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490BB1" w14:textId="5D18DC3B" w:rsidR="00A12D1F" w:rsidRPr="004947A9" w:rsidRDefault="00A12D1F" w:rsidP="00A12D1F">
      <w:pPr>
        <w:pStyle w:val="af"/>
        <w:spacing w:before="74"/>
        <w:ind w:left="0" w:right="-1"/>
        <w:jc w:val="center"/>
      </w:pPr>
      <w:r w:rsidRPr="004947A9">
        <w:t>Казахский</w:t>
      </w:r>
      <w:r w:rsidRPr="004947A9">
        <w:rPr>
          <w:spacing w:val="-13"/>
        </w:rPr>
        <w:t xml:space="preserve"> </w:t>
      </w:r>
      <w:r w:rsidRPr="004947A9">
        <w:t>Национальный</w:t>
      </w:r>
      <w:r w:rsidRPr="004947A9">
        <w:rPr>
          <w:spacing w:val="-11"/>
        </w:rPr>
        <w:t xml:space="preserve"> </w:t>
      </w:r>
      <w:r w:rsidRPr="004947A9">
        <w:t>медицинский</w:t>
      </w:r>
      <w:r w:rsidRPr="004947A9">
        <w:rPr>
          <w:spacing w:val="-12"/>
        </w:rPr>
        <w:t xml:space="preserve"> </w:t>
      </w:r>
      <w:r w:rsidRPr="004947A9">
        <w:t>университет</w:t>
      </w:r>
      <w:r w:rsidRPr="004947A9">
        <w:rPr>
          <w:spacing w:val="-11"/>
        </w:rPr>
        <w:t xml:space="preserve"> </w:t>
      </w:r>
      <w:r w:rsidRPr="004947A9">
        <w:t>им.</w:t>
      </w:r>
      <w:r w:rsidRPr="004947A9">
        <w:rPr>
          <w:spacing w:val="-12"/>
        </w:rPr>
        <w:t xml:space="preserve"> </w:t>
      </w:r>
      <w:r w:rsidRPr="004947A9">
        <w:rPr>
          <w:spacing w:val="-2"/>
        </w:rPr>
        <w:t>С.Д.</w:t>
      </w:r>
      <w:r w:rsidR="00962F61" w:rsidRPr="004947A9">
        <w:rPr>
          <w:spacing w:val="-2"/>
        </w:rPr>
        <w:t xml:space="preserve"> </w:t>
      </w:r>
      <w:r w:rsidRPr="004947A9">
        <w:rPr>
          <w:spacing w:val="-2"/>
        </w:rPr>
        <w:t>Асфендиярова</w:t>
      </w:r>
    </w:p>
    <w:p w14:paraId="345257B9" w14:textId="77777777" w:rsidR="00A12D1F" w:rsidRPr="004947A9" w:rsidRDefault="00A12D1F" w:rsidP="00A12D1F">
      <w:pPr>
        <w:pStyle w:val="af"/>
        <w:ind w:left="0" w:right="-1"/>
        <w:jc w:val="center"/>
      </w:pPr>
    </w:p>
    <w:p w14:paraId="55FC268D" w14:textId="77777777" w:rsidR="00A12D1F" w:rsidRPr="004947A9" w:rsidRDefault="00A12D1F" w:rsidP="00A12D1F">
      <w:pPr>
        <w:pStyle w:val="af"/>
        <w:ind w:left="0" w:right="-1"/>
        <w:jc w:val="center"/>
      </w:pPr>
    </w:p>
    <w:p w14:paraId="455FE0F7" w14:textId="77777777" w:rsidR="00A12D1F" w:rsidRPr="004947A9" w:rsidRDefault="00A12D1F" w:rsidP="00A12D1F">
      <w:pPr>
        <w:pStyle w:val="af"/>
        <w:spacing w:before="1"/>
        <w:ind w:left="0" w:right="-1"/>
        <w:jc w:val="center"/>
      </w:pPr>
    </w:p>
    <w:p w14:paraId="0A46333C" w14:textId="5A179B2B" w:rsidR="00A12D1F" w:rsidRPr="004947A9" w:rsidRDefault="00A12D1F" w:rsidP="00606176">
      <w:pPr>
        <w:pStyle w:val="af"/>
        <w:tabs>
          <w:tab w:val="left" w:pos="6663"/>
        </w:tabs>
        <w:spacing w:before="1"/>
        <w:ind w:left="0" w:right="-1" w:firstLine="567"/>
      </w:pPr>
      <w:r w:rsidRPr="004947A9">
        <w:rPr>
          <w:spacing w:val="-2"/>
        </w:rPr>
        <w:t>УДК</w:t>
      </w:r>
      <w:r w:rsidR="00606176" w:rsidRPr="004947A9">
        <w:rPr>
          <w:spacing w:val="-2"/>
        </w:rPr>
        <w:t>:</w:t>
      </w:r>
      <w:r w:rsidRPr="004947A9">
        <w:rPr>
          <w:spacing w:val="-3"/>
        </w:rPr>
        <w:t xml:space="preserve"> </w:t>
      </w:r>
      <w:r w:rsidR="00AD2E92" w:rsidRPr="004947A9">
        <w:rPr>
          <w:spacing w:val="-4"/>
        </w:rPr>
        <w:t>616.832-004.2-06-053.2</w:t>
      </w:r>
      <w:r w:rsidRPr="004947A9">
        <w:tab/>
      </w:r>
      <w:r w:rsidR="00B83AAB" w:rsidRPr="004947A9">
        <w:t xml:space="preserve">        </w:t>
      </w:r>
      <w:r w:rsidR="00606176" w:rsidRPr="004947A9">
        <w:t xml:space="preserve"> </w:t>
      </w:r>
      <w:r w:rsidRPr="004947A9">
        <w:t>На</w:t>
      </w:r>
      <w:r w:rsidRPr="004947A9">
        <w:rPr>
          <w:spacing w:val="-7"/>
        </w:rPr>
        <w:t xml:space="preserve"> </w:t>
      </w:r>
      <w:r w:rsidRPr="004947A9">
        <w:t>правах</w:t>
      </w:r>
      <w:r w:rsidRPr="004947A9">
        <w:rPr>
          <w:spacing w:val="-4"/>
        </w:rPr>
        <w:t xml:space="preserve"> </w:t>
      </w:r>
      <w:r w:rsidRPr="004947A9">
        <w:rPr>
          <w:spacing w:val="-2"/>
        </w:rPr>
        <w:t>рукописи</w:t>
      </w:r>
    </w:p>
    <w:p w14:paraId="42282D8F" w14:textId="77777777" w:rsidR="00A12D1F" w:rsidRPr="004947A9" w:rsidRDefault="00A12D1F" w:rsidP="00A12D1F">
      <w:pPr>
        <w:pStyle w:val="af"/>
        <w:ind w:left="0" w:right="-1"/>
        <w:jc w:val="center"/>
      </w:pPr>
    </w:p>
    <w:p w14:paraId="1A689999" w14:textId="77777777" w:rsidR="00A12D1F" w:rsidRPr="004947A9" w:rsidRDefault="00A12D1F" w:rsidP="00A12D1F">
      <w:pPr>
        <w:pStyle w:val="af"/>
        <w:ind w:left="0" w:right="-1"/>
        <w:jc w:val="center"/>
      </w:pPr>
    </w:p>
    <w:p w14:paraId="1EF7FE7F" w14:textId="77777777" w:rsidR="00606176" w:rsidRPr="004947A9" w:rsidRDefault="00606176" w:rsidP="00A12D1F">
      <w:pPr>
        <w:pStyle w:val="af"/>
        <w:ind w:left="0" w:right="-1"/>
        <w:jc w:val="center"/>
      </w:pPr>
    </w:p>
    <w:p w14:paraId="169AFF56" w14:textId="77777777" w:rsidR="00606176" w:rsidRPr="004947A9" w:rsidRDefault="00606176" w:rsidP="00A12D1F">
      <w:pPr>
        <w:pStyle w:val="af"/>
        <w:ind w:left="0" w:right="-1"/>
        <w:jc w:val="center"/>
      </w:pPr>
    </w:p>
    <w:p w14:paraId="31001EBF" w14:textId="77777777" w:rsidR="00606176" w:rsidRPr="004947A9" w:rsidRDefault="00606176" w:rsidP="00A12D1F">
      <w:pPr>
        <w:pStyle w:val="af"/>
        <w:ind w:left="0" w:right="-1"/>
        <w:jc w:val="center"/>
      </w:pPr>
    </w:p>
    <w:p w14:paraId="5EFE37F8" w14:textId="77777777" w:rsidR="00A12D1F" w:rsidRPr="004947A9" w:rsidRDefault="00A12D1F" w:rsidP="00A12D1F">
      <w:pPr>
        <w:pStyle w:val="af"/>
        <w:ind w:left="0" w:right="-1"/>
        <w:jc w:val="center"/>
      </w:pPr>
    </w:p>
    <w:p w14:paraId="582DFCFC" w14:textId="77777777" w:rsidR="00606176" w:rsidRPr="004947A9" w:rsidRDefault="00606176" w:rsidP="00A12D1F">
      <w:pPr>
        <w:pStyle w:val="af"/>
        <w:ind w:left="0" w:right="-1"/>
        <w:jc w:val="center"/>
      </w:pPr>
    </w:p>
    <w:p w14:paraId="59B61C14" w14:textId="3FBB0FE0" w:rsidR="00A12D1F" w:rsidRPr="004947A9" w:rsidRDefault="00AD2E92" w:rsidP="00A12D1F">
      <w:pPr>
        <w:pStyle w:val="1"/>
        <w:spacing w:before="0"/>
        <w:ind w:right="-1"/>
        <w:jc w:val="center"/>
        <w:rPr>
          <w:rFonts w:ascii="Times New Roman" w:eastAsia="Times New Roman" w:hAnsi="Times New Roman" w:cs="Times New Roman"/>
          <w:b/>
          <w:bCs/>
          <w:color w:val="auto"/>
          <w:sz w:val="28"/>
          <w:szCs w:val="28"/>
          <w:lang w:eastAsia="ru-RU"/>
        </w:rPr>
      </w:pPr>
      <w:r w:rsidRPr="004947A9">
        <w:rPr>
          <w:rFonts w:ascii="Times New Roman" w:eastAsia="Times New Roman" w:hAnsi="Times New Roman" w:cs="Times New Roman"/>
          <w:b/>
          <w:bCs/>
          <w:color w:val="auto"/>
          <w:sz w:val="28"/>
          <w:szCs w:val="28"/>
          <w:lang w:eastAsia="ru-RU"/>
        </w:rPr>
        <w:t>ҒАЛЫМ АЙГЕРІМ</w:t>
      </w:r>
    </w:p>
    <w:p w14:paraId="3A601630" w14:textId="77777777" w:rsidR="00A12D1F" w:rsidRPr="004947A9" w:rsidRDefault="00A12D1F" w:rsidP="00A12D1F">
      <w:pPr>
        <w:pStyle w:val="af"/>
        <w:ind w:left="0" w:right="-1"/>
        <w:jc w:val="center"/>
        <w:rPr>
          <w:b/>
        </w:rPr>
      </w:pPr>
    </w:p>
    <w:p w14:paraId="134010FF" w14:textId="77777777" w:rsidR="00A12D1F" w:rsidRPr="004947A9" w:rsidRDefault="00A12D1F" w:rsidP="00A12D1F">
      <w:pPr>
        <w:pStyle w:val="af"/>
        <w:ind w:left="0" w:right="-1"/>
        <w:jc w:val="center"/>
        <w:rPr>
          <w:b/>
        </w:rPr>
      </w:pPr>
    </w:p>
    <w:p w14:paraId="1BD8CD26" w14:textId="77777777" w:rsidR="00A12D1F" w:rsidRPr="004947A9" w:rsidRDefault="00A12D1F" w:rsidP="00A12D1F">
      <w:pPr>
        <w:pStyle w:val="af"/>
        <w:spacing w:before="1"/>
        <w:ind w:left="0" w:right="-1"/>
        <w:jc w:val="center"/>
        <w:rPr>
          <w:b/>
        </w:rPr>
      </w:pPr>
    </w:p>
    <w:p w14:paraId="10ECF62B" w14:textId="77777777" w:rsidR="00606176" w:rsidRPr="004947A9" w:rsidRDefault="00606176" w:rsidP="00A12D1F">
      <w:pPr>
        <w:pStyle w:val="af"/>
        <w:spacing w:before="1"/>
        <w:ind w:left="0" w:right="-1"/>
        <w:jc w:val="center"/>
        <w:rPr>
          <w:b/>
        </w:rPr>
      </w:pPr>
    </w:p>
    <w:p w14:paraId="6742DB5B" w14:textId="4CE2B873" w:rsidR="00A12D1F" w:rsidRPr="004947A9" w:rsidRDefault="00AD2E92" w:rsidP="00606176">
      <w:pPr>
        <w:pStyle w:val="2"/>
        <w:tabs>
          <w:tab w:val="left" w:pos="3402"/>
        </w:tabs>
        <w:spacing w:before="1" w:line="240" w:lineRule="auto"/>
        <w:ind w:right="-1"/>
        <w:jc w:val="center"/>
        <w:rPr>
          <w:rFonts w:ascii="Times New Roman" w:eastAsia="Times New Roman" w:hAnsi="Times New Roman" w:cs="Times New Roman"/>
          <w:b/>
          <w:bCs/>
          <w:color w:val="auto"/>
          <w:sz w:val="28"/>
          <w:szCs w:val="28"/>
          <w:lang w:eastAsia="ru-RU"/>
        </w:rPr>
      </w:pPr>
      <w:r w:rsidRPr="004947A9">
        <w:rPr>
          <w:rFonts w:ascii="Times New Roman" w:eastAsia="Times New Roman" w:hAnsi="Times New Roman" w:cs="Times New Roman"/>
          <w:b/>
          <w:bCs/>
          <w:color w:val="auto"/>
          <w:sz w:val="28"/>
          <w:szCs w:val="28"/>
          <w:lang w:eastAsia="ru-RU"/>
        </w:rPr>
        <w:t>Особенности развития демиелинизирующих заболеваний спектра рассеянного склероза у детей в казахской популяции</w:t>
      </w:r>
    </w:p>
    <w:p w14:paraId="0AE626E0" w14:textId="77777777" w:rsidR="00A12D1F" w:rsidRPr="004947A9" w:rsidRDefault="00A12D1F" w:rsidP="00B83AAB">
      <w:pPr>
        <w:pStyle w:val="af"/>
        <w:ind w:left="0"/>
        <w:jc w:val="center"/>
        <w:rPr>
          <w:b/>
          <w:bCs/>
          <w:lang w:eastAsia="ru-RU"/>
        </w:rPr>
      </w:pPr>
    </w:p>
    <w:p w14:paraId="284DE94F" w14:textId="77777777" w:rsidR="00B83AAB" w:rsidRPr="004947A9" w:rsidRDefault="00B83AAB" w:rsidP="00B83AAB">
      <w:pPr>
        <w:pStyle w:val="af"/>
        <w:ind w:left="0"/>
        <w:jc w:val="center"/>
        <w:rPr>
          <w:bCs/>
        </w:rPr>
      </w:pPr>
    </w:p>
    <w:p w14:paraId="1FE8E577" w14:textId="77777777" w:rsidR="00606176" w:rsidRPr="004947A9" w:rsidRDefault="00606176" w:rsidP="00B83AAB">
      <w:pPr>
        <w:pStyle w:val="af"/>
        <w:ind w:left="0"/>
        <w:jc w:val="center"/>
        <w:rPr>
          <w:bCs/>
        </w:rPr>
      </w:pPr>
    </w:p>
    <w:p w14:paraId="3A6E19AB" w14:textId="77777777" w:rsidR="00A12D1F" w:rsidRPr="004947A9" w:rsidRDefault="00A12D1F" w:rsidP="00B83AAB">
      <w:pPr>
        <w:pStyle w:val="af"/>
        <w:ind w:left="0"/>
        <w:jc w:val="center"/>
        <w:rPr>
          <w:b/>
        </w:rPr>
      </w:pPr>
    </w:p>
    <w:p w14:paraId="36B0B47B" w14:textId="5C1AD85F" w:rsidR="00A12D1F" w:rsidRPr="004947A9" w:rsidRDefault="00AD2E92" w:rsidP="00606176">
      <w:pPr>
        <w:spacing w:after="0" w:line="240" w:lineRule="auto"/>
        <w:jc w:val="center"/>
        <w:rPr>
          <w:rFonts w:ascii="Times New Roman" w:eastAsia="Times New Roman" w:hAnsi="Times New Roman" w:cs="Times New Roman"/>
          <w:sz w:val="28"/>
          <w:szCs w:val="28"/>
        </w:rPr>
      </w:pPr>
      <w:r w:rsidRPr="004947A9">
        <w:rPr>
          <w:rFonts w:ascii="Times New Roman" w:eastAsia="Times New Roman" w:hAnsi="Times New Roman" w:cs="Times New Roman"/>
          <w:sz w:val="28"/>
          <w:szCs w:val="28"/>
        </w:rPr>
        <w:t>6D110100 – Медицина</w:t>
      </w:r>
    </w:p>
    <w:p w14:paraId="7FD9F016" w14:textId="77777777" w:rsidR="00A12D1F" w:rsidRPr="004947A9" w:rsidRDefault="00A12D1F" w:rsidP="00A12D1F">
      <w:pPr>
        <w:pStyle w:val="af"/>
        <w:ind w:left="0" w:right="-1"/>
        <w:jc w:val="center"/>
      </w:pPr>
    </w:p>
    <w:p w14:paraId="66DC6C4F" w14:textId="77777777" w:rsidR="00A12D1F" w:rsidRPr="004947A9" w:rsidRDefault="00A12D1F" w:rsidP="00A12D1F">
      <w:pPr>
        <w:pStyle w:val="af"/>
        <w:ind w:left="0" w:right="-1"/>
        <w:jc w:val="left"/>
      </w:pPr>
    </w:p>
    <w:p w14:paraId="3133F754" w14:textId="77777777" w:rsidR="00A12D1F" w:rsidRPr="004947A9" w:rsidRDefault="00A12D1F" w:rsidP="00A12D1F">
      <w:pPr>
        <w:pStyle w:val="af"/>
        <w:ind w:left="0" w:right="-1"/>
        <w:jc w:val="left"/>
      </w:pPr>
    </w:p>
    <w:p w14:paraId="33EAC6CA" w14:textId="77777777" w:rsidR="00606176" w:rsidRPr="004947A9" w:rsidRDefault="00606176" w:rsidP="00A12D1F">
      <w:pPr>
        <w:pStyle w:val="af"/>
        <w:ind w:left="0" w:right="-1"/>
        <w:jc w:val="left"/>
      </w:pPr>
    </w:p>
    <w:p w14:paraId="6FCD1F44" w14:textId="77777777" w:rsidR="00C16186" w:rsidRPr="004947A9" w:rsidRDefault="00A12D1F" w:rsidP="00A12D1F">
      <w:pPr>
        <w:pStyle w:val="af"/>
        <w:spacing w:before="1"/>
        <w:ind w:left="0" w:right="-1"/>
        <w:jc w:val="center"/>
        <w:rPr>
          <w:lang w:val="kk-KZ"/>
        </w:rPr>
      </w:pPr>
      <w:r w:rsidRPr="004947A9">
        <w:t>Диссертация</w:t>
      </w:r>
      <w:r w:rsidRPr="004947A9">
        <w:rPr>
          <w:spacing w:val="-13"/>
        </w:rPr>
        <w:t xml:space="preserve"> </w:t>
      </w:r>
      <w:r w:rsidRPr="004947A9">
        <w:t>на</w:t>
      </w:r>
      <w:r w:rsidRPr="004947A9">
        <w:rPr>
          <w:spacing w:val="-13"/>
        </w:rPr>
        <w:t xml:space="preserve"> </w:t>
      </w:r>
      <w:r w:rsidRPr="004947A9">
        <w:t>соискание</w:t>
      </w:r>
      <w:r w:rsidRPr="004947A9">
        <w:rPr>
          <w:spacing w:val="-13"/>
        </w:rPr>
        <w:t xml:space="preserve"> </w:t>
      </w:r>
      <w:r w:rsidRPr="004947A9">
        <w:t>степени</w:t>
      </w:r>
    </w:p>
    <w:p w14:paraId="31A4292F" w14:textId="2B3558A2" w:rsidR="00A12D1F" w:rsidRPr="004947A9" w:rsidRDefault="00A12D1F" w:rsidP="00A12D1F">
      <w:pPr>
        <w:pStyle w:val="af"/>
        <w:spacing w:before="1"/>
        <w:ind w:left="0" w:right="-1"/>
        <w:jc w:val="center"/>
      </w:pPr>
      <w:r w:rsidRPr="004947A9">
        <w:t xml:space="preserve"> доктора философии PhD</w:t>
      </w:r>
    </w:p>
    <w:p w14:paraId="68AA4AD8" w14:textId="77777777" w:rsidR="00AD2E92" w:rsidRPr="004947A9" w:rsidRDefault="00AD2E92" w:rsidP="00C16186">
      <w:pPr>
        <w:pStyle w:val="af"/>
        <w:ind w:left="0" w:right="-1"/>
        <w:jc w:val="right"/>
      </w:pPr>
    </w:p>
    <w:p w14:paraId="2838EB94" w14:textId="77777777" w:rsidR="00606176" w:rsidRPr="004947A9" w:rsidRDefault="00606176" w:rsidP="00606176">
      <w:pPr>
        <w:pStyle w:val="af"/>
        <w:ind w:left="0" w:right="-1"/>
      </w:pPr>
    </w:p>
    <w:p w14:paraId="56ECCBFC" w14:textId="77777777" w:rsidR="00606176" w:rsidRPr="004947A9" w:rsidRDefault="00606176" w:rsidP="00C16186">
      <w:pPr>
        <w:pStyle w:val="af"/>
        <w:ind w:left="0" w:right="-1"/>
        <w:jc w:val="right"/>
      </w:pPr>
    </w:p>
    <w:p w14:paraId="30345D12" w14:textId="77777777" w:rsidR="00C16186" w:rsidRPr="004947A9" w:rsidRDefault="00A12D1F" w:rsidP="00606176">
      <w:pPr>
        <w:pStyle w:val="af"/>
        <w:spacing w:before="1"/>
        <w:ind w:left="0" w:right="-1" w:firstLine="6521"/>
        <w:jc w:val="left"/>
        <w:rPr>
          <w:spacing w:val="-2"/>
          <w:lang w:val="kk-KZ"/>
        </w:rPr>
      </w:pPr>
      <w:r w:rsidRPr="004947A9">
        <w:rPr>
          <w:spacing w:val="-2"/>
        </w:rPr>
        <w:t>Научные</w:t>
      </w:r>
      <w:r w:rsidRPr="004947A9">
        <w:rPr>
          <w:spacing w:val="-16"/>
        </w:rPr>
        <w:t xml:space="preserve"> </w:t>
      </w:r>
      <w:r w:rsidRPr="004947A9">
        <w:rPr>
          <w:spacing w:val="-2"/>
        </w:rPr>
        <w:t>консультанты</w:t>
      </w:r>
    </w:p>
    <w:p w14:paraId="7464BAE5" w14:textId="6E059A62" w:rsidR="00AD2E92" w:rsidRPr="004947A9" w:rsidRDefault="00606176" w:rsidP="00606176">
      <w:pPr>
        <w:pStyle w:val="af"/>
        <w:spacing w:before="1"/>
        <w:ind w:left="0" w:right="-1" w:firstLine="6521"/>
        <w:jc w:val="left"/>
      </w:pPr>
      <w:r w:rsidRPr="004947A9">
        <w:t>докт.</w:t>
      </w:r>
      <w:r w:rsidRPr="004947A9">
        <w:rPr>
          <w:spacing w:val="-18"/>
        </w:rPr>
        <w:t xml:space="preserve"> </w:t>
      </w:r>
      <w:r w:rsidRPr="004947A9">
        <w:t>мед.</w:t>
      </w:r>
      <w:r w:rsidRPr="004947A9">
        <w:rPr>
          <w:spacing w:val="-17"/>
        </w:rPr>
        <w:t xml:space="preserve"> </w:t>
      </w:r>
      <w:r w:rsidRPr="004947A9">
        <w:t>наук, проф.</w:t>
      </w:r>
    </w:p>
    <w:p w14:paraId="4A06685A" w14:textId="026A9B13" w:rsidR="00A12D1F" w:rsidRPr="004947A9" w:rsidRDefault="00AD2E92" w:rsidP="00606176">
      <w:pPr>
        <w:pStyle w:val="af"/>
        <w:spacing w:before="1"/>
        <w:ind w:left="0" w:right="-1" w:firstLine="6521"/>
        <w:jc w:val="left"/>
      </w:pPr>
      <w:r w:rsidRPr="004947A9">
        <w:t>Идрисова</w:t>
      </w:r>
      <w:r w:rsidRPr="004947A9">
        <w:rPr>
          <w:spacing w:val="-1"/>
        </w:rPr>
        <w:t xml:space="preserve"> </w:t>
      </w:r>
      <w:r w:rsidRPr="004947A9">
        <w:t>Ж.Р.</w:t>
      </w:r>
    </w:p>
    <w:p w14:paraId="5E9291DD" w14:textId="77777777" w:rsidR="00AD2E92" w:rsidRPr="004947A9" w:rsidRDefault="00AD2E92" w:rsidP="00606176">
      <w:pPr>
        <w:pStyle w:val="af"/>
        <w:spacing w:before="1"/>
        <w:ind w:left="0" w:right="-1" w:firstLine="6521"/>
        <w:jc w:val="left"/>
        <w:rPr>
          <w:sz w:val="16"/>
          <w:szCs w:val="16"/>
        </w:rPr>
      </w:pPr>
    </w:p>
    <w:p w14:paraId="3D5DA4ED" w14:textId="77777777" w:rsidR="00C16186" w:rsidRPr="004947A9" w:rsidRDefault="00A12D1F" w:rsidP="00606176">
      <w:pPr>
        <w:pStyle w:val="af"/>
        <w:spacing w:before="1"/>
        <w:ind w:left="0" w:right="-1" w:firstLine="6521"/>
        <w:jc w:val="left"/>
        <w:rPr>
          <w:spacing w:val="-2"/>
        </w:rPr>
      </w:pPr>
      <w:r w:rsidRPr="004947A9">
        <w:rPr>
          <w:spacing w:val="-2"/>
        </w:rPr>
        <w:t>Зарубежный</w:t>
      </w:r>
      <w:r w:rsidRPr="004947A9">
        <w:t xml:space="preserve"> </w:t>
      </w:r>
      <w:r w:rsidRPr="004947A9">
        <w:rPr>
          <w:spacing w:val="-2"/>
        </w:rPr>
        <w:t>консультант</w:t>
      </w:r>
    </w:p>
    <w:p w14:paraId="460EE49A" w14:textId="6A27233C" w:rsidR="00AD2E92" w:rsidRPr="004947A9" w:rsidRDefault="00AD2E92" w:rsidP="00606176">
      <w:pPr>
        <w:pStyle w:val="af"/>
        <w:spacing w:before="1"/>
        <w:ind w:left="0" w:right="-1" w:firstLine="6521"/>
        <w:jc w:val="left"/>
        <w:rPr>
          <w:spacing w:val="-2"/>
        </w:rPr>
      </w:pPr>
      <w:r w:rsidRPr="004947A9">
        <w:rPr>
          <w:spacing w:val="-2"/>
        </w:rPr>
        <w:t xml:space="preserve">MD, PhD                                                           </w:t>
      </w:r>
    </w:p>
    <w:p w14:paraId="50C3F0FC" w14:textId="2AB25872" w:rsidR="00AD2E92" w:rsidRPr="004947A9" w:rsidRDefault="00AD2E92" w:rsidP="00606176">
      <w:pPr>
        <w:pStyle w:val="af"/>
        <w:spacing w:before="1"/>
        <w:ind w:left="0" w:right="-1" w:firstLine="6521"/>
        <w:jc w:val="left"/>
        <w:rPr>
          <w:spacing w:val="-2"/>
        </w:rPr>
      </w:pPr>
      <w:r w:rsidRPr="004947A9">
        <w:rPr>
          <w:spacing w:val="-2"/>
        </w:rPr>
        <w:t>Axel Petzold</w:t>
      </w:r>
    </w:p>
    <w:p w14:paraId="0ED8EA1B" w14:textId="77777777" w:rsidR="00606176" w:rsidRPr="004947A9" w:rsidRDefault="00606176" w:rsidP="00A12D1F">
      <w:pPr>
        <w:pStyle w:val="af"/>
        <w:spacing w:before="321"/>
        <w:ind w:left="0" w:right="-1"/>
        <w:jc w:val="left"/>
      </w:pPr>
    </w:p>
    <w:p w14:paraId="1DA85256" w14:textId="77777777" w:rsidR="00A12D1F" w:rsidRPr="004947A9" w:rsidRDefault="00A12D1F" w:rsidP="00A12D1F">
      <w:pPr>
        <w:pStyle w:val="af"/>
        <w:ind w:left="0" w:right="-1"/>
        <w:jc w:val="center"/>
        <w:rPr>
          <w:spacing w:val="-2"/>
        </w:rPr>
      </w:pPr>
      <w:r w:rsidRPr="004947A9">
        <w:rPr>
          <w:spacing w:val="-2"/>
        </w:rPr>
        <w:t>Республика</w:t>
      </w:r>
      <w:r w:rsidRPr="004947A9">
        <w:rPr>
          <w:spacing w:val="-16"/>
        </w:rPr>
        <w:t xml:space="preserve"> </w:t>
      </w:r>
      <w:r w:rsidRPr="004947A9">
        <w:rPr>
          <w:spacing w:val="-2"/>
        </w:rPr>
        <w:t xml:space="preserve">Казахстан </w:t>
      </w:r>
    </w:p>
    <w:p w14:paraId="4275FD1B" w14:textId="3D1F7E76" w:rsidR="00A12D1F" w:rsidRPr="004947A9" w:rsidRDefault="00FB2EE0" w:rsidP="00A12D1F">
      <w:pPr>
        <w:pStyle w:val="af"/>
        <w:ind w:left="0" w:right="-1"/>
        <w:jc w:val="center"/>
      </w:pPr>
      <w:r w:rsidRPr="004947A9">
        <w:rPr>
          <w:noProof/>
          <w:lang w:val="en-US"/>
        </w:rPr>
        <mc:AlternateContent>
          <mc:Choice Requires="wps">
            <w:drawing>
              <wp:anchor distT="0" distB="0" distL="114300" distR="114300" simplePos="0" relativeHeight="251659264" behindDoc="0" locked="0" layoutInCell="1" allowOverlap="1" wp14:anchorId="6FC20AFF" wp14:editId="5E06316E">
                <wp:simplePos x="0" y="0"/>
                <wp:positionH relativeFrom="column">
                  <wp:posOffset>2291715</wp:posOffset>
                </wp:positionH>
                <wp:positionV relativeFrom="paragraph">
                  <wp:posOffset>268605</wp:posOffset>
                </wp:positionV>
                <wp:extent cx="1838325" cy="619125"/>
                <wp:effectExtent l="0" t="0" r="9525" b="9525"/>
                <wp:wrapNone/>
                <wp:docPr id="1" name="Прямоугольник 1"/>
                <wp:cNvGraphicFramePr/>
                <a:graphic xmlns:a="http://schemas.openxmlformats.org/drawingml/2006/main">
                  <a:graphicData uri="http://schemas.microsoft.com/office/word/2010/wordprocessingShape">
                    <wps:wsp>
                      <wps:cNvSpPr/>
                      <wps:spPr>
                        <a:xfrm>
                          <a:off x="0" y="0"/>
                          <a:ext cx="1838325" cy="6191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8298112" id="Прямоугольник 1" o:spid="_x0000_s1026" style="position:absolute;margin-left:180.45pt;margin-top:21.15pt;width:144.75pt;height:4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" fillcolor="white [3212]" stroked="f" strokeweight="1pt"/>
            </w:pict>
          </mc:Fallback>
        </mc:AlternateContent>
      </w:r>
      <w:r w:rsidR="00A12D1F" w:rsidRPr="004947A9">
        <w:t>Алматы, 202</w:t>
      </w:r>
      <w:r w:rsidR="00B83AAB" w:rsidRPr="004947A9">
        <w:t>6</w:t>
      </w:r>
    </w:p>
    <w:p w14:paraId="437BD3AB" w14:textId="77777777" w:rsidR="00A12D1F" w:rsidRPr="004947A9" w:rsidRDefault="00A12D1F" w:rsidP="00A12D1F">
      <w:pPr>
        <w:ind w:right="-1"/>
        <w:jc w:val="center"/>
        <w:rPr>
          <w:rFonts w:ascii="Times New Roman" w:hAnsi="Times New Roman" w:cs="Times New Roman"/>
          <w:sz w:val="28"/>
          <w:szCs w:val="28"/>
        </w:rPr>
        <w:sectPr w:rsidR="00A12D1F" w:rsidRPr="004947A9" w:rsidSect="00606176">
          <w:footerReference w:type="default" r:id="rId8"/>
          <w:type w:val="nextColumn"/>
          <w:pgSz w:w="11910" w:h="16840"/>
          <w:pgMar w:top="1134" w:right="567" w:bottom="1134" w:left="1701" w:header="709" w:footer="956" w:gutter="0"/>
          <w:pgNumType w:start="1"/>
          <w:cols w:space="720"/>
          <w:docGrid w:linePitch="299"/>
        </w:sectPr>
      </w:pPr>
    </w:p>
    <w:p w14:paraId="7A7E6DC2" w14:textId="55E7545E" w:rsidR="00606176" w:rsidRPr="004947A9" w:rsidRDefault="00A12D1F" w:rsidP="00606176">
      <w:pPr>
        <w:pStyle w:val="1"/>
        <w:spacing w:before="0" w:line="240" w:lineRule="auto"/>
        <w:ind w:right="-1"/>
        <w:jc w:val="center"/>
        <w:rPr>
          <w:rFonts w:ascii="Times New Roman" w:hAnsi="Times New Roman" w:cs="Times New Roman"/>
          <w:b/>
          <w:bCs/>
          <w:color w:val="auto"/>
          <w:spacing w:val="-2"/>
          <w:sz w:val="28"/>
          <w:szCs w:val="28"/>
        </w:rPr>
      </w:pPr>
      <w:r w:rsidRPr="004947A9">
        <w:rPr>
          <w:rFonts w:ascii="Times New Roman" w:hAnsi="Times New Roman" w:cs="Times New Roman"/>
          <w:b/>
          <w:bCs/>
          <w:color w:val="auto"/>
          <w:spacing w:val="-2"/>
          <w:sz w:val="28"/>
          <w:szCs w:val="28"/>
        </w:rPr>
        <w:lastRenderedPageBreak/>
        <w:t>СОДЕРЖАНИЕ</w:t>
      </w:r>
    </w:p>
    <w:p w14:paraId="5C28B66D" w14:textId="77777777" w:rsidR="00606176" w:rsidRPr="004947A9" w:rsidRDefault="00606176" w:rsidP="00606176">
      <w:pPr>
        <w:rPr>
          <w:sz w:val="16"/>
          <w:szCs w:val="16"/>
        </w:rPr>
      </w:pPr>
    </w:p>
    <w:tbl>
      <w:tblPr>
        <w:tblStyle w:val="TableNormal"/>
        <w:tblW w:w="9498" w:type="dxa"/>
        <w:jc w:val="center"/>
        <w:tblLayout w:type="fixed"/>
        <w:tblLook w:val="01E0" w:firstRow="1" w:lastRow="1" w:firstColumn="1" w:lastColumn="1" w:noHBand="0" w:noVBand="0"/>
      </w:tblPr>
      <w:tblGrid>
        <w:gridCol w:w="8926"/>
        <w:gridCol w:w="572"/>
      </w:tblGrid>
      <w:tr w:rsidR="00962F61" w:rsidRPr="004947A9" w14:paraId="520CD499" w14:textId="77777777" w:rsidTr="00CD39E1">
        <w:trPr>
          <w:trHeight w:val="316"/>
          <w:jc w:val="center"/>
        </w:trPr>
        <w:tc>
          <w:tcPr>
            <w:tcW w:w="8926" w:type="dxa"/>
          </w:tcPr>
          <w:p w14:paraId="58D4F26D" w14:textId="6EE22B9C" w:rsidR="00A12D1F" w:rsidRPr="004947A9" w:rsidRDefault="00A12D1F" w:rsidP="00C16186">
            <w:pPr>
              <w:pStyle w:val="TableParagraph"/>
              <w:spacing w:line="297" w:lineRule="exact"/>
              <w:ind w:left="66" w:right="145"/>
              <w:jc w:val="both"/>
              <w:rPr>
                <w:bCs/>
                <w:sz w:val="28"/>
                <w:szCs w:val="28"/>
              </w:rPr>
            </w:pPr>
            <w:r w:rsidRPr="004947A9">
              <w:rPr>
                <w:b/>
                <w:bCs/>
                <w:spacing w:val="-4"/>
                <w:sz w:val="28"/>
                <w:szCs w:val="28"/>
              </w:rPr>
              <w:t>НОРМАТИВНЫЕ</w:t>
            </w:r>
            <w:r w:rsidRPr="004947A9">
              <w:rPr>
                <w:b/>
                <w:bCs/>
                <w:spacing w:val="1"/>
                <w:sz w:val="28"/>
                <w:szCs w:val="28"/>
              </w:rPr>
              <w:t xml:space="preserve"> </w:t>
            </w:r>
            <w:r w:rsidRPr="004947A9">
              <w:rPr>
                <w:b/>
                <w:bCs/>
                <w:spacing w:val="-2"/>
                <w:sz w:val="28"/>
                <w:szCs w:val="28"/>
              </w:rPr>
              <w:t>ССЫЛКИ</w:t>
            </w:r>
          </w:p>
        </w:tc>
        <w:tc>
          <w:tcPr>
            <w:tcW w:w="572" w:type="dxa"/>
          </w:tcPr>
          <w:p w14:paraId="7C653771" w14:textId="77777777" w:rsidR="00A12D1F" w:rsidRPr="004947A9" w:rsidRDefault="00A12D1F" w:rsidP="00606176">
            <w:pPr>
              <w:pStyle w:val="TableParagraph"/>
              <w:spacing w:line="297" w:lineRule="exact"/>
              <w:ind w:left="0" w:right="-1"/>
              <w:jc w:val="center"/>
              <w:rPr>
                <w:bCs/>
                <w:sz w:val="28"/>
                <w:szCs w:val="28"/>
              </w:rPr>
            </w:pPr>
            <w:r w:rsidRPr="004947A9">
              <w:rPr>
                <w:bCs/>
                <w:spacing w:val="-10"/>
                <w:sz w:val="28"/>
                <w:szCs w:val="28"/>
              </w:rPr>
              <w:t>4</w:t>
            </w:r>
          </w:p>
        </w:tc>
      </w:tr>
      <w:tr w:rsidR="00962F61" w:rsidRPr="004947A9" w14:paraId="4A69E00D" w14:textId="77777777" w:rsidTr="00CD39E1">
        <w:trPr>
          <w:trHeight w:val="316"/>
          <w:jc w:val="center"/>
        </w:trPr>
        <w:tc>
          <w:tcPr>
            <w:tcW w:w="8926" w:type="dxa"/>
          </w:tcPr>
          <w:p w14:paraId="5144D6CF" w14:textId="75AFE499" w:rsidR="00A12D1F" w:rsidRPr="004947A9" w:rsidRDefault="00A12D1F" w:rsidP="00C16186">
            <w:pPr>
              <w:pStyle w:val="TableParagraph"/>
              <w:spacing w:line="297" w:lineRule="exact"/>
              <w:ind w:left="66" w:right="145"/>
              <w:jc w:val="both"/>
              <w:rPr>
                <w:bCs/>
                <w:sz w:val="28"/>
                <w:szCs w:val="28"/>
              </w:rPr>
            </w:pPr>
            <w:r w:rsidRPr="004947A9">
              <w:rPr>
                <w:b/>
                <w:bCs/>
                <w:spacing w:val="-2"/>
                <w:sz w:val="28"/>
                <w:szCs w:val="28"/>
              </w:rPr>
              <w:t>ОПРЕДЕЛЕНИЯ</w:t>
            </w:r>
          </w:p>
        </w:tc>
        <w:tc>
          <w:tcPr>
            <w:tcW w:w="572" w:type="dxa"/>
          </w:tcPr>
          <w:p w14:paraId="58F1AC3F" w14:textId="705B6156" w:rsidR="00A12D1F" w:rsidRPr="004947A9" w:rsidRDefault="00C95592" w:rsidP="00606176">
            <w:pPr>
              <w:pStyle w:val="TableParagraph"/>
              <w:spacing w:line="297" w:lineRule="exact"/>
              <w:ind w:left="0" w:right="-1"/>
              <w:jc w:val="center"/>
              <w:rPr>
                <w:bCs/>
                <w:sz w:val="28"/>
                <w:szCs w:val="28"/>
                <w:lang w:val="ru-RU"/>
              </w:rPr>
            </w:pPr>
            <w:r w:rsidRPr="004947A9">
              <w:rPr>
                <w:bCs/>
                <w:spacing w:val="-10"/>
                <w:sz w:val="28"/>
                <w:szCs w:val="28"/>
                <w:lang w:val="ru-RU"/>
              </w:rPr>
              <w:t>6</w:t>
            </w:r>
          </w:p>
        </w:tc>
      </w:tr>
      <w:tr w:rsidR="00962F61" w:rsidRPr="004947A9" w14:paraId="4B8F51C5" w14:textId="77777777" w:rsidTr="00CD39E1">
        <w:trPr>
          <w:trHeight w:val="316"/>
          <w:jc w:val="center"/>
        </w:trPr>
        <w:tc>
          <w:tcPr>
            <w:tcW w:w="8926" w:type="dxa"/>
          </w:tcPr>
          <w:p w14:paraId="5AC53387" w14:textId="77E1B531" w:rsidR="00A12D1F" w:rsidRPr="004947A9" w:rsidRDefault="00A12D1F" w:rsidP="00C16186">
            <w:pPr>
              <w:pStyle w:val="TableParagraph"/>
              <w:spacing w:line="297" w:lineRule="exact"/>
              <w:ind w:left="66" w:right="145"/>
              <w:jc w:val="both"/>
              <w:rPr>
                <w:bCs/>
                <w:sz w:val="28"/>
                <w:szCs w:val="28"/>
              </w:rPr>
            </w:pPr>
            <w:r w:rsidRPr="004947A9">
              <w:rPr>
                <w:b/>
                <w:bCs/>
                <w:spacing w:val="-4"/>
                <w:sz w:val="28"/>
                <w:szCs w:val="28"/>
              </w:rPr>
              <w:t>ОБОЗНАЧЕНИЯ</w:t>
            </w:r>
            <w:r w:rsidRPr="004947A9">
              <w:rPr>
                <w:b/>
                <w:bCs/>
                <w:spacing w:val="-9"/>
                <w:sz w:val="28"/>
                <w:szCs w:val="28"/>
              </w:rPr>
              <w:t xml:space="preserve"> </w:t>
            </w:r>
            <w:r w:rsidRPr="004947A9">
              <w:rPr>
                <w:b/>
                <w:bCs/>
                <w:spacing w:val="-4"/>
                <w:sz w:val="28"/>
                <w:szCs w:val="28"/>
              </w:rPr>
              <w:t>И</w:t>
            </w:r>
            <w:r w:rsidRPr="004947A9">
              <w:rPr>
                <w:b/>
                <w:bCs/>
                <w:spacing w:val="-3"/>
                <w:sz w:val="28"/>
                <w:szCs w:val="28"/>
              </w:rPr>
              <w:t xml:space="preserve"> </w:t>
            </w:r>
            <w:r w:rsidRPr="004947A9">
              <w:rPr>
                <w:b/>
                <w:bCs/>
                <w:spacing w:val="-4"/>
                <w:sz w:val="28"/>
                <w:szCs w:val="28"/>
              </w:rPr>
              <w:t>СОКРАЩЕНИЯ</w:t>
            </w:r>
          </w:p>
        </w:tc>
        <w:tc>
          <w:tcPr>
            <w:tcW w:w="572" w:type="dxa"/>
          </w:tcPr>
          <w:p w14:paraId="5A56B5F5" w14:textId="53FEBBED" w:rsidR="00A12D1F" w:rsidRPr="004947A9" w:rsidRDefault="00C95592" w:rsidP="00606176">
            <w:pPr>
              <w:pStyle w:val="TableParagraph"/>
              <w:spacing w:line="297" w:lineRule="exact"/>
              <w:ind w:left="0" w:right="-1"/>
              <w:jc w:val="center"/>
              <w:rPr>
                <w:bCs/>
                <w:sz w:val="28"/>
                <w:szCs w:val="28"/>
                <w:lang w:val="ru-RU"/>
              </w:rPr>
            </w:pPr>
            <w:r w:rsidRPr="004947A9">
              <w:rPr>
                <w:bCs/>
                <w:spacing w:val="-10"/>
                <w:sz w:val="28"/>
                <w:szCs w:val="28"/>
                <w:lang w:val="ru-RU"/>
              </w:rPr>
              <w:t>8</w:t>
            </w:r>
          </w:p>
        </w:tc>
      </w:tr>
      <w:tr w:rsidR="00962F61" w:rsidRPr="004947A9" w14:paraId="59A6449D" w14:textId="77777777" w:rsidTr="00CD39E1">
        <w:trPr>
          <w:trHeight w:val="316"/>
          <w:jc w:val="center"/>
        </w:trPr>
        <w:tc>
          <w:tcPr>
            <w:tcW w:w="8926" w:type="dxa"/>
          </w:tcPr>
          <w:p w14:paraId="5440BD45" w14:textId="28F1237F" w:rsidR="00A12D1F" w:rsidRPr="004947A9" w:rsidRDefault="00A12D1F" w:rsidP="00C16186">
            <w:pPr>
              <w:pStyle w:val="TableParagraph"/>
              <w:spacing w:line="297" w:lineRule="exact"/>
              <w:ind w:left="66" w:right="145"/>
              <w:jc w:val="both"/>
              <w:rPr>
                <w:bCs/>
                <w:sz w:val="28"/>
                <w:szCs w:val="28"/>
              </w:rPr>
            </w:pPr>
            <w:r w:rsidRPr="004947A9">
              <w:rPr>
                <w:b/>
                <w:bCs/>
                <w:spacing w:val="-2"/>
                <w:sz w:val="28"/>
                <w:szCs w:val="28"/>
              </w:rPr>
              <w:t>ВВЕДЕНИЕ</w:t>
            </w:r>
          </w:p>
        </w:tc>
        <w:tc>
          <w:tcPr>
            <w:tcW w:w="572" w:type="dxa"/>
          </w:tcPr>
          <w:p w14:paraId="52A9DD93" w14:textId="5EF9C70C" w:rsidR="00A12D1F" w:rsidRPr="004947A9" w:rsidRDefault="00A41E79" w:rsidP="00606176">
            <w:pPr>
              <w:pStyle w:val="TableParagraph"/>
              <w:spacing w:line="297" w:lineRule="exact"/>
              <w:ind w:left="0" w:right="-1"/>
              <w:jc w:val="center"/>
              <w:rPr>
                <w:bCs/>
                <w:sz w:val="28"/>
                <w:szCs w:val="28"/>
                <w:lang w:val="ru-RU"/>
              </w:rPr>
            </w:pPr>
            <w:r w:rsidRPr="004947A9">
              <w:rPr>
                <w:bCs/>
                <w:spacing w:val="-5"/>
                <w:sz w:val="28"/>
                <w:szCs w:val="28"/>
                <w:lang w:val="ru-RU"/>
              </w:rPr>
              <w:t>10</w:t>
            </w:r>
          </w:p>
        </w:tc>
      </w:tr>
      <w:tr w:rsidR="00962F61" w:rsidRPr="004947A9" w14:paraId="2974C630" w14:textId="77777777" w:rsidTr="00CD39E1">
        <w:trPr>
          <w:trHeight w:val="318"/>
          <w:jc w:val="center"/>
        </w:trPr>
        <w:tc>
          <w:tcPr>
            <w:tcW w:w="8926" w:type="dxa"/>
          </w:tcPr>
          <w:p w14:paraId="5AA330AC" w14:textId="45EB7B01" w:rsidR="00A12D1F" w:rsidRPr="004947A9" w:rsidRDefault="00A12D1F" w:rsidP="00C16186">
            <w:pPr>
              <w:pStyle w:val="TableParagraph"/>
              <w:spacing w:line="299" w:lineRule="exact"/>
              <w:ind w:left="66" w:right="145"/>
              <w:jc w:val="both"/>
              <w:rPr>
                <w:bCs/>
                <w:sz w:val="28"/>
                <w:szCs w:val="28"/>
                <w:lang w:val="ru-RU"/>
              </w:rPr>
            </w:pPr>
            <w:r w:rsidRPr="004947A9">
              <w:rPr>
                <w:b/>
                <w:bCs/>
                <w:spacing w:val="-2"/>
                <w:sz w:val="28"/>
                <w:szCs w:val="28"/>
                <w:lang w:val="ru-RU"/>
              </w:rPr>
              <w:t>1</w:t>
            </w:r>
            <w:r w:rsidRPr="004947A9">
              <w:rPr>
                <w:b/>
                <w:bCs/>
                <w:spacing w:val="-15"/>
                <w:sz w:val="28"/>
                <w:szCs w:val="28"/>
                <w:lang w:val="ru-RU"/>
              </w:rPr>
              <w:t xml:space="preserve"> </w:t>
            </w:r>
            <w:r w:rsidR="00AD2E92" w:rsidRPr="004947A9">
              <w:rPr>
                <w:b/>
                <w:bCs/>
                <w:sz w:val="28"/>
                <w:szCs w:val="28"/>
                <w:lang w:val="ru-RU"/>
              </w:rPr>
              <w:t>ОБЗОР ЛИТЕРАТУРЫ</w:t>
            </w:r>
          </w:p>
        </w:tc>
        <w:tc>
          <w:tcPr>
            <w:tcW w:w="572" w:type="dxa"/>
          </w:tcPr>
          <w:p w14:paraId="418F1711" w14:textId="7E32085E" w:rsidR="00A12D1F" w:rsidRPr="004947A9" w:rsidRDefault="00A12D1F" w:rsidP="00CD39E1">
            <w:pPr>
              <w:pStyle w:val="TableParagraph"/>
              <w:spacing w:line="299" w:lineRule="exact"/>
              <w:ind w:left="0" w:right="-1"/>
              <w:jc w:val="center"/>
              <w:rPr>
                <w:bCs/>
                <w:sz w:val="28"/>
                <w:szCs w:val="28"/>
                <w:lang w:val="ru-RU"/>
              </w:rPr>
            </w:pPr>
            <w:r w:rsidRPr="004947A9">
              <w:rPr>
                <w:bCs/>
                <w:spacing w:val="-5"/>
                <w:sz w:val="28"/>
                <w:szCs w:val="28"/>
              </w:rPr>
              <w:t>1</w:t>
            </w:r>
            <w:r w:rsidR="00CD39E1">
              <w:rPr>
                <w:bCs/>
                <w:spacing w:val="-5"/>
                <w:sz w:val="28"/>
                <w:szCs w:val="28"/>
                <w:lang w:val="ru-RU"/>
              </w:rPr>
              <w:t>7</w:t>
            </w:r>
          </w:p>
        </w:tc>
      </w:tr>
      <w:tr w:rsidR="00962F61" w:rsidRPr="004947A9" w14:paraId="061DBED3" w14:textId="77777777" w:rsidTr="00CD39E1">
        <w:trPr>
          <w:trHeight w:val="316"/>
          <w:jc w:val="center"/>
        </w:trPr>
        <w:tc>
          <w:tcPr>
            <w:tcW w:w="8926" w:type="dxa"/>
          </w:tcPr>
          <w:p w14:paraId="7FE3DF33" w14:textId="75DAB438" w:rsidR="00A12D1F" w:rsidRPr="004947A9" w:rsidRDefault="00DF7C5D" w:rsidP="007D6511">
            <w:pPr>
              <w:pStyle w:val="a9"/>
              <w:rPr>
                <w:rFonts w:ascii="Times New Roman" w:hAnsi="Times New Roman" w:cs="Times New Roman"/>
                <w:sz w:val="28"/>
                <w:szCs w:val="28"/>
                <w:lang w:val="kk-KZ"/>
              </w:rPr>
            </w:pPr>
            <w:r w:rsidRPr="004947A9">
              <w:rPr>
                <w:rFonts w:ascii="Times New Roman" w:hAnsi="Times New Roman" w:cs="Times New Roman"/>
                <w:sz w:val="28"/>
                <w:szCs w:val="28"/>
                <w:lang w:val="ru-RU"/>
              </w:rPr>
              <w:t xml:space="preserve">1.1 </w:t>
            </w:r>
            <w:r w:rsidR="00AD2E92" w:rsidRPr="004947A9">
              <w:rPr>
                <w:rFonts w:ascii="Times New Roman" w:hAnsi="Times New Roman" w:cs="Times New Roman"/>
                <w:sz w:val="28"/>
                <w:szCs w:val="28"/>
                <w:lang w:val="ru-RU"/>
              </w:rPr>
              <w:t>Особенности заболеваний белого вещества у детей</w:t>
            </w:r>
          </w:p>
        </w:tc>
        <w:tc>
          <w:tcPr>
            <w:tcW w:w="572" w:type="dxa"/>
          </w:tcPr>
          <w:p w14:paraId="63F69778" w14:textId="3811763C" w:rsidR="00A12D1F" w:rsidRPr="004947A9" w:rsidRDefault="00A41E79" w:rsidP="00CD39E1">
            <w:pPr>
              <w:pStyle w:val="TableParagraph"/>
              <w:spacing w:line="240" w:lineRule="auto"/>
              <w:ind w:left="0" w:right="-1"/>
              <w:jc w:val="center"/>
              <w:rPr>
                <w:bCs/>
                <w:sz w:val="28"/>
                <w:szCs w:val="28"/>
                <w:lang w:val="ru-RU"/>
              </w:rPr>
            </w:pPr>
            <w:r w:rsidRPr="004947A9">
              <w:rPr>
                <w:bCs/>
                <w:sz w:val="28"/>
                <w:szCs w:val="28"/>
                <w:lang w:val="ru-RU"/>
              </w:rPr>
              <w:t>1</w:t>
            </w:r>
            <w:r w:rsidR="00CD39E1">
              <w:rPr>
                <w:bCs/>
                <w:sz w:val="28"/>
                <w:szCs w:val="28"/>
                <w:lang w:val="ru-RU"/>
              </w:rPr>
              <w:t>7</w:t>
            </w:r>
          </w:p>
        </w:tc>
      </w:tr>
      <w:tr w:rsidR="00962F61" w:rsidRPr="004947A9" w14:paraId="3F518CB3" w14:textId="77777777" w:rsidTr="00CD39E1">
        <w:trPr>
          <w:trHeight w:val="70"/>
          <w:jc w:val="center"/>
        </w:trPr>
        <w:tc>
          <w:tcPr>
            <w:tcW w:w="8926" w:type="dxa"/>
          </w:tcPr>
          <w:p w14:paraId="3E2E4B2A" w14:textId="6A1B3773" w:rsidR="00A12D1F" w:rsidRPr="004947A9" w:rsidRDefault="00C16186" w:rsidP="00606176">
            <w:pPr>
              <w:pStyle w:val="a9"/>
              <w:jc w:val="both"/>
              <w:rPr>
                <w:rFonts w:ascii="Times New Roman" w:hAnsi="Times New Roman" w:cs="Times New Roman"/>
                <w:sz w:val="28"/>
                <w:szCs w:val="28"/>
                <w:lang w:val="ru-RU"/>
              </w:rPr>
            </w:pPr>
            <w:r w:rsidRPr="004947A9">
              <w:rPr>
                <w:rFonts w:ascii="Times New Roman" w:hAnsi="Times New Roman" w:cs="Times New Roman"/>
                <w:sz w:val="28"/>
                <w:szCs w:val="28"/>
                <w:lang w:val="kk-KZ"/>
              </w:rPr>
              <w:t xml:space="preserve">1.2 </w:t>
            </w:r>
            <w:r w:rsidR="007D6511" w:rsidRPr="004947A9">
              <w:rPr>
                <w:rFonts w:ascii="Times New Roman" w:hAnsi="Times New Roman" w:cs="Times New Roman"/>
                <w:sz w:val="28"/>
                <w:szCs w:val="28"/>
                <w:lang w:val="ru-RU"/>
              </w:rPr>
              <w:t xml:space="preserve">Воспалительные демиелинизирующие заболевания детского </w:t>
            </w:r>
            <w:r w:rsidR="007D6511" w:rsidRPr="004947A9">
              <w:rPr>
                <w:rFonts w:ascii="Times New Roman" w:hAnsi="Times New Roman" w:cs="Times New Roman"/>
                <w:spacing w:val="-2"/>
                <w:sz w:val="28"/>
                <w:szCs w:val="28"/>
                <w:lang w:val="ru-RU"/>
              </w:rPr>
              <w:t>возраста</w:t>
            </w:r>
          </w:p>
        </w:tc>
        <w:tc>
          <w:tcPr>
            <w:tcW w:w="572" w:type="dxa"/>
          </w:tcPr>
          <w:p w14:paraId="11067209" w14:textId="727B3321" w:rsidR="00A12D1F" w:rsidRPr="004947A9" w:rsidRDefault="00A41E79" w:rsidP="00CD39E1">
            <w:pPr>
              <w:pStyle w:val="TableParagraph"/>
              <w:spacing w:line="240" w:lineRule="auto"/>
              <w:ind w:left="0" w:right="-1"/>
              <w:jc w:val="center"/>
              <w:rPr>
                <w:bCs/>
                <w:sz w:val="28"/>
                <w:szCs w:val="28"/>
                <w:lang w:val="ru-RU"/>
              </w:rPr>
            </w:pPr>
            <w:r w:rsidRPr="004947A9">
              <w:rPr>
                <w:bCs/>
                <w:sz w:val="28"/>
                <w:szCs w:val="28"/>
                <w:lang w:val="ru-RU"/>
              </w:rPr>
              <w:t>1</w:t>
            </w:r>
            <w:r w:rsidR="00CD39E1">
              <w:rPr>
                <w:bCs/>
                <w:sz w:val="28"/>
                <w:szCs w:val="28"/>
                <w:lang w:val="ru-RU"/>
              </w:rPr>
              <w:t>9</w:t>
            </w:r>
          </w:p>
        </w:tc>
      </w:tr>
      <w:tr w:rsidR="00962F61" w:rsidRPr="004947A9" w14:paraId="4E1398BF" w14:textId="77777777" w:rsidTr="00CD39E1">
        <w:trPr>
          <w:trHeight w:val="632"/>
          <w:jc w:val="center"/>
        </w:trPr>
        <w:tc>
          <w:tcPr>
            <w:tcW w:w="8926" w:type="dxa"/>
          </w:tcPr>
          <w:p w14:paraId="3B8DFDCE" w14:textId="6A739249" w:rsidR="00A12D1F" w:rsidRPr="004947A9" w:rsidRDefault="00DF7C5D" w:rsidP="007D6511">
            <w:pPr>
              <w:pStyle w:val="a9"/>
              <w:ind w:right="76"/>
              <w:jc w:val="both"/>
              <w:rPr>
                <w:rFonts w:ascii="Times New Roman" w:hAnsi="Times New Roman" w:cs="Times New Roman"/>
                <w:sz w:val="28"/>
                <w:szCs w:val="28"/>
                <w:lang w:val="kk-KZ"/>
              </w:rPr>
            </w:pPr>
            <w:r w:rsidRPr="004947A9">
              <w:rPr>
                <w:rFonts w:ascii="Times New Roman" w:hAnsi="Times New Roman" w:cs="Times New Roman"/>
                <w:sz w:val="28"/>
                <w:szCs w:val="28"/>
                <w:lang w:val="ru-RU"/>
              </w:rPr>
              <w:t xml:space="preserve">1.3 </w:t>
            </w:r>
            <w:r w:rsidR="007D6511" w:rsidRPr="004947A9">
              <w:rPr>
                <w:rFonts w:ascii="Times New Roman" w:hAnsi="Times New Roman" w:cs="Times New Roman"/>
                <w:sz w:val="28"/>
                <w:szCs w:val="28"/>
                <w:lang w:val="ru-RU"/>
              </w:rPr>
              <w:t>Клинические</w:t>
            </w:r>
            <w:r w:rsidR="007D6511" w:rsidRPr="004947A9">
              <w:rPr>
                <w:rFonts w:ascii="Times New Roman" w:hAnsi="Times New Roman" w:cs="Times New Roman"/>
                <w:spacing w:val="40"/>
                <w:sz w:val="28"/>
                <w:szCs w:val="28"/>
                <w:lang w:val="ru-RU"/>
              </w:rPr>
              <w:t xml:space="preserve"> </w:t>
            </w:r>
            <w:r w:rsidR="007D6511" w:rsidRPr="004947A9">
              <w:rPr>
                <w:rFonts w:ascii="Times New Roman" w:hAnsi="Times New Roman" w:cs="Times New Roman"/>
                <w:sz w:val="28"/>
                <w:szCs w:val="28"/>
                <w:lang w:val="ru-RU"/>
              </w:rPr>
              <w:t>проявления,</w:t>
            </w:r>
            <w:r w:rsidR="007D6511" w:rsidRPr="004947A9">
              <w:rPr>
                <w:rFonts w:ascii="Times New Roman" w:hAnsi="Times New Roman" w:cs="Times New Roman"/>
                <w:spacing w:val="40"/>
                <w:sz w:val="28"/>
                <w:szCs w:val="28"/>
                <w:lang w:val="ru-RU"/>
              </w:rPr>
              <w:t xml:space="preserve"> </w:t>
            </w:r>
            <w:r w:rsidR="007D6511" w:rsidRPr="004947A9">
              <w:rPr>
                <w:rFonts w:ascii="Times New Roman" w:hAnsi="Times New Roman" w:cs="Times New Roman"/>
                <w:sz w:val="28"/>
                <w:szCs w:val="28"/>
                <w:lang w:val="ru-RU"/>
              </w:rPr>
              <w:t>геномика,</w:t>
            </w:r>
            <w:r w:rsidR="007D6511" w:rsidRPr="004947A9">
              <w:rPr>
                <w:rFonts w:ascii="Times New Roman" w:hAnsi="Times New Roman" w:cs="Times New Roman"/>
                <w:spacing w:val="40"/>
                <w:sz w:val="28"/>
                <w:szCs w:val="28"/>
                <w:lang w:val="ru-RU"/>
              </w:rPr>
              <w:t xml:space="preserve"> </w:t>
            </w:r>
            <w:r w:rsidR="007D6511" w:rsidRPr="004947A9">
              <w:rPr>
                <w:rFonts w:ascii="Times New Roman" w:hAnsi="Times New Roman" w:cs="Times New Roman"/>
                <w:sz w:val="28"/>
                <w:szCs w:val="28"/>
                <w:lang w:val="ru-RU"/>
              </w:rPr>
              <w:t>факторы</w:t>
            </w:r>
            <w:r w:rsidR="007D6511" w:rsidRPr="004947A9">
              <w:rPr>
                <w:rFonts w:ascii="Times New Roman" w:hAnsi="Times New Roman" w:cs="Times New Roman"/>
                <w:spacing w:val="40"/>
                <w:sz w:val="28"/>
                <w:szCs w:val="28"/>
                <w:lang w:val="ru-RU"/>
              </w:rPr>
              <w:t xml:space="preserve"> </w:t>
            </w:r>
            <w:r w:rsidR="007D6511" w:rsidRPr="004947A9">
              <w:rPr>
                <w:rFonts w:ascii="Times New Roman" w:hAnsi="Times New Roman" w:cs="Times New Roman"/>
                <w:sz w:val="28"/>
                <w:szCs w:val="28"/>
                <w:lang w:val="ru-RU"/>
              </w:rPr>
              <w:t>риска,</w:t>
            </w:r>
            <w:r w:rsidR="007D6511" w:rsidRPr="004947A9">
              <w:rPr>
                <w:rFonts w:ascii="Times New Roman" w:hAnsi="Times New Roman" w:cs="Times New Roman"/>
                <w:spacing w:val="40"/>
                <w:sz w:val="28"/>
                <w:szCs w:val="28"/>
                <w:lang w:val="ru-RU"/>
              </w:rPr>
              <w:t xml:space="preserve"> </w:t>
            </w:r>
            <w:r w:rsidR="007D6511" w:rsidRPr="004947A9">
              <w:rPr>
                <w:rFonts w:ascii="Times New Roman" w:hAnsi="Times New Roman" w:cs="Times New Roman"/>
                <w:sz w:val="28"/>
                <w:szCs w:val="28"/>
                <w:lang w:val="ru-RU"/>
              </w:rPr>
              <w:t xml:space="preserve">этническая предрасположенность и диагностика рассеянного склероза </w:t>
            </w:r>
          </w:p>
        </w:tc>
        <w:tc>
          <w:tcPr>
            <w:tcW w:w="572" w:type="dxa"/>
          </w:tcPr>
          <w:p w14:paraId="754A07A3" w14:textId="77777777" w:rsidR="00A12D1F" w:rsidRPr="004947A9" w:rsidRDefault="00A12D1F" w:rsidP="00606176">
            <w:pPr>
              <w:pStyle w:val="TableParagraph"/>
              <w:spacing w:line="240" w:lineRule="auto"/>
              <w:ind w:left="0" w:right="-1"/>
              <w:jc w:val="center"/>
              <w:rPr>
                <w:bCs/>
                <w:sz w:val="28"/>
                <w:szCs w:val="28"/>
                <w:lang w:val="ru-RU"/>
              </w:rPr>
            </w:pPr>
          </w:p>
          <w:p w14:paraId="514E90BE" w14:textId="5A63D1F9" w:rsidR="00A41E79" w:rsidRPr="004947A9" w:rsidRDefault="00CD39E1" w:rsidP="00606176">
            <w:pPr>
              <w:pStyle w:val="TableParagraph"/>
              <w:spacing w:line="240" w:lineRule="auto"/>
              <w:ind w:left="0" w:right="-1"/>
              <w:jc w:val="center"/>
              <w:rPr>
                <w:bCs/>
                <w:sz w:val="28"/>
                <w:szCs w:val="28"/>
                <w:lang w:val="ru-RU"/>
              </w:rPr>
            </w:pPr>
            <w:r>
              <w:rPr>
                <w:bCs/>
                <w:sz w:val="28"/>
                <w:szCs w:val="28"/>
                <w:lang w:val="ru-RU"/>
              </w:rPr>
              <w:t>20</w:t>
            </w:r>
          </w:p>
        </w:tc>
      </w:tr>
      <w:tr w:rsidR="007D6511" w:rsidRPr="004947A9" w14:paraId="7707AD19" w14:textId="77777777" w:rsidTr="00CD39E1">
        <w:trPr>
          <w:trHeight w:val="632"/>
          <w:jc w:val="center"/>
        </w:trPr>
        <w:tc>
          <w:tcPr>
            <w:tcW w:w="8926" w:type="dxa"/>
          </w:tcPr>
          <w:p w14:paraId="0D1ED160" w14:textId="6EBFDA0D" w:rsidR="007D6511" w:rsidRPr="004947A9" w:rsidRDefault="007D6511" w:rsidP="007D6511">
            <w:pPr>
              <w:pStyle w:val="a9"/>
              <w:ind w:right="76"/>
              <w:jc w:val="both"/>
              <w:rPr>
                <w:rFonts w:ascii="Times New Roman" w:hAnsi="Times New Roman" w:cs="Times New Roman"/>
                <w:sz w:val="28"/>
                <w:szCs w:val="28"/>
                <w:lang w:val="ru-RU"/>
              </w:rPr>
            </w:pPr>
            <w:r w:rsidRPr="004947A9">
              <w:rPr>
                <w:rFonts w:ascii="Times New Roman" w:hAnsi="Times New Roman" w:cs="Times New Roman"/>
                <w:spacing w:val="-2"/>
                <w:sz w:val="28"/>
                <w:szCs w:val="28"/>
                <w:lang w:val="ru-RU"/>
              </w:rPr>
              <w:t>1.4 Клинические</w:t>
            </w:r>
            <w:r w:rsidRPr="004947A9">
              <w:rPr>
                <w:rFonts w:ascii="Times New Roman" w:hAnsi="Times New Roman" w:cs="Times New Roman"/>
                <w:sz w:val="28"/>
                <w:szCs w:val="28"/>
                <w:lang w:val="ru-RU"/>
              </w:rPr>
              <w:tab/>
            </w:r>
            <w:r w:rsidRPr="004947A9">
              <w:rPr>
                <w:rFonts w:ascii="Times New Roman" w:hAnsi="Times New Roman" w:cs="Times New Roman"/>
                <w:spacing w:val="-2"/>
                <w:sz w:val="28"/>
                <w:szCs w:val="28"/>
                <w:lang w:val="ru-RU"/>
              </w:rPr>
              <w:t>проявления,</w:t>
            </w:r>
            <w:r w:rsidRPr="004947A9">
              <w:rPr>
                <w:rFonts w:ascii="Times New Roman" w:hAnsi="Times New Roman" w:cs="Times New Roman"/>
                <w:sz w:val="28"/>
                <w:szCs w:val="28"/>
                <w:lang w:val="ru-RU"/>
              </w:rPr>
              <w:tab/>
            </w:r>
            <w:r w:rsidRPr="004947A9">
              <w:rPr>
                <w:rFonts w:ascii="Times New Roman" w:hAnsi="Times New Roman" w:cs="Times New Roman"/>
                <w:spacing w:val="-2"/>
                <w:sz w:val="28"/>
                <w:szCs w:val="28"/>
                <w:lang w:val="ru-RU"/>
              </w:rPr>
              <w:t>факторы</w:t>
            </w:r>
            <w:r w:rsidRPr="004947A9">
              <w:rPr>
                <w:rFonts w:ascii="Times New Roman" w:hAnsi="Times New Roman" w:cs="Times New Roman"/>
                <w:sz w:val="28"/>
                <w:szCs w:val="28"/>
                <w:lang w:val="ru-RU"/>
              </w:rPr>
              <w:tab/>
              <w:t>риска,</w:t>
            </w:r>
            <w:r w:rsidRPr="004947A9">
              <w:rPr>
                <w:rFonts w:ascii="Times New Roman" w:hAnsi="Times New Roman" w:cs="Times New Roman"/>
                <w:spacing w:val="80"/>
                <w:sz w:val="28"/>
                <w:szCs w:val="28"/>
                <w:lang w:val="ru-RU"/>
              </w:rPr>
              <w:t xml:space="preserve"> </w:t>
            </w:r>
            <w:r w:rsidRPr="004947A9">
              <w:rPr>
                <w:rFonts w:ascii="Times New Roman" w:hAnsi="Times New Roman" w:cs="Times New Roman"/>
                <w:sz w:val="28"/>
                <w:szCs w:val="28"/>
                <w:lang w:val="ru-RU"/>
              </w:rPr>
              <w:t>этническая предрасположенность и диагностика оптиконевромиелита</w:t>
            </w:r>
          </w:p>
        </w:tc>
        <w:tc>
          <w:tcPr>
            <w:tcW w:w="572" w:type="dxa"/>
          </w:tcPr>
          <w:p w14:paraId="7FEF02E5" w14:textId="77777777" w:rsidR="007D6511" w:rsidRPr="004947A9" w:rsidRDefault="007D6511" w:rsidP="00606176">
            <w:pPr>
              <w:pStyle w:val="TableParagraph"/>
              <w:spacing w:line="240" w:lineRule="auto"/>
              <w:ind w:left="0" w:right="-1"/>
              <w:jc w:val="center"/>
              <w:rPr>
                <w:bCs/>
                <w:sz w:val="28"/>
                <w:szCs w:val="28"/>
                <w:lang w:val="ru-RU"/>
              </w:rPr>
            </w:pPr>
          </w:p>
          <w:p w14:paraId="72530C31" w14:textId="42DA29A4" w:rsidR="00A41E79" w:rsidRPr="004947A9" w:rsidRDefault="00CD39E1" w:rsidP="00606176">
            <w:pPr>
              <w:pStyle w:val="TableParagraph"/>
              <w:spacing w:line="240" w:lineRule="auto"/>
              <w:ind w:left="0" w:right="-1"/>
              <w:jc w:val="center"/>
              <w:rPr>
                <w:bCs/>
                <w:sz w:val="28"/>
                <w:szCs w:val="28"/>
                <w:lang w:val="ru-RU"/>
              </w:rPr>
            </w:pPr>
            <w:r>
              <w:rPr>
                <w:bCs/>
                <w:sz w:val="28"/>
                <w:szCs w:val="28"/>
                <w:lang w:val="ru-RU"/>
              </w:rPr>
              <w:t>30</w:t>
            </w:r>
          </w:p>
        </w:tc>
      </w:tr>
      <w:tr w:rsidR="007D6511" w:rsidRPr="004947A9" w14:paraId="4FC8115F" w14:textId="77777777" w:rsidTr="00CD39E1">
        <w:trPr>
          <w:trHeight w:val="632"/>
          <w:jc w:val="center"/>
        </w:trPr>
        <w:tc>
          <w:tcPr>
            <w:tcW w:w="8926" w:type="dxa"/>
          </w:tcPr>
          <w:p w14:paraId="09791C21" w14:textId="511D1544" w:rsidR="007D6511" w:rsidRPr="004947A9" w:rsidRDefault="007D6511" w:rsidP="007D6511">
            <w:pPr>
              <w:pStyle w:val="a9"/>
              <w:ind w:right="76"/>
              <w:jc w:val="both"/>
              <w:rPr>
                <w:rFonts w:ascii="Times New Roman" w:hAnsi="Times New Roman" w:cs="Times New Roman"/>
                <w:sz w:val="28"/>
                <w:szCs w:val="28"/>
                <w:lang w:val="ru-RU"/>
              </w:rPr>
            </w:pPr>
            <w:r w:rsidRPr="004947A9">
              <w:rPr>
                <w:rFonts w:ascii="Times New Roman" w:hAnsi="Times New Roman" w:cs="Times New Roman"/>
                <w:spacing w:val="-2"/>
                <w:sz w:val="28"/>
                <w:szCs w:val="28"/>
                <w:lang w:val="ru-RU"/>
              </w:rPr>
              <w:t>1.5 Клинические</w:t>
            </w:r>
            <w:r w:rsidRPr="004947A9">
              <w:rPr>
                <w:rFonts w:ascii="Times New Roman" w:hAnsi="Times New Roman" w:cs="Times New Roman"/>
                <w:sz w:val="28"/>
                <w:szCs w:val="28"/>
                <w:lang w:val="ru-RU"/>
              </w:rPr>
              <w:tab/>
              <w:t>проявления,</w:t>
            </w:r>
            <w:r w:rsidRPr="004947A9">
              <w:rPr>
                <w:rFonts w:ascii="Times New Roman" w:hAnsi="Times New Roman" w:cs="Times New Roman"/>
                <w:spacing w:val="80"/>
                <w:sz w:val="28"/>
                <w:szCs w:val="28"/>
                <w:lang w:val="ru-RU"/>
              </w:rPr>
              <w:t xml:space="preserve"> </w:t>
            </w:r>
            <w:r w:rsidRPr="004947A9">
              <w:rPr>
                <w:rFonts w:ascii="Times New Roman" w:hAnsi="Times New Roman" w:cs="Times New Roman"/>
                <w:sz w:val="28"/>
                <w:szCs w:val="28"/>
                <w:lang w:val="ru-RU"/>
              </w:rPr>
              <w:t>факторы</w:t>
            </w:r>
            <w:r w:rsidRPr="004947A9">
              <w:rPr>
                <w:rFonts w:ascii="Times New Roman" w:hAnsi="Times New Roman" w:cs="Times New Roman"/>
                <w:spacing w:val="80"/>
                <w:sz w:val="28"/>
                <w:szCs w:val="28"/>
                <w:lang w:val="ru-RU"/>
              </w:rPr>
              <w:t xml:space="preserve">   </w:t>
            </w:r>
            <w:r w:rsidRPr="004947A9">
              <w:rPr>
                <w:rFonts w:ascii="Times New Roman" w:hAnsi="Times New Roman" w:cs="Times New Roman"/>
                <w:sz w:val="28"/>
                <w:szCs w:val="28"/>
                <w:lang w:val="ru-RU"/>
              </w:rPr>
              <w:t>риска,</w:t>
            </w:r>
            <w:r w:rsidRPr="004947A9">
              <w:rPr>
                <w:rFonts w:ascii="Times New Roman" w:hAnsi="Times New Roman" w:cs="Times New Roman"/>
                <w:spacing w:val="80"/>
                <w:sz w:val="28"/>
                <w:szCs w:val="28"/>
                <w:lang w:val="ru-RU"/>
              </w:rPr>
              <w:t xml:space="preserve"> </w:t>
            </w:r>
            <w:r w:rsidRPr="004947A9">
              <w:rPr>
                <w:rFonts w:ascii="Times New Roman" w:hAnsi="Times New Roman" w:cs="Times New Roman"/>
                <w:sz w:val="28"/>
                <w:szCs w:val="28"/>
                <w:lang w:val="ru-RU"/>
              </w:rPr>
              <w:t xml:space="preserve">этническая </w:t>
            </w:r>
            <w:r w:rsidRPr="004947A9">
              <w:rPr>
                <w:rFonts w:ascii="Times New Roman" w:hAnsi="Times New Roman" w:cs="Times New Roman"/>
                <w:spacing w:val="-2"/>
                <w:sz w:val="28"/>
                <w:szCs w:val="28"/>
                <w:lang w:val="ru-RU"/>
              </w:rPr>
              <w:t>предрасположенность</w:t>
            </w:r>
            <w:r w:rsidRPr="004947A9">
              <w:rPr>
                <w:rFonts w:ascii="Times New Roman" w:hAnsi="Times New Roman" w:cs="Times New Roman"/>
                <w:sz w:val="28"/>
                <w:szCs w:val="28"/>
                <w:lang w:val="ru-RU"/>
              </w:rPr>
              <w:tab/>
            </w:r>
            <w:r w:rsidRPr="004947A9">
              <w:rPr>
                <w:rFonts w:ascii="Times New Roman" w:hAnsi="Times New Roman" w:cs="Times New Roman"/>
                <w:spacing w:val="-42"/>
                <w:sz w:val="28"/>
                <w:szCs w:val="28"/>
                <w:lang w:val="ru-RU"/>
              </w:rPr>
              <w:t xml:space="preserve"> </w:t>
            </w:r>
            <w:r w:rsidRPr="004947A9">
              <w:rPr>
                <w:rFonts w:ascii="Times New Roman" w:hAnsi="Times New Roman" w:cs="Times New Roman"/>
                <w:sz w:val="28"/>
                <w:szCs w:val="28"/>
                <w:lang w:val="ru-RU"/>
              </w:rPr>
              <w:t>и диагностика</w:t>
            </w:r>
            <w:r w:rsidRPr="004947A9">
              <w:rPr>
                <w:rFonts w:ascii="Times New Roman" w:hAnsi="Times New Roman" w:cs="Times New Roman"/>
                <w:spacing w:val="40"/>
                <w:sz w:val="28"/>
                <w:szCs w:val="28"/>
                <w:lang w:val="ru-RU"/>
              </w:rPr>
              <w:t xml:space="preserve"> </w:t>
            </w:r>
            <w:r w:rsidRPr="004947A9">
              <w:rPr>
                <w:rFonts w:ascii="Times New Roman" w:hAnsi="Times New Roman" w:cs="Times New Roman"/>
                <w:sz w:val="28"/>
                <w:szCs w:val="28"/>
                <w:lang w:val="ru-RU"/>
              </w:rPr>
              <w:t>острого диссеминированного рассеянного энцефаломиелита</w:t>
            </w:r>
          </w:p>
        </w:tc>
        <w:tc>
          <w:tcPr>
            <w:tcW w:w="572" w:type="dxa"/>
          </w:tcPr>
          <w:p w14:paraId="77788C54" w14:textId="77777777" w:rsidR="007D6511" w:rsidRPr="004947A9" w:rsidRDefault="007D6511" w:rsidP="00606176">
            <w:pPr>
              <w:pStyle w:val="TableParagraph"/>
              <w:spacing w:line="240" w:lineRule="auto"/>
              <w:ind w:left="0" w:right="-1"/>
              <w:jc w:val="center"/>
              <w:rPr>
                <w:bCs/>
                <w:sz w:val="28"/>
                <w:szCs w:val="28"/>
                <w:lang w:val="ru-RU"/>
              </w:rPr>
            </w:pPr>
          </w:p>
          <w:p w14:paraId="020A1F63" w14:textId="77777777" w:rsidR="00A41E79" w:rsidRPr="004947A9" w:rsidRDefault="00A41E79" w:rsidP="00606176">
            <w:pPr>
              <w:pStyle w:val="TableParagraph"/>
              <w:spacing w:line="240" w:lineRule="auto"/>
              <w:ind w:left="0" w:right="-1"/>
              <w:jc w:val="center"/>
              <w:rPr>
                <w:bCs/>
                <w:sz w:val="28"/>
                <w:szCs w:val="28"/>
                <w:lang w:val="ru-RU"/>
              </w:rPr>
            </w:pPr>
          </w:p>
          <w:p w14:paraId="0638E579" w14:textId="19095E48" w:rsidR="00A41E79" w:rsidRPr="004947A9" w:rsidRDefault="00A41E79" w:rsidP="00CD39E1">
            <w:pPr>
              <w:pStyle w:val="TableParagraph"/>
              <w:spacing w:line="240" w:lineRule="auto"/>
              <w:ind w:left="0" w:right="-1"/>
              <w:jc w:val="center"/>
              <w:rPr>
                <w:bCs/>
                <w:sz w:val="28"/>
                <w:szCs w:val="28"/>
                <w:lang w:val="ru-RU"/>
              </w:rPr>
            </w:pPr>
            <w:r w:rsidRPr="004947A9">
              <w:rPr>
                <w:bCs/>
                <w:sz w:val="28"/>
                <w:szCs w:val="28"/>
                <w:lang w:val="ru-RU"/>
              </w:rPr>
              <w:t>3</w:t>
            </w:r>
            <w:r w:rsidR="00CD39E1">
              <w:rPr>
                <w:bCs/>
                <w:sz w:val="28"/>
                <w:szCs w:val="28"/>
                <w:lang w:val="ru-RU"/>
              </w:rPr>
              <w:t>7</w:t>
            </w:r>
          </w:p>
        </w:tc>
      </w:tr>
      <w:tr w:rsidR="007D6511" w:rsidRPr="004947A9" w14:paraId="55BBCEEC" w14:textId="77777777" w:rsidTr="00CD39E1">
        <w:trPr>
          <w:trHeight w:val="632"/>
          <w:jc w:val="center"/>
        </w:trPr>
        <w:tc>
          <w:tcPr>
            <w:tcW w:w="8926" w:type="dxa"/>
          </w:tcPr>
          <w:p w14:paraId="2B59EB91" w14:textId="63C5A4F2" w:rsidR="007D6511" w:rsidRPr="004947A9" w:rsidRDefault="007D6511" w:rsidP="007D6511">
            <w:pPr>
              <w:pStyle w:val="a9"/>
              <w:jc w:val="both"/>
              <w:rPr>
                <w:rFonts w:ascii="Times New Roman" w:hAnsi="Times New Roman" w:cs="Times New Roman"/>
                <w:spacing w:val="-2"/>
                <w:sz w:val="28"/>
                <w:szCs w:val="28"/>
                <w:lang w:val="ru-RU"/>
              </w:rPr>
            </w:pPr>
            <w:r w:rsidRPr="004947A9">
              <w:rPr>
                <w:rFonts w:ascii="Times New Roman" w:hAnsi="Times New Roman" w:cs="Times New Roman"/>
                <w:spacing w:val="-2"/>
                <w:sz w:val="28"/>
                <w:szCs w:val="28"/>
                <w:lang w:val="ru-RU"/>
              </w:rPr>
              <w:t>1.6 Дифференциальная</w:t>
            </w:r>
            <w:r w:rsidRPr="004947A9">
              <w:rPr>
                <w:rFonts w:ascii="Times New Roman" w:hAnsi="Times New Roman" w:cs="Times New Roman"/>
                <w:sz w:val="28"/>
                <w:szCs w:val="28"/>
                <w:lang w:val="ru-RU"/>
              </w:rPr>
              <w:tab/>
            </w:r>
            <w:r w:rsidRPr="004947A9">
              <w:rPr>
                <w:rFonts w:ascii="Times New Roman" w:hAnsi="Times New Roman" w:cs="Times New Roman"/>
                <w:spacing w:val="-2"/>
                <w:sz w:val="28"/>
                <w:szCs w:val="28"/>
                <w:lang w:val="ru-RU"/>
              </w:rPr>
              <w:t>диагностика</w:t>
            </w:r>
            <w:r w:rsidRPr="004947A9">
              <w:rPr>
                <w:rFonts w:ascii="Times New Roman" w:hAnsi="Times New Roman" w:cs="Times New Roman"/>
                <w:sz w:val="28"/>
                <w:szCs w:val="28"/>
                <w:lang w:val="ru-RU"/>
              </w:rPr>
              <w:tab/>
            </w:r>
            <w:r w:rsidRPr="004947A9">
              <w:rPr>
                <w:rFonts w:ascii="Times New Roman" w:hAnsi="Times New Roman" w:cs="Times New Roman"/>
                <w:spacing w:val="-2"/>
                <w:sz w:val="28"/>
                <w:szCs w:val="28"/>
                <w:lang w:val="ru-RU"/>
              </w:rPr>
              <w:t>рассеянного</w:t>
            </w:r>
            <w:r w:rsidRPr="004947A9">
              <w:rPr>
                <w:rFonts w:ascii="Times New Roman" w:hAnsi="Times New Roman" w:cs="Times New Roman"/>
                <w:sz w:val="28"/>
                <w:szCs w:val="28"/>
                <w:lang w:val="ru-RU"/>
              </w:rPr>
              <w:tab/>
            </w:r>
            <w:r w:rsidRPr="004947A9">
              <w:rPr>
                <w:rFonts w:ascii="Times New Roman" w:hAnsi="Times New Roman" w:cs="Times New Roman"/>
                <w:spacing w:val="-2"/>
                <w:sz w:val="28"/>
                <w:szCs w:val="28"/>
                <w:lang w:val="ru-RU"/>
              </w:rPr>
              <w:t>склероза</w:t>
            </w:r>
            <w:r w:rsidRPr="004947A9">
              <w:rPr>
                <w:rFonts w:ascii="Times New Roman" w:hAnsi="Times New Roman" w:cs="Times New Roman"/>
                <w:sz w:val="28"/>
                <w:szCs w:val="28"/>
                <w:lang w:val="ru-RU"/>
              </w:rPr>
              <w:tab/>
            </w:r>
            <w:r w:rsidRPr="004947A9">
              <w:rPr>
                <w:rFonts w:ascii="Times New Roman" w:hAnsi="Times New Roman" w:cs="Times New Roman"/>
                <w:spacing w:val="-10"/>
                <w:sz w:val="28"/>
                <w:szCs w:val="28"/>
                <w:lang w:val="ru-RU"/>
              </w:rPr>
              <w:t xml:space="preserve">и </w:t>
            </w:r>
            <w:r w:rsidRPr="004947A9">
              <w:rPr>
                <w:rFonts w:ascii="Times New Roman" w:hAnsi="Times New Roman" w:cs="Times New Roman"/>
                <w:spacing w:val="-2"/>
                <w:sz w:val="28"/>
                <w:szCs w:val="28"/>
                <w:lang w:val="ru-RU"/>
              </w:rPr>
              <w:t>демиелинизирующих</w:t>
            </w:r>
            <w:r w:rsidRPr="004947A9">
              <w:rPr>
                <w:rFonts w:ascii="Times New Roman" w:hAnsi="Times New Roman" w:cs="Times New Roman"/>
                <w:spacing w:val="-6"/>
                <w:sz w:val="28"/>
                <w:szCs w:val="28"/>
                <w:lang w:val="ru-RU"/>
              </w:rPr>
              <w:t xml:space="preserve"> </w:t>
            </w:r>
            <w:r w:rsidRPr="004947A9">
              <w:rPr>
                <w:rFonts w:ascii="Times New Roman" w:hAnsi="Times New Roman" w:cs="Times New Roman"/>
                <w:spacing w:val="-2"/>
                <w:sz w:val="28"/>
                <w:szCs w:val="28"/>
                <w:lang w:val="ru-RU"/>
              </w:rPr>
              <w:t>заболеваний</w:t>
            </w:r>
            <w:r w:rsidRPr="004947A9">
              <w:rPr>
                <w:rFonts w:ascii="Times New Roman" w:hAnsi="Times New Roman" w:cs="Times New Roman"/>
                <w:spacing w:val="-3"/>
                <w:sz w:val="28"/>
                <w:szCs w:val="28"/>
                <w:lang w:val="ru-RU"/>
              </w:rPr>
              <w:t xml:space="preserve"> </w:t>
            </w:r>
          </w:p>
        </w:tc>
        <w:tc>
          <w:tcPr>
            <w:tcW w:w="572" w:type="dxa"/>
          </w:tcPr>
          <w:p w14:paraId="4EC6D400" w14:textId="77777777" w:rsidR="007D6511" w:rsidRDefault="007D6511" w:rsidP="00606176">
            <w:pPr>
              <w:pStyle w:val="TableParagraph"/>
              <w:spacing w:line="240" w:lineRule="auto"/>
              <w:ind w:left="0" w:right="-1"/>
              <w:jc w:val="center"/>
              <w:rPr>
                <w:bCs/>
                <w:sz w:val="28"/>
                <w:szCs w:val="28"/>
                <w:lang w:val="ru-RU"/>
              </w:rPr>
            </w:pPr>
          </w:p>
          <w:p w14:paraId="33AED8B1" w14:textId="44D8F1A4" w:rsidR="003837CF" w:rsidRPr="004947A9" w:rsidRDefault="00CD39E1" w:rsidP="00606176">
            <w:pPr>
              <w:pStyle w:val="TableParagraph"/>
              <w:spacing w:line="240" w:lineRule="auto"/>
              <w:ind w:left="0" w:right="-1"/>
              <w:jc w:val="center"/>
              <w:rPr>
                <w:bCs/>
                <w:sz w:val="28"/>
                <w:szCs w:val="28"/>
                <w:lang w:val="ru-RU"/>
              </w:rPr>
            </w:pPr>
            <w:r>
              <w:rPr>
                <w:bCs/>
                <w:sz w:val="28"/>
                <w:szCs w:val="28"/>
                <w:lang w:val="ru-RU"/>
              </w:rPr>
              <w:t>40</w:t>
            </w:r>
          </w:p>
        </w:tc>
      </w:tr>
      <w:tr w:rsidR="00962F61" w:rsidRPr="004947A9" w14:paraId="3287CEE8" w14:textId="77777777" w:rsidTr="00CD39E1">
        <w:trPr>
          <w:trHeight w:val="319"/>
          <w:jc w:val="center"/>
        </w:trPr>
        <w:tc>
          <w:tcPr>
            <w:tcW w:w="8926" w:type="dxa"/>
          </w:tcPr>
          <w:p w14:paraId="53861CD9" w14:textId="672E75A1" w:rsidR="00A12D1F" w:rsidRPr="004947A9" w:rsidRDefault="00A12D1F" w:rsidP="003837CF">
            <w:pPr>
              <w:pStyle w:val="TableParagraph"/>
              <w:spacing w:line="240" w:lineRule="auto"/>
              <w:ind w:left="0" w:right="145"/>
              <w:jc w:val="both"/>
              <w:rPr>
                <w:bCs/>
                <w:sz w:val="28"/>
                <w:szCs w:val="28"/>
              </w:rPr>
            </w:pPr>
            <w:r w:rsidRPr="004947A9">
              <w:rPr>
                <w:b/>
                <w:bCs/>
                <w:sz w:val="28"/>
                <w:szCs w:val="28"/>
              </w:rPr>
              <w:t>2</w:t>
            </w:r>
            <w:r w:rsidRPr="004947A9">
              <w:rPr>
                <w:b/>
                <w:bCs/>
                <w:spacing w:val="-16"/>
                <w:sz w:val="28"/>
                <w:szCs w:val="28"/>
              </w:rPr>
              <w:t xml:space="preserve"> </w:t>
            </w:r>
            <w:r w:rsidRPr="004947A9">
              <w:rPr>
                <w:b/>
                <w:bCs/>
                <w:sz w:val="28"/>
                <w:szCs w:val="28"/>
              </w:rPr>
              <w:t>МАТЕРИАЛЫ</w:t>
            </w:r>
            <w:r w:rsidRPr="004947A9">
              <w:rPr>
                <w:b/>
                <w:bCs/>
                <w:spacing w:val="-15"/>
                <w:sz w:val="28"/>
                <w:szCs w:val="28"/>
              </w:rPr>
              <w:t xml:space="preserve"> </w:t>
            </w:r>
            <w:r w:rsidRPr="004947A9">
              <w:rPr>
                <w:b/>
                <w:bCs/>
                <w:sz w:val="28"/>
                <w:szCs w:val="28"/>
              </w:rPr>
              <w:t>И</w:t>
            </w:r>
            <w:r w:rsidRPr="004947A9">
              <w:rPr>
                <w:b/>
                <w:bCs/>
                <w:spacing w:val="-17"/>
                <w:sz w:val="28"/>
                <w:szCs w:val="28"/>
              </w:rPr>
              <w:t xml:space="preserve"> </w:t>
            </w:r>
            <w:r w:rsidRPr="004947A9">
              <w:rPr>
                <w:b/>
                <w:bCs/>
                <w:sz w:val="28"/>
                <w:szCs w:val="28"/>
              </w:rPr>
              <w:t>МЕТОДЫ</w:t>
            </w:r>
            <w:r w:rsidRPr="004947A9">
              <w:rPr>
                <w:b/>
                <w:bCs/>
                <w:spacing w:val="-14"/>
                <w:sz w:val="28"/>
                <w:szCs w:val="28"/>
              </w:rPr>
              <w:t xml:space="preserve"> </w:t>
            </w:r>
            <w:r w:rsidRPr="004947A9">
              <w:rPr>
                <w:b/>
                <w:bCs/>
                <w:spacing w:val="-2"/>
                <w:sz w:val="28"/>
                <w:szCs w:val="28"/>
              </w:rPr>
              <w:t>ИССЛЕДОВАНИЯ</w:t>
            </w:r>
          </w:p>
        </w:tc>
        <w:tc>
          <w:tcPr>
            <w:tcW w:w="572" w:type="dxa"/>
          </w:tcPr>
          <w:p w14:paraId="5B0D9130" w14:textId="66BD6AAD" w:rsidR="00A12D1F" w:rsidRPr="004947A9" w:rsidRDefault="003837CF" w:rsidP="00CD39E1">
            <w:pPr>
              <w:pStyle w:val="TableParagraph"/>
              <w:spacing w:line="240" w:lineRule="auto"/>
              <w:ind w:left="0" w:right="-1"/>
              <w:jc w:val="center"/>
              <w:rPr>
                <w:bCs/>
                <w:sz w:val="28"/>
                <w:szCs w:val="28"/>
                <w:lang w:val="ru-RU"/>
              </w:rPr>
            </w:pPr>
            <w:r>
              <w:rPr>
                <w:bCs/>
                <w:spacing w:val="-5"/>
                <w:sz w:val="28"/>
                <w:szCs w:val="28"/>
                <w:lang w:val="ru-RU"/>
              </w:rPr>
              <w:t>4</w:t>
            </w:r>
            <w:r w:rsidR="00CD39E1">
              <w:rPr>
                <w:bCs/>
                <w:spacing w:val="-5"/>
                <w:sz w:val="28"/>
                <w:szCs w:val="28"/>
                <w:lang w:val="ru-RU"/>
              </w:rPr>
              <w:t>4</w:t>
            </w:r>
          </w:p>
        </w:tc>
      </w:tr>
      <w:tr w:rsidR="007D6511" w:rsidRPr="004947A9" w14:paraId="077AC5D5" w14:textId="77777777" w:rsidTr="00CD39E1">
        <w:trPr>
          <w:trHeight w:val="319"/>
          <w:jc w:val="center"/>
        </w:trPr>
        <w:tc>
          <w:tcPr>
            <w:tcW w:w="8926" w:type="dxa"/>
          </w:tcPr>
          <w:p w14:paraId="76DA8A9E" w14:textId="364A0D41" w:rsidR="007D6511" w:rsidRPr="004947A9" w:rsidRDefault="007D6511" w:rsidP="00CD39E1">
            <w:pPr>
              <w:pStyle w:val="a9"/>
              <w:ind w:right="76"/>
              <w:jc w:val="both"/>
              <w:rPr>
                <w:rFonts w:ascii="Times New Roman" w:hAnsi="Times New Roman" w:cs="Times New Roman"/>
                <w:spacing w:val="-2"/>
                <w:sz w:val="28"/>
                <w:szCs w:val="28"/>
                <w:lang w:val="ru-RU"/>
              </w:rPr>
            </w:pPr>
            <w:r w:rsidRPr="004947A9">
              <w:rPr>
                <w:rFonts w:ascii="Times New Roman" w:hAnsi="Times New Roman" w:cs="Times New Roman"/>
                <w:spacing w:val="-2"/>
                <w:sz w:val="28"/>
                <w:szCs w:val="28"/>
                <w:lang w:val="ru-RU"/>
              </w:rPr>
              <w:t xml:space="preserve">2.1 </w:t>
            </w:r>
            <w:r w:rsidR="00CD39E1">
              <w:rPr>
                <w:rFonts w:ascii="Times New Roman" w:hAnsi="Times New Roman" w:cs="Times New Roman"/>
                <w:spacing w:val="-2"/>
                <w:sz w:val="28"/>
                <w:szCs w:val="28"/>
                <w:lang w:val="ru-RU"/>
              </w:rPr>
              <w:t>Общая характеристика исследования</w:t>
            </w:r>
          </w:p>
        </w:tc>
        <w:tc>
          <w:tcPr>
            <w:tcW w:w="572" w:type="dxa"/>
          </w:tcPr>
          <w:p w14:paraId="3904C809" w14:textId="3FAFEE74" w:rsidR="007D6511" w:rsidRPr="004947A9" w:rsidRDefault="00A41E79" w:rsidP="00CD39E1">
            <w:pPr>
              <w:pStyle w:val="TableParagraph"/>
              <w:spacing w:line="240" w:lineRule="auto"/>
              <w:ind w:left="0" w:right="-1"/>
              <w:jc w:val="center"/>
              <w:rPr>
                <w:bCs/>
                <w:spacing w:val="-5"/>
                <w:sz w:val="28"/>
                <w:szCs w:val="28"/>
                <w:lang w:val="ru-RU"/>
              </w:rPr>
            </w:pPr>
            <w:r w:rsidRPr="004947A9">
              <w:rPr>
                <w:bCs/>
                <w:spacing w:val="-5"/>
                <w:sz w:val="28"/>
                <w:szCs w:val="28"/>
                <w:lang w:val="ru-RU"/>
              </w:rPr>
              <w:t>4</w:t>
            </w:r>
            <w:r w:rsidR="00CD39E1">
              <w:rPr>
                <w:bCs/>
                <w:spacing w:val="-5"/>
                <w:sz w:val="28"/>
                <w:szCs w:val="28"/>
                <w:lang w:val="ru-RU"/>
              </w:rPr>
              <w:t>4</w:t>
            </w:r>
          </w:p>
        </w:tc>
      </w:tr>
      <w:tr w:rsidR="007D6511" w:rsidRPr="004947A9" w14:paraId="037A47F3" w14:textId="77777777" w:rsidTr="00CD39E1">
        <w:trPr>
          <w:trHeight w:val="319"/>
          <w:jc w:val="center"/>
        </w:trPr>
        <w:tc>
          <w:tcPr>
            <w:tcW w:w="8926" w:type="dxa"/>
          </w:tcPr>
          <w:p w14:paraId="2273767F" w14:textId="14503FB6" w:rsidR="007D6511" w:rsidRPr="004947A9" w:rsidRDefault="007D6511" w:rsidP="007D6511">
            <w:pPr>
              <w:pStyle w:val="a9"/>
              <w:ind w:right="76"/>
              <w:jc w:val="both"/>
              <w:rPr>
                <w:rFonts w:ascii="Times New Roman" w:hAnsi="Times New Roman" w:cs="Times New Roman"/>
                <w:spacing w:val="-2"/>
                <w:sz w:val="28"/>
                <w:szCs w:val="28"/>
                <w:lang w:val="ru-RU"/>
              </w:rPr>
            </w:pPr>
            <w:r w:rsidRPr="004947A9">
              <w:rPr>
                <w:rFonts w:ascii="Times New Roman" w:hAnsi="Times New Roman" w:cs="Times New Roman"/>
                <w:spacing w:val="-2"/>
                <w:sz w:val="28"/>
                <w:szCs w:val="28"/>
                <w:lang w:val="ru-RU"/>
              </w:rPr>
              <w:t>2.2 Организация и методы исследования</w:t>
            </w:r>
          </w:p>
        </w:tc>
        <w:tc>
          <w:tcPr>
            <w:tcW w:w="572" w:type="dxa"/>
          </w:tcPr>
          <w:p w14:paraId="4295AF7E" w14:textId="1BF70B38" w:rsidR="007D6511" w:rsidRPr="004947A9" w:rsidRDefault="00A41E79" w:rsidP="00CD39E1">
            <w:pPr>
              <w:pStyle w:val="TableParagraph"/>
              <w:spacing w:line="240" w:lineRule="auto"/>
              <w:ind w:left="0" w:right="-1"/>
              <w:jc w:val="center"/>
              <w:rPr>
                <w:bCs/>
                <w:spacing w:val="-5"/>
                <w:sz w:val="28"/>
                <w:szCs w:val="28"/>
                <w:lang w:val="ru-RU"/>
              </w:rPr>
            </w:pPr>
            <w:r w:rsidRPr="004947A9">
              <w:rPr>
                <w:bCs/>
                <w:spacing w:val="-5"/>
                <w:sz w:val="28"/>
                <w:szCs w:val="28"/>
                <w:lang w:val="ru-RU"/>
              </w:rPr>
              <w:t>4</w:t>
            </w:r>
            <w:r w:rsidR="00CD39E1">
              <w:rPr>
                <w:bCs/>
                <w:spacing w:val="-5"/>
                <w:sz w:val="28"/>
                <w:szCs w:val="28"/>
                <w:lang w:val="ru-RU"/>
              </w:rPr>
              <w:t>4</w:t>
            </w:r>
          </w:p>
        </w:tc>
      </w:tr>
      <w:tr w:rsidR="007D6511" w:rsidRPr="004947A9" w14:paraId="5BB56114" w14:textId="77777777" w:rsidTr="00CD39E1">
        <w:trPr>
          <w:trHeight w:val="319"/>
          <w:jc w:val="center"/>
        </w:trPr>
        <w:tc>
          <w:tcPr>
            <w:tcW w:w="8926" w:type="dxa"/>
          </w:tcPr>
          <w:p w14:paraId="0B64B42A" w14:textId="65A8D8FF" w:rsidR="007D6511" w:rsidRPr="004947A9" w:rsidRDefault="007D6511" w:rsidP="007D6511">
            <w:pPr>
              <w:pStyle w:val="a9"/>
              <w:ind w:right="76"/>
              <w:jc w:val="both"/>
              <w:rPr>
                <w:rFonts w:ascii="Times New Roman" w:hAnsi="Times New Roman" w:cs="Times New Roman"/>
                <w:spacing w:val="-2"/>
                <w:sz w:val="28"/>
                <w:szCs w:val="28"/>
                <w:lang w:val="ru-RU"/>
              </w:rPr>
            </w:pPr>
            <w:r w:rsidRPr="004947A9">
              <w:rPr>
                <w:rFonts w:ascii="Times New Roman" w:hAnsi="Times New Roman" w:cs="Times New Roman"/>
                <w:spacing w:val="-2"/>
                <w:sz w:val="28"/>
                <w:szCs w:val="28"/>
                <w:lang w:val="ru-RU"/>
              </w:rPr>
              <w:t>2.2.1 Клинические методы исследования</w:t>
            </w:r>
          </w:p>
        </w:tc>
        <w:tc>
          <w:tcPr>
            <w:tcW w:w="572" w:type="dxa"/>
          </w:tcPr>
          <w:p w14:paraId="31606FFF" w14:textId="0D5BA922" w:rsidR="007D6511" w:rsidRPr="004947A9" w:rsidRDefault="00A41E79" w:rsidP="00CD39E1">
            <w:pPr>
              <w:pStyle w:val="TableParagraph"/>
              <w:spacing w:line="240" w:lineRule="auto"/>
              <w:ind w:left="0" w:right="-1"/>
              <w:jc w:val="center"/>
              <w:rPr>
                <w:bCs/>
                <w:spacing w:val="-5"/>
                <w:sz w:val="28"/>
                <w:szCs w:val="28"/>
                <w:lang w:val="ru-RU"/>
              </w:rPr>
            </w:pPr>
            <w:r w:rsidRPr="004947A9">
              <w:rPr>
                <w:bCs/>
                <w:spacing w:val="-5"/>
                <w:sz w:val="28"/>
                <w:szCs w:val="28"/>
                <w:lang w:val="ru-RU"/>
              </w:rPr>
              <w:t>4</w:t>
            </w:r>
            <w:r w:rsidR="00CD39E1">
              <w:rPr>
                <w:bCs/>
                <w:spacing w:val="-5"/>
                <w:sz w:val="28"/>
                <w:szCs w:val="28"/>
                <w:lang w:val="ru-RU"/>
              </w:rPr>
              <w:t>4</w:t>
            </w:r>
          </w:p>
        </w:tc>
      </w:tr>
      <w:tr w:rsidR="007D6511" w:rsidRPr="004947A9" w14:paraId="0A295BDA" w14:textId="77777777" w:rsidTr="00CD39E1">
        <w:trPr>
          <w:trHeight w:val="319"/>
          <w:jc w:val="center"/>
        </w:trPr>
        <w:tc>
          <w:tcPr>
            <w:tcW w:w="8926" w:type="dxa"/>
          </w:tcPr>
          <w:p w14:paraId="4E6644C4" w14:textId="19998B1A" w:rsidR="007D6511" w:rsidRPr="004947A9" w:rsidRDefault="007D6511" w:rsidP="007D6511">
            <w:pPr>
              <w:pStyle w:val="a9"/>
              <w:ind w:right="76"/>
              <w:jc w:val="both"/>
              <w:rPr>
                <w:rFonts w:ascii="Times New Roman" w:hAnsi="Times New Roman" w:cs="Times New Roman"/>
                <w:spacing w:val="-2"/>
                <w:sz w:val="28"/>
                <w:szCs w:val="28"/>
                <w:lang w:val="ru-RU"/>
              </w:rPr>
            </w:pPr>
            <w:r w:rsidRPr="004947A9">
              <w:rPr>
                <w:rFonts w:ascii="Times New Roman" w:hAnsi="Times New Roman" w:cs="Times New Roman"/>
                <w:spacing w:val="-2"/>
                <w:sz w:val="28"/>
                <w:szCs w:val="28"/>
                <w:lang w:val="ru-RU"/>
              </w:rPr>
              <w:t>2.2.2 Нейровизуализационные методы исследования</w:t>
            </w:r>
          </w:p>
        </w:tc>
        <w:tc>
          <w:tcPr>
            <w:tcW w:w="572" w:type="dxa"/>
          </w:tcPr>
          <w:p w14:paraId="4468F91B" w14:textId="72431490" w:rsidR="007D6511" w:rsidRPr="004947A9" w:rsidRDefault="00A41E79" w:rsidP="00CD39E1">
            <w:pPr>
              <w:pStyle w:val="TableParagraph"/>
              <w:spacing w:line="240" w:lineRule="auto"/>
              <w:ind w:left="0" w:right="-1"/>
              <w:jc w:val="center"/>
              <w:rPr>
                <w:bCs/>
                <w:spacing w:val="-5"/>
                <w:sz w:val="28"/>
                <w:szCs w:val="28"/>
                <w:lang w:val="ru-RU"/>
              </w:rPr>
            </w:pPr>
            <w:r w:rsidRPr="004947A9">
              <w:rPr>
                <w:bCs/>
                <w:spacing w:val="-5"/>
                <w:sz w:val="28"/>
                <w:szCs w:val="28"/>
                <w:lang w:val="ru-RU"/>
              </w:rPr>
              <w:t>4</w:t>
            </w:r>
            <w:r w:rsidR="00CD39E1">
              <w:rPr>
                <w:bCs/>
                <w:spacing w:val="-5"/>
                <w:sz w:val="28"/>
                <w:szCs w:val="28"/>
                <w:lang w:val="ru-RU"/>
              </w:rPr>
              <w:t>5</w:t>
            </w:r>
          </w:p>
        </w:tc>
      </w:tr>
      <w:tr w:rsidR="007D6511" w:rsidRPr="004947A9" w14:paraId="09FD5348" w14:textId="77777777" w:rsidTr="00CD39E1">
        <w:trPr>
          <w:trHeight w:val="319"/>
          <w:jc w:val="center"/>
        </w:trPr>
        <w:tc>
          <w:tcPr>
            <w:tcW w:w="8926" w:type="dxa"/>
          </w:tcPr>
          <w:p w14:paraId="29BDEB97" w14:textId="327A1D78" w:rsidR="007D6511" w:rsidRPr="004947A9" w:rsidRDefault="007D6511" w:rsidP="007D6511">
            <w:pPr>
              <w:pStyle w:val="a9"/>
              <w:ind w:right="76"/>
              <w:jc w:val="both"/>
              <w:rPr>
                <w:rFonts w:ascii="Times New Roman" w:hAnsi="Times New Roman" w:cs="Times New Roman"/>
                <w:spacing w:val="-2"/>
                <w:sz w:val="28"/>
                <w:szCs w:val="28"/>
                <w:lang w:val="ru-RU"/>
              </w:rPr>
            </w:pPr>
            <w:r w:rsidRPr="004947A9">
              <w:rPr>
                <w:rFonts w:ascii="Times New Roman" w:hAnsi="Times New Roman" w:cs="Times New Roman"/>
                <w:spacing w:val="-2"/>
                <w:sz w:val="28"/>
                <w:szCs w:val="28"/>
                <w:lang w:val="ru-RU"/>
              </w:rPr>
              <w:t>2.2.3 Иммуногенетические методы исследования</w:t>
            </w:r>
          </w:p>
        </w:tc>
        <w:tc>
          <w:tcPr>
            <w:tcW w:w="572" w:type="dxa"/>
          </w:tcPr>
          <w:p w14:paraId="7603C72F" w14:textId="32EBC2D2" w:rsidR="007D6511" w:rsidRPr="004947A9" w:rsidRDefault="00920D84" w:rsidP="00CD39E1">
            <w:pPr>
              <w:pStyle w:val="TableParagraph"/>
              <w:spacing w:line="240" w:lineRule="auto"/>
              <w:ind w:left="0" w:right="-1"/>
              <w:jc w:val="center"/>
              <w:rPr>
                <w:bCs/>
                <w:spacing w:val="-5"/>
                <w:sz w:val="28"/>
                <w:szCs w:val="28"/>
                <w:lang w:val="ru-RU"/>
              </w:rPr>
            </w:pPr>
            <w:r w:rsidRPr="004947A9">
              <w:rPr>
                <w:bCs/>
                <w:spacing w:val="-5"/>
                <w:sz w:val="28"/>
                <w:szCs w:val="28"/>
                <w:lang w:val="ru-RU"/>
              </w:rPr>
              <w:t>4</w:t>
            </w:r>
            <w:r w:rsidR="00CD39E1">
              <w:rPr>
                <w:bCs/>
                <w:spacing w:val="-5"/>
                <w:sz w:val="28"/>
                <w:szCs w:val="28"/>
                <w:lang w:val="ru-RU"/>
              </w:rPr>
              <w:t>5</w:t>
            </w:r>
          </w:p>
        </w:tc>
      </w:tr>
      <w:tr w:rsidR="007D6511" w:rsidRPr="004947A9" w14:paraId="030EB392" w14:textId="77777777" w:rsidTr="00CD39E1">
        <w:trPr>
          <w:trHeight w:val="319"/>
          <w:jc w:val="center"/>
        </w:trPr>
        <w:tc>
          <w:tcPr>
            <w:tcW w:w="8926" w:type="dxa"/>
          </w:tcPr>
          <w:p w14:paraId="037CCA5E" w14:textId="11C940D7" w:rsidR="007D6511" w:rsidRPr="004947A9" w:rsidRDefault="007D6511" w:rsidP="007D6511">
            <w:pPr>
              <w:pStyle w:val="a9"/>
              <w:ind w:right="76"/>
              <w:jc w:val="both"/>
              <w:rPr>
                <w:rFonts w:ascii="Times New Roman" w:hAnsi="Times New Roman" w:cs="Times New Roman"/>
                <w:spacing w:val="-2"/>
                <w:sz w:val="28"/>
                <w:szCs w:val="28"/>
                <w:lang w:val="ru-RU"/>
              </w:rPr>
            </w:pPr>
            <w:r w:rsidRPr="004947A9">
              <w:rPr>
                <w:rFonts w:ascii="Times New Roman" w:hAnsi="Times New Roman" w:cs="Times New Roman"/>
                <w:spacing w:val="-2"/>
                <w:sz w:val="28"/>
                <w:szCs w:val="28"/>
                <w:lang w:val="ru-RU"/>
              </w:rPr>
              <w:t>2.2.4 Нейроофтальмологическое исследование</w:t>
            </w:r>
          </w:p>
        </w:tc>
        <w:tc>
          <w:tcPr>
            <w:tcW w:w="572" w:type="dxa"/>
          </w:tcPr>
          <w:p w14:paraId="656C33DE" w14:textId="284FCBC2" w:rsidR="007D6511" w:rsidRPr="004947A9" w:rsidRDefault="00920D84" w:rsidP="00CD39E1">
            <w:pPr>
              <w:pStyle w:val="TableParagraph"/>
              <w:spacing w:line="240" w:lineRule="auto"/>
              <w:ind w:left="0" w:right="-1"/>
              <w:jc w:val="center"/>
              <w:rPr>
                <w:bCs/>
                <w:spacing w:val="-5"/>
                <w:sz w:val="28"/>
                <w:szCs w:val="28"/>
                <w:lang w:val="ru-RU"/>
              </w:rPr>
            </w:pPr>
            <w:r w:rsidRPr="004947A9">
              <w:rPr>
                <w:bCs/>
                <w:spacing w:val="-5"/>
                <w:sz w:val="28"/>
                <w:szCs w:val="28"/>
                <w:lang w:val="ru-RU"/>
              </w:rPr>
              <w:t>4</w:t>
            </w:r>
            <w:r w:rsidR="00CD39E1">
              <w:rPr>
                <w:bCs/>
                <w:spacing w:val="-5"/>
                <w:sz w:val="28"/>
                <w:szCs w:val="28"/>
                <w:lang w:val="ru-RU"/>
              </w:rPr>
              <w:t>6</w:t>
            </w:r>
          </w:p>
        </w:tc>
      </w:tr>
      <w:tr w:rsidR="007D6511" w:rsidRPr="004947A9" w14:paraId="798DF4C2" w14:textId="77777777" w:rsidTr="00CD39E1">
        <w:trPr>
          <w:trHeight w:val="319"/>
          <w:jc w:val="center"/>
        </w:trPr>
        <w:tc>
          <w:tcPr>
            <w:tcW w:w="8926" w:type="dxa"/>
          </w:tcPr>
          <w:p w14:paraId="2D9F6271" w14:textId="70C92D14" w:rsidR="007D6511" w:rsidRPr="004947A9" w:rsidRDefault="007D6511" w:rsidP="007D6511">
            <w:pPr>
              <w:pStyle w:val="a9"/>
              <w:ind w:right="76"/>
              <w:jc w:val="both"/>
              <w:rPr>
                <w:rFonts w:ascii="Times New Roman" w:hAnsi="Times New Roman" w:cs="Times New Roman"/>
                <w:spacing w:val="-2"/>
                <w:sz w:val="28"/>
                <w:szCs w:val="28"/>
                <w:lang w:val="ru-RU"/>
              </w:rPr>
            </w:pPr>
            <w:r w:rsidRPr="004947A9">
              <w:rPr>
                <w:rFonts w:ascii="Times New Roman" w:hAnsi="Times New Roman" w:cs="Times New Roman"/>
                <w:spacing w:val="-2"/>
                <w:sz w:val="28"/>
                <w:szCs w:val="28"/>
                <w:lang w:val="ru-RU"/>
              </w:rPr>
              <w:t>2.3 Социологический опрос</w:t>
            </w:r>
          </w:p>
        </w:tc>
        <w:tc>
          <w:tcPr>
            <w:tcW w:w="572" w:type="dxa"/>
          </w:tcPr>
          <w:p w14:paraId="5690515B" w14:textId="697F8F41" w:rsidR="007D6511" w:rsidRPr="004947A9" w:rsidRDefault="00CD39E1" w:rsidP="00606176">
            <w:pPr>
              <w:pStyle w:val="TableParagraph"/>
              <w:spacing w:line="240" w:lineRule="auto"/>
              <w:ind w:left="0" w:right="-1"/>
              <w:jc w:val="center"/>
              <w:rPr>
                <w:bCs/>
                <w:spacing w:val="-5"/>
                <w:sz w:val="28"/>
                <w:szCs w:val="28"/>
                <w:lang w:val="ru-RU"/>
              </w:rPr>
            </w:pPr>
            <w:r>
              <w:rPr>
                <w:bCs/>
                <w:spacing w:val="-5"/>
                <w:sz w:val="28"/>
                <w:szCs w:val="28"/>
                <w:lang w:val="ru-RU"/>
              </w:rPr>
              <w:t>47</w:t>
            </w:r>
          </w:p>
        </w:tc>
      </w:tr>
      <w:tr w:rsidR="007D6511" w:rsidRPr="004947A9" w14:paraId="7E5E3FCA" w14:textId="77777777" w:rsidTr="00CD39E1">
        <w:trPr>
          <w:trHeight w:val="319"/>
          <w:jc w:val="center"/>
        </w:trPr>
        <w:tc>
          <w:tcPr>
            <w:tcW w:w="8926" w:type="dxa"/>
          </w:tcPr>
          <w:p w14:paraId="7B4827DD" w14:textId="70D34236" w:rsidR="007D6511" w:rsidRPr="004947A9" w:rsidRDefault="007D6511" w:rsidP="007D6511">
            <w:pPr>
              <w:pStyle w:val="a9"/>
              <w:ind w:right="76"/>
              <w:jc w:val="both"/>
              <w:rPr>
                <w:rFonts w:ascii="Times New Roman" w:hAnsi="Times New Roman" w:cs="Times New Roman"/>
                <w:spacing w:val="-2"/>
                <w:sz w:val="28"/>
                <w:szCs w:val="28"/>
                <w:lang w:val="ru-RU"/>
              </w:rPr>
            </w:pPr>
            <w:r w:rsidRPr="004947A9">
              <w:rPr>
                <w:rFonts w:ascii="Times New Roman" w:hAnsi="Times New Roman" w:cs="Times New Roman"/>
                <w:spacing w:val="-2"/>
                <w:sz w:val="28"/>
                <w:szCs w:val="28"/>
                <w:lang w:val="ru-RU"/>
              </w:rPr>
              <w:t>2.4 Статистический анализ</w:t>
            </w:r>
          </w:p>
        </w:tc>
        <w:tc>
          <w:tcPr>
            <w:tcW w:w="572" w:type="dxa"/>
          </w:tcPr>
          <w:p w14:paraId="1A2E5421" w14:textId="61DB0619" w:rsidR="007D6511" w:rsidRPr="004947A9" w:rsidRDefault="00920D84" w:rsidP="00CD39E1">
            <w:pPr>
              <w:pStyle w:val="TableParagraph"/>
              <w:spacing w:line="240" w:lineRule="auto"/>
              <w:ind w:left="0" w:right="-1"/>
              <w:jc w:val="center"/>
              <w:rPr>
                <w:bCs/>
                <w:spacing w:val="-5"/>
                <w:sz w:val="28"/>
                <w:szCs w:val="28"/>
                <w:lang w:val="ru-RU"/>
              </w:rPr>
            </w:pPr>
            <w:r w:rsidRPr="004947A9">
              <w:rPr>
                <w:bCs/>
                <w:spacing w:val="-5"/>
                <w:sz w:val="28"/>
                <w:szCs w:val="28"/>
                <w:lang w:val="ru-RU"/>
              </w:rPr>
              <w:t>4</w:t>
            </w:r>
            <w:r w:rsidR="00CD39E1">
              <w:rPr>
                <w:bCs/>
                <w:spacing w:val="-5"/>
                <w:sz w:val="28"/>
                <w:szCs w:val="28"/>
                <w:lang w:val="ru-RU"/>
              </w:rPr>
              <w:t>8</w:t>
            </w:r>
          </w:p>
        </w:tc>
      </w:tr>
      <w:tr w:rsidR="00962F61" w:rsidRPr="004947A9" w14:paraId="05EC03BF" w14:textId="77777777" w:rsidTr="00CD39E1">
        <w:trPr>
          <w:trHeight w:val="316"/>
          <w:jc w:val="center"/>
        </w:trPr>
        <w:tc>
          <w:tcPr>
            <w:tcW w:w="8926" w:type="dxa"/>
          </w:tcPr>
          <w:p w14:paraId="1C6FAA47" w14:textId="73A00BD3" w:rsidR="00A12D1F" w:rsidRPr="004947A9" w:rsidRDefault="00A12D1F" w:rsidP="00C16186">
            <w:pPr>
              <w:pStyle w:val="TableParagraph"/>
              <w:spacing w:line="240" w:lineRule="auto"/>
              <w:ind w:left="66" w:right="145"/>
              <w:jc w:val="both"/>
              <w:rPr>
                <w:bCs/>
                <w:sz w:val="28"/>
                <w:szCs w:val="28"/>
                <w:lang w:val="ru-RU"/>
              </w:rPr>
            </w:pPr>
            <w:r w:rsidRPr="004947A9">
              <w:rPr>
                <w:b/>
                <w:bCs/>
                <w:spacing w:val="-4"/>
                <w:sz w:val="28"/>
                <w:szCs w:val="28"/>
                <w:lang w:val="ru-RU"/>
              </w:rPr>
              <w:t>3</w:t>
            </w:r>
            <w:r w:rsidRPr="004947A9">
              <w:rPr>
                <w:b/>
                <w:bCs/>
                <w:spacing w:val="-12"/>
                <w:sz w:val="28"/>
                <w:szCs w:val="28"/>
                <w:lang w:val="ru-RU"/>
              </w:rPr>
              <w:t xml:space="preserve"> </w:t>
            </w:r>
            <w:r w:rsidR="007D6511" w:rsidRPr="004947A9">
              <w:rPr>
                <w:b/>
                <w:bCs/>
                <w:sz w:val="28"/>
                <w:szCs w:val="28"/>
                <w:lang w:val="ru-RU"/>
              </w:rPr>
              <w:t>РЕЗУЛЬТАТЫ ИССЛЕДОВАНИЯ</w:t>
            </w:r>
          </w:p>
        </w:tc>
        <w:tc>
          <w:tcPr>
            <w:tcW w:w="572" w:type="dxa"/>
          </w:tcPr>
          <w:p w14:paraId="02E42855" w14:textId="41BCBB5C" w:rsidR="00A12D1F" w:rsidRPr="004947A9" w:rsidRDefault="008C6065" w:rsidP="00606176">
            <w:pPr>
              <w:pStyle w:val="TableParagraph"/>
              <w:spacing w:line="240" w:lineRule="auto"/>
              <w:ind w:left="0" w:right="-1"/>
              <w:jc w:val="center"/>
              <w:rPr>
                <w:bCs/>
                <w:sz w:val="28"/>
                <w:szCs w:val="28"/>
                <w:lang w:val="ru-RU"/>
              </w:rPr>
            </w:pPr>
            <w:r>
              <w:rPr>
                <w:bCs/>
                <w:spacing w:val="-5"/>
                <w:sz w:val="28"/>
                <w:szCs w:val="28"/>
                <w:lang w:val="ru-RU"/>
              </w:rPr>
              <w:t>50</w:t>
            </w:r>
          </w:p>
        </w:tc>
      </w:tr>
      <w:tr w:rsidR="00962F61" w:rsidRPr="004947A9" w14:paraId="3D92E87C" w14:textId="77777777" w:rsidTr="00CD39E1">
        <w:trPr>
          <w:trHeight w:val="80"/>
          <w:jc w:val="center"/>
        </w:trPr>
        <w:tc>
          <w:tcPr>
            <w:tcW w:w="8926" w:type="dxa"/>
          </w:tcPr>
          <w:p w14:paraId="4A587913" w14:textId="14BFDE3F" w:rsidR="00A12D1F" w:rsidRPr="004947A9" w:rsidRDefault="00382292" w:rsidP="00D81AA6">
            <w:pPr>
              <w:pStyle w:val="a9"/>
              <w:ind w:right="76"/>
              <w:jc w:val="both"/>
              <w:rPr>
                <w:rFonts w:ascii="Times New Roman" w:hAnsi="Times New Roman" w:cs="Times New Roman"/>
                <w:spacing w:val="-2"/>
                <w:sz w:val="28"/>
                <w:szCs w:val="28"/>
                <w:lang w:val="ru-RU"/>
              </w:rPr>
            </w:pPr>
            <w:r w:rsidRPr="004947A9">
              <w:rPr>
                <w:rFonts w:ascii="Times New Roman" w:hAnsi="Times New Roman" w:cs="Times New Roman"/>
                <w:spacing w:val="-2"/>
                <w:sz w:val="28"/>
                <w:szCs w:val="28"/>
                <w:lang w:val="ru-RU"/>
              </w:rPr>
              <w:t xml:space="preserve">3.1 </w:t>
            </w:r>
            <w:r w:rsidR="00D81AA6" w:rsidRPr="004947A9">
              <w:rPr>
                <w:rFonts w:ascii="Times New Roman" w:hAnsi="Times New Roman" w:cs="Times New Roman"/>
                <w:spacing w:val="-2"/>
                <w:sz w:val="28"/>
                <w:szCs w:val="28"/>
                <w:lang w:val="ru-RU"/>
              </w:rPr>
              <w:t>Оценка</w:t>
            </w:r>
            <w:r w:rsidR="00D81AA6" w:rsidRPr="004947A9">
              <w:rPr>
                <w:rFonts w:ascii="Times New Roman" w:hAnsi="Times New Roman" w:cs="Times New Roman"/>
                <w:spacing w:val="-2"/>
                <w:sz w:val="28"/>
                <w:szCs w:val="28"/>
                <w:lang w:val="ru-RU"/>
              </w:rPr>
              <w:tab/>
              <w:t>клинических</w:t>
            </w:r>
            <w:r w:rsidR="00D81AA6" w:rsidRPr="004947A9">
              <w:rPr>
                <w:rFonts w:ascii="Times New Roman" w:hAnsi="Times New Roman" w:cs="Times New Roman"/>
                <w:spacing w:val="-2"/>
                <w:sz w:val="28"/>
                <w:szCs w:val="28"/>
                <w:lang w:val="ru-RU"/>
              </w:rPr>
              <w:tab/>
              <w:t>особенностей</w:t>
            </w:r>
            <w:r w:rsidR="00D81AA6" w:rsidRPr="004947A9">
              <w:rPr>
                <w:rFonts w:ascii="Times New Roman" w:hAnsi="Times New Roman" w:cs="Times New Roman"/>
                <w:spacing w:val="-2"/>
                <w:sz w:val="28"/>
                <w:szCs w:val="28"/>
                <w:lang w:val="ru-RU"/>
              </w:rPr>
              <w:tab/>
              <w:t>демиелинизирующих</w:t>
            </w:r>
            <w:r w:rsidR="00606176" w:rsidRPr="004947A9">
              <w:rPr>
                <w:rFonts w:ascii="Times New Roman" w:hAnsi="Times New Roman" w:cs="Times New Roman"/>
                <w:spacing w:val="-2"/>
                <w:sz w:val="28"/>
                <w:szCs w:val="28"/>
                <w:lang w:val="ru-RU"/>
              </w:rPr>
              <w:t xml:space="preserve"> </w:t>
            </w:r>
            <w:r w:rsidR="00D81AA6" w:rsidRPr="004947A9">
              <w:rPr>
                <w:rFonts w:ascii="Times New Roman" w:hAnsi="Times New Roman" w:cs="Times New Roman"/>
                <w:spacing w:val="-2"/>
                <w:sz w:val="28"/>
                <w:szCs w:val="28"/>
                <w:lang w:val="ru-RU"/>
              </w:rPr>
              <w:t>заболеваний</w:t>
            </w:r>
          </w:p>
        </w:tc>
        <w:tc>
          <w:tcPr>
            <w:tcW w:w="572" w:type="dxa"/>
          </w:tcPr>
          <w:p w14:paraId="3E922F68" w14:textId="77777777" w:rsidR="00D913B7" w:rsidRDefault="00D913B7" w:rsidP="00606176">
            <w:pPr>
              <w:pStyle w:val="a9"/>
              <w:jc w:val="center"/>
              <w:rPr>
                <w:rFonts w:ascii="Times New Roman" w:hAnsi="Times New Roman" w:cs="Times New Roman"/>
                <w:sz w:val="28"/>
                <w:szCs w:val="28"/>
                <w:lang w:val="ru-RU"/>
              </w:rPr>
            </w:pPr>
          </w:p>
          <w:p w14:paraId="3F29B1B3" w14:textId="5DEA1480" w:rsidR="002F2246" w:rsidRPr="008C6065" w:rsidRDefault="008C6065" w:rsidP="00606176">
            <w:pPr>
              <w:pStyle w:val="a9"/>
              <w:jc w:val="center"/>
              <w:rPr>
                <w:rFonts w:ascii="Times New Roman" w:hAnsi="Times New Roman" w:cs="Times New Roman"/>
                <w:sz w:val="28"/>
                <w:szCs w:val="28"/>
                <w:lang w:val="ru-RU"/>
              </w:rPr>
            </w:pPr>
            <w:r>
              <w:rPr>
                <w:rFonts w:ascii="Times New Roman" w:hAnsi="Times New Roman" w:cs="Times New Roman"/>
                <w:sz w:val="28"/>
                <w:szCs w:val="28"/>
                <w:lang w:val="ru-RU"/>
              </w:rPr>
              <w:t>50</w:t>
            </w:r>
          </w:p>
        </w:tc>
      </w:tr>
      <w:tr w:rsidR="00962F61" w:rsidRPr="004947A9" w14:paraId="00D77156" w14:textId="77777777" w:rsidTr="00CD39E1">
        <w:trPr>
          <w:trHeight w:val="80"/>
          <w:jc w:val="center"/>
        </w:trPr>
        <w:tc>
          <w:tcPr>
            <w:tcW w:w="8926" w:type="dxa"/>
          </w:tcPr>
          <w:p w14:paraId="0385AB8C" w14:textId="1FBDC5B8" w:rsidR="00A12D1F" w:rsidRPr="004947A9" w:rsidRDefault="00382292" w:rsidP="00D81AA6">
            <w:pPr>
              <w:pStyle w:val="a9"/>
              <w:ind w:right="76"/>
              <w:jc w:val="both"/>
              <w:rPr>
                <w:rFonts w:ascii="Times New Roman" w:hAnsi="Times New Roman" w:cs="Times New Roman"/>
                <w:spacing w:val="-2"/>
                <w:sz w:val="28"/>
                <w:szCs w:val="28"/>
                <w:lang w:val="ru-RU"/>
              </w:rPr>
            </w:pPr>
            <w:r w:rsidRPr="004947A9">
              <w:rPr>
                <w:rFonts w:ascii="Times New Roman" w:hAnsi="Times New Roman" w:cs="Times New Roman"/>
                <w:spacing w:val="-2"/>
                <w:sz w:val="28"/>
                <w:szCs w:val="28"/>
                <w:lang w:val="ru-RU"/>
              </w:rPr>
              <w:t xml:space="preserve">3.1.1 </w:t>
            </w:r>
            <w:r w:rsidR="00D81AA6" w:rsidRPr="004947A9">
              <w:rPr>
                <w:rFonts w:ascii="Times New Roman" w:hAnsi="Times New Roman" w:cs="Times New Roman"/>
                <w:spacing w:val="-2"/>
                <w:sz w:val="28"/>
                <w:szCs w:val="28"/>
                <w:lang w:val="ru-RU"/>
              </w:rPr>
              <w:t>Клиническая картина пациентов с демиелинизирующими заболеваниями</w:t>
            </w:r>
          </w:p>
        </w:tc>
        <w:tc>
          <w:tcPr>
            <w:tcW w:w="572" w:type="dxa"/>
          </w:tcPr>
          <w:p w14:paraId="4AAF27F8" w14:textId="77777777" w:rsidR="00D913B7" w:rsidRDefault="00D913B7" w:rsidP="00606176">
            <w:pPr>
              <w:pStyle w:val="a9"/>
              <w:jc w:val="center"/>
              <w:rPr>
                <w:rFonts w:ascii="Times New Roman" w:hAnsi="Times New Roman" w:cs="Times New Roman"/>
                <w:sz w:val="28"/>
                <w:szCs w:val="28"/>
                <w:lang w:val="ru-RU"/>
              </w:rPr>
            </w:pPr>
          </w:p>
          <w:p w14:paraId="3A12DDE5" w14:textId="4F74DD4B" w:rsidR="000A30ED" w:rsidRPr="004947A9" w:rsidRDefault="006B0AE7" w:rsidP="008C6065">
            <w:pPr>
              <w:pStyle w:val="a9"/>
              <w:jc w:val="center"/>
              <w:rPr>
                <w:rFonts w:ascii="Times New Roman" w:hAnsi="Times New Roman" w:cs="Times New Roman"/>
                <w:sz w:val="28"/>
                <w:szCs w:val="28"/>
                <w:lang w:val="ru-RU"/>
              </w:rPr>
            </w:pPr>
            <w:r w:rsidRPr="004947A9">
              <w:rPr>
                <w:rFonts w:ascii="Times New Roman" w:hAnsi="Times New Roman" w:cs="Times New Roman"/>
                <w:sz w:val="28"/>
                <w:szCs w:val="28"/>
                <w:lang w:val="ru-RU"/>
              </w:rPr>
              <w:t>5</w:t>
            </w:r>
            <w:r w:rsidR="008C6065">
              <w:rPr>
                <w:rFonts w:ascii="Times New Roman" w:hAnsi="Times New Roman" w:cs="Times New Roman"/>
                <w:sz w:val="28"/>
                <w:szCs w:val="28"/>
                <w:lang w:val="ru-RU"/>
              </w:rPr>
              <w:t>2</w:t>
            </w:r>
          </w:p>
        </w:tc>
      </w:tr>
      <w:tr w:rsidR="00D81AA6" w:rsidRPr="004947A9" w14:paraId="095B5253" w14:textId="77777777" w:rsidTr="00CD39E1">
        <w:trPr>
          <w:trHeight w:val="80"/>
          <w:jc w:val="center"/>
        </w:trPr>
        <w:tc>
          <w:tcPr>
            <w:tcW w:w="8926" w:type="dxa"/>
          </w:tcPr>
          <w:p w14:paraId="6A767CB7" w14:textId="4E56EB7A" w:rsidR="00D81AA6" w:rsidRPr="004947A9" w:rsidRDefault="00D81AA6" w:rsidP="00D81AA6">
            <w:pPr>
              <w:pStyle w:val="a9"/>
              <w:ind w:right="76"/>
              <w:jc w:val="both"/>
              <w:rPr>
                <w:rFonts w:ascii="Times New Roman" w:hAnsi="Times New Roman" w:cs="Times New Roman"/>
                <w:spacing w:val="-2"/>
                <w:sz w:val="28"/>
                <w:szCs w:val="28"/>
                <w:lang w:val="ru-RU"/>
              </w:rPr>
            </w:pPr>
            <w:r w:rsidRPr="004947A9">
              <w:rPr>
                <w:rFonts w:ascii="Times New Roman" w:hAnsi="Times New Roman" w:cs="Times New Roman"/>
                <w:spacing w:val="-2"/>
                <w:sz w:val="28"/>
                <w:szCs w:val="28"/>
                <w:lang w:val="ru-RU"/>
              </w:rPr>
              <w:t>3.2 Клинико-генетический анализ у детей с рассеянным склерозом родственными</w:t>
            </w:r>
            <w:r w:rsidRPr="004947A9">
              <w:rPr>
                <w:rFonts w:ascii="Times New Roman" w:hAnsi="Times New Roman" w:cs="Times New Roman"/>
                <w:spacing w:val="-2"/>
                <w:sz w:val="28"/>
                <w:szCs w:val="28"/>
                <w:lang w:val="ru-RU"/>
              </w:rPr>
              <w:tab/>
              <w:t>состояниями:</w:t>
            </w:r>
            <w:r w:rsidRPr="004947A9">
              <w:rPr>
                <w:rFonts w:ascii="Times New Roman" w:hAnsi="Times New Roman" w:cs="Times New Roman"/>
                <w:spacing w:val="-2"/>
                <w:sz w:val="28"/>
                <w:szCs w:val="28"/>
                <w:lang w:val="ru-RU"/>
              </w:rPr>
              <w:tab/>
              <w:t>фокус</w:t>
            </w:r>
            <w:r w:rsidRPr="004947A9">
              <w:rPr>
                <w:rFonts w:ascii="Times New Roman" w:hAnsi="Times New Roman" w:cs="Times New Roman"/>
                <w:spacing w:val="-2"/>
                <w:sz w:val="28"/>
                <w:szCs w:val="28"/>
                <w:lang w:val="ru-RU"/>
              </w:rPr>
              <w:tab/>
              <w:t>на</w:t>
            </w:r>
            <w:r w:rsidRPr="004947A9">
              <w:rPr>
                <w:rFonts w:ascii="Times New Roman" w:hAnsi="Times New Roman" w:cs="Times New Roman"/>
                <w:spacing w:val="-2"/>
                <w:sz w:val="28"/>
                <w:szCs w:val="28"/>
                <w:lang w:val="ru-RU"/>
              </w:rPr>
              <w:tab/>
              <w:t>генах</w:t>
            </w:r>
            <w:r w:rsidRPr="004947A9">
              <w:rPr>
                <w:rFonts w:ascii="Times New Roman" w:hAnsi="Times New Roman" w:cs="Times New Roman"/>
                <w:spacing w:val="-2"/>
                <w:sz w:val="28"/>
                <w:szCs w:val="28"/>
                <w:lang w:val="ru-RU"/>
              </w:rPr>
              <w:tab/>
              <w:t>DR</w:t>
            </w:r>
            <w:r w:rsidR="00F87211" w:rsidRPr="004947A9">
              <w:rPr>
                <w:rFonts w:ascii="Times New Roman" w:hAnsi="Times New Roman" w:cs="Times New Roman"/>
                <w:spacing w:val="-2"/>
                <w:sz w:val="28"/>
                <w:szCs w:val="28"/>
                <w:lang w:val="ru-RU"/>
              </w:rPr>
              <w:t xml:space="preserve"> </w:t>
            </w:r>
            <w:r w:rsidRPr="004947A9">
              <w:rPr>
                <w:rFonts w:ascii="Times New Roman" w:hAnsi="Times New Roman" w:cs="Times New Roman"/>
                <w:spacing w:val="-2"/>
                <w:sz w:val="28"/>
                <w:szCs w:val="28"/>
                <w:lang w:val="ru-RU"/>
              </w:rPr>
              <w:t xml:space="preserve">комплекс гистосовместимости </w:t>
            </w:r>
          </w:p>
        </w:tc>
        <w:tc>
          <w:tcPr>
            <w:tcW w:w="572" w:type="dxa"/>
          </w:tcPr>
          <w:p w14:paraId="43F42DCD" w14:textId="77777777" w:rsidR="00D81AA6" w:rsidRPr="004947A9" w:rsidRDefault="00D81AA6" w:rsidP="00606176">
            <w:pPr>
              <w:pStyle w:val="a9"/>
              <w:jc w:val="center"/>
              <w:rPr>
                <w:rFonts w:ascii="Times New Roman" w:hAnsi="Times New Roman" w:cs="Times New Roman"/>
                <w:sz w:val="28"/>
                <w:szCs w:val="28"/>
                <w:lang w:val="ru-RU"/>
              </w:rPr>
            </w:pPr>
          </w:p>
          <w:p w14:paraId="2227C927" w14:textId="77777777" w:rsidR="00920D84" w:rsidRPr="004947A9" w:rsidRDefault="00920D84" w:rsidP="00606176">
            <w:pPr>
              <w:pStyle w:val="a9"/>
              <w:jc w:val="center"/>
              <w:rPr>
                <w:rFonts w:ascii="Times New Roman" w:hAnsi="Times New Roman" w:cs="Times New Roman"/>
                <w:sz w:val="28"/>
                <w:szCs w:val="28"/>
                <w:lang w:val="ru-RU"/>
              </w:rPr>
            </w:pPr>
          </w:p>
          <w:p w14:paraId="5E9B5D68" w14:textId="08CDDAE9" w:rsidR="00920D84" w:rsidRPr="004947A9" w:rsidRDefault="00920D84" w:rsidP="008C6065">
            <w:pPr>
              <w:pStyle w:val="a9"/>
              <w:jc w:val="center"/>
              <w:rPr>
                <w:rFonts w:ascii="Times New Roman" w:hAnsi="Times New Roman" w:cs="Times New Roman"/>
                <w:sz w:val="28"/>
                <w:szCs w:val="28"/>
                <w:lang w:val="ru-RU"/>
              </w:rPr>
            </w:pPr>
            <w:r w:rsidRPr="004947A9">
              <w:rPr>
                <w:rFonts w:ascii="Times New Roman" w:hAnsi="Times New Roman" w:cs="Times New Roman"/>
                <w:sz w:val="28"/>
                <w:szCs w:val="28"/>
                <w:lang w:val="ru-RU"/>
              </w:rPr>
              <w:t>5</w:t>
            </w:r>
            <w:r w:rsidR="008C6065">
              <w:rPr>
                <w:rFonts w:ascii="Times New Roman" w:hAnsi="Times New Roman" w:cs="Times New Roman"/>
                <w:sz w:val="28"/>
                <w:szCs w:val="28"/>
                <w:lang w:val="ru-RU"/>
              </w:rPr>
              <w:t>3</w:t>
            </w:r>
          </w:p>
        </w:tc>
      </w:tr>
      <w:tr w:rsidR="00382292" w:rsidRPr="004947A9" w14:paraId="658D933E" w14:textId="77777777" w:rsidTr="00CD39E1">
        <w:trPr>
          <w:trHeight w:val="70"/>
          <w:jc w:val="center"/>
        </w:trPr>
        <w:tc>
          <w:tcPr>
            <w:tcW w:w="8926" w:type="dxa"/>
          </w:tcPr>
          <w:p w14:paraId="5B793040" w14:textId="779473AB" w:rsidR="00382292" w:rsidRPr="004947A9" w:rsidRDefault="00F87211" w:rsidP="00D81AA6">
            <w:pPr>
              <w:pStyle w:val="a9"/>
              <w:ind w:right="76"/>
              <w:jc w:val="both"/>
              <w:rPr>
                <w:rFonts w:ascii="Times New Roman" w:hAnsi="Times New Roman" w:cs="Times New Roman"/>
                <w:spacing w:val="-2"/>
                <w:sz w:val="28"/>
                <w:szCs w:val="28"/>
                <w:lang w:val="ru-RU"/>
              </w:rPr>
            </w:pPr>
            <w:r w:rsidRPr="004947A9">
              <w:rPr>
                <w:rFonts w:ascii="Times New Roman" w:hAnsi="Times New Roman" w:cs="Times New Roman"/>
                <w:spacing w:val="-2"/>
                <w:sz w:val="28"/>
                <w:szCs w:val="28"/>
                <w:lang w:val="ru-RU"/>
              </w:rPr>
              <w:t xml:space="preserve">3.2.1 </w:t>
            </w:r>
            <w:r w:rsidR="00D81AA6" w:rsidRPr="004947A9">
              <w:rPr>
                <w:rFonts w:ascii="Times New Roman" w:hAnsi="Times New Roman" w:cs="Times New Roman"/>
                <w:spacing w:val="-2"/>
                <w:sz w:val="28"/>
                <w:szCs w:val="28"/>
                <w:lang w:val="ru-RU"/>
              </w:rPr>
              <w:t>Клинические характеристики детей с РС</w:t>
            </w:r>
          </w:p>
        </w:tc>
        <w:tc>
          <w:tcPr>
            <w:tcW w:w="572" w:type="dxa"/>
          </w:tcPr>
          <w:p w14:paraId="533CFB9D" w14:textId="7723806F" w:rsidR="00382292" w:rsidRPr="004947A9" w:rsidRDefault="00382292" w:rsidP="008C6065">
            <w:pPr>
              <w:pStyle w:val="a9"/>
              <w:jc w:val="center"/>
              <w:rPr>
                <w:rFonts w:ascii="Times New Roman" w:hAnsi="Times New Roman" w:cs="Times New Roman"/>
                <w:sz w:val="28"/>
                <w:szCs w:val="28"/>
                <w:lang w:val="ru-RU"/>
              </w:rPr>
            </w:pPr>
            <w:r w:rsidRPr="004947A9">
              <w:rPr>
                <w:rFonts w:ascii="Times New Roman" w:hAnsi="Times New Roman" w:cs="Times New Roman"/>
                <w:sz w:val="28"/>
                <w:szCs w:val="28"/>
                <w:lang w:val="ru-RU"/>
              </w:rPr>
              <w:t>5</w:t>
            </w:r>
            <w:r w:rsidR="008C6065">
              <w:rPr>
                <w:rFonts w:ascii="Times New Roman" w:hAnsi="Times New Roman" w:cs="Times New Roman"/>
                <w:sz w:val="28"/>
                <w:szCs w:val="28"/>
                <w:lang w:val="ru-RU"/>
              </w:rPr>
              <w:t>5</w:t>
            </w:r>
          </w:p>
        </w:tc>
      </w:tr>
      <w:tr w:rsidR="00D81AA6" w:rsidRPr="004947A9" w14:paraId="60858272" w14:textId="77777777" w:rsidTr="00CD39E1">
        <w:trPr>
          <w:trHeight w:val="70"/>
          <w:jc w:val="center"/>
        </w:trPr>
        <w:tc>
          <w:tcPr>
            <w:tcW w:w="8926" w:type="dxa"/>
          </w:tcPr>
          <w:p w14:paraId="21D98A98" w14:textId="15266AD9" w:rsidR="00D81AA6" w:rsidRPr="004947A9" w:rsidRDefault="00F87211" w:rsidP="00D81AA6">
            <w:pPr>
              <w:pStyle w:val="a9"/>
              <w:ind w:right="76"/>
              <w:jc w:val="both"/>
              <w:rPr>
                <w:rFonts w:ascii="Times New Roman" w:hAnsi="Times New Roman" w:cs="Times New Roman"/>
                <w:spacing w:val="-2"/>
                <w:sz w:val="28"/>
                <w:szCs w:val="28"/>
                <w:lang w:val="ru-RU"/>
              </w:rPr>
            </w:pPr>
            <w:r w:rsidRPr="004947A9">
              <w:rPr>
                <w:rFonts w:ascii="Times New Roman" w:hAnsi="Times New Roman" w:cs="Times New Roman"/>
                <w:spacing w:val="-2"/>
                <w:sz w:val="28"/>
                <w:szCs w:val="28"/>
                <w:lang w:val="ru-RU"/>
              </w:rPr>
              <w:t xml:space="preserve">3.2.2 </w:t>
            </w:r>
            <w:r w:rsidR="00D81AA6" w:rsidRPr="004947A9">
              <w:rPr>
                <w:rFonts w:ascii="Times New Roman" w:hAnsi="Times New Roman" w:cs="Times New Roman"/>
                <w:spacing w:val="-2"/>
                <w:sz w:val="28"/>
                <w:szCs w:val="28"/>
                <w:lang w:val="ru-RU"/>
              </w:rPr>
              <w:t>Клиническая характеристика детей с лейкоэнцефалитом</w:t>
            </w:r>
          </w:p>
        </w:tc>
        <w:tc>
          <w:tcPr>
            <w:tcW w:w="572" w:type="dxa"/>
          </w:tcPr>
          <w:p w14:paraId="31A6A144" w14:textId="692CF843" w:rsidR="00D81AA6" w:rsidRPr="004947A9" w:rsidRDefault="00920D84" w:rsidP="008C6065">
            <w:pPr>
              <w:pStyle w:val="a9"/>
              <w:jc w:val="center"/>
              <w:rPr>
                <w:rFonts w:ascii="Times New Roman" w:hAnsi="Times New Roman" w:cs="Times New Roman"/>
                <w:sz w:val="28"/>
                <w:szCs w:val="28"/>
                <w:lang w:val="ru-RU"/>
              </w:rPr>
            </w:pPr>
            <w:r w:rsidRPr="004947A9">
              <w:rPr>
                <w:rFonts w:ascii="Times New Roman" w:hAnsi="Times New Roman" w:cs="Times New Roman"/>
                <w:sz w:val="28"/>
                <w:szCs w:val="28"/>
                <w:lang w:val="ru-RU"/>
              </w:rPr>
              <w:t>5</w:t>
            </w:r>
            <w:r w:rsidR="008C6065">
              <w:rPr>
                <w:rFonts w:ascii="Times New Roman" w:hAnsi="Times New Roman" w:cs="Times New Roman"/>
                <w:sz w:val="28"/>
                <w:szCs w:val="28"/>
                <w:lang w:val="ru-RU"/>
              </w:rPr>
              <w:t>8</w:t>
            </w:r>
          </w:p>
        </w:tc>
      </w:tr>
      <w:tr w:rsidR="00D81AA6" w:rsidRPr="004947A9" w14:paraId="63EC6358" w14:textId="77777777" w:rsidTr="00CD39E1">
        <w:trPr>
          <w:trHeight w:val="634"/>
          <w:jc w:val="center"/>
        </w:trPr>
        <w:tc>
          <w:tcPr>
            <w:tcW w:w="8926" w:type="dxa"/>
          </w:tcPr>
          <w:p w14:paraId="6DAAE207" w14:textId="7DDDC6E4" w:rsidR="00D81AA6" w:rsidRPr="004947A9" w:rsidRDefault="00F87211" w:rsidP="00D81AA6">
            <w:pPr>
              <w:pStyle w:val="a9"/>
              <w:ind w:right="76"/>
              <w:jc w:val="both"/>
              <w:rPr>
                <w:rFonts w:ascii="Times New Roman" w:hAnsi="Times New Roman" w:cs="Times New Roman"/>
                <w:spacing w:val="-2"/>
                <w:sz w:val="28"/>
                <w:szCs w:val="28"/>
                <w:lang w:val="ru-RU"/>
              </w:rPr>
            </w:pPr>
            <w:r w:rsidRPr="004947A9">
              <w:rPr>
                <w:rFonts w:ascii="Times New Roman" w:hAnsi="Times New Roman" w:cs="Times New Roman"/>
                <w:spacing w:val="-2"/>
                <w:sz w:val="28"/>
                <w:szCs w:val="28"/>
                <w:lang w:val="ru-RU"/>
              </w:rPr>
              <w:t xml:space="preserve">3.2.3 </w:t>
            </w:r>
            <w:r w:rsidR="00D81AA6" w:rsidRPr="004947A9">
              <w:rPr>
                <w:rFonts w:ascii="Times New Roman" w:hAnsi="Times New Roman" w:cs="Times New Roman"/>
                <w:spacing w:val="-2"/>
                <w:sz w:val="28"/>
                <w:szCs w:val="28"/>
                <w:lang w:val="ru-RU"/>
              </w:rPr>
              <w:t>Клиническая</w:t>
            </w:r>
            <w:r w:rsidR="00D81AA6" w:rsidRPr="004947A9">
              <w:rPr>
                <w:rFonts w:ascii="Times New Roman" w:hAnsi="Times New Roman" w:cs="Times New Roman"/>
                <w:spacing w:val="-2"/>
                <w:sz w:val="28"/>
                <w:szCs w:val="28"/>
                <w:lang w:val="ru-RU"/>
              </w:rPr>
              <w:tab/>
              <w:t>характеристика</w:t>
            </w:r>
            <w:r w:rsidR="00D81AA6" w:rsidRPr="004947A9">
              <w:rPr>
                <w:rFonts w:ascii="Times New Roman" w:hAnsi="Times New Roman" w:cs="Times New Roman"/>
                <w:spacing w:val="-2"/>
                <w:sz w:val="28"/>
                <w:szCs w:val="28"/>
                <w:lang w:val="ru-RU"/>
              </w:rPr>
              <w:tab/>
              <w:t>детей</w:t>
            </w:r>
            <w:r w:rsidR="00D81AA6" w:rsidRPr="004947A9">
              <w:rPr>
                <w:rFonts w:ascii="Times New Roman" w:hAnsi="Times New Roman" w:cs="Times New Roman"/>
                <w:spacing w:val="-2"/>
                <w:sz w:val="28"/>
                <w:szCs w:val="28"/>
                <w:lang w:val="ru-RU"/>
              </w:rPr>
              <w:tab/>
              <w:t>с</w:t>
            </w:r>
            <w:r w:rsidRPr="004947A9">
              <w:rPr>
                <w:rFonts w:ascii="Times New Roman" w:hAnsi="Times New Roman" w:cs="Times New Roman"/>
                <w:spacing w:val="-2"/>
                <w:sz w:val="28"/>
                <w:szCs w:val="28"/>
                <w:lang w:val="ru-RU"/>
              </w:rPr>
              <w:t xml:space="preserve"> </w:t>
            </w:r>
            <w:r w:rsidR="00D81AA6" w:rsidRPr="004947A9">
              <w:rPr>
                <w:rFonts w:ascii="Times New Roman" w:hAnsi="Times New Roman" w:cs="Times New Roman"/>
                <w:spacing w:val="-2"/>
                <w:sz w:val="28"/>
                <w:szCs w:val="28"/>
                <w:lang w:val="ru-RU"/>
              </w:rPr>
              <w:t>оптиконевромиелитом Девика</w:t>
            </w:r>
          </w:p>
        </w:tc>
        <w:tc>
          <w:tcPr>
            <w:tcW w:w="572" w:type="dxa"/>
          </w:tcPr>
          <w:p w14:paraId="528C65F3" w14:textId="77777777" w:rsidR="00D81AA6" w:rsidRPr="004947A9" w:rsidRDefault="00D81AA6" w:rsidP="00606176">
            <w:pPr>
              <w:pStyle w:val="a9"/>
              <w:jc w:val="center"/>
              <w:rPr>
                <w:rFonts w:ascii="Times New Roman" w:hAnsi="Times New Roman" w:cs="Times New Roman"/>
                <w:sz w:val="28"/>
                <w:szCs w:val="28"/>
                <w:lang w:val="ru-RU"/>
              </w:rPr>
            </w:pPr>
          </w:p>
          <w:p w14:paraId="4FAE11C4" w14:textId="1FE86D43" w:rsidR="00920D84" w:rsidRPr="004947A9" w:rsidRDefault="00920D84" w:rsidP="008C6065">
            <w:pPr>
              <w:pStyle w:val="a9"/>
              <w:jc w:val="center"/>
              <w:rPr>
                <w:rFonts w:ascii="Times New Roman" w:hAnsi="Times New Roman" w:cs="Times New Roman"/>
                <w:sz w:val="28"/>
                <w:szCs w:val="28"/>
                <w:lang w:val="ru-RU"/>
              </w:rPr>
            </w:pPr>
            <w:r w:rsidRPr="004947A9">
              <w:rPr>
                <w:rFonts w:ascii="Times New Roman" w:hAnsi="Times New Roman" w:cs="Times New Roman"/>
                <w:sz w:val="28"/>
                <w:szCs w:val="28"/>
                <w:lang w:val="ru-RU"/>
              </w:rPr>
              <w:t>5</w:t>
            </w:r>
            <w:r w:rsidR="008C6065">
              <w:rPr>
                <w:rFonts w:ascii="Times New Roman" w:hAnsi="Times New Roman" w:cs="Times New Roman"/>
                <w:sz w:val="28"/>
                <w:szCs w:val="28"/>
                <w:lang w:val="ru-RU"/>
              </w:rPr>
              <w:t>9</w:t>
            </w:r>
          </w:p>
        </w:tc>
      </w:tr>
      <w:tr w:rsidR="00D81AA6" w:rsidRPr="004947A9" w14:paraId="2C8ECFD9" w14:textId="77777777" w:rsidTr="00CD39E1">
        <w:trPr>
          <w:trHeight w:val="70"/>
          <w:jc w:val="center"/>
        </w:trPr>
        <w:tc>
          <w:tcPr>
            <w:tcW w:w="8926" w:type="dxa"/>
          </w:tcPr>
          <w:p w14:paraId="21E6B45E" w14:textId="402424A5" w:rsidR="00606176" w:rsidRPr="004947A9" w:rsidRDefault="00F87211" w:rsidP="00606176">
            <w:pPr>
              <w:pStyle w:val="a9"/>
              <w:ind w:right="76"/>
              <w:jc w:val="both"/>
              <w:rPr>
                <w:rFonts w:ascii="Times New Roman" w:hAnsi="Times New Roman" w:cs="Times New Roman"/>
                <w:spacing w:val="-2"/>
                <w:sz w:val="28"/>
                <w:szCs w:val="28"/>
                <w:lang w:val="ru-RU"/>
              </w:rPr>
            </w:pPr>
            <w:r w:rsidRPr="004947A9">
              <w:rPr>
                <w:rFonts w:ascii="Times New Roman" w:hAnsi="Times New Roman" w:cs="Times New Roman"/>
                <w:spacing w:val="-2"/>
                <w:sz w:val="28"/>
                <w:szCs w:val="28"/>
                <w:lang w:val="ru-RU"/>
              </w:rPr>
              <w:t xml:space="preserve">3.2.4 </w:t>
            </w:r>
            <w:r w:rsidR="00D81AA6" w:rsidRPr="004947A9">
              <w:rPr>
                <w:rFonts w:ascii="Times New Roman" w:hAnsi="Times New Roman" w:cs="Times New Roman"/>
                <w:spacing w:val="-2"/>
                <w:sz w:val="28"/>
                <w:szCs w:val="28"/>
                <w:lang w:val="ru-RU"/>
              </w:rPr>
              <w:t>Генотипирование локусов HLA</w:t>
            </w:r>
          </w:p>
        </w:tc>
        <w:tc>
          <w:tcPr>
            <w:tcW w:w="572" w:type="dxa"/>
          </w:tcPr>
          <w:p w14:paraId="2AA239C4" w14:textId="6D0290ED" w:rsidR="00DB7159" w:rsidRPr="004947A9" w:rsidRDefault="00D913B7" w:rsidP="008C6065">
            <w:pPr>
              <w:pStyle w:val="a9"/>
              <w:jc w:val="center"/>
              <w:rPr>
                <w:rFonts w:ascii="Times New Roman" w:hAnsi="Times New Roman" w:cs="Times New Roman"/>
                <w:sz w:val="28"/>
                <w:szCs w:val="28"/>
                <w:lang w:val="ru-RU"/>
              </w:rPr>
            </w:pPr>
            <w:r>
              <w:rPr>
                <w:rFonts w:ascii="Times New Roman" w:hAnsi="Times New Roman" w:cs="Times New Roman"/>
                <w:sz w:val="28"/>
                <w:szCs w:val="28"/>
                <w:lang w:val="ru-RU"/>
              </w:rPr>
              <w:t>6</w:t>
            </w:r>
            <w:r w:rsidR="008C6065">
              <w:rPr>
                <w:rFonts w:ascii="Times New Roman" w:hAnsi="Times New Roman" w:cs="Times New Roman"/>
                <w:sz w:val="28"/>
                <w:szCs w:val="28"/>
                <w:lang w:val="ru-RU"/>
              </w:rPr>
              <w:t>1</w:t>
            </w:r>
          </w:p>
        </w:tc>
      </w:tr>
      <w:tr w:rsidR="00D81AA6" w:rsidRPr="004947A9" w14:paraId="31CE7BFB" w14:textId="77777777" w:rsidTr="00CD39E1">
        <w:trPr>
          <w:trHeight w:val="70"/>
          <w:jc w:val="center"/>
        </w:trPr>
        <w:tc>
          <w:tcPr>
            <w:tcW w:w="8926" w:type="dxa"/>
          </w:tcPr>
          <w:p w14:paraId="3EDB6FBA" w14:textId="459EA5AF" w:rsidR="00D81AA6" w:rsidRPr="004947A9" w:rsidRDefault="00F87211" w:rsidP="00D81AA6">
            <w:pPr>
              <w:pStyle w:val="a9"/>
              <w:ind w:right="76"/>
              <w:jc w:val="both"/>
              <w:rPr>
                <w:rFonts w:ascii="Times New Roman" w:hAnsi="Times New Roman" w:cs="Times New Roman"/>
                <w:spacing w:val="-2"/>
                <w:sz w:val="28"/>
                <w:szCs w:val="28"/>
                <w:lang w:val="ru-RU"/>
              </w:rPr>
            </w:pPr>
            <w:r w:rsidRPr="004947A9">
              <w:rPr>
                <w:rFonts w:ascii="Times New Roman" w:hAnsi="Times New Roman" w:cs="Times New Roman"/>
                <w:spacing w:val="-2"/>
                <w:sz w:val="28"/>
                <w:szCs w:val="28"/>
                <w:lang w:val="ru-RU"/>
              </w:rPr>
              <w:t xml:space="preserve">3.2.5 </w:t>
            </w:r>
            <w:r w:rsidR="00D81AA6" w:rsidRPr="004947A9">
              <w:rPr>
                <w:rFonts w:ascii="Times New Roman" w:hAnsi="Times New Roman" w:cs="Times New Roman"/>
                <w:spacing w:val="-2"/>
                <w:sz w:val="28"/>
                <w:szCs w:val="28"/>
                <w:lang w:val="ru-RU"/>
              </w:rPr>
              <w:t>Иммуногенетическое исследование пациентов</w:t>
            </w:r>
          </w:p>
        </w:tc>
        <w:tc>
          <w:tcPr>
            <w:tcW w:w="572" w:type="dxa"/>
          </w:tcPr>
          <w:p w14:paraId="035A146E" w14:textId="54D2445E" w:rsidR="00D81AA6" w:rsidRPr="004947A9" w:rsidRDefault="00920D84" w:rsidP="008C6065">
            <w:pPr>
              <w:pStyle w:val="a9"/>
              <w:jc w:val="center"/>
              <w:rPr>
                <w:rFonts w:ascii="Times New Roman" w:hAnsi="Times New Roman" w:cs="Times New Roman"/>
                <w:sz w:val="28"/>
                <w:szCs w:val="28"/>
                <w:lang w:val="ru-RU"/>
              </w:rPr>
            </w:pPr>
            <w:r w:rsidRPr="004947A9">
              <w:rPr>
                <w:rFonts w:ascii="Times New Roman" w:hAnsi="Times New Roman" w:cs="Times New Roman"/>
                <w:sz w:val="28"/>
                <w:szCs w:val="28"/>
                <w:lang w:val="ru-RU"/>
              </w:rPr>
              <w:t>6</w:t>
            </w:r>
            <w:r w:rsidR="008C6065">
              <w:rPr>
                <w:rFonts w:ascii="Times New Roman" w:hAnsi="Times New Roman" w:cs="Times New Roman"/>
                <w:sz w:val="28"/>
                <w:szCs w:val="28"/>
                <w:lang w:val="ru-RU"/>
              </w:rPr>
              <w:t>1</w:t>
            </w:r>
          </w:p>
        </w:tc>
      </w:tr>
      <w:tr w:rsidR="00D81AA6" w:rsidRPr="004947A9" w14:paraId="0CF02285" w14:textId="77777777" w:rsidTr="00CD39E1">
        <w:trPr>
          <w:trHeight w:val="70"/>
          <w:jc w:val="center"/>
        </w:trPr>
        <w:tc>
          <w:tcPr>
            <w:tcW w:w="8926" w:type="dxa"/>
          </w:tcPr>
          <w:p w14:paraId="2979F003" w14:textId="27C95BF8" w:rsidR="00D81AA6" w:rsidRPr="004947A9" w:rsidRDefault="00F87211" w:rsidP="00D81AA6">
            <w:pPr>
              <w:pStyle w:val="a9"/>
              <w:ind w:right="76"/>
              <w:jc w:val="both"/>
              <w:rPr>
                <w:rFonts w:ascii="Times New Roman" w:hAnsi="Times New Roman" w:cs="Times New Roman"/>
                <w:spacing w:val="-2"/>
                <w:sz w:val="28"/>
                <w:szCs w:val="28"/>
                <w:lang w:val="ru-RU"/>
              </w:rPr>
            </w:pPr>
            <w:r w:rsidRPr="004947A9">
              <w:rPr>
                <w:rFonts w:ascii="Times New Roman" w:hAnsi="Times New Roman" w:cs="Times New Roman"/>
                <w:spacing w:val="-2"/>
                <w:sz w:val="28"/>
                <w:szCs w:val="28"/>
                <w:lang w:val="ru-RU"/>
              </w:rPr>
              <w:t xml:space="preserve">3.3 </w:t>
            </w:r>
            <w:r w:rsidR="00D81AA6" w:rsidRPr="004947A9">
              <w:rPr>
                <w:rFonts w:ascii="Times New Roman" w:hAnsi="Times New Roman" w:cs="Times New Roman"/>
                <w:spacing w:val="-2"/>
                <w:sz w:val="28"/>
                <w:szCs w:val="28"/>
                <w:lang w:val="ru-RU"/>
              </w:rPr>
              <w:t>Мнение родителей о состоянии здоровья ребенка</w:t>
            </w:r>
          </w:p>
        </w:tc>
        <w:tc>
          <w:tcPr>
            <w:tcW w:w="572" w:type="dxa"/>
          </w:tcPr>
          <w:p w14:paraId="45F96DA5" w14:textId="71C5EAA4" w:rsidR="00D81AA6" w:rsidRPr="004947A9" w:rsidRDefault="00920D84" w:rsidP="008C6065">
            <w:pPr>
              <w:pStyle w:val="a9"/>
              <w:jc w:val="center"/>
              <w:rPr>
                <w:rFonts w:ascii="Times New Roman" w:hAnsi="Times New Roman" w:cs="Times New Roman"/>
                <w:sz w:val="28"/>
                <w:szCs w:val="28"/>
                <w:lang w:val="ru-RU"/>
              </w:rPr>
            </w:pPr>
            <w:r w:rsidRPr="004947A9">
              <w:rPr>
                <w:rFonts w:ascii="Times New Roman" w:hAnsi="Times New Roman" w:cs="Times New Roman"/>
                <w:sz w:val="28"/>
                <w:szCs w:val="28"/>
                <w:lang w:val="ru-RU"/>
              </w:rPr>
              <w:t>6</w:t>
            </w:r>
            <w:r w:rsidR="008C6065">
              <w:rPr>
                <w:rFonts w:ascii="Times New Roman" w:hAnsi="Times New Roman" w:cs="Times New Roman"/>
                <w:sz w:val="28"/>
                <w:szCs w:val="28"/>
                <w:lang w:val="ru-RU"/>
              </w:rPr>
              <w:t>9</w:t>
            </w:r>
          </w:p>
        </w:tc>
      </w:tr>
      <w:tr w:rsidR="00A41E79" w:rsidRPr="004947A9" w14:paraId="6068CA0F" w14:textId="77777777" w:rsidTr="00CD39E1">
        <w:trPr>
          <w:trHeight w:val="70"/>
          <w:jc w:val="center"/>
        </w:trPr>
        <w:tc>
          <w:tcPr>
            <w:tcW w:w="8926" w:type="dxa"/>
          </w:tcPr>
          <w:p w14:paraId="447FFD9C" w14:textId="64A36154" w:rsidR="00A41E79" w:rsidRPr="004947A9" w:rsidRDefault="00A41E79" w:rsidP="00D81AA6">
            <w:pPr>
              <w:pStyle w:val="a9"/>
              <w:ind w:right="76"/>
              <w:jc w:val="both"/>
              <w:rPr>
                <w:rFonts w:ascii="Times New Roman" w:hAnsi="Times New Roman" w:cs="Times New Roman"/>
                <w:spacing w:val="-2"/>
                <w:sz w:val="28"/>
                <w:szCs w:val="28"/>
                <w:lang w:val="ru-RU"/>
              </w:rPr>
            </w:pPr>
            <w:r w:rsidRPr="004947A9">
              <w:rPr>
                <w:rFonts w:ascii="Times New Roman" w:hAnsi="Times New Roman" w:cs="Times New Roman"/>
                <w:spacing w:val="-2"/>
                <w:sz w:val="28"/>
                <w:szCs w:val="28"/>
                <w:lang w:val="ru-RU"/>
              </w:rPr>
              <w:t xml:space="preserve">3.4 </w:t>
            </w:r>
            <w:r w:rsidR="00920D84" w:rsidRPr="004947A9">
              <w:rPr>
                <w:rFonts w:ascii="Times New Roman" w:eastAsia="Times New Roman" w:hAnsi="Times New Roman" w:cs="Times New Roman"/>
                <w:iCs/>
                <w:sz w:val="28"/>
                <w:szCs w:val="28"/>
                <w:lang w:val="ru-RU"/>
              </w:rPr>
              <w:t>Экспертная оценка организации диагностики и маршрутизации детей с заболеваниями спектра рассеянного склероза</w:t>
            </w:r>
          </w:p>
        </w:tc>
        <w:tc>
          <w:tcPr>
            <w:tcW w:w="572" w:type="dxa"/>
          </w:tcPr>
          <w:p w14:paraId="2BAEC02F" w14:textId="77777777" w:rsidR="00A41E79" w:rsidRPr="004947A9" w:rsidRDefault="00A41E79" w:rsidP="00606176">
            <w:pPr>
              <w:pStyle w:val="a9"/>
              <w:jc w:val="center"/>
              <w:rPr>
                <w:rFonts w:ascii="Times New Roman" w:hAnsi="Times New Roman" w:cs="Times New Roman"/>
                <w:sz w:val="28"/>
                <w:szCs w:val="28"/>
                <w:lang w:val="ru-RU"/>
              </w:rPr>
            </w:pPr>
          </w:p>
          <w:p w14:paraId="7D311E6A" w14:textId="2B68FAF2" w:rsidR="00920D84" w:rsidRPr="004947A9" w:rsidRDefault="00920D84" w:rsidP="00D11203">
            <w:pPr>
              <w:pStyle w:val="a9"/>
              <w:jc w:val="center"/>
              <w:rPr>
                <w:rFonts w:ascii="Times New Roman" w:hAnsi="Times New Roman" w:cs="Times New Roman"/>
                <w:sz w:val="28"/>
                <w:szCs w:val="28"/>
                <w:lang w:val="ru-RU"/>
              </w:rPr>
            </w:pPr>
            <w:r w:rsidRPr="004947A9">
              <w:rPr>
                <w:rFonts w:ascii="Times New Roman" w:hAnsi="Times New Roman" w:cs="Times New Roman"/>
                <w:sz w:val="28"/>
                <w:szCs w:val="28"/>
                <w:lang w:val="ru-RU"/>
              </w:rPr>
              <w:t>7</w:t>
            </w:r>
            <w:r w:rsidR="00D11203">
              <w:rPr>
                <w:rFonts w:ascii="Times New Roman" w:hAnsi="Times New Roman" w:cs="Times New Roman"/>
                <w:sz w:val="28"/>
                <w:szCs w:val="28"/>
                <w:lang w:val="ru-RU"/>
              </w:rPr>
              <w:t>8</w:t>
            </w:r>
          </w:p>
        </w:tc>
      </w:tr>
      <w:tr w:rsidR="00962F61" w:rsidRPr="004947A9" w14:paraId="5802C428" w14:textId="77777777" w:rsidTr="00CD39E1">
        <w:trPr>
          <w:trHeight w:val="436"/>
          <w:jc w:val="center"/>
        </w:trPr>
        <w:tc>
          <w:tcPr>
            <w:tcW w:w="8926" w:type="dxa"/>
          </w:tcPr>
          <w:p w14:paraId="6423AD3B" w14:textId="6AD9BC6A" w:rsidR="00A12D1F" w:rsidRPr="004947A9" w:rsidRDefault="00C16186" w:rsidP="00F87211">
            <w:pPr>
              <w:pStyle w:val="a9"/>
              <w:ind w:left="17" w:right="145"/>
              <w:jc w:val="both"/>
              <w:rPr>
                <w:bCs/>
                <w:sz w:val="28"/>
                <w:szCs w:val="28"/>
                <w:lang w:val="ru-RU"/>
              </w:rPr>
            </w:pPr>
            <w:r w:rsidRPr="004947A9">
              <w:rPr>
                <w:rFonts w:ascii="Times New Roman" w:hAnsi="Times New Roman" w:cs="Times New Roman"/>
                <w:b/>
                <w:bCs/>
                <w:sz w:val="28"/>
                <w:szCs w:val="28"/>
                <w:lang w:val="kk-KZ"/>
              </w:rPr>
              <w:lastRenderedPageBreak/>
              <w:t xml:space="preserve">4 </w:t>
            </w:r>
            <w:r w:rsidR="00F87211" w:rsidRPr="004947A9">
              <w:rPr>
                <w:rFonts w:ascii="Times New Roman" w:hAnsi="Times New Roman" w:cs="Times New Roman"/>
                <w:b/>
                <w:bCs/>
                <w:sz w:val="28"/>
                <w:szCs w:val="28"/>
                <w:lang w:val="kk-KZ"/>
              </w:rPr>
              <w:t>РАЗРАБОТКА</w:t>
            </w:r>
            <w:r w:rsidR="00F87211" w:rsidRPr="004947A9">
              <w:rPr>
                <w:rFonts w:ascii="Times New Roman" w:hAnsi="Times New Roman" w:cs="Times New Roman"/>
                <w:b/>
                <w:bCs/>
                <w:sz w:val="28"/>
                <w:szCs w:val="28"/>
                <w:lang w:val="kk-KZ"/>
              </w:rPr>
              <w:tab/>
            </w:r>
            <w:r w:rsidR="00F87211" w:rsidRPr="004947A9">
              <w:rPr>
                <w:rFonts w:ascii="Times New Roman" w:hAnsi="Times New Roman" w:cs="Times New Roman"/>
                <w:b/>
                <w:bCs/>
                <w:sz w:val="28"/>
                <w:szCs w:val="28"/>
                <w:lang w:val="ru-RU"/>
              </w:rPr>
              <w:t xml:space="preserve"> </w:t>
            </w:r>
            <w:r w:rsidR="00F87211" w:rsidRPr="004947A9">
              <w:rPr>
                <w:rFonts w:ascii="Times New Roman" w:hAnsi="Times New Roman" w:cs="Times New Roman"/>
                <w:b/>
                <w:bCs/>
                <w:sz w:val="28"/>
                <w:szCs w:val="28"/>
                <w:lang w:val="kk-KZ"/>
              </w:rPr>
              <w:t>КОМПЛЕКСНОГО</w:t>
            </w:r>
            <w:r w:rsidR="00F87211" w:rsidRPr="004947A9">
              <w:rPr>
                <w:rFonts w:ascii="Times New Roman" w:hAnsi="Times New Roman" w:cs="Times New Roman"/>
                <w:b/>
                <w:bCs/>
                <w:sz w:val="28"/>
                <w:szCs w:val="28"/>
                <w:lang w:val="ru-RU"/>
              </w:rPr>
              <w:t xml:space="preserve"> </w:t>
            </w:r>
            <w:r w:rsidR="00F87211" w:rsidRPr="004947A9">
              <w:rPr>
                <w:rFonts w:ascii="Times New Roman" w:hAnsi="Times New Roman" w:cs="Times New Roman"/>
                <w:b/>
                <w:bCs/>
                <w:sz w:val="28"/>
                <w:szCs w:val="28"/>
                <w:lang w:val="kk-KZ"/>
              </w:rPr>
              <w:t>АЛГОРИТМА</w:t>
            </w:r>
            <w:r w:rsidR="00F87211" w:rsidRPr="004947A9">
              <w:rPr>
                <w:rFonts w:ascii="Times New Roman" w:hAnsi="Times New Roman" w:cs="Times New Roman"/>
                <w:b/>
                <w:bCs/>
                <w:sz w:val="28"/>
                <w:szCs w:val="28"/>
                <w:lang w:val="ru-RU"/>
              </w:rPr>
              <w:t xml:space="preserve"> </w:t>
            </w:r>
            <w:r w:rsidR="00F87211" w:rsidRPr="004947A9">
              <w:rPr>
                <w:rFonts w:ascii="Times New Roman" w:hAnsi="Times New Roman" w:cs="Times New Roman"/>
                <w:b/>
                <w:bCs/>
                <w:sz w:val="28"/>
                <w:szCs w:val="28"/>
                <w:lang w:val="kk-KZ"/>
              </w:rPr>
              <w:t>ДИАГНОСТИКИ</w:t>
            </w:r>
            <w:r w:rsidR="00F87211" w:rsidRPr="004947A9">
              <w:rPr>
                <w:rFonts w:ascii="Times New Roman" w:hAnsi="Times New Roman" w:cs="Times New Roman"/>
                <w:b/>
                <w:bCs/>
                <w:sz w:val="28"/>
                <w:szCs w:val="28"/>
                <w:lang w:val="ru-RU"/>
              </w:rPr>
              <w:t xml:space="preserve"> </w:t>
            </w:r>
            <w:r w:rsidR="00F87211" w:rsidRPr="004947A9">
              <w:rPr>
                <w:rFonts w:ascii="Times New Roman" w:hAnsi="Times New Roman" w:cs="Times New Roman"/>
                <w:b/>
                <w:bCs/>
                <w:sz w:val="28"/>
                <w:szCs w:val="28"/>
                <w:lang w:val="kk-KZ"/>
              </w:rPr>
              <w:t>РС У ДЕТЕЙ В КАЗАХСКОЙ ПОПУЛЯЦИИ</w:t>
            </w:r>
          </w:p>
        </w:tc>
        <w:tc>
          <w:tcPr>
            <w:tcW w:w="572" w:type="dxa"/>
          </w:tcPr>
          <w:p w14:paraId="0B080A5F" w14:textId="77777777" w:rsidR="00B83AAB" w:rsidRPr="004947A9" w:rsidRDefault="00B83AAB" w:rsidP="00606176">
            <w:pPr>
              <w:pStyle w:val="TableParagraph"/>
              <w:spacing w:line="240" w:lineRule="auto"/>
              <w:ind w:left="0"/>
              <w:jc w:val="center"/>
              <w:rPr>
                <w:bCs/>
                <w:sz w:val="28"/>
                <w:szCs w:val="28"/>
                <w:lang w:val="ru-RU"/>
              </w:rPr>
            </w:pPr>
          </w:p>
          <w:p w14:paraId="38E583EC" w14:textId="63C1E471" w:rsidR="00A12D1F" w:rsidRPr="004947A9" w:rsidRDefault="00920D84" w:rsidP="00D11203">
            <w:pPr>
              <w:pStyle w:val="TableParagraph"/>
              <w:spacing w:line="240" w:lineRule="auto"/>
              <w:ind w:left="0"/>
              <w:jc w:val="center"/>
              <w:rPr>
                <w:bCs/>
                <w:sz w:val="28"/>
                <w:szCs w:val="28"/>
                <w:lang w:val="ru-RU"/>
              </w:rPr>
            </w:pPr>
            <w:r w:rsidRPr="004947A9">
              <w:rPr>
                <w:bCs/>
                <w:sz w:val="28"/>
                <w:szCs w:val="28"/>
                <w:lang w:val="ru-RU"/>
              </w:rPr>
              <w:t>8</w:t>
            </w:r>
            <w:r w:rsidR="00D11203">
              <w:rPr>
                <w:bCs/>
                <w:sz w:val="28"/>
                <w:szCs w:val="28"/>
                <w:lang w:val="ru-RU"/>
              </w:rPr>
              <w:t>3</w:t>
            </w:r>
          </w:p>
        </w:tc>
      </w:tr>
      <w:tr w:rsidR="00962F61" w:rsidRPr="004947A9" w14:paraId="2F4AD821" w14:textId="77777777" w:rsidTr="00CD39E1">
        <w:trPr>
          <w:trHeight w:val="319"/>
          <w:jc w:val="center"/>
        </w:trPr>
        <w:tc>
          <w:tcPr>
            <w:tcW w:w="8926" w:type="dxa"/>
          </w:tcPr>
          <w:p w14:paraId="6D012193" w14:textId="3E1E13BD" w:rsidR="00A12D1F" w:rsidRPr="004947A9" w:rsidRDefault="00A12D1F" w:rsidP="00C16186">
            <w:pPr>
              <w:pStyle w:val="TableParagraph"/>
              <w:spacing w:line="299" w:lineRule="exact"/>
              <w:ind w:left="66" w:right="145"/>
              <w:jc w:val="both"/>
              <w:rPr>
                <w:bCs/>
                <w:sz w:val="28"/>
                <w:szCs w:val="28"/>
                <w:lang w:val="ru-RU"/>
              </w:rPr>
            </w:pPr>
            <w:r w:rsidRPr="004947A9">
              <w:rPr>
                <w:b/>
                <w:bCs/>
                <w:spacing w:val="-2"/>
                <w:sz w:val="28"/>
                <w:szCs w:val="28"/>
              </w:rPr>
              <w:t>ЗАКЛЮЧЕНИЕ</w:t>
            </w:r>
          </w:p>
        </w:tc>
        <w:tc>
          <w:tcPr>
            <w:tcW w:w="572" w:type="dxa"/>
          </w:tcPr>
          <w:p w14:paraId="5F71E429" w14:textId="7A4CBF58" w:rsidR="00A12D1F" w:rsidRPr="004947A9" w:rsidRDefault="00920D84" w:rsidP="00D11203">
            <w:pPr>
              <w:pStyle w:val="TableParagraph"/>
              <w:spacing w:line="299" w:lineRule="exact"/>
              <w:ind w:left="0" w:right="-1"/>
              <w:jc w:val="center"/>
              <w:rPr>
                <w:bCs/>
                <w:sz w:val="28"/>
                <w:szCs w:val="28"/>
              </w:rPr>
            </w:pPr>
            <w:r w:rsidRPr="004947A9">
              <w:rPr>
                <w:bCs/>
                <w:spacing w:val="-5"/>
                <w:sz w:val="28"/>
                <w:szCs w:val="28"/>
                <w:lang w:val="ru-RU"/>
              </w:rPr>
              <w:t>9</w:t>
            </w:r>
            <w:r w:rsidR="00D11203">
              <w:rPr>
                <w:bCs/>
                <w:spacing w:val="-5"/>
                <w:sz w:val="28"/>
                <w:szCs w:val="28"/>
                <w:lang w:val="ru-RU"/>
              </w:rPr>
              <w:t>2</w:t>
            </w:r>
          </w:p>
        </w:tc>
      </w:tr>
      <w:tr w:rsidR="00F87211" w:rsidRPr="004947A9" w14:paraId="5433553F" w14:textId="77777777" w:rsidTr="00CD39E1">
        <w:trPr>
          <w:trHeight w:val="319"/>
          <w:jc w:val="center"/>
        </w:trPr>
        <w:tc>
          <w:tcPr>
            <w:tcW w:w="8926" w:type="dxa"/>
          </w:tcPr>
          <w:p w14:paraId="308D843F" w14:textId="505A2847" w:rsidR="00F87211" w:rsidRPr="004947A9" w:rsidRDefault="00F87211" w:rsidP="00C16186">
            <w:pPr>
              <w:pStyle w:val="TableParagraph"/>
              <w:spacing w:line="299" w:lineRule="exact"/>
              <w:ind w:left="66" w:right="145"/>
              <w:jc w:val="both"/>
              <w:rPr>
                <w:b/>
                <w:bCs/>
                <w:spacing w:val="-2"/>
                <w:sz w:val="28"/>
                <w:szCs w:val="28"/>
              </w:rPr>
            </w:pPr>
            <w:r w:rsidRPr="004947A9">
              <w:rPr>
                <w:b/>
                <w:spacing w:val="-5"/>
                <w:sz w:val="28"/>
              </w:rPr>
              <w:t>ПРАКТИЧЕСКИЕ</w:t>
            </w:r>
            <w:r w:rsidRPr="004947A9">
              <w:rPr>
                <w:b/>
                <w:spacing w:val="3"/>
                <w:sz w:val="28"/>
              </w:rPr>
              <w:t xml:space="preserve"> </w:t>
            </w:r>
            <w:r w:rsidRPr="004947A9">
              <w:rPr>
                <w:b/>
                <w:spacing w:val="-2"/>
                <w:sz w:val="28"/>
              </w:rPr>
              <w:t>РЕКОМЕНДАЦИИ</w:t>
            </w:r>
          </w:p>
        </w:tc>
        <w:tc>
          <w:tcPr>
            <w:tcW w:w="572" w:type="dxa"/>
          </w:tcPr>
          <w:p w14:paraId="40172D58" w14:textId="50FF9FC2" w:rsidR="00F87211" w:rsidRPr="004947A9" w:rsidRDefault="00920D84" w:rsidP="00D11203">
            <w:pPr>
              <w:pStyle w:val="TableParagraph"/>
              <w:spacing w:line="299" w:lineRule="exact"/>
              <w:ind w:left="0" w:right="-1"/>
              <w:jc w:val="center"/>
              <w:rPr>
                <w:bCs/>
                <w:spacing w:val="-5"/>
                <w:sz w:val="28"/>
                <w:szCs w:val="28"/>
                <w:lang w:val="ru-RU"/>
              </w:rPr>
            </w:pPr>
            <w:r w:rsidRPr="004947A9">
              <w:rPr>
                <w:bCs/>
                <w:spacing w:val="-5"/>
                <w:sz w:val="28"/>
                <w:szCs w:val="28"/>
                <w:lang w:val="ru-RU"/>
              </w:rPr>
              <w:t>9</w:t>
            </w:r>
            <w:r w:rsidR="00D11203">
              <w:rPr>
                <w:bCs/>
                <w:spacing w:val="-5"/>
                <w:sz w:val="28"/>
                <w:szCs w:val="28"/>
                <w:lang w:val="ru-RU"/>
              </w:rPr>
              <w:t>7</w:t>
            </w:r>
          </w:p>
        </w:tc>
      </w:tr>
      <w:tr w:rsidR="00962F61" w:rsidRPr="004947A9" w14:paraId="7EDC67B9" w14:textId="77777777" w:rsidTr="00CD39E1">
        <w:trPr>
          <w:trHeight w:val="316"/>
          <w:jc w:val="center"/>
        </w:trPr>
        <w:tc>
          <w:tcPr>
            <w:tcW w:w="8926" w:type="dxa"/>
          </w:tcPr>
          <w:p w14:paraId="09F090C1" w14:textId="22E7FC6C" w:rsidR="00A12D1F" w:rsidRPr="004947A9" w:rsidRDefault="00A12D1F" w:rsidP="00C16186">
            <w:pPr>
              <w:pStyle w:val="TableParagraph"/>
              <w:spacing w:line="297" w:lineRule="exact"/>
              <w:ind w:left="66" w:right="145"/>
              <w:jc w:val="both"/>
              <w:rPr>
                <w:bCs/>
                <w:sz w:val="28"/>
                <w:szCs w:val="28"/>
              </w:rPr>
            </w:pPr>
            <w:r w:rsidRPr="004947A9">
              <w:rPr>
                <w:b/>
                <w:bCs/>
                <w:spacing w:val="-2"/>
                <w:sz w:val="28"/>
                <w:szCs w:val="28"/>
              </w:rPr>
              <w:t>СПИСОК</w:t>
            </w:r>
            <w:r w:rsidRPr="004947A9">
              <w:rPr>
                <w:b/>
                <w:bCs/>
                <w:spacing w:val="-14"/>
                <w:sz w:val="28"/>
                <w:szCs w:val="28"/>
              </w:rPr>
              <w:t xml:space="preserve"> </w:t>
            </w:r>
            <w:r w:rsidRPr="004947A9">
              <w:rPr>
                <w:b/>
                <w:bCs/>
                <w:spacing w:val="-2"/>
                <w:sz w:val="28"/>
                <w:szCs w:val="28"/>
              </w:rPr>
              <w:t>ИСПОЛЬЗОВАННЫХ</w:t>
            </w:r>
            <w:r w:rsidRPr="004947A9">
              <w:rPr>
                <w:b/>
                <w:bCs/>
                <w:spacing w:val="-12"/>
                <w:sz w:val="28"/>
                <w:szCs w:val="28"/>
              </w:rPr>
              <w:t xml:space="preserve"> </w:t>
            </w:r>
            <w:r w:rsidRPr="004947A9">
              <w:rPr>
                <w:b/>
                <w:bCs/>
                <w:spacing w:val="-2"/>
                <w:sz w:val="28"/>
                <w:szCs w:val="28"/>
              </w:rPr>
              <w:t>ИСТОЧНИКОВ</w:t>
            </w:r>
          </w:p>
        </w:tc>
        <w:tc>
          <w:tcPr>
            <w:tcW w:w="572" w:type="dxa"/>
          </w:tcPr>
          <w:p w14:paraId="6CEDEE50" w14:textId="2274BCF0" w:rsidR="00A12D1F" w:rsidRPr="004947A9" w:rsidRDefault="00920D84" w:rsidP="00D11203">
            <w:pPr>
              <w:pStyle w:val="TableParagraph"/>
              <w:spacing w:line="297" w:lineRule="exact"/>
              <w:ind w:left="0" w:right="-1"/>
              <w:jc w:val="center"/>
              <w:rPr>
                <w:bCs/>
                <w:sz w:val="28"/>
                <w:szCs w:val="28"/>
                <w:lang w:val="ru-RU"/>
              </w:rPr>
            </w:pPr>
            <w:r w:rsidRPr="004947A9">
              <w:rPr>
                <w:bCs/>
                <w:spacing w:val="-5"/>
                <w:sz w:val="28"/>
                <w:szCs w:val="28"/>
                <w:lang w:val="ru-RU"/>
              </w:rPr>
              <w:t>9</w:t>
            </w:r>
            <w:r w:rsidR="00D11203">
              <w:rPr>
                <w:bCs/>
                <w:spacing w:val="-5"/>
                <w:sz w:val="28"/>
                <w:szCs w:val="28"/>
                <w:lang w:val="ru-RU"/>
              </w:rPr>
              <w:t>9</w:t>
            </w:r>
          </w:p>
        </w:tc>
      </w:tr>
      <w:tr w:rsidR="00A12D1F" w:rsidRPr="004947A9" w14:paraId="2DF5A677" w14:textId="77777777" w:rsidTr="00CD39E1">
        <w:trPr>
          <w:trHeight w:val="314"/>
          <w:jc w:val="center"/>
        </w:trPr>
        <w:tc>
          <w:tcPr>
            <w:tcW w:w="8926" w:type="dxa"/>
          </w:tcPr>
          <w:p w14:paraId="68841D5D" w14:textId="38CB8F01" w:rsidR="00A12D1F" w:rsidRPr="004947A9" w:rsidRDefault="00A12D1F" w:rsidP="00C16186">
            <w:pPr>
              <w:pStyle w:val="TableParagraph"/>
              <w:spacing w:line="294" w:lineRule="exact"/>
              <w:ind w:left="66" w:right="145"/>
              <w:jc w:val="both"/>
              <w:rPr>
                <w:bCs/>
                <w:sz w:val="28"/>
                <w:szCs w:val="28"/>
                <w:lang w:val="ru-RU"/>
              </w:rPr>
            </w:pPr>
            <w:r w:rsidRPr="004947A9">
              <w:rPr>
                <w:b/>
                <w:bCs/>
                <w:spacing w:val="-2"/>
                <w:sz w:val="28"/>
                <w:szCs w:val="28"/>
                <w:lang w:val="ru-RU"/>
              </w:rPr>
              <w:t>ПРИЛОЖЕНИ</w:t>
            </w:r>
            <w:r w:rsidR="00C16186" w:rsidRPr="004947A9">
              <w:rPr>
                <w:b/>
                <w:bCs/>
                <w:spacing w:val="-2"/>
                <w:sz w:val="28"/>
                <w:szCs w:val="28"/>
                <w:lang w:val="kk-KZ"/>
              </w:rPr>
              <w:t xml:space="preserve">Е А </w:t>
            </w:r>
            <w:r w:rsidR="00C16186" w:rsidRPr="004947A9">
              <w:rPr>
                <w:bCs/>
                <w:spacing w:val="-2"/>
                <w:sz w:val="28"/>
                <w:szCs w:val="28"/>
                <w:lang w:val="kk-KZ"/>
              </w:rPr>
              <w:t xml:space="preserve">‒ </w:t>
            </w:r>
            <w:r w:rsidR="00920D84" w:rsidRPr="004947A9">
              <w:rPr>
                <w:bCs/>
                <w:spacing w:val="-2"/>
                <w:sz w:val="28"/>
                <w:szCs w:val="28"/>
                <w:lang w:val="ru-RU"/>
              </w:rPr>
              <w:t>Анкета для родителей</w:t>
            </w:r>
          </w:p>
        </w:tc>
        <w:tc>
          <w:tcPr>
            <w:tcW w:w="572" w:type="dxa"/>
          </w:tcPr>
          <w:p w14:paraId="2F676E0D" w14:textId="57339E23" w:rsidR="00A12D1F" w:rsidRPr="004947A9" w:rsidRDefault="00547123" w:rsidP="00D11203">
            <w:pPr>
              <w:pStyle w:val="TableParagraph"/>
              <w:spacing w:line="294" w:lineRule="exact"/>
              <w:ind w:left="0" w:right="-1"/>
              <w:jc w:val="center"/>
              <w:rPr>
                <w:bCs/>
                <w:sz w:val="28"/>
                <w:szCs w:val="28"/>
                <w:lang w:val="ru-RU"/>
              </w:rPr>
            </w:pPr>
            <w:r w:rsidRPr="004947A9">
              <w:rPr>
                <w:bCs/>
                <w:spacing w:val="-5"/>
                <w:sz w:val="28"/>
                <w:szCs w:val="28"/>
                <w:lang w:val="ru-RU"/>
              </w:rPr>
              <w:t>1</w:t>
            </w:r>
            <w:r w:rsidR="006B0AE7" w:rsidRPr="004947A9">
              <w:rPr>
                <w:bCs/>
                <w:spacing w:val="-5"/>
                <w:sz w:val="28"/>
                <w:szCs w:val="28"/>
                <w:lang w:val="ru-RU"/>
              </w:rPr>
              <w:t>1</w:t>
            </w:r>
            <w:r w:rsidR="00D11203">
              <w:rPr>
                <w:bCs/>
                <w:spacing w:val="-5"/>
                <w:sz w:val="28"/>
                <w:szCs w:val="28"/>
                <w:lang w:val="ru-RU"/>
              </w:rPr>
              <w:t>5</w:t>
            </w:r>
          </w:p>
        </w:tc>
      </w:tr>
    </w:tbl>
    <w:p w14:paraId="43FFF07B" w14:textId="77777777" w:rsidR="00A12D1F" w:rsidRPr="004947A9" w:rsidRDefault="00A12D1F" w:rsidP="00A12D1F">
      <w:pPr>
        <w:spacing w:line="294" w:lineRule="exact"/>
        <w:ind w:right="-1"/>
        <w:jc w:val="center"/>
        <w:rPr>
          <w:rFonts w:ascii="Times New Roman" w:hAnsi="Times New Roman" w:cs="Times New Roman"/>
          <w:sz w:val="28"/>
          <w:szCs w:val="28"/>
        </w:rPr>
        <w:sectPr w:rsidR="00A12D1F" w:rsidRPr="004947A9" w:rsidSect="00606176">
          <w:type w:val="nextColumn"/>
          <w:pgSz w:w="11910" w:h="16840"/>
          <w:pgMar w:top="1134" w:right="567" w:bottom="1134" w:left="1701" w:header="0" w:footer="917" w:gutter="0"/>
          <w:cols w:space="720"/>
        </w:sectPr>
      </w:pPr>
    </w:p>
    <w:p w14:paraId="4CB982F0" w14:textId="77777777" w:rsidR="00A12D1F" w:rsidRPr="004947A9" w:rsidRDefault="00A12D1F" w:rsidP="009E6441">
      <w:pPr>
        <w:spacing w:after="0" w:line="240" w:lineRule="auto"/>
        <w:ind w:right="-1"/>
        <w:jc w:val="center"/>
        <w:rPr>
          <w:rFonts w:ascii="Times New Roman" w:hAnsi="Times New Roman" w:cs="Times New Roman"/>
          <w:b/>
          <w:sz w:val="28"/>
          <w:szCs w:val="28"/>
        </w:rPr>
      </w:pPr>
      <w:r w:rsidRPr="004947A9">
        <w:rPr>
          <w:rFonts w:ascii="Times New Roman" w:hAnsi="Times New Roman" w:cs="Times New Roman"/>
          <w:b/>
          <w:spacing w:val="-4"/>
          <w:sz w:val="28"/>
          <w:szCs w:val="28"/>
        </w:rPr>
        <w:lastRenderedPageBreak/>
        <w:t>НОРМАТИВНЫЕ</w:t>
      </w:r>
      <w:r w:rsidRPr="004947A9">
        <w:rPr>
          <w:rFonts w:ascii="Times New Roman" w:hAnsi="Times New Roman" w:cs="Times New Roman"/>
          <w:b/>
          <w:spacing w:val="1"/>
          <w:sz w:val="28"/>
          <w:szCs w:val="28"/>
        </w:rPr>
        <w:t xml:space="preserve"> </w:t>
      </w:r>
      <w:r w:rsidRPr="004947A9">
        <w:rPr>
          <w:rFonts w:ascii="Times New Roman" w:hAnsi="Times New Roman" w:cs="Times New Roman"/>
          <w:b/>
          <w:spacing w:val="-2"/>
          <w:sz w:val="28"/>
          <w:szCs w:val="28"/>
        </w:rPr>
        <w:t>ССЫЛКИ</w:t>
      </w:r>
    </w:p>
    <w:p w14:paraId="03E10C61" w14:textId="77777777" w:rsidR="00A12D1F" w:rsidRPr="004947A9" w:rsidRDefault="00A12D1F" w:rsidP="009E6441">
      <w:pPr>
        <w:pStyle w:val="af"/>
        <w:ind w:left="0" w:right="-1"/>
        <w:jc w:val="left"/>
        <w:rPr>
          <w:b/>
        </w:rPr>
      </w:pPr>
    </w:p>
    <w:p w14:paraId="6BA49AE2" w14:textId="0D92AEEF" w:rsidR="00A12D1F" w:rsidRPr="004947A9" w:rsidRDefault="00A12D1F" w:rsidP="00606176">
      <w:pPr>
        <w:pStyle w:val="a9"/>
        <w:ind w:firstLine="567"/>
        <w:jc w:val="both"/>
        <w:rPr>
          <w:rFonts w:ascii="Times New Roman" w:hAnsi="Times New Roman" w:cs="Times New Roman"/>
          <w:sz w:val="28"/>
          <w:szCs w:val="28"/>
        </w:rPr>
      </w:pPr>
      <w:r w:rsidRPr="004947A9">
        <w:rPr>
          <w:rFonts w:ascii="Times New Roman" w:hAnsi="Times New Roman" w:cs="Times New Roman"/>
          <w:spacing w:val="-10"/>
          <w:sz w:val="28"/>
          <w:szCs w:val="28"/>
        </w:rPr>
        <w:t>В</w:t>
      </w:r>
      <w:r w:rsidR="004071BC" w:rsidRPr="004947A9">
        <w:rPr>
          <w:rFonts w:ascii="Times New Roman" w:hAnsi="Times New Roman" w:cs="Times New Roman"/>
          <w:sz w:val="28"/>
          <w:szCs w:val="28"/>
        </w:rPr>
        <w:t xml:space="preserve"> </w:t>
      </w:r>
      <w:r w:rsidRPr="004947A9">
        <w:rPr>
          <w:rFonts w:ascii="Times New Roman" w:hAnsi="Times New Roman" w:cs="Times New Roman"/>
          <w:sz w:val="28"/>
          <w:szCs w:val="28"/>
        </w:rPr>
        <w:t>настоящей</w:t>
      </w:r>
      <w:r w:rsidR="004071BC" w:rsidRPr="004947A9">
        <w:rPr>
          <w:rFonts w:ascii="Times New Roman" w:hAnsi="Times New Roman" w:cs="Times New Roman"/>
          <w:sz w:val="28"/>
          <w:szCs w:val="28"/>
        </w:rPr>
        <w:t xml:space="preserve"> </w:t>
      </w:r>
      <w:r w:rsidRPr="004947A9">
        <w:rPr>
          <w:rFonts w:ascii="Times New Roman" w:hAnsi="Times New Roman" w:cs="Times New Roman"/>
          <w:sz w:val="28"/>
          <w:szCs w:val="28"/>
        </w:rPr>
        <w:t>диссертации</w:t>
      </w:r>
      <w:r w:rsidR="003B444B" w:rsidRPr="004947A9">
        <w:rPr>
          <w:rFonts w:ascii="Times New Roman" w:hAnsi="Times New Roman" w:cs="Times New Roman"/>
          <w:sz w:val="28"/>
          <w:szCs w:val="28"/>
        </w:rPr>
        <w:t xml:space="preserve"> </w:t>
      </w:r>
      <w:r w:rsidRPr="004947A9">
        <w:rPr>
          <w:rFonts w:ascii="Times New Roman" w:hAnsi="Times New Roman" w:cs="Times New Roman"/>
          <w:sz w:val="28"/>
          <w:szCs w:val="28"/>
        </w:rPr>
        <w:t>использованы</w:t>
      </w:r>
      <w:r w:rsidR="003B444B" w:rsidRPr="004947A9">
        <w:rPr>
          <w:rFonts w:ascii="Times New Roman" w:hAnsi="Times New Roman" w:cs="Times New Roman"/>
          <w:sz w:val="28"/>
          <w:szCs w:val="28"/>
        </w:rPr>
        <w:t xml:space="preserve"> </w:t>
      </w:r>
      <w:r w:rsidRPr="004947A9">
        <w:rPr>
          <w:rFonts w:ascii="Times New Roman" w:hAnsi="Times New Roman" w:cs="Times New Roman"/>
          <w:sz w:val="28"/>
          <w:szCs w:val="28"/>
        </w:rPr>
        <w:t>ссылки</w:t>
      </w:r>
      <w:r w:rsidR="003B444B" w:rsidRPr="004947A9">
        <w:rPr>
          <w:rFonts w:ascii="Times New Roman" w:hAnsi="Times New Roman" w:cs="Times New Roman"/>
          <w:sz w:val="28"/>
          <w:szCs w:val="28"/>
        </w:rPr>
        <w:t xml:space="preserve"> </w:t>
      </w:r>
      <w:r w:rsidRPr="004947A9">
        <w:rPr>
          <w:rFonts w:ascii="Times New Roman" w:hAnsi="Times New Roman" w:cs="Times New Roman"/>
          <w:spacing w:val="-6"/>
          <w:sz w:val="28"/>
          <w:szCs w:val="28"/>
        </w:rPr>
        <w:t>на</w:t>
      </w:r>
      <w:r w:rsidR="003B444B" w:rsidRPr="004947A9">
        <w:rPr>
          <w:rFonts w:ascii="Times New Roman" w:hAnsi="Times New Roman" w:cs="Times New Roman"/>
          <w:spacing w:val="-6"/>
          <w:sz w:val="28"/>
          <w:szCs w:val="28"/>
        </w:rPr>
        <w:t xml:space="preserve"> </w:t>
      </w:r>
      <w:r w:rsidRPr="004947A9">
        <w:rPr>
          <w:rFonts w:ascii="Times New Roman" w:hAnsi="Times New Roman" w:cs="Times New Roman"/>
          <w:sz w:val="28"/>
          <w:szCs w:val="28"/>
        </w:rPr>
        <w:t>следующие стандарты:</w:t>
      </w:r>
    </w:p>
    <w:p w14:paraId="554BD0A3" w14:textId="3E063C25" w:rsidR="009E30E8" w:rsidRPr="004947A9" w:rsidRDefault="009E30E8" w:rsidP="00606176">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Указ Президента Республики Казахстан от 15 января 2016 года</w:t>
      </w:r>
      <w:r w:rsidR="00AC0CB2">
        <w:rPr>
          <w:rFonts w:ascii="Times New Roman" w:hAnsi="Times New Roman" w:cs="Times New Roman"/>
          <w:sz w:val="28"/>
          <w:szCs w:val="28"/>
        </w:rPr>
        <w:t>,</w:t>
      </w:r>
      <w:r w:rsidRPr="004947A9">
        <w:rPr>
          <w:rFonts w:ascii="Times New Roman" w:hAnsi="Times New Roman" w:cs="Times New Roman"/>
          <w:sz w:val="28"/>
          <w:szCs w:val="28"/>
        </w:rPr>
        <w:t xml:space="preserve"> №176. Утратил силу Указом Президента Республики Казахстан от 19 апреля 2019 года № 29. Об утверждении Государственной программы развития здравоохранения Республики Казахстан "Денсаулық" на 2016 - 2019 годы и внесении дополнения в Указ Президента Республики Казахстан от 19 марта 2010 года</w:t>
      </w:r>
      <w:r w:rsidR="00AC0CB2">
        <w:rPr>
          <w:rFonts w:ascii="Times New Roman" w:hAnsi="Times New Roman" w:cs="Times New Roman"/>
          <w:sz w:val="28"/>
          <w:szCs w:val="28"/>
        </w:rPr>
        <w:t>,</w:t>
      </w:r>
      <w:r w:rsidRPr="004947A9">
        <w:rPr>
          <w:rFonts w:ascii="Times New Roman" w:hAnsi="Times New Roman" w:cs="Times New Roman"/>
          <w:sz w:val="28"/>
          <w:szCs w:val="28"/>
        </w:rPr>
        <w:t xml:space="preserve"> №957 "Об утверждении Перечня государственных программ".</w:t>
      </w:r>
    </w:p>
    <w:p w14:paraId="5C70C379" w14:textId="5CB7A9DE" w:rsidR="003B444B" w:rsidRPr="004947A9" w:rsidRDefault="003B444B" w:rsidP="00606176">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 xml:space="preserve">Кодекс Республики Казахстан. О здоровье народа и системы здравоохранения: </w:t>
      </w:r>
      <w:r w:rsidR="00741265" w:rsidRPr="004947A9">
        <w:rPr>
          <w:rFonts w:ascii="Times New Roman" w:hAnsi="Times New Roman" w:cs="Times New Roman"/>
          <w:sz w:val="28"/>
          <w:szCs w:val="28"/>
        </w:rPr>
        <w:t xml:space="preserve">принят </w:t>
      </w:r>
      <w:r w:rsidRPr="004947A9">
        <w:rPr>
          <w:rFonts w:ascii="Times New Roman" w:hAnsi="Times New Roman" w:cs="Times New Roman"/>
          <w:sz w:val="28"/>
          <w:szCs w:val="28"/>
        </w:rPr>
        <w:t>7 июля 2020 года</w:t>
      </w:r>
      <w:r w:rsidR="00741265" w:rsidRPr="004947A9">
        <w:rPr>
          <w:rFonts w:ascii="Times New Roman" w:hAnsi="Times New Roman" w:cs="Times New Roman"/>
          <w:sz w:val="28"/>
          <w:szCs w:val="28"/>
        </w:rPr>
        <w:t>,</w:t>
      </w:r>
      <w:r w:rsidRPr="004947A9">
        <w:rPr>
          <w:rFonts w:ascii="Times New Roman" w:hAnsi="Times New Roman" w:cs="Times New Roman"/>
          <w:sz w:val="28"/>
          <w:szCs w:val="28"/>
        </w:rPr>
        <w:t xml:space="preserve"> №360-VI ЗРК.</w:t>
      </w:r>
    </w:p>
    <w:p w14:paraId="1299929D" w14:textId="3A85A4E4" w:rsidR="009E30E8" w:rsidRPr="004947A9" w:rsidRDefault="009E30E8" w:rsidP="00606176">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Постановление Правительства Республики Казахстан «Об утверждении Государственной программы развития здравоохранения Республики Казахстан на 2020-2025 годы»: утв. 12 октября 2021 года</w:t>
      </w:r>
      <w:r w:rsidR="00AC0CB2">
        <w:rPr>
          <w:rFonts w:ascii="Times New Roman" w:hAnsi="Times New Roman" w:cs="Times New Roman"/>
          <w:sz w:val="28"/>
          <w:szCs w:val="28"/>
        </w:rPr>
        <w:t>,</w:t>
      </w:r>
      <w:r w:rsidRPr="004947A9">
        <w:rPr>
          <w:rFonts w:ascii="Times New Roman" w:hAnsi="Times New Roman" w:cs="Times New Roman"/>
          <w:sz w:val="28"/>
          <w:szCs w:val="28"/>
        </w:rPr>
        <w:t xml:space="preserve"> №725.</w:t>
      </w:r>
    </w:p>
    <w:p w14:paraId="6295D21B" w14:textId="30323EA2" w:rsidR="003B444B" w:rsidRPr="004947A9" w:rsidRDefault="00741265" w:rsidP="00606176">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 xml:space="preserve">Указ Президента Республики Казахстан. Об утверждении </w:t>
      </w:r>
      <w:r w:rsidR="003B444B" w:rsidRPr="004947A9">
        <w:rPr>
          <w:rFonts w:ascii="Times New Roman" w:hAnsi="Times New Roman" w:cs="Times New Roman"/>
          <w:sz w:val="28"/>
          <w:szCs w:val="28"/>
        </w:rPr>
        <w:t>Государственн</w:t>
      </w:r>
      <w:r w:rsidRPr="004947A9">
        <w:rPr>
          <w:rFonts w:ascii="Times New Roman" w:hAnsi="Times New Roman" w:cs="Times New Roman"/>
          <w:sz w:val="28"/>
          <w:szCs w:val="28"/>
        </w:rPr>
        <w:t>ой</w:t>
      </w:r>
      <w:r w:rsidR="003B444B" w:rsidRPr="004947A9">
        <w:rPr>
          <w:rFonts w:ascii="Times New Roman" w:hAnsi="Times New Roman" w:cs="Times New Roman"/>
          <w:sz w:val="28"/>
          <w:szCs w:val="28"/>
        </w:rPr>
        <w:t xml:space="preserve"> программ</w:t>
      </w:r>
      <w:r w:rsidRPr="004947A9">
        <w:rPr>
          <w:rFonts w:ascii="Times New Roman" w:hAnsi="Times New Roman" w:cs="Times New Roman"/>
          <w:sz w:val="28"/>
          <w:szCs w:val="28"/>
        </w:rPr>
        <w:t>ы</w:t>
      </w:r>
      <w:r w:rsidR="003B444B" w:rsidRPr="004947A9">
        <w:rPr>
          <w:rFonts w:ascii="Times New Roman" w:hAnsi="Times New Roman" w:cs="Times New Roman"/>
          <w:sz w:val="28"/>
          <w:szCs w:val="28"/>
        </w:rPr>
        <w:t xml:space="preserve"> развития здравоохранения Республики Казахстан «Саламатты Казахстан» на 2011-2015 годы»</w:t>
      </w:r>
      <w:r w:rsidRPr="004947A9">
        <w:rPr>
          <w:rFonts w:ascii="Times New Roman" w:hAnsi="Times New Roman" w:cs="Times New Roman"/>
          <w:sz w:val="28"/>
          <w:szCs w:val="28"/>
        </w:rPr>
        <w:t xml:space="preserve">: </w:t>
      </w:r>
      <w:r w:rsidR="003B444B" w:rsidRPr="004947A9">
        <w:rPr>
          <w:rFonts w:ascii="Times New Roman" w:hAnsi="Times New Roman" w:cs="Times New Roman"/>
          <w:sz w:val="28"/>
          <w:szCs w:val="28"/>
        </w:rPr>
        <w:t>утв</w:t>
      </w:r>
      <w:r w:rsidRPr="004947A9">
        <w:rPr>
          <w:rFonts w:ascii="Times New Roman" w:hAnsi="Times New Roman" w:cs="Times New Roman"/>
          <w:sz w:val="28"/>
          <w:szCs w:val="28"/>
        </w:rPr>
        <w:t>.</w:t>
      </w:r>
      <w:r w:rsidR="003B444B" w:rsidRPr="004947A9">
        <w:rPr>
          <w:rFonts w:ascii="Times New Roman" w:hAnsi="Times New Roman" w:cs="Times New Roman"/>
          <w:sz w:val="28"/>
          <w:szCs w:val="28"/>
        </w:rPr>
        <w:t xml:space="preserve"> 29 ноября 2010 года</w:t>
      </w:r>
      <w:r w:rsidRPr="004947A9">
        <w:rPr>
          <w:rFonts w:ascii="Times New Roman" w:hAnsi="Times New Roman" w:cs="Times New Roman"/>
          <w:sz w:val="28"/>
          <w:szCs w:val="28"/>
        </w:rPr>
        <w:t>,</w:t>
      </w:r>
      <w:r w:rsidR="003B444B" w:rsidRPr="004947A9">
        <w:rPr>
          <w:rFonts w:ascii="Times New Roman" w:hAnsi="Times New Roman" w:cs="Times New Roman"/>
          <w:sz w:val="28"/>
          <w:szCs w:val="28"/>
        </w:rPr>
        <w:t xml:space="preserve"> №1113 (с изменениями и дополнениями по состоянию на 02.07.2014 год).</w:t>
      </w:r>
    </w:p>
    <w:p w14:paraId="6F2DE831" w14:textId="77777777" w:rsidR="009E30E8" w:rsidRPr="004947A9" w:rsidRDefault="009D19A1" w:rsidP="00606176">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 xml:space="preserve">Указ Президента Республики Казахстан. Об утверждении </w:t>
      </w:r>
      <w:r w:rsidR="003B444B" w:rsidRPr="004947A9">
        <w:rPr>
          <w:rFonts w:ascii="Times New Roman" w:hAnsi="Times New Roman" w:cs="Times New Roman"/>
          <w:sz w:val="28"/>
          <w:szCs w:val="28"/>
        </w:rPr>
        <w:t>Государственн</w:t>
      </w:r>
      <w:r w:rsidRPr="004947A9">
        <w:rPr>
          <w:rFonts w:ascii="Times New Roman" w:hAnsi="Times New Roman" w:cs="Times New Roman"/>
          <w:sz w:val="28"/>
          <w:szCs w:val="28"/>
        </w:rPr>
        <w:t>ой</w:t>
      </w:r>
      <w:r w:rsidR="003B444B" w:rsidRPr="004947A9">
        <w:rPr>
          <w:rFonts w:ascii="Times New Roman" w:hAnsi="Times New Roman" w:cs="Times New Roman"/>
          <w:sz w:val="28"/>
          <w:szCs w:val="28"/>
        </w:rPr>
        <w:t xml:space="preserve"> программа развития здравоохранения Республики Казахстан «Денсаулык» на 2016-2019 годы</w:t>
      </w:r>
      <w:r w:rsidRPr="004947A9">
        <w:rPr>
          <w:rFonts w:ascii="Times New Roman" w:hAnsi="Times New Roman" w:cs="Times New Roman"/>
          <w:sz w:val="28"/>
          <w:szCs w:val="28"/>
        </w:rPr>
        <w:t xml:space="preserve"> и внесении дополнения в Указ Президента Республики Казахстан от 19 марта 2010 года, №957 «Об утверждении Перечня государственных программ»:</w:t>
      </w:r>
      <w:r w:rsidR="003B444B" w:rsidRPr="004947A9">
        <w:rPr>
          <w:rFonts w:ascii="Times New Roman" w:hAnsi="Times New Roman" w:cs="Times New Roman"/>
          <w:sz w:val="28"/>
          <w:szCs w:val="28"/>
        </w:rPr>
        <w:t xml:space="preserve"> утв</w:t>
      </w:r>
      <w:r w:rsidRPr="004947A9">
        <w:rPr>
          <w:rFonts w:ascii="Times New Roman" w:hAnsi="Times New Roman" w:cs="Times New Roman"/>
          <w:sz w:val="28"/>
          <w:szCs w:val="28"/>
        </w:rPr>
        <w:t>.</w:t>
      </w:r>
      <w:r w:rsidR="003B444B" w:rsidRPr="004947A9">
        <w:rPr>
          <w:rFonts w:ascii="Times New Roman" w:hAnsi="Times New Roman" w:cs="Times New Roman"/>
          <w:sz w:val="28"/>
          <w:szCs w:val="28"/>
        </w:rPr>
        <w:t xml:space="preserve"> 15 января 2016 года</w:t>
      </w:r>
      <w:r w:rsidRPr="004947A9">
        <w:rPr>
          <w:rFonts w:ascii="Times New Roman" w:hAnsi="Times New Roman" w:cs="Times New Roman"/>
          <w:sz w:val="28"/>
          <w:szCs w:val="28"/>
        </w:rPr>
        <w:t>,</w:t>
      </w:r>
      <w:r w:rsidR="003B444B" w:rsidRPr="004947A9">
        <w:rPr>
          <w:rFonts w:ascii="Times New Roman" w:hAnsi="Times New Roman" w:cs="Times New Roman"/>
          <w:sz w:val="28"/>
          <w:szCs w:val="28"/>
        </w:rPr>
        <w:t xml:space="preserve"> №176</w:t>
      </w:r>
      <w:r w:rsidRPr="004947A9">
        <w:rPr>
          <w:rFonts w:ascii="Times New Roman" w:hAnsi="Times New Roman" w:cs="Times New Roman"/>
          <w:sz w:val="28"/>
          <w:szCs w:val="28"/>
        </w:rPr>
        <w:t xml:space="preserve"> (утратил силу)</w:t>
      </w:r>
      <w:r w:rsidR="003B444B" w:rsidRPr="004947A9">
        <w:rPr>
          <w:rFonts w:ascii="Times New Roman" w:hAnsi="Times New Roman" w:cs="Times New Roman"/>
          <w:sz w:val="28"/>
          <w:szCs w:val="28"/>
        </w:rPr>
        <w:t>.</w:t>
      </w:r>
    </w:p>
    <w:p w14:paraId="10E05D35" w14:textId="3413A422" w:rsidR="00C34973" w:rsidRPr="004947A9" w:rsidRDefault="00C34973" w:rsidP="00606176">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Приказ Министра здравоохранения Республики Казахстан от 15 марта 2022 года №ҚР ДСМ -25. Зарегистрирован в Министерстве юстиции Республики Казахстан 19 марта 2022 года № 27182. Об утверждении стандарта организации оказания педиатрической помощи в Республике Казахстан.</w:t>
      </w:r>
    </w:p>
    <w:p w14:paraId="192A4234" w14:textId="5B625443" w:rsidR="009E30E8" w:rsidRPr="004947A9" w:rsidRDefault="009E30E8" w:rsidP="00606176">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Приказ и.о. Министра здравоохранения Республики Казахстан. «</w:t>
      </w:r>
      <w:hyperlink r:id="rId9">
        <w:r w:rsidRPr="004947A9">
          <w:rPr>
            <w:rFonts w:ascii="Times New Roman" w:hAnsi="Times New Roman" w:cs="Times New Roman"/>
            <w:sz w:val="28"/>
            <w:szCs w:val="28"/>
          </w:rPr>
          <w:t>Об утверждении тарифов на медицинские услуги, предоставляемые в</w:t>
        </w:r>
      </w:hyperlink>
      <w:r w:rsidRPr="004947A9">
        <w:rPr>
          <w:rFonts w:ascii="Times New Roman" w:hAnsi="Times New Roman" w:cs="Times New Roman"/>
          <w:sz w:val="28"/>
          <w:szCs w:val="28"/>
        </w:rPr>
        <w:t xml:space="preserve"> </w:t>
      </w:r>
      <w:hyperlink r:id="rId10">
        <w:r w:rsidRPr="004947A9">
          <w:rPr>
            <w:rFonts w:ascii="Times New Roman" w:hAnsi="Times New Roman" w:cs="Times New Roman"/>
            <w:sz w:val="28"/>
            <w:szCs w:val="28"/>
          </w:rPr>
          <w:t>рамках</w:t>
        </w:r>
      </w:hyperlink>
      <w:r w:rsidRPr="004947A9">
        <w:rPr>
          <w:rFonts w:ascii="Times New Roman" w:hAnsi="Times New Roman" w:cs="Times New Roman"/>
          <w:sz w:val="28"/>
          <w:szCs w:val="28"/>
        </w:rPr>
        <w:t xml:space="preserve"> </w:t>
      </w:r>
      <w:hyperlink r:id="rId11">
        <w:r w:rsidRPr="004947A9">
          <w:rPr>
            <w:rFonts w:ascii="Times New Roman" w:hAnsi="Times New Roman" w:cs="Times New Roman"/>
            <w:sz w:val="28"/>
            <w:szCs w:val="28"/>
          </w:rPr>
          <w:t>гарантированного объема бесплатной медицинской помощи и в системе</w:t>
        </w:r>
      </w:hyperlink>
      <w:r w:rsidRPr="004947A9">
        <w:rPr>
          <w:rFonts w:ascii="Times New Roman" w:hAnsi="Times New Roman" w:cs="Times New Roman"/>
          <w:sz w:val="28"/>
          <w:szCs w:val="28"/>
        </w:rPr>
        <w:t xml:space="preserve"> </w:t>
      </w:r>
      <w:hyperlink r:id="rId12">
        <w:r w:rsidRPr="004947A9">
          <w:rPr>
            <w:rFonts w:ascii="Times New Roman" w:hAnsi="Times New Roman" w:cs="Times New Roman"/>
            <w:sz w:val="28"/>
            <w:szCs w:val="28"/>
          </w:rPr>
          <w:t>обязательного социального медицинского страхования</w:t>
        </w:r>
      </w:hyperlink>
      <w:r w:rsidRPr="004947A9">
        <w:rPr>
          <w:rFonts w:ascii="Times New Roman" w:hAnsi="Times New Roman" w:cs="Times New Roman"/>
          <w:sz w:val="28"/>
          <w:szCs w:val="28"/>
        </w:rPr>
        <w:t>»: утв. 30 октября 2020 года, №ҚР ДСМ-170/2020.</w:t>
      </w:r>
    </w:p>
    <w:p w14:paraId="1EF25C04" w14:textId="588248A8" w:rsidR="003B444B" w:rsidRPr="004947A9" w:rsidRDefault="009D19A1" w:rsidP="00606176">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 xml:space="preserve">Постановление Правительства Республики Казахстан. Об утверждении </w:t>
      </w:r>
      <w:r w:rsidR="003B444B" w:rsidRPr="004947A9">
        <w:rPr>
          <w:rFonts w:ascii="Times New Roman" w:hAnsi="Times New Roman" w:cs="Times New Roman"/>
          <w:sz w:val="28"/>
          <w:szCs w:val="28"/>
        </w:rPr>
        <w:t>Государственн</w:t>
      </w:r>
      <w:r w:rsidRPr="004947A9">
        <w:rPr>
          <w:rFonts w:ascii="Times New Roman" w:hAnsi="Times New Roman" w:cs="Times New Roman"/>
          <w:sz w:val="28"/>
          <w:szCs w:val="28"/>
        </w:rPr>
        <w:t>ой</w:t>
      </w:r>
      <w:r w:rsidR="003B444B" w:rsidRPr="004947A9">
        <w:rPr>
          <w:rFonts w:ascii="Times New Roman" w:hAnsi="Times New Roman" w:cs="Times New Roman"/>
          <w:sz w:val="28"/>
          <w:szCs w:val="28"/>
        </w:rPr>
        <w:t xml:space="preserve"> программ</w:t>
      </w:r>
      <w:r w:rsidRPr="004947A9">
        <w:rPr>
          <w:rFonts w:ascii="Times New Roman" w:hAnsi="Times New Roman" w:cs="Times New Roman"/>
          <w:sz w:val="28"/>
          <w:szCs w:val="28"/>
        </w:rPr>
        <w:t>ы</w:t>
      </w:r>
      <w:r w:rsidR="003B444B" w:rsidRPr="004947A9">
        <w:rPr>
          <w:rFonts w:ascii="Times New Roman" w:hAnsi="Times New Roman" w:cs="Times New Roman"/>
          <w:sz w:val="28"/>
          <w:szCs w:val="28"/>
        </w:rPr>
        <w:t xml:space="preserve"> развития здравоохранения Республики Казахстан на 2020-2025 годы</w:t>
      </w:r>
      <w:r w:rsidRPr="004947A9">
        <w:rPr>
          <w:rFonts w:ascii="Times New Roman" w:hAnsi="Times New Roman" w:cs="Times New Roman"/>
          <w:sz w:val="28"/>
          <w:szCs w:val="28"/>
        </w:rPr>
        <w:t>: утв.</w:t>
      </w:r>
      <w:r w:rsidR="003B444B" w:rsidRPr="004947A9">
        <w:rPr>
          <w:rFonts w:ascii="Times New Roman" w:hAnsi="Times New Roman" w:cs="Times New Roman"/>
          <w:sz w:val="28"/>
          <w:szCs w:val="28"/>
        </w:rPr>
        <w:t xml:space="preserve"> 26 декабря 2019 года</w:t>
      </w:r>
      <w:r w:rsidRPr="004947A9">
        <w:rPr>
          <w:rFonts w:ascii="Times New Roman" w:hAnsi="Times New Roman" w:cs="Times New Roman"/>
          <w:sz w:val="28"/>
          <w:szCs w:val="28"/>
        </w:rPr>
        <w:t>,</w:t>
      </w:r>
      <w:r w:rsidR="003B444B" w:rsidRPr="004947A9">
        <w:rPr>
          <w:rFonts w:ascii="Times New Roman" w:hAnsi="Times New Roman" w:cs="Times New Roman"/>
          <w:sz w:val="28"/>
          <w:szCs w:val="28"/>
        </w:rPr>
        <w:t xml:space="preserve"> №982.</w:t>
      </w:r>
    </w:p>
    <w:p w14:paraId="71469697" w14:textId="708C7601" w:rsidR="00C34973" w:rsidRPr="004947A9" w:rsidRDefault="00C34973" w:rsidP="00606176">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Приказ Министра здравоохранения Республики Казахстан от 27 апреля 2022 года №ҚР ДСМ-37. Зарегистрирован в Министерстве юстиции Республики Казахстан 29 апреля 2022 года № 27833. Об утверждении правил оказания специализированной медицинской помощи в амбулаторных условиях.</w:t>
      </w:r>
    </w:p>
    <w:p w14:paraId="395D9CD5" w14:textId="4882AFEE" w:rsidR="009E30E8" w:rsidRPr="004947A9" w:rsidRDefault="009E30E8" w:rsidP="00606176">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Приказ Министра здравоохранения Республики Казахстан от 20 октября 2020 года</w:t>
      </w:r>
      <w:r w:rsidR="00AC0CB2">
        <w:rPr>
          <w:rFonts w:ascii="Times New Roman" w:hAnsi="Times New Roman" w:cs="Times New Roman"/>
          <w:sz w:val="28"/>
          <w:szCs w:val="28"/>
        </w:rPr>
        <w:t>,</w:t>
      </w:r>
      <w:r w:rsidRPr="004947A9">
        <w:rPr>
          <w:rFonts w:ascii="Times New Roman" w:hAnsi="Times New Roman" w:cs="Times New Roman"/>
          <w:sz w:val="28"/>
          <w:szCs w:val="28"/>
        </w:rPr>
        <w:t xml:space="preserve"> №ҚР ДСМ - 142/2020. Зарегистрирован в Министерстве юстиции Республики Казахстан 22 октября 2020 года</w:t>
      </w:r>
      <w:r w:rsidR="00AC0CB2">
        <w:rPr>
          <w:rFonts w:ascii="Times New Roman" w:hAnsi="Times New Roman" w:cs="Times New Roman"/>
          <w:sz w:val="28"/>
          <w:szCs w:val="28"/>
        </w:rPr>
        <w:t>,</w:t>
      </w:r>
      <w:r w:rsidRPr="004947A9">
        <w:rPr>
          <w:rFonts w:ascii="Times New Roman" w:hAnsi="Times New Roman" w:cs="Times New Roman"/>
          <w:sz w:val="28"/>
          <w:szCs w:val="28"/>
        </w:rPr>
        <w:t xml:space="preserve"> №21479. Об утверждении перечня орфанных заболеваний и лекарственных средств для их лечения (орфанных).</w:t>
      </w:r>
    </w:p>
    <w:p w14:paraId="58A5FE29" w14:textId="2A58340F" w:rsidR="00C34973" w:rsidRPr="004947A9" w:rsidRDefault="00C34973" w:rsidP="00606176">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Приказ Министра здравоохранения Республики Казахстан от 27 апреля 2022 года</w:t>
      </w:r>
      <w:r w:rsidR="00AC0CB2">
        <w:rPr>
          <w:rFonts w:ascii="Times New Roman" w:hAnsi="Times New Roman" w:cs="Times New Roman"/>
          <w:sz w:val="28"/>
          <w:szCs w:val="28"/>
        </w:rPr>
        <w:t>,</w:t>
      </w:r>
      <w:r w:rsidRPr="004947A9">
        <w:rPr>
          <w:rFonts w:ascii="Times New Roman" w:hAnsi="Times New Roman" w:cs="Times New Roman"/>
          <w:sz w:val="28"/>
          <w:szCs w:val="28"/>
        </w:rPr>
        <w:t xml:space="preserve"> №ҚР ДСМ-37 «Об утверждении правил оказания специализированной, в </w:t>
      </w:r>
      <w:r w:rsidRPr="004947A9">
        <w:rPr>
          <w:rFonts w:ascii="Times New Roman" w:hAnsi="Times New Roman" w:cs="Times New Roman"/>
          <w:sz w:val="28"/>
          <w:szCs w:val="28"/>
        </w:rPr>
        <w:lastRenderedPageBreak/>
        <w:t xml:space="preserve">том числе высокотехнологичной, медицинской помощи», регламентирующий порядок направления и оказания специализированной помощи пациентам, в том числе детям с тяжелой неврологической патологией. </w:t>
      </w:r>
    </w:p>
    <w:p w14:paraId="659C5F4C" w14:textId="61F03ECC" w:rsidR="00C34973" w:rsidRPr="004947A9" w:rsidRDefault="00C34973" w:rsidP="00606176">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Международная статистическая классификация болезней и проблем, связанных со здоровьем, 10-го пересмотра (МКБ-10), раздел G35–G37 «Демиелинизирующие болезни центральной нервной системы», используемая для кодирования и классификации рассеянного склероза и заболеваний его спектра. Для рассеянного склероза применяется код G35.</w:t>
      </w:r>
    </w:p>
    <w:p w14:paraId="3B10CC1E" w14:textId="402DD553" w:rsidR="009E30E8" w:rsidRPr="004947A9" w:rsidRDefault="009E30E8" w:rsidP="00606176">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Государственный стандарт Республики Казахстан «Надлежащая клиническая практика» (Good Clinical Practice, GCP): СТ РК 1616-2006.</w:t>
      </w:r>
    </w:p>
    <w:p w14:paraId="592ED6AA" w14:textId="0139525F" w:rsidR="009E30E8" w:rsidRPr="004947A9" w:rsidRDefault="009E30E8" w:rsidP="00606176">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Государственный стандарт Республики Казахстан «Надлежащая клиническая практика» (Good Laboratory Practice, GCP): СТ РК 1616-2006.</w:t>
      </w:r>
    </w:p>
    <w:p w14:paraId="2BEB12FC" w14:textId="5F6EDC93" w:rsidR="003B444B" w:rsidRPr="004947A9" w:rsidRDefault="003B444B" w:rsidP="00606176">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Кодекс этики медицинского работника Республики Казахстан</w:t>
      </w:r>
      <w:r w:rsidR="007B49F5" w:rsidRPr="004947A9">
        <w:rPr>
          <w:rFonts w:ascii="Times New Roman" w:hAnsi="Times New Roman" w:cs="Times New Roman"/>
          <w:sz w:val="28"/>
          <w:szCs w:val="28"/>
        </w:rPr>
        <w:t>.</w:t>
      </w:r>
      <w:r w:rsidRPr="004947A9">
        <w:rPr>
          <w:rFonts w:ascii="Times New Roman" w:hAnsi="Times New Roman" w:cs="Times New Roman"/>
          <w:sz w:val="28"/>
          <w:szCs w:val="28"/>
        </w:rPr>
        <w:t xml:space="preserve"> Нормы профессионального поведения и обеспечения качества медицинской помощи.</w:t>
      </w:r>
    </w:p>
    <w:p w14:paraId="044870CB" w14:textId="3ED435E2" w:rsidR="00A12D1F" w:rsidRPr="004947A9" w:rsidRDefault="00A12D1F" w:rsidP="009E6441">
      <w:pPr>
        <w:pStyle w:val="a9"/>
        <w:ind w:firstLine="709"/>
        <w:jc w:val="both"/>
        <w:rPr>
          <w:rFonts w:ascii="Times New Roman" w:hAnsi="Times New Roman" w:cs="Times New Roman"/>
          <w:sz w:val="28"/>
          <w:szCs w:val="28"/>
        </w:rPr>
        <w:sectPr w:rsidR="00A12D1F" w:rsidRPr="004947A9" w:rsidSect="00606176">
          <w:type w:val="nextColumn"/>
          <w:pgSz w:w="11910" w:h="16840" w:code="9"/>
          <w:pgMar w:top="1134" w:right="567" w:bottom="1134" w:left="1701" w:header="709" w:footer="709" w:gutter="0"/>
          <w:cols w:space="720"/>
          <w:docGrid w:linePitch="299"/>
        </w:sectPr>
      </w:pPr>
    </w:p>
    <w:p w14:paraId="6A1BC016" w14:textId="77777777" w:rsidR="00A12D1F" w:rsidRPr="004947A9" w:rsidRDefault="00A12D1F" w:rsidP="00C437CB">
      <w:pPr>
        <w:pStyle w:val="1"/>
        <w:ind w:right="-1"/>
        <w:jc w:val="center"/>
        <w:rPr>
          <w:rFonts w:ascii="Times New Roman" w:hAnsi="Times New Roman" w:cs="Times New Roman"/>
          <w:b/>
          <w:bCs/>
          <w:color w:val="auto"/>
          <w:sz w:val="28"/>
          <w:szCs w:val="28"/>
        </w:rPr>
      </w:pPr>
      <w:r w:rsidRPr="004947A9">
        <w:rPr>
          <w:rFonts w:ascii="Times New Roman" w:hAnsi="Times New Roman" w:cs="Times New Roman"/>
          <w:b/>
          <w:bCs/>
          <w:color w:val="auto"/>
          <w:spacing w:val="-2"/>
          <w:sz w:val="28"/>
          <w:szCs w:val="28"/>
        </w:rPr>
        <w:lastRenderedPageBreak/>
        <w:t>ОПРЕДЕЛЕНИЯ</w:t>
      </w:r>
    </w:p>
    <w:p w14:paraId="45A4E981" w14:textId="77777777" w:rsidR="00A12D1F" w:rsidRPr="004947A9" w:rsidRDefault="00A12D1F" w:rsidP="00A12D1F">
      <w:pPr>
        <w:pStyle w:val="af"/>
        <w:spacing w:before="2"/>
        <w:ind w:left="0" w:right="-1"/>
        <w:jc w:val="left"/>
        <w:rPr>
          <w:b/>
        </w:rPr>
      </w:pPr>
    </w:p>
    <w:p w14:paraId="629EC7B6" w14:textId="77777777" w:rsidR="00A12D1F" w:rsidRPr="004947A9" w:rsidRDefault="00A12D1F" w:rsidP="00C34973">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В настоящей диссертации применяются следующие термины с соответствующими определениями:</w:t>
      </w:r>
    </w:p>
    <w:p w14:paraId="73B4FA28" w14:textId="77777777" w:rsidR="00C34973" w:rsidRPr="004947A9" w:rsidRDefault="00C34973" w:rsidP="00C34973">
      <w:pPr>
        <w:pStyle w:val="a9"/>
        <w:ind w:firstLine="567"/>
        <w:jc w:val="both"/>
        <w:rPr>
          <w:rFonts w:ascii="Times New Roman" w:hAnsi="Times New Roman" w:cs="Times New Roman"/>
          <w:sz w:val="28"/>
          <w:szCs w:val="28"/>
        </w:rPr>
      </w:pPr>
      <w:r w:rsidRPr="004947A9">
        <w:rPr>
          <w:rFonts w:ascii="Times New Roman" w:hAnsi="Times New Roman" w:cs="Times New Roman"/>
          <w:b/>
          <w:bCs/>
          <w:sz w:val="28"/>
          <w:szCs w:val="28"/>
        </w:rPr>
        <w:t>Белое вещество</w:t>
      </w:r>
      <w:r w:rsidRPr="004947A9">
        <w:rPr>
          <w:rFonts w:ascii="Times New Roman" w:hAnsi="Times New Roman" w:cs="Times New Roman"/>
          <w:sz w:val="28"/>
          <w:szCs w:val="28"/>
        </w:rPr>
        <w:t xml:space="preserve"> – состоит из пучков нервных волокон, которые соединяют различные области серого вещества (места расположения тел нервных клеток) мозга друг с другом и переносят информацию в виде нервных импульсов между нейронами.</w:t>
      </w:r>
    </w:p>
    <w:p w14:paraId="00EDC44D" w14:textId="77777777" w:rsidR="00C34973" w:rsidRPr="004947A9" w:rsidRDefault="00C34973" w:rsidP="00C34973">
      <w:pPr>
        <w:pStyle w:val="a9"/>
        <w:ind w:firstLine="567"/>
        <w:jc w:val="both"/>
        <w:rPr>
          <w:rFonts w:ascii="Times New Roman" w:hAnsi="Times New Roman" w:cs="Times New Roman"/>
          <w:sz w:val="28"/>
          <w:szCs w:val="28"/>
        </w:rPr>
      </w:pPr>
      <w:r w:rsidRPr="004947A9">
        <w:rPr>
          <w:rFonts w:ascii="Times New Roman" w:hAnsi="Times New Roman" w:cs="Times New Roman"/>
          <w:b/>
          <w:bCs/>
          <w:sz w:val="28"/>
          <w:szCs w:val="28"/>
        </w:rPr>
        <w:t>Воспалительные демиелинизирующие заболевания (ВДЗ)</w:t>
      </w:r>
      <w:r w:rsidRPr="004947A9">
        <w:rPr>
          <w:rFonts w:ascii="Times New Roman" w:hAnsi="Times New Roman" w:cs="Times New Roman"/>
          <w:sz w:val="28"/>
          <w:szCs w:val="28"/>
        </w:rPr>
        <w:t xml:space="preserve"> – гетерогенная группа демиелинизирующих заболеваний – состояния, вызывающие повреждение миелина, защитной оболочки нервных волокон, - возникающие на фоне острого или хронического воспалительного процесса.</w:t>
      </w:r>
    </w:p>
    <w:p w14:paraId="3C906383" w14:textId="4DD6D22A" w:rsidR="00C34973" w:rsidRPr="004947A9" w:rsidRDefault="00C34973" w:rsidP="00C34973">
      <w:pPr>
        <w:pStyle w:val="a9"/>
        <w:ind w:firstLine="567"/>
        <w:jc w:val="both"/>
        <w:rPr>
          <w:rFonts w:ascii="Times New Roman" w:hAnsi="Times New Roman" w:cs="Times New Roman"/>
          <w:sz w:val="28"/>
          <w:szCs w:val="28"/>
        </w:rPr>
      </w:pPr>
      <w:r w:rsidRPr="004947A9">
        <w:rPr>
          <w:rFonts w:ascii="Times New Roman" w:hAnsi="Times New Roman" w:cs="Times New Roman"/>
          <w:b/>
          <w:bCs/>
          <w:sz w:val="28"/>
          <w:szCs w:val="28"/>
        </w:rPr>
        <w:t>Рассеянный склероз (РС)</w:t>
      </w:r>
      <w:r w:rsidRPr="004947A9">
        <w:rPr>
          <w:rFonts w:ascii="Times New Roman" w:hAnsi="Times New Roman" w:cs="Times New Roman"/>
          <w:sz w:val="28"/>
          <w:szCs w:val="28"/>
        </w:rPr>
        <w:t xml:space="preserve"> – это состояние, которое может поражать головной и спинной мозг, вызывая широкий спектр потенциальных симптомов, включая проблемы со зрением, движениями рук или ног, чувствительностью или равновесием.</w:t>
      </w:r>
    </w:p>
    <w:p w14:paraId="0A467282" w14:textId="77777777" w:rsidR="00C34973" w:rsidRPr="004947A9" w:rsidRDefault="00C34973" w:rsidP="00C34973">
      <w:pPr>
        <w:pStyle w:val="a9"/>
        <w:ind w:firstLine="567"/>
        <w:jc w:val="both"/>
        <w:rPr>
          <w:rFonts w:ascii="Times New Roman" w:hAnsi="Times New Roman" w:cs="Times New Roman"/>
          <w:sz w:val="28"/>
          <w:szCs w:val="28"/>
        </w:rPr>
      </w:pPr>
      <w:r w:rsidRPr="004947A9">
        <w:rPr>
          <w:rFonts w:ascii="Times New Roman" w:hAnsi="Times New Roman" w:cs="Times New Roman"/>
          <w:b/>
          <w:bCs/>
          <w:sz w:val="28"/>
          <w:szCs w:val="28"/>
        </w:rPr>
        <w:t>Заболевание спектра оптиконевромиелита (ЗСОНМ)</w:t>
      </w:r>
      <w:r w:rsidRPr="004947A9">
        <w:rPr>
          <w:rFonts w:ascii="Times New Roman" w:hAnsi="Times New Roman" w:cs="Times New Roman"/>
          <w:sz w:val="28"/>
          <w:szCs w:val="28"/>
        </w:rPr>
        <w:t xml:space="preserve"> – представляет собой заболевание центральной нервной системы, которое вызывает воспаление зрительного нерва и спинного мозга.</w:t>
      </w:r>
    </w:p>
    <w:p w14:paraId="4BA3A2F8" w14:textId="2F264D83" w:rsidR="00C34973" w:rsidRPr="004947A9" w:rsidRDefault="00C34973" w:rsidP="00C34973">
      <w:pPr>
        <w:pStyle w:val="a9"/>
        <w:ind w:firstLine="567"/>
        <w:jc w:val="both"/>
        <w:rPr>
          <w:rFonts w:ascii="Times New Roman" w:hAnsi="Times New Roman" w:cs="Times New Roman"/>
          <w:sz w:val="28"/>
          <w:szCs w:val="28"/>
        </w:rPr>
      </w:pPr>
      <w:r w:rsidRPr="004947A9">
        <w:rPr>
          <w:rFonts w:ascii="Times New Roman" w:hAnsi="Times New Roman" w:cs="Times New Roman"/>
          <w:b/>
          <w:bCs/>
          <w:sz w:val="28"/>
          <w:szCs w:val="28"/>
        </w:rPr>
        <w:t>Острый диссеминированный энцефаломиелит (ОДЭМ)</w:t>
      </w:r>
      <w:r w:rsidRPr="004947A9">
        <w:rPr>
          <w:rFonts w:ascii="Times New Roman" w:hAnsi="Times New Roman" w:cs="Times New Roman"/>
          <w:sz w:val="28"/>
          <w:szCs w:val="28"/>
        </w:rPr>
        <w:t xml:space="preserve"> характеризуется коротким, но распространенным приступом воспаления в головном и спинном мозге, который повреждает миелин – защитную оболочку нервных волокон.</w:t>
      </w:r>
    </w:p>
    <w:p w14:paraId="5FAFD158" w14:textId="77777777" w:rsidR="00C34973" w:rsidRPr="004947A9" w:rsidRDefault="00C34973" w:rsidP="00C34973">
      <w:pPr>
        <w:pStyle w:val="a9"/>
        <w:ind w:firstLine="567"/>
        <w:jc w:val="both"/>
        <w:rPr>
          <w:rFonts w:ascii="Times New Roman" w:hAnsi="Times New Roman" w:cs="Times New Roman"/>
          <w:sz w:val="28"/>
          <w:szCs w:val="28"/>
        </w:rPr>
      </w:pPr>
      <w:r w:rsidRPr="004947A9">
        <w:rPr>
          <w:rFonts w:ascii="Times New Roman" w:hAnsi="Times New Roman" w:cs="Times New Roman"/>
          <w:b/>
          <w:bCs/>
          <w:sz w:val="28"/>
          <w:szCs w:val="28"/>
        </w:rPr>
        <w:t>Лейкоэнцефалит Расмуссена</w:t>
      </w:r>
      <w:r w:rsidRPr="004947A9">
        <w:rPr>
          <w:rFonts w:ascii="Times New Roman" w:hAnsi="Times New Roman" w:cs="Times New Roman"/>
          <w:sz w:val="28"/>
          <w:szCs w:val="28"/>
        </w:rPr>
        <w:t xml:space="preserve"> – прогрессирующий энцефалит, затрагивающий только одну гемисферу головного мозга и имеющий хроническое течение.</w:t>
      </w:r>
    </w:p>
    <w:p w14:paraId="76FF0138" w14:textId="0448D1F8" w:rsidR="00C34973" w:rsidRPr="004947A9" w:rsidRDefault="00C34973" w:rsidP="00C34973">
      <w:pPr>
        <w:pStyle w:val="a9"/>
        <w:ind w:firstLine="567"/>
        <w:jc w:val="both"/>
        <w:rPr>
          <w:rFonts w:ascii="Times New Roman" w:hAnsi="Times New Roman" w:cs="Times New Roman"/>
          <w:sz w:val="28"/>
          <w:szCs w:val="28"/>
        </w:rPr>
      </w:pPr>
      <w:r w:rsidRPr="004947A9">
        <w:rPr>
          <w:rFonts w:ascii="Times New Roman" w:hAnsi="Times New Roman" w:cs="Times New Roman"/>
          <w:b/>
          <w:bCs/>
          <w:sz w:val="28"/>
          <w:szCs w:val="28"/>
        </w:rPr>
        <w:t>Аутоиммунный энцефалит</w:t>
      </w:r>
      <w:r w:rsidRPr="004947A9">
        <w:rPr>
          <w:rFonts w:ascii="Times New Roman" w:hAnsi="Times New Roman" w:cs="Times New Roman"/>
          <w:sz w:val="28"/>
          <w:szCs w:val="28"/>
        </w:rPr>
        <w:t xml:space="preserve"> – это совокупность связанных состояний, при которых иммунная система организма атакует мозг, вызывая воспаление.</w:t>
      </w:r>
    </w:p>
    <w:p w14:paraId="2FDEC2E5" w14:textId="77777777" w:rsidR="00C34973" w:rsidRPr="004947A9" w:rsidRDefault="00C34973" w:rsidP="00C34973">
      <w:pPr>
        <w:pStyle w:val="a9"/>
        <w:ind w:firstLine="567"/>
        <w:jc w:val="both"/>
        <w:rPr>
          <w:rFonts w:ascii="Times New Roman" w:hAnsi="Times New Roman" w:cs="Times New Roman"/>
          <w:sz w:val="28"/>
          <w:szCs w:val="28"/>
        </w:rPr>
      </w:pPr>
      <w:r w:rsidRPr="004947A9">
        <w:rPr>
          <w:rFonts w:ascii="Times New Roman" w:hAnsi="Times New Roman" w:cs="Times New Roman"/>
          <w:b/>
          <w:bCs/>
          <w:sz w:val="28"/>
          <w:szCs w:val="28"/>
        </w:rPr>
        <w:t>Аквапорин 4 (AQP4)</w:t>
      </w:r>
      <w:r w:rsidRPr="004947A9">
        <w:rPr>
          <w:rFonts w:ascii="Times New Roman" w:hAnsi="Times New Roman" w:cs="Times New Roman"/>
          <w:sz w:val="28"/>
          <w:szCs w:val="28"/>
        </w:rPr>
        <w:t xml:space="preserve"> – представляет собой белок водного канала, обнаруженный в клетках, известных как астроциты, которые окружают гематоэнцефалический барьер (слой клеток, отвечающих за предотвращение проникновения опасных веществ из крови в мозг).</w:t>
      </w:r>
    </w:p>
    <w:p w14:paraId="0FE7A748" w14:textId="77777777" w:rsidR="00C34973" w:rsidRPr="004947A9" w:rsidRDefault="00C34973" w:rsidP="00C34973">
      <w:pPr>
        <w:pStyle w:val="a9"/>
        <w:ind w:firstLine="567"/>
        <w:jc w:val="both"/>
        <w:rPr>
          <w:rFonts w:ascii="Times New Roman" w:hAnsi="Times New Roman" w:cs="Times New Roman"/>
          <w:sz w:val="28"/>
          <w:szCs w:val="28"/>
        </w:rPr>
      </w:pPr>
      <w:r w:rsidRPr="004947A9">
        <w:rPr>
          <w:rFonts w:ascii="Times New Roman" w:hAnsi="Times New Roman" w:cs="Times New Roman"/>
          <w:b/>
          <w:bCs/>
          <w:sz w:val="28"/>
          <w:szCs w:val="28"/>
        </w:rPr>
        <w:t>HLA система или комплекс лейкоцитарного антигена человека</w:t>
      </w:r>
      <w:r w:rsidRPr="004947A9">
        <w:rPr>
          <w:rFonts w:ascii="Times New Roman" w:hAnsi="Times New Roman" w:cs="Times New Roman"/>
          <w:sz w:val="28"/>
          <w:szCs w:val="28"/>
        </w:rPr>
        <w:t xml:space="preserve"> – комплекс генов на 6-й хромосоме человека, которые кодируют белки клеточной поверхности, ответственные за регуляцию иммунной системы. Система HLA также известна как человеческая версия главного комплекса гистосовместимости (ГКГС), обнаруженного у многих животных.</w:t>
      </w:r>
    </w:p>
    <w:p w14:paraId="450931B3" w14:textId="77777777" w:rsidR="00C34973" w:rsidRPr="004947A9" w:rsidRDefault="00C34973" w:rsidP="00C34973">
      <w:pPr>
        <w:pStyle w:val="a9"/>
        <w:ind w:firstLine="567"/>
        <w:jc w:val="both"/>
        <w:rPr>
          <w:rFonts w:ascii="Times New Roman" w:hAnsi="Times New Roman" w:cs="Times New Roman"/>
          <w:sz w:val="28"/>
          <w:szCs w:val="28"/>
        </w:rPr>
      </w:pPr>
      <w:r w:rsidRPr="004947A9">
        <w:rPr>
          <w:rFonts w:ascii="Times New Roman" w:hAnsi="Times New Roman" w:cs="Times New Roman"/>
          <w:b/>
          <w:bCs/>
          <w:sz w:val="28"/>
          <w:szCs w:val="28"/>
        </w:rPr>
        <w:t>HLA-DRB1</w:t>
      </w:r>
      <w:r w:rsidRPr="004947A9">
        <w:rPr>
          <w:rFonts w:ascii="Times New Roman" w:hAnsi="Times New Roman" w:cs="Times New Roman"/>
          <w:sz w:val="28"/>
          <w:szCs w:val="28"/>
        </w:rPr>
        <w:t xml:space="preserve"> – антиген гистосовместимости HLA класса II, бета-цепь DRB1, представляет собой белок, который у человека кодируется геном HLA- DRB1</w:t>
      </w:r>
    </w:p>
    <w:p w14:paraId="0CC470E1" w14:textId="77777777" w:rsidR="00C34973" w:rsidRPr="004947A9" w:rsidRDefault="00C34973" w:rsidP="00C34973">
      <w:pPr>
        <w:pStyle w:val="a9"/>
        <w:ind w:firstLine="567"/>
        <w:jc w:val="both"/>
        <w:rPr>
          <w:rFonts w:ascii="Times New Roman" w:hAnsi="Times New Roman" w:cs="Times New Roman"/>
          <w:sz w:val="28"/>
          <w:szCs w:val="28"/>
        </w:rPr>
      </w:pPr>
      <w:r w:rsidRPr="004947A9">
        <w:rPr>
          <w:rFonts w:ascii="Times New Roman" w:hAnsi="Times New Roman" w:cs="Times New Roman"/>
          <w:b/>
          <w:bCs/>
          <w:sz w:val="28"/>
          <w:szCs w:val="28"/>
        </w:rPr>
        <w:t>Болезнь антител MOG (MOGAD)</w:t>
      </w:r>
      <w:r w:rsidRPr="004947A9">
        <w:rPr>
          <w:rFonts w:ascii="Times New Roman" w:hAnsi="Times New Roman" w:cs="Times New Roman"/>
          <w:sz w:val="28"/>
          <w:szCs w:val="28"/>
        </w:rPr>
        <w:t xml:space="preserve"> представляет собой неврологическое, иммуноопосредованное заболевание, при котором наблюдается воспаление зрительного нерва, спинного мозга и/или головного мозга.</w:t>
      </w:r>
    </w:p>
    <w:p w14:paraId="672B1AD6" w14:textId="77777777" w:rsidR="00C34973" w:rsidRPr="004947A9" w:rsidRDefault="00C34973" w:rsidP="00C34973">
      <w:pPr>
        <w:pStyle w:val="a9"/>
        <w:ind w:firstLine="567"/>
        <w:jc w:val="both"/>
        <w:rPr>
          <w:rFonts w:ascii="Times New Roman" w:hAnsi="Times New Roman" w:cs="Times New Roman"/>
          <w:sz w:val="28"/>
          <w:szCs w:val="28"/>
        </w:rPr>
        <w:sectPr w:rsidR="00C34973" w:rsidRPr="004947A9" w:rsidSect="00606176">
          <w:type w:val="nextColumn"/>
          <w:pgSz w:w="11910" w:h="16840"/>
          <w:pgMar w:top="1134" w:right="567" w:bottom="1134" w:left="1701" w:header="0" w:footer="963" w:gutter="0"/>
          <w:cols w:space="720"/>
        </w:sectPr>
      </w:pPr>
    </w:p>
    <w:p w14:paraId="7BB17F4C" w14:textId="77777777" w:rsidR="00C34973" w:rsidRPr="004947A9" w:rsidRDefault="00C34973" w:rsidP="00C34973">
      <w:pPr>
        <w:pStyle w:val="a9"/>
        <w:ind w:firstLine="567"/>
        <w:jc w:val="both"/>
        <w:rPr>
          <w:rFonts w:ascii="Times New Roman" w:hAnsi="Times New Roman" w:cs="Times New Roman"/>
          <w:sz w:val="28"/>
          <w:szCs w:val="28"/>
        </w:rPr>
      </w:pPr>
      <w:r w:rsidRPr="004947A9">
        <w:rPr>
          <w:rFonts w:ascii="Times New Roman" w:hAnsi="Times New Roman" w:cs="Times New Roman"/>
          <w:b/>
          <w:bCs/>
          <w:sz w:val="28"/>
          <w:szCs w:val="28"/>
        </w:rPr>
        <w:lastRenderedPageBreak/>
        <w:t>Гликопротеин миелиновых олигодендроцитов (MOG)</w:t>
      </w:r>
      <w:r w:rsidRPr="004947A9">
        <w:rPr>
          <w:rFonts w:ascii="Times New Roman" w:hAnsi="Times New Roman" w:cs="Times New Roman"/>
          <w:sz w:val="28"/>
          <w:szCs w:val="28"/>
        </w:rPr>
        <w:t xml:space="preserve"> представляет собой белок, который расположен на поверхности миелиновых оболочек в центральной нервной системе.</w:t>
      </w:r>
    </w:p>
    <w:p w14:paraId="636D749A" w14:textId="70A11F0E" w:rsidR="00C34973" w:rsidRPr="004947A9" w:rsidRDefault="00C34973" w:rsidP="00C34973">
      <w:pPr>
        <w:pStyle w:val="a9"/>
        <w:ind w:firstLine="567"/>
        <w:jc w:val="both"/>
        <w:rPr>
          <w:rFonts w:ascii="Times New Roman" w:hAnsi="Times New Roman" w:cs="Times New Roman"/>
          <w:sz w:val="28"/>
          <w:szCs w:val="28"/>
        </w:rPr>
      </w:pPr>
      <w:r w:rsidRPr="004947A9">
        <w:rPr>
          <w:rFonts w:ascii="Times New Roman" w:hAnsi="Times New Roman" w:cs="Times New Roman"/>
          <w:b/>
          <w:bCs/>
          <w:sz w:val="28"/>
          <w:szCs w:val="28"/>
        </w:rPr>
        <w:t xml:space="preserve">EDSS (англ. Expanded Disability Status Scale) </w:t>
      </w:r>
      <w:r w:rsidRPr="004947A9">
        <w:rPr>
          <w:rFonts w:ascii="Times New Roman" w:hAnsi="Times New Roman" w:cs="Times New Roman"/>
          <w:sz w:val="28"/>
          <w:szCs w:val="28"/>
        </w:rPr>
        <w:t>– расширенная шкала оценки степени инвалидизации — метод оценки неврологических поражений при рассеянном склерозе, предложенный Дж. Куртцке в 1983 году и широко применяющийся.</w:t>
      </w:r>
    </w:p>
    <w:p w14:paraId="791F2AA8" w14:textId="77777777" w:rsidR="00C34973" w:rsidRPr="004947A9" w:rsidRDefault="00C34973" w:rsidP="00C34973">
      <w:pPr>
        <w:pStyle w:val="a9"/>
        <w:ind w:firstLine="567"/>
        <w:jc w:val="both"/>
        <w:rPr>
          <w:rFonts w:ascii="Times New Roman" w:hAnsi="Times New Roman" w:cs="Times New Roman"/>
          <w:sz w:val="28"/>
          <w:szCs w:val="28"/>
        </w:rPr>
      </w:pPr>
      <w:r w:rsidRPr="004947A9">
        <w:rPr>
          <w:rFonts w:ascii="Times New Roman" w:hAnsi="Times New Roman" w:cs="Times New Roman"/>
          <w:b/>
          <w:bCs/>
          <w:sz w:val="28"/>
          <w:szCs w:val="28"/>
        </w:rPr>
        <w:t>Аллель</w:t>
      </w:r>
      <w:r w:rsidRPr="004947A9">
        <w:rPr>
          <w:rFonts w:ascii="Times New Roman" w:hAnsi="Times New Roman" w:cs="Times New Roman"/>
          <w:sz w:val="28"/>
          <w:szCs w:val="28"/>
        </w:rPr>
        <w:t xml:space="preserve"> – различные варианты одной и той же последовательности нуклеотидов в том же месте на длинной молекуле ДНК.</w:t>
      </w:r>
    </w:p>
    <w:p w14:paraId="0107C471" w14:textId="3BB472C1" w:rsidR="00C437CB" w:rsidRPr="004947A9" w:rsidRDefault="00C34973" w:rsidP="00C34973">
      <w:pPr>
        <w:pStyle w:val="a9"/>
        <w:ind w:firstLine="567"/>
        <w:jc w:val="both"/>
        <w:rPr>
          <w:rFonts w:ascii="Times New Roman" w:hAnsi="Times New Roman" w:cs="Times New Roman"/>
          <w:sz w:val="28"/>
          <w:szCs w:val="28"/>
        </w:rPr>
      </w:pPr>
      <w:r w:rsidRPr="004947A9">
        <w:rPr>
          <w:rFonts w:ascii="Times New Roman" w:hAnsi="Times New Roman" w:cs="Times New Roman"/>
          <w:b/>
          <w:bCs/>
          <w:sz w:val="28"/>
          <w:szCs w:val="28"/>
        </w:rPr>
        <w:t>Геномика</w:t>
      </w:r>
      <w:r w:rsidRPr="004947A9">
        <w:rPr>
          <w:rFonts w:ascii="Times New Roman" w:hAnsi="Times New Roman" w:cs="Times New Roman"/>
          <w:sz w:val="28"/>
          <w:szCs w:val="28"/>
        </w:rPr>
        <w:t xml:space="preserve"> – раздел молекулярной генетики, направленный на изучение анализу генома и генов живых организмов, включая изучение полного набора генов организма или значительной их части.</w:t>
      </w:r>
    </w:p>
    <w:p w14:paraId="0EC3357E" w14:textId="77777777" w:rsidR="009E6441" w:rsidRPr="004947A9" w:rsidRDefault="009E6441" w:rsidP="009E6441">
      <w:pPr>
        <w:pStyle w:val="a9"/>
        <w:ind w:firstLine="709"/>
        <w:jc w:val="both"/>
        <w:rPr>
          <w:rFonts w:ascii="Times New Roman" w:hAnsi="Times New Roman" w:cs="Times New Roman"/>
          <w:sz w:val="28"/>
          <w:szCs w:val="28"/>
          <w:lang w:val="kk-KZ"/>
        </w:rPr>
        <w:sectPr w:rsidR="009E6441" w:rsidRPr="004947A9" w:rsidSect="00606176">
          <w:type w:val="nextColumn"/>
          <w:pgSz w:w="11910" w:h="16840"/>
          <w:pgMar w:top="1134" w:right="567" w:bottom="1134" w:left="1701" w:header="0" w:footer="1000" w:gutter="0"/>
          <w:cols w:space="720"/>
        </w:sectPr>
      </w:pPr>
    </w:p>
    <w:p w14:paraId="2207D5C8" w14:textId="77777777" w:rsidR="00A12D1F" w:rsidRPr="004947A9" w:rsidRDefault="00A12D1F" w:rsidP="009E6441">
      <w:pPr>
        <w:pStyle w:val="1"/>
        <w:spacing w:before="0" w:line="240" w:lineRule="auto"/>
        <w:jc w:val="center"/>
        <w:rPr>
          <w:rFonts w:ascii="Times New Roman" w:hAnsi="Times New Roman" w:cs="Times New Roman"/>
          <w:b/>
          <w:bCs/>
          <w:color w:val="auto"/>
          <w:sz w:val="28"/>
          <w:szCs w:val="28"/>
        </w:rPr>
      </w:pPr>
      <w:r w:rsidRPr="004947A9">
        <w:rPr>
          <w:rFonts w:ascii="Times New Roman" w:hAnsi="Times New Roman" w:cs="Times New Roman"/>
          <w:b/>
          <w:bCs/>
          <w:color w:val="auto"/>
          <w:spacing w:val="-4"/>
          <w:sz w:val="28"/>
          <w:szCs w:val="28"/>
        </w:rPr>
        <w:lastRenderedPageBreak/>
        <w:t>ОБОЗНАЧЕНИЯ</w:t>
      </w:r>
      <w:r w:rsidRPr="004947A9">
        <w:rPr>
          <w:rFonts w:ascii="Times New Roman" w:hAnsi="Times New Roman" w:cs="Times New Roman"/>
          <w:b/>
          <w:bCs/>
          <w:color w:val="auto"/>
          <w:spacing w:val="-9"/>
          <w:sz w:val="28"/>
          <w:szCs w:val="28"/>
        </w:rPr>
        <w:t xml:space="preserve"> </w:t>
      </w:r>
      <w:r w:rsidRPr="004947A9">
        <w:rPr>
          <w:rFonts w:ascii="Times New Roman" w:hAnsi="Times New Roman" w:cs="Times New Roman"/>
          <w:b/>
          <w:bCs/>
          <w:color w:val="auto"/>
          <w:spacing w:val="-4"/>
          <w:sz w:val="28"/>
          <w:szCs w:val="28"/>
        </w:rPr>
        <w:t>И</w:t>
      </w:r>
      <w:r w:rsidRPr="004947A9">
        <w:rPr>
          <w:rFonts w:ascii="Times New Roman" w:hAnsi="Times New Roman" w:cs="Times New Roman"/>
          <w:b/>
          <w:bCs/>
          <w:color w:val="auto"/>
          <w:spacing w:val="-3"/>
          <w:sz w:val="28"/>
          <w:szCs w:val="28"/>
        </w:rPr>
        <w:t xml:space="preserve"> </w:t>
      </w:r>
      <w:r w:rsidRPr="004947A9">
        <w:rPr>
          <w:rFonts w:ascii="Times New Roman" w:hAnsi="Times New Roman" w:cs="Times New Roman"/>
          <w:b/>
          <w:bCs/>
          <w:color w:val="auto"/>
          <w:spacing w:val="-4"/>
          <w:sz w:val="28"/>
          <w:szCs w:val="28"/>
        </w:rPr>
        <w:t>СОКРАЩЕНИЯ</w:t>
      </w:r>
    </w:p>
    <w:p w14:paraId="30B139D4" w14:textId="77777777" w:rsidR="005708F7" w:rsidRPr="004947A9" w:rsidRDefault="005708F7" w:rsidP="009E6441">
      <w:pPr>
        <w:pStyle w:val="af"/>
        <w:ind w:left="0"/>
        <w:jc w:val="right"/>
        <w:rPr>
          <w:b/>
        </w:rPr>
      </w:pPr>
    </w:p>
    <w:tbl>
      <w:tblPr>
        <w:tblStyle w:val="TableNormal"/>
        <w:tblW w:w="9382" w:type="dxa"/>
        <w:jc w:val="center"/>
        <w:tblLayout w:type="fixed"/>
        <w:tblLook w:val="01E0" w:firstRow="1" w:lastRow="1" w:firstColumn="1" w:lastColumn="1" w:noHBand="0" w:noVBand="0"/>
      </w:tblPr>
      <w:tblGrid>
        <w:gridCol w:w="1569"/>
        <w:gridCol w:w="7813"/>
      </w:tblGrid>
      <w:tr w:rsidR="00C34973" w:rsidRPr="004947A9" w14:paraId="35E96960" w14:textId="77777777" w:rsidTr="00C34973">
        <w:trPr>
          <w:trHeight w:val="321"/>
          <w:jc w:val="center"/>
        </w:trPr>
        <w:tc>
          <w:tcPr>
            <w:tcW w:w="1569" w:type="dxa"/>
          </w:tcPr>
          <w:p w14:paraId="58861814" w14:textId="1EDC1BAF" w:rsidR="00C34973" w:rsidRPr="004947A9" w:rsidRDefault="00C34973" w:rsidP="00C34973">
            <w:pPr>
              <w:pStyle w:val="TableParagraph"/>
              <w:spacing w:line="302" w:lineRule="exact"/>
              <w:ind w:left="0" w:right="-1"/>
              <w:rPr>
                <w:sz w:val="28"/>
                <w:szCs w:val="28"/>
              </w:rPr>
            </w:pPr>
            <w:r w:rsidRPr="004947A9">
              <w:rPr>
                <w:spacing w:val="-2"/>
                <w:sz w:val="28"/>
              </w:rPr>
              <w:t>КазНМУ</w:t>
            </w:r>
          </w:p>
        </w:tc>
        <w:tc>
          <w:tcPr>
            <w:tcW w:w="7813" w:type="dxa"/>
          </w:tcPr>
          <w:p w14:paraId="2B56A44A" w14:textId="7D1EC111" w:rsidR="00C34973" w:rsidRPr="004947A9" w:rsidRDefault="00C34973" w:rsidP="00867663">
            <w:pPr>
              <w:pStyle w:val="TableParagraph"/>
              <w:numPr>
                <w:ilvl w:val="0"/>
                <w:numId w:val="2"/>
              </w:numPr>
              <w:spacing w:line="302" w:lineRule="exact"/>
              <w:ind w:left="286" w:right="-1" w:hanging="286"/>
              <w:rPr>
                <w:sz w:val="28"/>
                <w:szCs w:val="28"/>
              </w:rPr>
            </w:pPr>
            <w:r w:rsidRPr="004947A9">
              <w:rPr>
                <w:sz w:val="28"/>
                <w:lang w:val="ru-RU"/>
              </w:rPr>
              <w:t>Казахский</w:t>
            </w:r>
            <w:r w:rsidRPr="004947A9">
              <w:rPr>
                <w:spacing w:val="-18"/>
                <w:sz w:val="28"/>
                <w:lang w:val="ru-RU"/>
              </w:rPr>
              <w:t xml:space="preserve"> </w:t>
            </w:r>
            <w:r w:rsidRPr="004947A9">
              <w:rPr>
                <w:sz w:val="28"/>
                <w:lang w:val="ru-RU"/>
              </w:rPr>
              <w:t>Национальный</w:t>
            </w:r>
            <w:r w:rsidRPr="004947A9">
              <w:rPr>
                <w:spacing w:val="-17"/>
                <w:sz w:val="28"/>
                <w:lang w:val="ru-RU"/>
              </w:rPr>
              <w:t xml:space="preserve"> </w:t>
            </w:r>
            <w:r w:rsidRPr="004947A9">
              <w:rPr>
                <w:sz w:val="28"/>
                <w:lang w:val="ru-RU"/>
              </w:rPr>
              <w:t>медицинский</w:t>
            </w:r>
            <w:r w:rsidRPr="004947A9">
              <w:rPr>
                <w:spacing w:val="-18"/>
                <w:sz w:val="28"/>
                <w:lang w:val="ru-RU"/>
              </w:rPr>
              <w:t xml:space="preserve"> </w:t>
            </w:r>
            <w:r w:rsidRPr="004947A9">
              <w:rPr>
                <w:sz w:val="28"/>
                <w:lang w:val="ru-RU"/>
              </w:rPr>
              <w:t>университет</w:t>
            </w:r>
            <w:r w:rsidRPr="004947A9">
              <w:rPr>
                <w:spacing w:val="-17"/>
                <w:sz w:val="28"/>
                <w:lang w:val="ru-RU"/>
              </w:rPr>
              <w:t xml:space="preserve"> </w:t>
            </w:r>
            <w:r w:rsidRPr="004947A9">
              <w:rPr>
                <w:sz w:val="28"/>
                <w:lang w:val="ru-RU"/>
              </w:rPr>
              <w:t>им.</w:t>
            </w:r>
            <w:r w:rsidRPr="004947A9">
              <w:rPr>
                <w:spacing w:val="-18"/>
                <w:sz w:val="28"/>
                <w:lang w:val="ru-RU"/>
              </w:rPr>
              <w:t xml:space="preserve"> </w:t>
            </w:r>
            <w:r w:rsidRPr="004947A9">
              <w:rPr>
                <w:sz w:val="28"/>
              </w:rPr>
              <w:t xml:space="preserve">С.Д. </w:t>
            </w:r>
            <w:r w:rsidRPr="004947A9">
              <w:rPr>
                <w:spacing w:val="-2"/>
                <w:sz w:val="28"/>
              </w:rPr>
              <w:t>Асфендиярова</w:t>
            </w:r>
          </w:p>
        </w:tc>
      </w:tr>
      <w:tr w:rsidR="00C34973" w:rsidRPr="004947A9" w14:paraId="301A0134" w14:textId="77777777" w:rsidTr="00C34973">
        <w:trPr>
          <w:trHeight w:val="322"/>
          <w:jc w:val="center"/>
        </w:trPr>
        <w:tc>
          <w:tcPr>
            <w:tcW w:w="1569" w:type="dxa"/>
          </w:tcPr>
          <w:p w14:paraId="567C4E15" w14:textId="1FE1A7BB" w:rsidR="00C34973" w:rsidRPr="004947A9" w:rsidRDefault="00C34973" w:rsidP="00C34973">
            <w:pPr>
              <w:pStyle w:val="TableParagraph"/>
              <w:spacing w:line="303" w:lineRule="exact"/>
              <w:ind w:left="0" w:right="-1"/>
              <w:rPr>
                <w:sz w:val="28"/>
                <w:szCs w:val="28"/>
              </w:rPr>
            </w:pPr>
            <w:r w:rsidRPr="004947A9">
              <w:rPr>
                <w:spacing w:val="-5"/>
                <w:sz w:val="28"/>
              </w:rPr>
              <w:t>УК</w:t>
            </w:r>
          </w:p>
        </w:tc>
        <w:tc>
          <w:tcPr>
            <w:tcW w:w="7813" w:type="dxa"/>
          </w:tcPr>
          <w:p w14:paraId="79CC5D08" w14:textId="2EEC82D5" w:rsidR="00C34973" w:rsidRPr="004947A9" w:rsidRDefault="00C34973" w:rsidP="00867663">
            <w:pPr>
              <w:pStyle w:val="TableParagraph"/>
              <w:numPr>
                <w:ilvl w:val="0"/>
                <w:numId w:val="2"/>
              </w:numPr>
              <w:spacing w:line="303" w:lineRule="exact"/>
              <w:ind w:left="286" w:right="-1" w:hanging="286"/>
              <w:jc w:val="both"/>
              <w:rPr>
                <w:sz w:val="28"/>
                <w:szCs w:val="28"/>
                <w:lang w:val="ru-RU"/>
              </w:rPr>
            </w:pPr>
            <w:r w:rsidRPr="004947A9">
              <w:rPr>
                <w:spacing w:val="-4"/>
                <w:sz w:val="28"/>
              </w:rPr>
              <w:t>Университетская</w:t>
            </w:r>
            <w:r w:rsidRPr="004947A9">
              <w:rPr>
                <w:spacing w:val="12"/>
                <w:sz w:val="28"/>
              </w:rPr>
              <w:t xml:space="preserve"> </w:t>
            </w:r>
            <w:r w:rsidRPr="004947A9">
              <w:rPr>
                <w:spacing w:val="-2"/>
                <w:sz w:val="28"/>
              </w:rPr>
              <w:t>клиника</w:t>
            </w:r>
          </w:p>
        </w:tc>
      </w:tr>
      <w:tr w:rsidR="00C34973" w:rsidRPr="004947A9" w14:paraId="7D44BFF9" w14:textId="77777777" w:rsidTr="00C34973">
        <w:trPr>
          <w:trHeight w:val="322"/>
          <w:jc w:val="center"/>
        </w:trPr>
        <w:tc>
          <w:tcPr>
            <w:tcW w:w="1569" w:type="dxa"/>
          </w:tcPr>
          <w:p w14:paraId="70AD071F" w14:textId="4263ED4F" w:rsidR="00C34973" w:rsidRPr="004947A9" w:rsidRDefault="00C34973" w:rsidP="00C34973">
            <w:pPr>
              <w:pStyle w:val="TableParagraph"/>
              <w:spacing w:line="303" w:lineRule="exact"/>
              <w:ind w:left="0" w:right="-1"/>
              <w:rPr>
                <w:sz w:val="28"/>
                <w:szCs w:val="28"/>
                <w:lang w:val="ru-RU"/>
              </w:rPr>
            </w:pPr>
            <w:r w:rsidRPr="004947A9">
              <w:rPr>
                <w:spacing w:val="-5"/>
                <w:sz w:val="28"/>
              </w:rPr>
              <w:t>ЦНС</w:t>
            </w:r>
          </w:p>
        </w:tc>
        <w:tc>
          <w:tcPr>
            <w:tcW w:w="7813" w:type="dxa"/>
          </w:tcPr>
          <w:p w14:paraId="38F72B4B" w14:textId="0E93D7EE" w:rsidR="00C34973" w:rsidRPr="004947A9" w:rsidRDefault="00C34973" w:rsidP="00867663">
            <w:pPr>
              <w:pStyle w:val="TableParagraph"/>
              <w:numPr>
                <w:ilvl w:val="0"/>
                <w:numId w:val="2"/>
              </w:numPr>
              <w:spacing w:line="303" w:lineRule="exact"/>
              <w:ind w:left="286" w:right="-1" w:hanging="286"/>
              <w:rPr>
                <w:sz w:val="28"/>
                <w:szCs w:val="28"/>
                <w:lang w:val="ru-RU"/>
              </w:rPr>
            </w:pPr>
            <w:r w:rsidRPr="004947A9">
              <w:rPr>
                <w:sz w:val="28"/>
              </w:rPr>
              <w:t>Центральная</w:t>
            </w:r>
            <w:r w:rsidRPr="004947A9">
              <w:rPr>
                <w:spacing w:val="-14"/>
                <w:sz w:val="28"/>
              </w:rPr>
              <w:t xml:space="preserve"> </w:t>
            </w:r>
            <w:r w:rsidRPr="004947A9">
              <w:rPr>
                <w:sz w:val="28"/>
              </w:rPr>
              <w:t>нервная</w:t>
            </w:r>
            <w:r w:rsidRPr="004947A9">
              <w:rPr>
                <w:spacing w:val="-14"/>
                <w:sz w:val="28"/>
              </w:rPr>
              <w:t xml:space="preserve"> </w:t>
            </w:r>
            <w:r w:rsidRPr="004947A9">
              <w:rPr>
                <w:spacing w:val="-2"/>
                <w:sz w:val="28"/>
              </w:rPr>
              <w:t>система</w:t>
            </w:r>
          </w:p>
        </w:tc>
      </w:tr>
      <w:tr w:rsidR="00C34973" w:rsidRPr="004947A9" w14:paraId="46471489" w14:textId="77777777" w:rsidTr="00C34973">
        <w:trPr>
          <w:trHeight w:val="321"/>
          <w:jc w:val="center"/>
        </w:trPr>
        <w:tc>
          <w:tcPr>
            <w:tcW w:w="1569" w:type="dxa"/>
          </w:tcPr>
          <w:p w14:paraId="5185AA98" w14:textId="58CF6BF9" w:rsidR="00C34973" w:rsidRPr="004947A9" w:rsidRDefault="00C34973" w:rsidP="00C34973">
            <w:pPr>
              <w:pStyle w:val="TableParagraph"/>
              <w:spacing w:line="302" w:lineRule="exact"/>
              <w:ind w:left="0" w:right="-1"/>
              <w:rPr>
                <w:sz w:val="28"/>
                <w:szCs w:val="28"/>
                <w:lang w:val="ru-RU"/>
              </w:rPr>
            </w:pPr>
            <w:r w:rsidRPr="004947A9">
              <w:rPr>
                <w:spacing w:val="-5"/>
                <w:sz w:val="28"/>
              </w:rPr>
              <w:t>ПНС</w:t>
            </w:r>
          </w:p>
        </w:tc>
        <w:tc>
          <w:tcPr>
            <w:tcW w:w="7813" w:type="dxa"/>
          </w:tcPr>
          <w:p w14:paraId="0FEE5BDE" w14:textId="286E173C" w:rsidR="00C34973" w:rsidRPr="004947A9" w:rsidRDefault="00C34973" w:rsidP="00867663">
            <w:pPr>
              <w:pStyle w:val="TableParagraph"/>
              <w:numPr>
                <w:ilvl w:val="0"/>
                <w:numId w:val="2"/>
              </w:numPr>
              <w:spacing w:line="302" w:lineRule="exact"/>
              <w:ind w:left="286" w:right="-1" w:hanging="286"/>
              <w:jc w:val="both"/>
              <w:rPr>
                <w:sz w:val="28"/>
                <w:szCs w:val="28"/>
                <w:lang w:val="ru-RU"/>
              </w:rPr>
            </w:pPr>
            <w:r w:rsidRPr="004947A9">
              <w:rPr>
                <w:sz w:val="28"/>
              </w:rPr>
              <w:t>Периферическая</w:t>
            </w:r>
            <w:r w:rsidRPr="004947A9">
              <w:rPr>
                <w:spacing w:val="-13"/>
                <w:sz w:val="28"/>
              </w:rPr>
              <w:t xml:space="preserve"> </w:t>
            </w:r>
            <w:r w:rsidRPr="004947A9">
              <w:rPr>
                <w:sz w:val="28"/>
              </w:rPr>
              <w:t>нервная</w:t>
            </w:r>
            <w:r w:rsidRPr="004947A9">
              <w:rPr>
                <w:spacing w:val="-11"/>
                <w:sz w:val="28"/>
              </w:rPr>
              <w:t xml:space="preserve"> </w:t>
            </w:r>
            <w:r w:rsidRPr="004947A9">
              <w:rPr>
                <w:spacing w:val="-2"/>
                <w:sz w:val="28"/>
              </w:rPr>
              <w:t>система</w:t>
            </w:r>
          </w:p>
        </w:tc>
      </w:tr>
      <w:tr w:rsidR="00C34973" w:rsidRPr="004947A9" w14:paraId="60DD7385" w14:textId="77777777" w:rsidTr="00C34973">
        <w:trPr>
          <w:trHeight w:val="321"/>
          <w:jc w:val="center"/>
        </w:trPr>
        <w:tc>
          <w:tcPr>
            <w:tcW w:w="1569" w:type="dxa"/>
          </w:tcPr>
          <w:p w14:paraId="2FEBB126" w14:textId="227E223B" w:rsidR="00C34973" w:rsidRPr="004947A9" w:rsidRDefault="00C34973" w:rsidP="00C34973">
            <w:pPr>
              <w:pStyle w:val="TableParagraph"/>
              <w:spacing w:line="302" w:lineRule="exact"/>
              <w:ind w:left="0" w:right="-1"/>
              <w:rPr>
                <w:sz w:val="28"/>
                <w:szCs w:val="28"/>
                <w:lang w:val="ru-RU"/>
              </w:rPr>
            </w:pPr>
            <w:r w:rsidRPr="004947A9">
              <w:rPr>
                <w:spacing w:val="-5"/>
                <w:sz w:val="28"/>
              </w:rPr>
              <w:t>ВДЗ</w:t>
            </w:r>
          </w:p>
        </w:tc>
        <w:tc>
          <w:tcPr>
            <w:tcW w:w="7813" w:type="dxa"/>
          </w:tcPr>
          <w:p w14:paraId="7FF7CF6D" w14:textId="5BF3E535" w:rsidR="00C34973" w:rsidRPr="004947A9" w:rsidRDefault="00C34973" w:rsidP="00867663">
            <w:pPr>
              <w:pStyle w:val="TableParagraph"/>
              <w:numPr>
                <w:ilvl w:val="0"/>
                <w:numId w:val="2"/>
              </w:numPr>
              <w:spacing w:line="302" w:lineRule="exact"/>
              <w:ind w:left="286" w:right="-1" w:hanging="286"/>
              <w:jc w:val="both"/>
              <w:rPr>
                <w:sz w:val="28"/>
                <w:szCs w:val="28"/>
                <w:lang w:val="ru-RU"/>
              </w:rPr>
            </w:pPr>
            <w:r w:rsidRPr="004947A9">
              <w:rPr>
                <w:spacing w:val="-2"/>
                <w:sz w:val="28"/>
              </w:rPr>
              <w:t>Воспалительные</w:t>
            </w:r>
            <w:r w:rsidRPr="004947A9">
              <w:rPr>
                <w:spacing w:val="1"/>
                <w:sz w:val="28"/>
              </w:rPr>
              <w:t xml:space="preserve"> </w:t>
            </w:r>
            <w:r w:rsidRPr="004947A9">
              <w:rPr>
                <w:spacing w:val="-2"/>
                <w:sz w:val="28"/>
              </w:rPr>
              <w:t>демиелинизирующие</w:t>
            </w:r>
            <w:r w:rsidRPr="004947A9">
              <w:rPr>
                <w:spacing w:val="11"/>
                <w:sz w:val="28"/>
              </w:rPr>
              <w:t xml:space="preserve"> </w:t>
            </w:r>
            <w:r w:rsidRPr="004947A9">
              <w:rPr>
                <w:spacing w:val="-2"/>
                <w:sz w:val="28"/>
              </w:rPr>
              <w:t>заболевания</w:t>
            </w:r>
          </w:p>
        </w:tc>
      </w:tr>
      <w:tr w:rsidR="00C34973" w:rsidRPr="004947A9" w14:paraId="4CFBF4D5" w14:textId="77777777" w:rsidTr="00C34973">
        <w:trPr>
          <w:trHeight w:val="322"/>
          <w:jc w:val="center"/>
        </w:trPr>
        <w:tc>
          <w:tcPr>
            <w:tcW w:w="1569" w:type="dxa"/>
          </w:tcPr>
          <w:p w14:paraId="5290AD21" w14:textId="36AD0FCD" w:rsidR="00C34973" w:rsidRPr="004947A9" w:rsidRDefault="00C34973" w:rsidP="00C34973">
            <w:pPr>
              <w:pStyle w:val="TableParagraph"/>
              <w:spacing w:line="303" w:lineRule="exact"/>
              <w:ind w:left="0" w:right="-1"/>
              <w:rPr>
                <w:sz w:val="28"/>
                <w:szCs w:val="28"/>
                <w:lang w:val="ru-RU"/>
              </w:rPr>
            </w:pPr>
            <w:r w:rsidRPr="004947A9">
              <w:rPr>
                <w:spacing w:val="-4"/>
                <w:sz w:val="28"/>
              </w:rPr>
              <w:t>EDSS</w:t>
            </w:r>
          </w:p>
        </w:tc>
        <w:tc>
          <w:tcPr>
            <w:tcW w:w="7813" w:type="dxa"/>
          </w:tcPr>
          <w:p w14:paraId="134EB17E" w14:textId="2843F461" w:rsidR="00C34973" w:rsidRPr="004947A9" w:rsidRDefault="00C34973" w:rsidP="00867663">
            <w:pPr>
              <w:pStyle w:val="TableParagraph"/>
              <w:numPr>
                <w:ilvl w:val="0"/>
                <w:numId w:val="2"/>
              </w:numPr>
              <w:spacing w:line="303" w:lineRule="exact"/>
              <w:ind w:left="286" w:right="-1" w:hanging="286"/>
              <w:jc w:val="both"/>
              <w:rPr>
                <w:sz w:val="28"/>
                <w:szCs w:val="28"/>
                <w:lang w:val="ru-RU"/>
              </w:rPr>
            </w:pPr>
            <w:r w:rsidRPr="004947A9">
              <w:rPr>
                <w:sz w:val="28"/>
              </w:rPr>
              <w:t>Expanded</w:t>
            </w:r>
            <w:r w:rsidRPr="004947A9">
              <w:rPr>
                <w:spacing w:val="-18"/>
                <w:sz w:val="28"/>
              </w:rPr>
              <w:t xml:space="preserve"> </w:t>
            </w:r>
            <w:r w:rsidRPr="004947A9">
              <w:rPr>
                <w:sz w:val="28"/>
              </w:rPr>
              <w:t>Disability</w:t>
            </w:r>
            <w:r w:rsidRPr="004947A9">
              <w:rPr>
                <w:spacing w:val="-17"/>
                <w:sz w:val="28"/>
              </w:rPr>
              <w:t xml:space="preserve"> </w:t>
            </w:r>
            <w:r w:rsidRPr="004947A9">
              <w:rPr>
                <w:sz w:val="28"/>
              </w:rPr>
              <w:t>Status</w:t>
            </w:r>
            <w:r w:rsidRPr="004947A9">
              <w:rPr>
                <w:spacing w:val="-13"/>
                <w:sz w:val="28"/>
              </w:rPr>
              <w:t xml:space="preserve"> </w:t>
            </w:r>
            <w:r w:rsidRPr="004947A9">
              <w:rPr>
                <w:spacing w:val="-4"/>
                <w:sz w:val="28"/>
              </w:rPr>
              <w:t>Scale</w:t>
            </w:r>
          </w:p>
        </w:tc>
      </w:tr>
      <w:tr w:rsidR="00C34973" w:rsidRPr="004947A9" w14:paraId="4C885936" w14:textId="77777777" w:rsidTr="00C34973">
        <w:trPr>
          <w:trHeight w:val="321"/>
          <w:jc w:val="center"/>
        </w:trPr>
        <w:tc>
          <w:tcPr>
            <w:tcW w:w="1569" w:type="dxa"/>
          </w:tcPr>
          <w:p w14:paraId="78EC62D9" w14:textId="5202FCF6" w:rsidR="00C34973" w:rsidRPr="004947A9" w:rsidRDefault="00C34973" w:rsidP="00C34973">
            <w:pPr>
              <w:pStyle w:val="TableParagraph"/>
              <w:spacing w:line="302" w:lineRule="exact"/>
              <w:ind w:left="0" w:right="-1"/>
              <w:rPr>
                <w:sz w:val="28"/>
                <w:szCs w:val="28"/>
                <w:lang w:val="ru-RU"/>
              </w:rPr>
            </w:pPr>
            <w:r w:rsidRPr="004947A9">
              <w:rPr>
                <w:spacing w:val="-5"/>
                <w:sz w:val="28"/>
              </w:rPr>
              <w:t>РС</w:t>
            </w:r>
          </w:p>
        </w:tc>
        <w:tc>
          <w:tcPr>
            <w:tcW w:w="7813" w:type="dxa"/>
          </w:tcPr>
          <w:p w14:paraId="1F990603" w14:textId="57AF4D65" w:rsidR="00C34973" w:rsidRPr="004947A9" w:rsidRDefault="00C34973" w:rsidP="00867663">
            <w:pPr>
              <w:pStyle w:val="TableParagraph"/>
              <w:numPr>
                <w:ilvl w:val="0"/>
                <w:numId w:val="2"/>
              </w:numPr>
              <w:spacing w:line="302" w:lineRule="exact"/>
              <w:ind w:left="286" w:right="-1" w:hanging="286"/>
              <w:jc w:val="both"/>
              <w:rPr>
                <w:sz w:val="28"/>
                <w:szCs w:val="28"/>
                <w:lang w:val="ru-RU"/>
              </w:rPr>
            </w:pPr>
            <w:r w:rsidRPr="004947A9">
              <w:rPr>
                <w:sz w:val="28"/>
              </w:rPr>
              <w:t>Рассеянный</w:t>
            </w:r>
            <w:r w:rsidRPr="004947A9">
              <w:rPr>
                <w:spacing w:val="-7"/>
                <w:sz w:val="28"/>
              </w:rPr>
              <w:t xml:space="preserve"> </w:t>
            </w:r>
            <w:r w:rsidRPr="004947A9">
              <w:rPr>
                <w:spacing w:val="-2"/>
                <w:sz w:val="28"/>
              </w:rPr>
              <w:t>склероз</w:t>
            </w:r>
          </w:p>
        </w:tc>
      </w:tr>
      <w:tr w:rsidR="00C34973" w:rsidRPr="004947A9" w14:paraId="22E69701" w14:textId="77777777" w:rsidTr="00C34973">
        <w:trPr>
          <w:trHeight w:val="321"/>
          <w:jc w:val="center"/>
        </w:trPr>
        <w:tc>
          <w:tcPr>
            <w:tcW w:w="1569" w:type="dxa"/>
          </w:tcPr>
          <w:p w14:paraId="25D34855" w14:textId="7B390856" w:rsidR="00C34973" w:rsidRPr="004947A9" w:rsidRDefault="00C34973" w:rsidP="00C34973">
            <w:pPr>
              <w:pStyle w:val="TableParagraph"/>
              <w:spacing w:line="302" w:lineRule="exact"/>
              <w:ind w:left="0" w:right="-1"/>
              <w:rPr>
                <w:sz w:val="28"/>
                <w:szCs w:val="28"/>
                <w:lang w:val="ru-RU"/>
              </w:rPr>
            </w:pPr>
            <w:r w:rsidRPr="004947A9">
              <w:rPr>
                <w:spacing w:val="-5"/>
                <w:sz w:val="28"/>
              </w:rPr>
              <w:t>ОНМ</w:t>
            </w:r>
          </w:p>
        </w:tc>
        <w:tc>
          <w:tcPr>
            <w:tcW w:w="7813" w:type="dxa"/>
          </w:tcPr>
          <w:p w14:paraId="358AA4F2" w14:textId="5601B39E" w:rsidR="00C34973" w:rsidRPr="004947A9" w:rsidRDefault="00C34973" w:rsidP="00867663">
            <w:pPr>
              <w:pStyle w:val="TableParagraph"/>
              <w:numPr>
                <w:ilvl w:val="0"/>
                <w:numId w:val="2"/>
              </w:numPr>
              <w:spacing w:line="302" w:lineRule="exact"/>
              <w:ind w:left="286" w:right="-1" w:hanging="286"/>
              <w:jc w:val="both"/>
              <w:rPr>
                <w:sz w:val="28"/>
                <w:szCs w:val="28"/>
                <w:lang w:val="ru-RU"/>
              </w:rPr>
            </w:pPr>
            <w:r w:rsidRPr="004947A9">
              <w:rPr>
                <w:sz w:val="28"/>
              </w:rPr>
              <w:t>Оптический</w:t>
            </w:r>
            <w:r w:rsidRPr="004947A9">
              <w:rPr>
                <w:spacing w:val="-8"/>
                <w:sz w:val="28"/>
              </w:rPr>
              <w:t xml:space="preserve"> </w:t>
            </w:r>
            <w:r w:rsidRPr="004947A9">
              <w:rPr>
                <w:spacing w:val="-2"/>
                <w:sz w:val="28"/>
              </w:rPr>
              <w:t>нейромиелит</w:t>
            </w:r>
          </w:p>
        </w:tc>
      </w:tr>
      <w:tr w:rsidR="00C34973" w:rsidRPr="004947A9" w14:paraId="3434A3FC" w14:textId="77777777" w:rsidTr="00C34973">
        <w:trPr>
          <w:trHeight w:val="332"/>
          <w:jc w:val="center"/>
        </w:trPr>
        <w:tc>
          <w:tcPr>
            <w:tcW w:w="1569" w:type="dxa"/>
          </w:tcPr>
          <w:p w14:paraId="033BD8F5" w14:textId="1A548F4A" w:rsidR="00C34973" w:rsidRPr="004947A9" w:rsidRDefault="00C34973" w:rsidP="00C34973">
            <w:pPr>
              <w:pStyle w:val="TableParagraph"/>
              <w:spacing w:line="312" w:lineRule="exact"/>
              <w:ind w:left="0" w:right="-1"/>
              <w:rPr>
                <w:sz w:val="28"/>
                <w:szCs w:val="28"/>
                <w:lang w:val="ru-RU"/>
              </w:rPr>
            </w:pPr>
            <w:r w:rsidRPr="004947A9">
              <w:rPr>
                <w:spacing w:val="-4"/>
                <w:sz w:val="28"/>
              </w:rPr>
              <w:t>ОДЭМ</w:t>
            </w:r>
          </w:p>
        </w:tc>
        <w:tc>
          <w:tcPr>
            <w:tcW w:w="7813" w:type="dxa"/>
          </w:tcPr>
          <w:p w14:paraId="29FEEF72" w14:textId="3909CA06" w:rsidR="00C34973" w:rsidRPr="004947A9" w:rsidRDefault="00C34973" w:rsidP="00867663">
            <w:pPr>
              <w:pStyle w:val="TableParagraph"/>
              <w:numPr>
                <w:ilvl w:val="0"/>
                <w:numId w:val="2"/>
              </w:numPr>
              <w:spacing w:line="312" w:lineRule="exact"/>
              <w:ind w:left="286" w:right="-1" w:hanging="286"/>
              <w:jc w:val="both"/>
              <w:rPr>
                <w:sz w:val="28"/>
                <w:szCs w:val="28"/>
                <w:lang w:val="ru-RU"/>
              </w:rPr>
            </w:pPr>
            <w:r w:rsidRPr="004947A9">
              <w:rPr>
                <w:spacing w:val="-2"/>
                <w:sz w:val="28"/>
              </w:rPr>
              <w:t>Острый</w:t>
            </w:r>
            <w:r w:rsidRPr="004947A9">
              <w:rPr>
                <w:sz w:val="28"/>
              </w:rPr>
              <w:t xml:space="preserve"> </w:t>
            </w:r>
            <w:r w:rsidRPr="004947A9">
              <w:rPr>
                <w:spacing w:val="-2"/>
                <w:sz w:val="28"/>
              </w:rPr>
              <w:t>диссеминированный</w:t>
            </w:r>
            <w:r w:rsidRPr="004947A9">
              <w:rPr>
                <w:spacing w:val="6"/>
                <w:sz w:val="28"/>
              </w:rPr>
              <w:t xml:space="preserve"> </w:t>
            </w:r>
            <w:r w:rsidRPr="004947A9">
              <w:rPr>
                <w:spacing w:val="-2"/>
                <w:sz w:val="28"/>
              </w:rPr>
              <w:t>энцефаломиелит</w:t>
            </w:r>
          </w:p>
        </w:tc>
      </w:tr>
      <w:tr w:rsidR="00C34973" w:rsidRPr="004947A9" w14:paraId="714A8D97" w14:textId="77777777" w:rsidTr="00C34973">
        <w:trPr>
          <w:trHeight w:val="322"/>
          <w:jc w:val="center"/>
        </w:trPr>
        <w:tc>
          <w:tcPr>
            <w:tcW w:w="1569" w:type="dxa"/>
          </w:tcPr>
          <w:p w14:paraId="1C2DC62B" w14:textId="47980E3D" w:rsidR="00C34973" w:rsidRPr="004947A9" w:rsidRDefault="00C34973" w:rsidP="00C34973">
            <w:pPr>
              <w:pStyle w:val="TableParagraph"/>
              <w:spacing w:line="303" w:lineRule="exact"/>
              <w:ind w:left="0" w:right="-1"/>
              <w:rPr>
                <w:sz w:val="28"/>
                <w:szCs w:val="28"/>
                <w:lang w:val="ru-RU"/>
              </w:rPr>
            </w:pPr>
            <w:r w:rsidRPr="004947A9">
              <w:rPr>
                <w:spacing w:val="-5"/>
                <w:sz w:val="28"/>
              </w:rPr>
              <w:t>HLA</w:t>
            </w:r>
          </w:p>
        </w:tc>
        <w:tc>
          <w:tcPr>
            <w:tcW w:w="7813" w:type="dxa"/>
          </w:tcPr>
          <w:p w14:paraId="23182B87" w14:textId="2F670DA2" w:rsidR="00C34973" w:rsidRPr="004947A9" w:rsidRDefault="00C34973" w:rsidP="00867663">
            <w:pPr>
              <w:pStyle w:val="TableParagraph"/>
              <w:numPr>
                <w:ilvl w:val="0"/>
                <w:numId w:val="2"/>
              </w:numPr>
              <w:spacing w:line="303" w:lineRule="exact"/>
              <w:ind w:left="286" w:right="-1" w:hanging="286"/>
              <w:jc w:val="both"/>
              <w:rPr>
                <w:sz w:val="28"/>
                <w:szCs w:val="28"/>
                <w:lang w:val="ru-RU"/>
              </w:rPr>
            </w:pPr>
            <w:r w:rsidRPr="004947A9">
              <w:rPr>
                <w:spacing w:val="-2"/>
                <w:sz w:val="28"/>
              </w:rPr>
              <w:t>Human</w:t>
            </w:r>
            <w:r w:rsidRPr="004947A9">
              <w:rPr>
                <w:spacing w:val="-5"/>
                <w:sz w:val="28"/>
              </w:rPr>
              <w:t xml:space="preserve"> </w:t>
            </w:r>
            <w:r w:rsidRPr="004947A9">
              <w:rPr>
                <w:spacing w:val="-2"/>
                <w:sz w:val="28"/>
              </w:rPr>
              <w:t>Leukocyte</w:t>
            </w:r>
            <w:r w:rsidRPr="004947A9">
              <w:rPr>
                <w:spacing w:val="-9"/>
                <w:sz w:val="28"/>
              </w:rPr>
              <w:t xml:space="preserve"> </w:t>
            </w:r>
            <w:r w:rsidRPr="004947A9">
              <w:rPr>
                <w:spacing w:val="-2"/>
                <w:sz w:val="28"/>
              </w:rPr>
              <w:t>Antigens</w:t>
            </w:r>
          </w:p>
        </w:tc>
      </w:tr>
      <w:tr w:rsidR="00C34973" w:rsidRPr="004947A9" w14:paraId="2F201746" w14:textId="77777777" w:rsidTr="00C34973">
        <w:trPr>
          <w:trHeight w:val="322"/>
          <w:jc w:val="center"/>
        </w:trPr>
        <w:tc>
          <w:tcPr>
            <w:tcW w:w="1569" w:type="dxa"/>
          </w:tcPr>
          <w:p w14:paraId="5426D8DC" w14:textId="1F82C0AB" w:rsidR="00C34973" w:rsidRPr="004947A9" w:rsidRDefault="00C34973" w:rsidP="00C34973">
            <w:pPr>
              <w:pStyle w:val="TableParagraph"/>
              <w:spacing w:line="303" w:lineRule="exact"/>
              <w:ind w:left="0" w:right="-1"/>
              <w:rPr>
                <w:sz w:val="28"/>
                <w:szCs w:val="28"/>
                <w:lang w:val="ru-RU"/>
              </w:rPr>
            </w:pPr>
            <w:r w:rsidRPr="004947A9">
              <w:rPr>
                <w:spacing w:val="-4"/>
                <w:sz w:val="28"/>
              </w:rPr>
              <w:t>AQP4</w:t>
            </w:r>
          </w:p>
        </w:tc>
        <w:tc>
          <w:tcPr>
            <w:tcW w:w="7813" w:type="dxa"/>
          </w:tcPr>
          <w:p w14:paraId="715A4543" w14:textId="7626182A" w:rsidR="00C34973" w:rsidRPr="004947A9" w:rsidRDefault="00C34973" w:rsidP="00867663">
            <w:pPr>
              <w:pStyle w:val="TableParagraph"/>
              <w:numPr>
                <w:ilvl w:val="0"/>
                <w:numId w:val="2"/>
              </w:numPr>
              <w:spacing w:line="303" w:lineRule="exact"/>
              <w:ind w:left="286" w:right="-1" w:hanging="286"/>
              <w:jc w:val="both"/>
              <w:rPr>
                <w:sz w:val="28"/>
                <w:szCs w:val="28"/>
                <w:lang w:val="ru-RU"/>
              </w:rPr>
            </w:pPr>
            <w:r w:rsidRPr="004947A9">
              <w:rPr>
                <w:spacing w:val="-2"/>
                <w:sz w:val="28"/>
              </w:rPr>
              <w:t>Аквапорин</w:t>
            </w:r>
            <w:r w:rsidRPr="004947A9">
              <w:rPr>
                <w:spacing w:val="-6"/>
                <w:sz w:val="28"/>
              </w:rPr>
              <w:t xml:space="preserve"> </w:t>
            </w:r>
            <w:r w:rsidRPr="004947A9">
              <w:rPr>
                <w:spacing w:val="-10"/>
                <w:sz w:val="28"/>
              </w:rPr>
              <w:t>4</w:t>
            </w:r>
          </w:p>
        </w:tc>
      </w:tr>
      <w:tr w:rsidR="00C34973" w:rsidRPr="004947A9" w14:paraId="2F7255B1" w14:textId="77777777" w:rsidTr="00C34973">
        <w:trPr>
          <w:trHeight w:val="321"/>
          <w:jc w:val="center"/>
        </w:trPr>
        <w:tc>
          <w:tcPr>
            <w:tcW w:w="1569" w:type="dxa"/>
          </w:tcPr>
          <w:p w14:paraId="7D299CB0" w14:textId="2E79FE5E" w:rsidR="00C34973" w:rsidRPr="004947A9" w:rsidRDefault="00C34973" w:rsidP="00C34973">
            <w:pPr>
              <w:pStyle w:val="TableParagraph"/>
              <w:spacing w:line="302" w:lineRule="exact"/>
              <w:ind w:left="0" w:right="-1"/>
              <w:rPr>
                <w:sz w:val="28"/>
                <w:szCs w:val="28"/>
                <w:lang w:val="ru-RU"/>
              </w:rPr>
            </w:pPr>
            <w:r w:rsidRPr="004947A9">
              <w:rPr>
                <w:spacing w:val="-5"/>
                <w:sz w:val="28"/>
              </w:rPr>
              <w:t>ВЭБ</w:t>
            </w:r>
          </w:p>
        </w:tc>
        <w:tc>
          <w:tcPr>
            <w:tcW w:w="7813" w:type="dxa"/>
          </w:tcPr>
          <w:p w14:paraId="406CF7FC" w14:textId="19202069" w:rsidR="00C34973" w:rsidRPr="004947A9" w:rsidRDefault="00C34973" w:rsidP="00867663">
            <w:pPr>
              <w:pStyle w:val="TableParagraph"/>
              <w:numPr>
                <w:ilvl w:val="0"/>
                <w:numId w:val="2"/>
              </w:numPr>
              <w:spacing w:line="302" w:lineRule="exact"/>
              <w:ind w:left="286" w:right="-1" w:hanging="286"/>
              <w:jc w:val="both"/>
              <w:rPr>
                <w:sz w:val="28"/>
                <w:szCs w:val="28"/>
                <w:lang w:val="ru-RU"/>
              </w:rPr>
            </w:pPr>
            <w:r w:rsidRPr="004947A9">
              <w:rPr>
                <w:spacing w:val="-2"/>
                <w:sz w:val="28"/>
              </w:rPr>
              <w:t>вирус</w:t>
            </w:r>
            <w:r w:rsidRPr="004947A9">
              <w:rPr>
                <w:spacing w:val="8"/>
                <w:sz w:val="28"/>
              </w:rPr>
              <w:t xml:space="preserve"> </w:t>
            </w:r>
            <w:r w:rsidRPr="004947A9">
              <w:rPr>
                <w:spacing w:val="-2"/>
                <w:sz w:val="28"/>
              </w:rPr>
              <w:t>Эпштейна-</w:t>
            </w:r>
            <w:r w:rsidRPr="004947A9">
              <w:rPr>
                <w:spacing w:val="-4"/>
                <w:sz w:val="28"/>
              </w:rPr>
              <w:t>Барра</w:t>
            </w:r>
          </w:p>
        </w:tc>
      </w:tr>
      <w:tr w:rsidR="00C34973" w:rsidRPr="004947A9" w14:paraId="1F54063D" w14:textId="77777777" w:rsidTr="00C34973">
        <w:trPr>
          <w:trHeight w:val="321"/>
          <w:jc w:val="center"/>
        </w:trPr>
        <w:tc>
          <w:tcPr>
            <w:tcW w:w="1569" w:type="dxa"/>
          </w:tcPr>
          <w:p w14:paraId="504E244B" w14:textId="008821D5" w:rsidR="00C34973" w:rsidRPr="004947A9" w:rsidRDefault="00C34973" w:rsidP="00C34973">
            <w:pPr>
              <w:pStyle w:val="TableParagraph"/>
              <w:spacing w:line="302" w:lineRule="exact"/>
              <w:ind w:left="0" w:right="-1"/>
              <w:rPr>
                <w:sz w:val="28"/>
                <w:szCs w:val="28"/>
                <w:lang w:val="ru-RU"/>
              </w:rPr>
            </w:pPr>
            <w:r w:rsidRPr="004947A9">
              <w:rPr>
                <w:spacing w:val="-5"/>
                <w:sz w:val="28"/>
              </w:rPr>
              <w:t>ДНК</w:t>
            </w:r>
          </w:p>
        </w:tc>
        <w:tc>
          <w:tcPr>
            <w:tcW w:w="7813" w:type="dxa"/>
          </w:tcPr>
          <w:p w14:paraId="60D3258A" w14:textId="01869903" w:rsidR="00C34973" w:rsidRPr="004947A9" w:rsidRDefault="00C34973" w:rsidP="00867663">
            <w:pPr>
              <w:pStyle w:val="TableParagraph"/>
              <w:numPr>
                <w:ilvl w:val="0"/>
                <w:numId w:val="2"/>
              </w:numPr>
              <w:spacing w:line="302" w:lineRule="exact"/>
              <w:ind w:left="286" w:right="-1" w:hanging="286"/>
              <w:jc w:val="both"/>
              <w:rPr>
                <w:sz w:val="28"/>
                <w:szCs w:val="28"/>
                <w:lang w:val="ru-RU"/>
              </w:rPr>
            </w:pPr>
            <w:r w:rsidRPr="004947A9">
              <w:rPr>
                <w:spacing w:val="-2"/>
                <w:sz w:val="28"/>
              </w:rPr>
              <w:t>Дезоксирибонуклеи</w:t>
            </w:r>
            <w:r w:rsidRPr="004947A9">
              <w:rPr>
                <w:spacing w:val="-2"/>
                <w:position w:val="-5"/>
                <w:sz w:val="28"/>
              </w:rPr>
              <w:t>́</w:t>
            </w:r>
            <w:r w:rsidRPr="004947A9">
              <w:rPr>
                <w:spacing w:val="-2"/>
                <w:sz w:val="28"/>
              </w:rPr>
              <w:t>новая</w:t>
            </w:r>
            <w:r w:rsidRPr="004947A9">
              <w:rPr>
                <w:spacing w:val="1"/>
                <w:sz w:val="28"/>
              </w:rPr>
              <w:t xml:space="preserve"> </w:t>
            </w:r>
            <w:r w:rsidRPr="004947A9">
              <w:rPr>
                <w:spacing w:val="-2"/>
                <w:sz w:val="28"/>
              </w:rPr>
              <w:t>кислота</w:t>
            </w:r>
            <w:r w:rsidRPr="004947A9">
              <w:rPr>
                <w:spacing w:val="-2"/>
                <w:position w:val="-4"/>
                <w:sz w:val="28"/>
              </w:rPr>
              <w:t>́</w:t>
            </w:r>
          </w:p>
        </w:tc>
      </w:tr>
      <w:tr w:rsidR="00C34973" w:rsidRPr="004947A9" w14:paraId="05E9690A" w14:textId="77777777" w:rsidTr="00C34973">
        <w:trPr>
          <w:trHeight w:val="339"/>
          <w:jc w:val="center"/>
        </w:trPr>
        <w:tc>
          <w:tcPr>
            <w:tcW w:w="1569" w:type="dxa"/>
          </w:tcPr>
          <w:p w14:paraId="7580033C" w14:textId="23A8B726" w:rsidR="00C34973" w:rsidRPr="004947A9" w:rsidRDefault="00C34973" w:rsidP="00C34973">
            <w:pPr>
              <w:pStyle w:val="TableParagraph"/>
              <w:spacing w:line="316" w:lineRule="exact"/>
              <w:ind w:left="0" w:right="-1"/>
              <w:rPr>
                <w:sz w:val="28"/>
                <w:szCs w:val="28"/>
                <w:lang w:val="ru-RU"/>
              </w:rPr>
            </w:pPr>
            <w:r w:rsidRPr="004947A9">
              <w:rPr>
                <w:spacing w:val="-5"/>
                <w:sz w:val="28"/>
              </w:rPr>
              <w:t>РНК</w:t>
            </w:r>
          </w:p>
        </w:tc>
        <w:tc>
          <w:tcPr>
            <w:tcW w:w="7813" w:type="dxa"/>
          </w:tcPr>
          <w:p w14:paraId="36521481" w14:textId="1A86EE7B" w:rsidR="00C34973" w:rsidRPr="004947A9" w:rsidRDefault="00C34973" w:rsidP="00867663">
            <w:pPr>
              <w:pStyle w:val="TableParagraph"/>
              <w:numPr>
                <w:ilvl w:val="0"/>
                <w:numId w:val="2"/>
              </w:numPr>
              <w:spacing w:line="302" w:lineRule="exact"/>
              <w:ind w:left="286" w:right="-1" w:hanging="286"/>
              <w:jc w:val="both"/>
              <w:rPr>
                <w:sz w:val="28"/>
                <w:szCs w:val="28"/>
                <w:lang w:val="ru-RU"/>
              </w:rPr>
            </w:pPr>
            <w:r w:rsidRPr="004947A9">
              <w:rPr>
                <w:spacing w:val="-2"/>
                <w:sz w:val="28"/>
              </w:rPr>
              <w:t>Рибонуклеи</w:t>
            </w:r>
            <w:r w:rsidRPr="004947A9">
              <w:rPr>
                <w:spacing w:val="-2"/>
                <w:position w:val="-5"/>
                <w:sz w:val="28"/>
              </w:rPr>
              <w:t>́</w:t>
            </w:r>
            <w:r w:rsidRPr="004947A9">
              <w:rPr>
                <w:spacing w:val="-2"/>
                <w:sz w:val="28"/>
              </w:rPr>
              <w:t>новая</w:t>
            </w:r>
            <w:r w:rsidRPr="004947A9">
              <w:rPr>
                <w:sz w:val="28"/>
              </w:rPr>
              <w:t xml:space="preserve"> </w:t>
            </w:r>
            <w:r w:rsidRPr="004947A9">
              <w:rPr>
                <w:spacing w:val="-2"/>
                <w:sz w:val="28"/>
              </w:rPr>
              <w:t>кислота</w:t>
            </w:r>
            <w:r w:rsidRPr="004947A9">
              <w:rPr>
                <w:spacing w:val="-2"/>
                <w:position w:val="-4"/>
                <w:sz w:val="28"/>
              </w:rPr>
              <w:t>́</w:t>
            </w:r>
          </w:p>
        </w:tc>
      </w:tr>
      <w:tr w:rsidR="00C34973" w:rsidRPr="004947A9" w14:paraId="7C0C48DB" w14:textId="77777777" w:rsidTr="00C34973">
        <w:trPr>
          <w:trHeight w:val="339"/>
          <w:jc w:val="center"/>
        </w:trPr>
        <w:tc>
          <w:tcPr>
            <w:tcW w:w="1569" w:type="dxa"/>
          </w:tcPr>
          <w:p w14:paraId="452CF710" w14:textId="45779C51" w:rsidR="00C34973" w:rsidRPr="004947A9" w:rsidRDefault="00C34973" w:rsidP="00C34973">
            <w:pPr>
              <w:pStyle w:val="TableParagraph"/>
              <w:spacing w:line="316" w:lineRule="exact"/>
              <w:ind w:left="0" w:right="-1"/>
              <w:rPr>
                <w:sz w:val="28"/>
                <w:szCs w:val="28"/>
              </w:rPr>
            </w:pPr>
            <w:r w:rsidRPr="004947A9">
              <w:rPr>
                <w:spacing w:val="-4"/>
                <w:sz w:val="28"/>
              </w:rPr>
              <w:t>HLA-DRB1</w:t>
            </w:r>
          </w:p>
        </w:tc>
        <w:tc>
          <w:tcPr>
            <w:tcW w:w="7813" w:type="dxa"/>
          </w:tcPr>
          <w:p w14:paraId="690EE8F7" w14:textId="18B4B764" w:rsidR="00C34973" w:rsidRPr="004947A9" w:rsidRDefault="00C34973" w:rsidP="00867663">
            <w:pPr>
              <w:pStyle w:val="TableParagraph"/>
              <w:numPr>
                <w:ilvl w:val="0"/>
                <w:numId w:val="2"/>
              </w:numPr>
              <w:spacing w:line="302" w:lineRule="exact"/>
              <w:ind w:left="286" w:right="-1" w:hanging="286"/>
              <w:jc w:val="both"/>
              <w:rPr>
                <w:sz w:val="28"/>
                <w:szCs w:val="28"/>
                <w:lang w:val="ru-RU"/>
              </w:rPr>
            </w:pPr>
            <w:r w:rsidRPr="004947A9">
              <w:rPr>
                <w:sz w:val="28"/>
                <w:lang w:val="ru-RU"/>
              </w:rPr>
              <w:t>Антиген</w:t>
            </w:r>
            <w:r w:rsidRPr="004947A9">
              <w:rPr>
                <w:spacing w:val="-16"/>
                <w:sz w:val="28"/>
                <w:lang w:val="ru-RU"/>
              </w:rPr>
              <w:t xml:space="preserve"> </w:t>
            </w:r>
            <w:r w:rsidRPr="004947A9">
              <w:rPr>
                <w:sz w:val="28"/>
                <w:lang w:val="ru-RU"/>
              </w:rPr>
              <w:t>гистосовместимости</w:t>
            </w:r>
            <w:r w:rsidRPr="004947A9">
              <w:rPr>
                <w:spacing w:val="-7"/>
                <w:sz w:val="28"/>
                <w:lang w:val="ru-RU"/>
              </w:rPr>
              <w:t xml:space="preserve"> </w:t>
            </w:r>
            <w:r w:rsidRPr="004947A9">
              <w:rPr>
                <w:sz w:val="28"/>
              </w:rPr>
              <w:t>HLA</w:t>
            </w:r>
            <w:r w:rsidRPr="004947A9">
              <w:rPr>
                <w:spacing w:val="-18"/>
                <w:sz w:val="28"/>
                <w:lang w:val="ru-RU"/>
              </w:rPr>
              <w:t xml:space="preserve"> </w:t>
            </w:r>
            <w:r w:rsidRPr="004947A9">
              <w:rPr>
                <w:sz w:val="28"/>
                <w:lang w:val="ru-RU"/>
              </w:rPr>
              <w:t>класса</w:t>
            </w:r>
            <w:r w:rsidRPr="004947A9">
              <w:rPr>
                <w:spacing w:val="-12"/>
                <w:sz w:val="28"/>
                <w:lang w:val="ru-RU"/>
              </w:rPr>
              <w:t xml:space="preserve"> </w:t>
            </w:r>
            <w:r w:rsidRPr="004947A9">
              <w:rPr>
                <w:sz w:val="28"/>
              </w:rPr>
              <w:t>II</w:t>
            </w:r>
            <w:r w:rsidRPr="004947A9">
              <w:rPr>
                <w:sz w:val="28"/>
                <w:lang w:val="ru-RU"/>
              </w:rPr>
              <w:t>,</w:t>
            </w:r>
            <w:r w:rsidRPr="004947A9">
              <w:rPr>
                <w:spacing w:val="-12"/>
                <w:sz w:val="28"/>
                <w:lang w:val="ru-RU"/>
              </w:rPr>
              <w:t xml:space="preserve"> </w:t>
            </w:r>
            <w:r w:rsidRPr="004947A9">
              <w:rPr>
                <w:sz w:val="28"/>
                <w:lang w:val="ru-RU"/>
              </w:rPr>
              <w:t>бета-цепь</w:t>
            </w:r>
            <w:r w:rsidRPr="004947A9">
              <w:rPr>
                <w:spacing w:val="-11"/>
                <w:sz w:val="28"/>
                <w:lang w:val="ru-RU"/>
              </w:rPr>
              <w:t xml:space="preserve"> </w:t>
            </w:r>
            <w:r w:rsidRPr="004947A9">
              <w:rPr>
                <w:spacing w:val="-4"/>
                <w:sz w:val="28"/>
              </w:rPr>
              <w:t>DRB</w:t>
            </w:r>
            <w:r w:rsidRPr="004947A9">
              <w:rPr>
                <w:spacing w:val="-4"/>
                <w:sz w:val="28"/>
                <w:lang w:val="ru-RU"/>
              </w:rPr>
              <w:t>1</w:t>
            </w:r>
          </w:p>
        </w:tc>
      </w:tr>
      <w:tr w:rsidR="00C34973" w:rsidRPr="004947A9" w14:paraId="18D54213" w14:textId="77777777" w:rsidTr="00C34973">
        <w:trPr>
          <w:trHeight w:val="321"/>
          <w:jc w:val="center"/>
        </w:trPr>
        <w:tc>
          <w:tcPr>
            <w:tcW w:w="1569" w:type="dxa"/>
          </w:tcPr>
          <w:p w14:paraId="55818BD4" w14:textId="67EC3EF5" w:rsidR="00C34973" w:rsidRPr="004947A9" w:rsidRDefault="00C34973" w:rsidP="00C34973">
            <w:pPr>
              <w:pStyle w:val="TableParagraph"/>
              <w:spacing w:line="302" w:lineRule="exact"/>
              <w:ind w:left="0" w:right="-1"/>
              <w:rPr>
                <w:sz w:val="28"/>
                <w:szCs w:val="28"/>
                <w:lang w:val="ru-RU"/>
              </w:rPr>
            </w:pPr>
            <w:r w:rsidRPr="004947A9">
              <w:rPr>
                <w:spacing w:val="-5"/>
                <w:sz w:val="28"/>
              </w:rPr>
              <w:t>MHC</w:t>
            </w:r>
          </w:p>
        </w:tc>
        <w:tc>
          <w:tcPr>
            <w:tcW w:w="7813" w:type="dxa"/>
          </w:tcPr>
          <w:p w14:paraId="65DE3647" w14:textId="6D382FB7" w:rsidR="00C34973" w:rsidRPr="004947A9" w:rsidRDefault="00C34973" w:rsidP="00867663">
            <w:pPr>
              <w:pStyle w:val="TableParagraph"/>
              <w:numPr>
                <w:ilvl w:val="0"/>
                <w:numId w:val="2"/>
              </w:numPr>
              <w:spacing w:line="302" w:lineRule="exact"/>
              <w:ind w:left="286" w:right="-1" w:hanging="286"/>
              <w:jc w:val="both"/>
              <w:rPr>
                <w:sz w:val="28"/>
                <w:szCs w:val="28"/>
              </w:rPr>
            </w:pPr>
            <w:r w:rsidRPr="004947A9">
              <w:rPr>
                <w:spacing w:val="-2"/>
                <w:sz w:val="28"/>
              </w:rPr>
              <w:t>Major</w:t>
            </w:r>
            <w:r w:rsidRPr="004947A9">
              <w:rPr>
                <w:spacing w:val="-1"/>
                <w:sz w:val="28"/>
              </w:rPr>
              <w:t xml:space="preserve"> </w:t>
            </w:r>
            <w:r w:rsidRPr="004947A9">
              <w:rPr>
                <w:spacing w:val="-2"/>
                <w:sz w:val="28"/>
              </w:rPr>
              <w:t>histocompatibility</w:t>
            </w:r>
            <w:r w:rsidRPr="004947A9">
              <w:rPr>
                <w:spacing w:val="7"/>
                <w:sz w:val="28"/>
              </w:rPr>
              <w:t xml:space="preserve"> </w:t>
            </w:r>
            <w:r w:rsidRPr="004947A9">
              <w:rPr>
                <w:spacing w:val="-2"/>
                <w:sz w:val="28"/>
              </w:rPr>
              <w:t>complex</w:t>
            </w:r>
          </w:p>
        </w:tc>
      </w:tr>
      <w:tr w:rsidR="00C34973" w:rsidRPr="004947A9" w14:paraId="4A600DC8" w14:textId="77777777" w:rsidTr="00C34973">
        <w:trPr>
          <w:trHeight w:val="321"/>
          <w:jc w:val="center"/>
        </w:trPr>
        <w:tc>
          <w:tcPr>
            <w:tcW w:w="1569" w:type="dxa"/>
          </w:tcPr>
          <w:p w14:paraId="4854852E" w14:textId="1F8B8335" w:rsidR="00C34973" w:rsidRPr="004947A9" w:rsidRDefault="00C34973" w:rsidP="00C34973">
            <w:pPr>
              <w:pStyle w:val="TableParagraph"/>
              <w:spacing w:line="302" w:lineRule="exact"/>
              <w:ind w:left="0" w:right="-1"/>
              <w:rPr>
                <w:sz w:val="28"/>
                <w:szCs w:val="28"/>
                <w:lang w:val="ru-RU"/>
              </w:rPr>
            </w:pPr>
            <w:r w:rsidRPr="004947A9">
              <w:rPr>
                <w:spacing w:val="-5"/>
                <w:sz w:val="28"/>
              </w:rPr>
              <w:t>ЭАЭ</w:t>
            </w:r>
          </w:p>
        </w:tc>
        <w:tc>
          <w:tcPr>
            <w:tcW w:w="7813" w:type="dxa"/>
          </w:tcPr>
          <w:p w14:paraId="6D860AFA" w14:textId="46354851" w:rsidR="00C34973" w:rsidRPr="004947A9" w:rsidRDefault="00C34973" w:rsidP="00867663">
            <w:pPr>
              <w:pStyle w:val="TableParagraph"/>
              <w:numPr>
                <w:ilvl w:val="0"/>
                <w:numId w:val="2"/>
              </w:numPr>
              <w:spacing w:line="302" w:lineRule="exact"/>
              <w:ind w:left="286" w:right="-1" w:hanging="286"/>
              <w:jc w:val="both"/>
              <w:rPr>
                <w:sz w:val="28"/>
                <w:szCs w:val="28"/>
                <w:lang w:val="ru-RU"/>
              </w:rPr>
            </w:pPr>
            <w:r w:rsidRPr="004947A9">
              <w:rPr>
                <w:spacing w:val="-2"/>
                <w:sz w:val="28"/>
              </w:rPr>
              <w:t>Экспериментальный</w:t>
            </w:r>
            <w:r w:rsidRPr="004947A9">
              <w:rPr>
                <w:spacing w:val="7"/>
                <w:sz w:val="28"/>
              </w:rPr>
              <w:t xml:space="preserve"> </w:t>
            </w:r>
            <w:r w:rsidRPr="004947A9">
              <w:rPr>
                <w:spacing w:val="-2"/>
                <w:sz w:val="28"/>
              </w:rPr>
              <w:t>аллергический</w:t>
            </w:r>
            <w:r w:rsidRPr="004947A9">
              <w:rPr>
                <w:spacing w:val="9"/>
                <w:sz w:val="28"/>
              </w:rPr>
              <w:t xml:space="preserve"> </w:t>
            </w:r>
            <w:r w:rsidRPr="004947A9">
              <w:rPr>
                <w:spacing w:val="-2"/>
                <w:sz w:val="28"/>
              </w:rPr>
              <w:t>энцефаломиелит</w:t>
            </w:r>
          </w:p>
        </w:tc>
      </w:tr>
      <w:tr w:rsidR="00C34973" w:rsidRPr="004947A9" w14:paraId="451BD431" w14:textId="77777777" w:rsidTr="00C34973">
        <w:trPr>
          <w:trHeight w:val="332"/>
          <w:jc w:val="center"/>
        </w:trPr>
        <w:tc>
          <w:tcPr>
            <w:tcW w:w="1569" w:type="dxa"/>
          </w:tcPr>
          <w:p w14:paraId="61FDA053" w14:textId="052430E2" w:rsidR="00C34973" w:rsidRPr="004947A9" w:rsidRDefault="00C34973" w:rsidP="00C34973">
            <w:pPr>
              <w:pStyle w:val="TableParagraph"/>
              <w:spacing w:line="312" w:lineRule="exact"/>
              <w:ind w:left="0" w:right="-1"/>
              <w:rPr>
                <w:sz w:val="28"/>
                <w:szCs w:val="28"/>
                <w:lang w:val="ru-RU"/>
              </w:rPr>
            </w:pPr>
            <w:r w:rsidRPr="004947A9">
              <w:rPr>
                <w:spacing w:val="-5"/>
                <w:sz w:val="28"/>
              </w:rPr>
              <w:t>МРТ</w:t>
            </w:r>
          </w:p>
        </w:tc>
        <w:tc>
          <w:tcPr>
            <w:tcW w:w="7813" w:type="dxa"/>
          </w:tcPr>
          <w:p w14:paraId="59FC74DB" w14:textId="5873FF54" w:rsidR="00C34973" w:rsidRPr="004947A9" w:rsidRDefault="00C34973" w:rsidP="00867663">
            <w:pPr>
              <w:pStyle w:val="TableParagraph"/>
              <w:numPr>
                <w:ilvl w:val="0"/>
                <w:numId w:val="2"/>
              </w:numPr>
              <w:spacing w:line="312" w:lineRule="exact"/>
              <w:ind w:left="286" w:right="-1" w:hanging="286"/>
              <w:jc w:val="both"/>
              <w:rPr>
                <w:sz w:val="28"/>
                <w:szCs w:val="28"/>
                <w:lang w:val="ru-RU"/>
              </w:rPr>
            </w:pPr>
            <w:r w:rsidRPr="004947A9">
              <w:rPr>
                <w:spacing w:val="-2"/>
                <w:sz w:val="28"/>
              </w:rPr>
              <w:t>Магнитно-резонансная</w:t>
            </w:r>
            <w:r w:rsidRPr="004947A9">
              <w:rPr>
                <w:spacing w:val="7"/>
                <w:sz w:val="28"/>
              </w:rPr>
              <w:t xml:space="preserve"> </w:t>
            </w:r>
            <w:r w:rsidRPr="004947A9">
              <w:rPr>
                <w:spacing w:val="-2"/>
                <w:sz w:val="28"/>
              </w:rPr>
              <w:t>томография</w:t>
            </w:r>
          </w:p>
        </w:tc>
      </w:tr>
      <w:tr w:rsidR="00C34973" w:rsidRPr="004947A9" w14:paraId="75E60591" w14:textId="77777777" w:rsidTr="00C34973">
        <w:trPr>
          <w:trHeight w:val="321"/>
          <w:jc w:val="center"/>
        </w:trPr>
        <w:tc>
          <w:tcPr>
            <w:tcW w:w="1569" w:type="dxa"/>
          </w:tcPr>
          <w:p w14:paraId="57A84573" w14:textId="75172050" w:rsidR="00C34973" w:rsidRPr="004947A9" w:rsidRDefault="00C34973" w:rsidP="00C34973">
            <w:pPr>
              <w:pStyle w:val="TableParagraph"/>
              <w:spacing w:line="302" w:lineRule="exact"/>
              <w:ind w:left="0" w:right="-1"/>
              <w:rPr>
                <w:sz w:val="28"/>
                <w:szCs w:val="28"/>
                <w:lang w:val="ru-RU"/>
              </w:rPr>
            </w:pPr>
            <w:r w:rsidRPr="004947A9">
              <w:rPr>
                <w:spacing w:val="-5"/>
                <w:sz w:val="28"/>
              </w:rPr>
              <w:t>ОКТ</w:t>
            </w:r>
          </w:p>
        </w:tc>
        <w:tc>
          <w:tcPr>
            <w:tcW w:w="7813" w:type="dxa"/>
            <w:shd w:val="clear" w:color="auto" w:fill="FFFFFF"/>
          </w:tcPr>
          <w:p w14:paraId="6D7D2AF6" w14:textId="133FA55C" w:rsidR="00C34973" w:rsidRPr="004947A9" w:rsidRDefault="00C34973" w:rsidP="00867663">
            <w:pPr>
              <w:pStyle w:val="TableParagraph"/>
              <w:numPr>
                <w:ilvl w:val="0"/>
                <w:numId w:val="2"/>
              </w:numPr>
              <w:spacing w:line="302" w:lineRule="exact"/>
              <w:ind w:left="286" w:right="-1" w:hanging="286"/>
              <w:jc w:val="both"/>
              <w:rPr>
                <w:sz w:val="28"/>
                <w:szCs w:val="28"/>
                <w:lang w:val="ru-RU"/>
              </w:rPr>
            </w:pPr>
            <w:r w:rsidRPr="004947A9">
              <w:rPr>
                <w:spacing w:val="-2"/>
                <w:sz w:val="28"/>
              </w:rPr>
              <w:t>Оптическая когерентная томография</w:t>
            </w:r>
          </w:p>
        </w:tc>
      </w:tr>
      <w:tr w:rsidR="00C34973" w:rsidRPr="004947A9" w14:paraId="556A4FBE" w14:textId="77777777" w:rsidTr="00C34973">
        <w:trPr>
          <w:trHeight w:val="353"/>
          <w:jc w:val="center"/>
        </w:trPr>
        <w:tc>
          <w:tcPr>
            <w:tcW w:w="1569" w:type="dxa"/>
          </w:tcPr>
          <w:p w14:paraId="14708297" w14:textId="0BB77D7C" w:rsidR="00C34973" w:rsidRPr="004947A9" w:rsidRDefault="00C34973" w:rsidP="00C34973">
            <w:pPr>
              <w:pStyle w:val="TableParagraph"/>
              <w:spacing w:line="305" w:lineRule="exact"/>
              <w:ind w:left="0" w:right="-1"/>
              <w:rPr>
                <w:sz w:val="28"/>
                <w:szCs w:val="28"/>
                <w:lang w:val="ru-RU"/>
              </w:rPr>
            </w:pPr>
            <w:r w:rsidRPr="004947A9">
              <w:rPr>
                <w:spacing w:val="-4"/>
                <w:sz w:val="28"/>
              </w:rPr>
              <w:t>RNFL</w:t>
            </w:r>
          </w:p>
        </w:tc>
        <w:tc>
          <w:tcPr>
            <w:tcW w:w="7813" w:type="dxa"/>
            <w:shd w:val="clear" w:color="auto" w:fill="FFFFFF"/>
          </w:tcPr>
          <w:p w14:paraId="513E12F6" w14:textId="1955C754" w:rsidR="00C34973" w:rsidRPr="004947A9" w:rsidRDefault="00C34973" w:rsidP="00867663">
            <w:pPr>
              <w:pStyle w:val="TableParagraph"/>
              <w:numPr>
                <w:ilvl w:val="0"/>
                <w:numId w:val="2"/>
              </w:numPr>
              <w:spacing w:before="2" w:line="307" w:lineRule="exact"/>
              <w:ind w:left="286" w:right="-1" w:hanging="286"/>
              <w:jc w:val="both"/>
              <w:rPr>
                <w:sz w:val="28"/>
                <w:szCs w:val="28"/>
                <w:lang w:val="ru-RU"/>
              </w:rPr>
            </w:pPr>
            <w:r w:rsidRPr="004947A9">
              <w:rPr>
                <w:spacing w:val="-2"/>
                <w:sz w:val="28"/>
              </w:rPr>
              <w:t>Retinal</w:t>
            </w:r>
            <w:r w:rsidRPr="004947A9">
              <w:rPr>
                <w:spacing w:val="-2"/>
                <w:sz w:val="28"/>
                <w:lang w:val="ru-RU"/>
              </w:rPr>
              <w:t xml:space="preserve"> </w:t>
            </w:r>
            <w:r w:rsidRPr="004947A9">
              <w:rPr>
                <w:spacing w:val="-2"/>
                <w:sz w:val="28"/>
              </w:rPr>
              <w:t>Nerve</w:t>
            </w:r>
            <w:r w:rsidRPr="004947A9">
              <w:rPr>
                <w:spacing w:val="-2"/>
                <w:sz w:val="28"/>
                <w:lang w:val="ru-RU"/>
              </w:rPr>
              <w:t xml:space="preserve"> </w:t>
            </w:r>
            <w:r w:rsidRPr="004947A9">
              <w:rPr>
                <w:spacing w:val="-2"/>
                <w:sz w:val="28"/>
              </w:rPr>
              <w:t>Fibre</w:t>
            </w:r>
            <w:r w:rsidRPr="004947A9">
              <w:rPr>
                <w:spacing w:val="-2"/>
                <w:sz w:val="28"/>
                <w:lang w:val="ru-RU"/>
              </w:rPr>
              <w:t xml:space="preserve"> </w:t>
            </w:r>
            <w:r w:rsidRPr="004947A9">
              <w:rPr>
                <w:spacing w:val="-2"/>
                <w:sz w:val="28"/>
              </w:rPr>
              <w:t>Layer</w:t>
            </w:r>
            <w:r w:rsidRPr="004947A9">
              <w:rPr>
                <w:spacing w:val="-2"/>
                <w:sz w:val="28"/>
                <w:lang w:val="ru-RU"/>
              </w:rPr>
              <w:t xml:space="preserve"> (слой нервных волокон по краю диска)</w:t>
            </w:r>
          </w:p>
        </w:tc>
      </w:tr>
      <w:tr w:rsidR="00C34973" w:rsidRPr="004947A9" w14:paraId="3EB5B0F9" w14:textId="77777777" w:rsidTr="00C34973">
        <w:trPr>
          <w:trHeight w:val="321"/>
          <w:jc w:val="center"/>
        </w:trPr>
        <w:tc>
          <w:tcPr>
            <w:tcW w:w="1569" w:type="dxa"/>
          </w:tcPr>
          <w:p w14:paraId="6A8206D6" w14:textId="0ACCADB9" w:rsidR="00C34973" w:rsidRPr="004947A9" w:rsidRDefault="00C34973" w:rsidP="00C34973">
            <w:pPr>
              <w:pStyle w:val="TableParagraph"/>
              <w:spacing w:line="302" w:lineRule="exact"/>
              <w:ind w:left="0" w:right="-1"/>
              <w:rPr>
                <w:sz w:val="28"/>
                <w:szCs w:val="28"/>
                <w:lang w:val="ru-RU"/>
              </w:rPr>
            </w:pPr>
            <w:r w:rsidRPr="004947A9">
              <w:rPr>
                <w:spacing w:val="-5"/>
                <w:sz w:val="28"/>
              </w:rPr>
              <w:t>MBP</w:t>
            </w:r>
          </w:p>
        </w:tc>
        <w:tc>
          <w:tcPr>
            <w:tcW w:w="7813" w:type="dxa"/>
          </w:tcPr>
          <w:p w14:paraId="194D1F47" w14:textId="69313B44" w:rsidR="00C34973" w:rsidRPr="004947A9" w:rsidRDefault="00C34973" w:rsidP="00867663">
            <w:pPr>
              <w:pStyle w:val="TableParagraph"/>
              <w:numPr>
                <w:ilvl w:val="0"/>
                <w:numId w:val="2"/>
              </w:numPr>
              <w:spacing w:line="302" w:lineRule="exact"/>
              <w:ind w:left="286" w:right="-1" w:hanging="286"/>
              <w:jc w:val="both"/>
              <w:rPr>
                <w:sz w:val="28"/>
                <w:szCs w:val="28"/>
                <w:lang w:val="ru-RU"/>
              </w:rPr>
            </w:pPr>
            <w:r w:rsidRPr="004947A9">
              <w:rPr>
                <w:spacing w:val="-2"/>
                <w:sz w:val="28"/>
              </w:rPr>
              <w:t>Основной белок миелина</w:t>
            </w:r>
          </w:p>
        </w:tc>
      </w:tr>
      <w:tr w:rsidR="00C34973" w:rsidRPr="00FD53EF" w14:paraId="5FD02574" w14:textId="77777777" w:rsidTr="00C34973">
        <w:trPr>
          <w:trHeight w:val="321"/>
          <w:jc w:val="center"/>
        </w:trPr>
        <w:tc>
          <w:tcPr>
            <w:tcW w:w="1569" w:type="dxa"/>
          </w:tcPr>
          <w:p w14:paraId="1F8BB6AB" w14:textId="20BB8E39" w:rsidR="00C34973" w:rsidRPr="004947A9" w:rsidRDefault="00C34973" w:rsidP="00C34973">
            <w:pPr>
              <w:pStyle w:val="TableParagraph"/>
              <w:spacing w:line="302" w:lineRule="exact"/>
              <w:ind w:left="0" w:right="-1"/>
              <w:rPr>
                <w:sz w:val="28"/>
                <w:szCs w:val="28"/>
              </w:rPr>
            </w:pPr>
            <w:r w:rsidRPr="004947A9">
              <w:rPr>
                <w:spacing w:val="-5"/>
                <w:sz w:val="28"/>
              </w:rPr>
              <w:t>MOG</w:t>
            </w:r>
          </w:p>
        </w:tc>
        <w:tc>
          <w:tcPr>
            <w:tcW w:w="7813" w:type="dxa"/>
          </w:tcPr>
          <w:p w14:paraId="4DEB8813" w14:textId="564BF779" w:rsidR="00C34973" w:rsidRPr="004947A9" w:rsidRDefault="00C34973" w:rsidP="00867663">
            <w:pPr>
              <w:pStyle w:val="TableParagraph"/>
              <w:numPr>
                <w:ilvl w:val="0"/>
                <w:numId w:val="2"/>
              </w:numPr>
              <w:spacing w:line="302" w:lineRule="exact"/>
              <w:ind w:left="286" w:right="-1" w:hanging="286"/>
              <w:jc w:val="both"/>
              <w:rPr>
                <w:sz w:val="28"/>
                <w:szCs w:val="28"/>
              </w:rPr>
            </w:pPr>
            <w:r w:rsidRPr="004947A9">
              <w:rPr>
                <w:spacing w:val="-2"/>
                <w:sz w:val="28"/>
              </w:rPr>
              <w:t>Myelin Oligodendrocyte Glycoprotein (аутоантитела к миелиноолигогликопротеину)</w:t>
            </w:r>
          </w:p>
        </w:tc>
      </w:tr>
      <w:tr w:rsidR="00C34973" w:rsidRPr="004947A9" w14:paraId="23DF7B64" w14:textId="77777777" w:rsidTr="00C34973">
        <w:trPr>
          <w:trHeight w:val="321"/>
          <w:jc w:val="center"/>
        </w:trPr>
        <w:tc>
          <w:tcPr>
            <w:tcW w:w="1569" w:type="dxa"/>
          </w:tcPr>
          <w:p w14:paraId="75036F88" w14:textId="3B61C3D6" w:rsidR="00C34973" w:rsidRPr="004947A9" w:rsidRDefault="00C34973" w:rsidP="00C34973">
            <w:pPr>
              <w:pStyle w:val="TableParagraph"/>
              <w:spacing w:line="302" w:lineRule="exact"/>
              <w:ind w:left="0" w:right="-1"/>
              <w:rPr>
                <w:sz w:val="28"/>
                <w:szCs w:val="28"/>
              </w:rPr>
            </w:pPr>
            <w:r w:rsidRPr="004947A9">
              <w:rPr>
                <w:spacing w:val="-5"/>
                <w:sz w:val="28"/>
              </w:rPr>
              <w:t>MAG</w:t>
            </w:r>
          </w:p>
        </w:tc>
        <w:tc>
          <w:tcPr>
            <w:tcW w:w="7813" w:type="dxa"/>
          </w:tcPr>
          <w:p w14:paraId="1FDAB1B0" w14:textId="30A2AB48" w:rsidR="00C34973" w:rsidRPr="004947A9" w:rsidRDefault="00C34973" w:rsidP="00867663">
            <w:pPr>
              <w:pStyle w:val="TableParagraph"/>
              <w:numPr>
                <w:ilvl w:val="0"/>
                <w:numId w:val="2"/>
              </w:numPr>
              <w:spacing w:line="302" w:lineRule="exact"/>
              <w:ind w:left="286" w:right="-1" w:hanging="286"/>
              <w:jc w:val="both"/>
              <w:rPr>
                <w:sz w:val="28"/>
                <w:szCs w:val="28"/>
              </w:rPr>
            </w:pPr>
            <w:r w:rsidRPr="004947A9">
              <w:rPr>
                <w:spacing w:val="-2"/>
                <w:sz w:val="28"/>
              </w:rPr>
              <w:t>Миелин-ассоциированный</w:t>
            </w:r>
            <w:r w:rsidRPr="004947A9">
              <w:rPr>
                <w:spacing w:val="2"/>
                <w:sz w:val="28"/>
              </w:rPr>
              <w:t xml:space="preserve"> </w:t>
            </w:r>
            <w:r w:rsidRPr="004947A9">
              <w:rPr>
                <w:spacing w:val="-2"/>
                <w:sz w:val="28"/>
              </w:rPr>
              <w:t>гликопротеин</w:t>
            </w:r>
          </w:p>
        </w:tc>
      </w:tr>
      <w:tr w:rsidR="00C34973" w:rsidRPr="004947A9" w14:paraId="1092B629" w14:textId="77777777" w:rsidTr="00C34973">
        <w:trPr>
          <w:trHeight w:val="321"/>
          <w:jc w:val="center"/>
        </w:trPr>
        <w:tc>
          <w:tcPr>
            <w:tcW w:w="1569" w:type="dxa"/>
          </w:tcPr>
          <w:p w14:paraId="07696C01" w14:textId="6B91A805" w:rsidR="00C34973" w:rsidRPr="004947A9" w:rsidRDefault="00C34973" w:rsidP="00C34973">
            <w:pPr>
              <w:pStyle w:val="TableParagraph"/>
              <w:spacing w:line="302" w:lineRule="exact"/>
              <w:ind w:left="0" w:right="-1"/>
              <w:rPr>
                <w:sz w:val="28"/>
                <w:szCs w:val="28"/>
              </w:rPr>
            </w:pPr>
            <w:r w:rsidRPr="004947A9">
              <w:rPr>
                <w:spacing w:val="-5"/>
                <w:sz w:val="28"/>
              </w:rPr>
              <w:t>СМЖ</w:t>
            </w:r>
          </w:p>
        </w:tc>
        <w:tc>
          <w:tcPr>
            <w:tcW w:w="7813" w:type="dxa"/>
          </w:tcPr>
          <w:p w14:paraId="72610F3E" w14:textId="4DE7B0DE" w:rsidR="00C34973" w:rsidRPr="004947A9" w:rsidRDefault="00C34973" w:rsidP="00867663">
            <w:pPr>
              <w:pStyle w:val="TableParagraph"/>
              <w:numPr>
                <w:ilvl w:val="0"/>
                <w:numId w:val="2"/>
              </w:numPr>
              <w:spacing w:line="302" w:lineRule="exact"/>
              <w:ind w:left="286" w:right="-1" w:hanging="286"/>
              <w:jc w:val="both"/>
              <w:rPr>
                <w:sz w:val="28"/>
                <w:szCs w:val="28"/>
              </w:rPr>
            </w:pPr>
            <w:r w:rsidRPr="004947A9">
              <w:rPr>
                <w:spacing w:val="-2"/>
                <w:sz w:val="28"/>
              </w:rPr>
              <w:t>Спинно-мозговая</w:t>
            </w:r>
            <w:r w:rsidRPr="004947A9">
              <w:rPr>
                <w:spacing w:val="-4"/>
                <w:sz w:val="28"/>
              </w:rPr>
              <w:t xml:space="preserve"> </w:t>
            </w:r>
            <w:r w:rsidRPr="004947A9">
              <w:rPr>
                <w:spacing w:val="-2"/>
                <w:sz w:val="28"/>
              </w:rPr>
              <w:t>жидкость</w:t>
            </w:r>
          </w:p>
        </w:tc>
      </w:tr>
      <w:tr w:rsidR="00C34973" w:rsidRPr="004947A9" w14:paraId="252BB21E" w14:textId="77777777" w:rsidTr="00C34973">
        <w:trPr>
          <w:trHeight w:val="321"/>
          <w:jc w:val="center"/>
        </w:trPr>
        <w:tc>
          <w:tcPr>
            <w:tcW w:w="1569" w:type="dxa"/>
          </w:tcPr>
          <w:p w14:paraId="1A7C3ACA" w14:textId="4C790199" w:rsidR="00C34973" w:rsidRPr="004947A9" w:rsidRDefault="00C34973" w:rsidP="00C34973">
            <w:pPr>
              <w:pStyle w:val="TableParagraph"/>
              <w:spacing w:line="302" w:lineRule="exact"/>
              <w:ind w:left="0" w:right="-1"/>
              <w:rPr>
                <w:sz w:val="28"/>
                <w:szCs w:val="28"/>
              </w:rPr>
            </w:pPr>
            <w:r w:rsidRPr="004947A9">
              <w:rPr>
                <w:spacing w:val="-5"/>
                <w:sz w:val="28"/>
              </w:rPr>
              <w:t>ГЭБ</w:t>
            </w:r>
          </w:p>
        </w:tc>
        <w:tc>
          <w:tcPr>
            <w:tcW w:w="7813" w:type="dxa"/>
          </w:tcPr>
          <w:p w14:paraId="2AE8199F" w14:textId="593F3953" w:rsidR="00C34973" w:rsidRPr="004947A9" w:rsidRDefault="00C34973" w:rsidP="00867663">
            <w:pPr>
              <w:pStyle w:val="TableParagraph"/>
              <w:numPr>
                <w:ilvl w:val="0"/>
                <w:numId w:val="2"/>
              </w:numPr>
              <w:spacing w:line="302" w:lineRule="exact"/>
              <w:ind w:left="286" w:right="-1" w:hanging="286"/>
              <w:jc w:val="both"/>
              <w:rPr>
                <w:sz w:val="28"/>
                <w:szCs w:val="28"/>
              </w:rPr>
            </w:pPr>
            <w:r w:rsidRPr="004947A9">
              <w:rPr>
                <w:spacing w:val="-2"/>
                <w:sz w:val="28"/>
              </w:rPr>
              <w:t>Гематоэнцефалический</w:t>
            </w:r>
            <w:r w:rsidRPr="004947A9">
              <w:rPr>
                <w:spacing w:val="-12"/>
                <w:sz w:val="28"/>
              </w:rPr>
              <w:t xml:space="preserve"> </w:t>
            </w:r>
            <w:r w:rsidRPr="004947A9">
              <w:rPr>
                <w:spacing w:val="-2"/>
                <w:sz w:val="28"/>
              </w:rPr>
              <w:t>барьер</w:t>
            </w:r>
          </w:p>
        </w:tc>
      </w:tr>
      <w:tr w:rsidR="00C34973" w:rsidRPr="004947A9" w14:paraId="40B0C91F" w14:textId="77777777" w:rsidTr="00C34973">
        <w:trPr>
          <w:trHeight w:val="321"/>
          <w:jc w:val="center"/>
        </w:trPr>
        <w:tc>
          <w:tcPr>
            <w:tcW w:w="1569" w:type="dxa"/>
          </w:tcPr>
          <w:p w14:paraId="28166AAA" w14:textId="698710D2" w:rsidR="00C34973" w:rsidRPr="004947A9" w:rsidRDefault="00C34973" w:rsidP="00C34973">
            <w:pPr>
              <w:pStyle w:val="TableParagraph"/>
              <w:spacing w:line="302" w:lineRule="exact"/>
              <w:ind w:left="0" w:right="-1"/>
              <w:rPr>
                <w:sz w:val="28"/>
                <w:szCs w:val="28"/>
              </w:rPr>
            </w:pPr>
            <w:r w:rsidRPr="004947A9">
              <w:rPr>
                <w:spacing w:val="-4"/>
                <w:sz w:val="28"/>
              </w:rPr>
              <w:t>VCAM</w:t>
            </w:r>
          </w:p>
        </w:tc>
        <w:tc>
          <w:tcPr>
            <w:tcW w:w="7813" w:type="dxa"/>
          </w:tcPr>
          <w:p w14:paraId="7F06BDEA" w14:textId="7D9D492A" w:rsidR="00C34973" w:rsidRPr="004947A9" w:rsidRDefault="00C34973" w:rsidP="00867663">
            <w:pPr>
              <w:pStyle w:val="TableParagraph"/>
              <w:numPr>
                <w:ilvl w:val="0"/>
                <w:numId w:val="2"/>
              </w:numPr>
              <w:spacing w:line="302" w:lineRule="exact"/>
              <w:ind w:left="286" w:right="-1" w:hanging="286"/>
              <w:jc w:val="both"/>
              <w:rPr>
                <w:sz w:val="28"/>
                <w:szCs w:val="28"/>
              </w:rPr>
            </w:pPr>
            <w:r w:rsidRPr="004947A9">
              <w:rPr>
                <w:spacing w:val="-2"/>
                <w:sz w:val="28"/>
              </w:rPr>
              <w:t>Молекула</w:t>
            </w:r>
            <w:r w:rsidRPr="004947A9">
              <w:rPr>
                <w:spacing w:val="-13"/>
                <w:sz w:val="28"/>
              </w:rPr>
              <w:t xml:space="preserve"> </w:t>
            </w:r>
            <w:r w:rsidRPr="004947A9">
              <w:rPr>
                <w:spacing w:val="-2"/>
                <w:sz w:val="28"/>
              </w:rPr>
              <w:t>адгезии</w:t>
            </w:r>
            <w:r w:rsidRPr="004947A9">
              <w:rPr>
                <w:spacing w:val="-10"/>
                <w:sz w:val="28"/>
              </w:rPr>
              <w:t xml:space="preserve"> </w:t>
            </w:r>
            <w:r w:rsidRPr="004947A9">
              <w:rPr>
                <w:spacing w:val="-2"/>
                <w:sz w:val="28"/>
              </w:rPr>
              <w:t>сосудистых</w:t>
            </w:r>
            <w:r w:rsidRPr="004947A9">
              <w:rPr>
                <w:spacing w:val="-9"/>
                <w:sz w:val="28"/>
              </w:rPr>
              <w:t xml:space="preserve"> </w:t>
            </w:r>
            <w:r w:rsidRPr="004947A9">
              <w:rPr>
                <w:spacing w:val="-2"/>
                <w:sz w:val="28"/>
              </w:rPr>
              <w:t>клеток</w:t>
            </w:r>
          </w:p>
        </w:tc>
      </w:tr>
      <w:tr w:rsidR="00C34973" w:rsidRPr="004947A9" w14:paraId="5BC27E9C" w14:textId="77777777" w:rsidTr="00C34973">
        <w:trPr>
          <w:trHeight w:val="321"/>
          <w:jc w:val="center"/>
        </w:trPr>
        <w:tc>
          <w:tcPr>
            <w:tcW w:w="1569" w:type="dxa"/>
          </w:tcPr>
          <w:p w14:paraId="50A02E75" w14:textId="160CBA49" w:rsidR="00C34973" w:rsidRPr="004947A9" w:rsidRDefault="00C34973" w:rsidP="00C34973">
            <w:pPr>
              <w:pStyle w:val="TableParagraph"/>
              <w:spacing w:line="302" w:lineRule="exact"/>
              <w:ind w:left="0" w:right="-1"/>
              <w:rPr>
                <w:sz w:val="28"/>
                <w:szCs w:val="28"/>
              </w:rPr>
            </w:pPr>
            <w:r w:rsidRPr="004947A9">
              <w:rPr>
                <w:spacing w:val="-4"/>
                <w:sz w:val="28"/>
              </w:rPr>
              <w:t>РРРС</w:t>
            </w:r>
          </w:p>
        </w:tc>
        <w:tc>
          <w:tcPr>
            <w:tcW w:w="7813" w:type="dxa"/>
          </w:tcPr>
          <w:p w14:paraId="2C232801" w14:textId="015336E6" w:rsidR="00C34973" w:rsidRPr="004947A9" w:rsidRDefault="00C34973" w:rsidP="00867663">
            <w:pPr>
              <w:pStyle w:val="TableParagraph"/>
              <w:numPr>
                <w:ilvl w:val="0"/>
                <w:numId w:val="2"/>
              </w:numPr>
              <w:spacing w:line="302" w:lineRule="exact"/>
              <w:ind w:left="286" w:right="-1" w:hanging="286"/>
              <w:jc w:val="both"/>
              <w:rPr>
                <w:sz w:val="28"/>
                <w:szCs w:val="28"/>
              </w:rPr>
            </w:pPr>
            <w:r w:rsidRPr="004947A9">
              <w:rPr>
                <w:spacing w:val="-2"/>
                <w:sz w:val="28"/>
              </w:rPr>
              <w:t>Рецидивирующий</w:t>
            </w:r>
            <w:r w:rsidRPr="004947A9">
              <w:rPr>
                <w:spacing w:val="-5"/>
                <w:sz w:val="28"/>
              </w:rPr>
              <w:t xml:space="preserve"> </w:t>
            </w:r>
            <w:r w:rsidRPr="004947A9">
              <w:rPr>
                <w:spacing w:val="-2"/>
                <w:sz w:val="28"/>
              </w:rPr>
              <w:t>ремиттирующий</w:t>
            </w:r>
            <w:r w:rsidRPr="004947A9">
              <w:rPr>
                <w:spacing w:val="-6"/>
                <w:sz w:val="28"/>
              </w:rPr>
              <w:t xml:space="preserve"> </w:t>
            </w:r>
            <w:r w:rsidRPr="004947A9">
              <w:rPr>
                <w:spacing w:val="-2"/>
                <w:sz w:val="28"/>
              </w:rPr>
              <w:t>рассеянный</w:t>
            </w:r>
            <w:r w:rsidRPr="004947A9">
              <w:rPr>
                <w:spacing w:val="3"/>
                <w:sz w:val="28"/>
              </w:rPr>
              <w:t xml:space="preserve"> </w:t>
            </w:r>
            <w:r w:rsidRPr="004947A9">
              <w:rPr>
                <w:spacing w:val="-2"/>
                <w:sz w:val="28"/>
              </w:rPr>
              <w:t>склероз</w:t>
            </w:r>
          </w:p>
        </w:tc>
      </w:tr>
      <w:tr w:rsidR="00C34973" w:rsidRPr="004947A9" w14:paraId="37E02478" w14:textId="77777777" w:rsidTr="00C34973">
        <w:trPr>
          <w:trHeight w:val="321"/>
          <w:jc w:val="center"/>
        </w:trPr>
        <w:tc>
          <w:tcPr>
            <w:tcW w:w="1569" w:type="dxa"/>
          </w:tcPr>
          <w:p w14:paraId="2D38EF01" w14:textId="706DC7C1" w:rsidR="00C34973" w:rsidRPr="004947A9" w:rsidRDefault="00C34973" w:rsidP="00C34973">
            <w:pPr>
              <w:pStyle w:val="TableParagraph"/>
              <w:spacing w:line="302" w:lineRule="exact"/>
              <w:ind w:left="0" w:right="-1"/>
              <w:rPr>
                <w:sz w:val="28"/>
                <w:szCs w:val="28"/>
              </w:rPr>
            </w:pPr>
            <w:r w:rsidRPr="004947A9">
              <w:rPr>
                <w:spacing w:val="-4"/>
                <w:sz w:val="28"/>
              </w:rPr>
              <w:t>ВПРС</w:t>
            </w:r>
          </w:p>
        </w:tc>
        <w:tc>
          <w:tcPr>
            <w:tcW w:w="7813" w:type="dxa"/>
          </w:tcPr>
          <w:p w14:paraId="7C35D2AD" w14:textId="3E952BC7" w:rsidR="00C34973" w:rsidRPr="004947A9" w:rsidRDefault="00C34973" w:rsidP="00867663">
            <w:pPr>
              <w:pStyle w:val="TableParagraph"/>
              <w:numPr>
                <w:ilvl w:val="0"/>
                <w:numId w:val="2"/>
              </w:numPr>
              <w:spacing w:line="302" w:lineRule="exact"/>
              <w:ind w:left="286" w:right="-1" w:hanging="286"/>
              <w:jc w:val="both"/>
              <w:rPr>
                <w:sz w:val="28"/>
                <w:szCs w:val="28"/>
              </w:rPr>
            </w:pPr>
            <w:r w:rsidRPr="004947A9">
              <w:rPr>
                <w:spacing w:val="-2"/>
                <w:sz w:val="28"/>
              </w:rPr>
              <w:t>Вторичный</w:t>
            </w:r>
            <w:r w:rsidRPr="004947A9">
              <w:rPr>
                <w:spacing w:val="-3"/>
                <w:sz w:val="28"/>
              </w:rPr>
              <w:t xml:space="preserve"> </w:t>
            </w:r>
            <w:r w:rsidRPr="004947A9">
              <w:rPr>
                <w:spacing w:val="-2"/>
                <w:sz w:val="28"/>
              </w:rPr>
              <w:t>прогрессирующий</w:t>
            </w:r>
            <w:r w:rsidRPr="004947A9">
              <w:rPr>
                <w:spacing w:val="4"/>
                <w:sz w:val="28"/>
              </w:rPr>
              <w:t xml:space="preserve"> </w:t>
            </w:r>
            <w:r w:rsidRPr="004947A9">
              <w:rPr>
                <w:spacing w:val="-2"/>
                <w:sz w:val="28"/>
              </w:rPr>
              <w:t>рассеянный</w:t>
            </w:r>
            <w:r w:rsidRPr="004947A9">
              <w:rPr>
                <w:spacing w:val="6"/>
                <w:sz w:val="28"/>
              </w:rPr>
              <w:t xml:space="preserve"> </w:t>
            </w:r>
            <w:r w:rsidRPr="004947A9">
              <w:rPr>
                <w:spacing w:val="-2"/>
                <w:sz w:val="28"/>
              </w:rPr>
              <w:t>склероз</w:t>
            </w:r>
          </w:p>
        </w:tc>
      </w:tr>
      <w:tr w:rsidR="00C34973" w:rsidRPr="004947A9" w14:paraId="443DC58D" w14:textId="77777777" w:rsidTr="00C34973">
        <w:trPr>
          <w:trHeight w:val="321"/>
          <w:jc w:val="center"/>
        </w:trPr>
        <w:tc>
          <w:tcPr>
            <w:tcW w:w="1569" w:type="dxa"/>
          </w:tcPr>
          <w:p w14:paraId="4428DD53" w14:textId="7BBD4FA0" w:rsidR="00C34973" w:rsidRPr="004947A9" w:rsidRDefault="00C34973" w:rsidP="00C34973">
            <w:pPr>
              <w:pStyle w:val="TableParagraph"/>
              <w:spacing w:line="302" w:lineRule="exact"/>
              <w:ind w:left="0" w:right="-1"/>
              <w:rPr>
                <w:sz w:val="28"/>
                <w:szCs w:val="28"/>
              </w:rPr>
            </w:pPr>
            <w:r w:rsidRPr="004947A9">
              <w:rPr>
                <w:spacing w:val="-4"/>
                <w:sz w:val="28"/>
              </w:rPr>
              <w:t>ПРРС</w:t>
            </w:r>
          </w:p>
        </w:tc>
        <w:tc>
          <w:tcPr>
            <w:tcW w:w="7813" w:type="dxa"/>
          </w:tcPr>
          <w:p w14:paraId="6EBF8427" w14:textId="28A4A144" w:rsidR="00C34973" w:rsidRPr="004947A9" w:rsidRDefault="00C34973" w:rsidP="00867663">
            <w:pPr>
              <w:pStyle w:val="TableParagraph"/>
              <w:numPr>
                <w:ilvl w:val="0"/>
                <w:numId w:val="2"/>
              </w:numPr>
              <w:spacing w:line="302" w:lineRule="exact"/>
              <w:ind w:left="286" w:right="-1" w:hanging="286"/>
              <w:jc w:val="both"/>
              <w:rPr>
                <w:sz w:val="28"/>
                <w:szCs w:val="28"/>
              </w:rPr>
            </w:pPr>
            <w:r w:rsidRPr="004947A9">
              <w:rPr>
                <w:spacing w:val="-2"/>
                <w:sz w:val="28"/>
              </w:rPr>
              <w:t>Прогрессирующий</w:t>
            </w:r>
            <w:r w:rsidRPr="004947A9">
              <w:rPr>
                <w:spacing w:val="-3"/>
                <w:sz w:val="28"/>
              </w:rPr>
              <w:t xml:space="preserve"> </w:t>
            </w:r>
            <w:r w:rsidRPr="004947A9">
              <w:rPr>
                <w:spacing w:val="-2"/>
                <w:sz w:val="28"/>
              </w:rPr>
              <w:t>рецидивирующий</w:t>
            </w:r>
            <w:r w:rsidRPr="004947A9">
              <w:rPr>
                <w:spacing w:val="6"/>
                <w:sz w:val="28"/>
              </w:rPr>
              <w:t xml:space="preserve"> </w:t>
            </w:r>
            <w:r w:rsidRPr="004947A9">
              <w:rPr>
                <w:spacing w:val="-2"/>
                <w:sz w:val="28"/>
              </w:rPr>
              <w:t>рассеянный</w:t>
            </w:r>
            <w:r w:rsidRPr="004947A9">
              <w:rPr>
                <w:spacing w:val="5"/>
                <w:sz w:val="28"/>
              </w:rPr>
              <w:t xml:space="preserve"> </w:t>
            </w:r>
            <w:r w:rsidRPr="004947A9">
              <w:rPr>
                <w:spacing w:val="-2"/>
                <w:sz w:val="28"/>
              </w:rPr>
              <w:t>склероз</w:t>
            </w:r>
          </w:p>
        </w:tc>
      </w:tr>
      <w:tr w:rsidR="00C34973" w:rsidRPr="004947A9" w14:paraId="5D0FBB6A" w14:textId="77777777" w:rsidTr="00C34973">
        <w:trPr>
          <w:trHeight w:val="321"/>
          <w:jc w:val="center"/>
        </w:trPr>
        <w:tc>
          <w:tcPr>
            <w:tcW w:w="1569" w:type="dxa"/>
          </w:tcPr>
          <w:p w14:paraId="6A632C56" w14:textId="4ECB7629" w:rsidR="00C34973" w:rsidRPr="004947A9" w:rsidRDefault="00C34973" w:rsidP="00C34973">
            <w:pPr>
              <w:pStyle w:val="TableParagraph"/>
              <w:spacing w:line="302" w:lineRule="exact"/>
              <w:ind w:left="0" w:right="-1"/>
              <w:rPr>
                <w:sz w:val="28"/>
                <w:szCs w:val="28"/>
              </w:rPr>
            </w:pPr>
            <w:r w:rsidRPr="004947A9">
              <w:rPr>
                <w:spacing w:val="-4"/>
                <w:sz w:val="28"/>
              </w:rPr>
              <w:t>OCBs</w:t>
            </w:r>
          </w:p>
        </w:tc>
        <w:tc>
          <w:tcPr>
            <w:tcW w:w="7813" w:type="dxa"/>
          </w:tcPr>
          <w:p w14:paraId="79A8D567" w14:textId="6E80CF2B" w:rsidR="00C34973" w:rsidRPr="004947A9" w:rsidRDefault="00C34973" w:rsidP="00867663">
            <w:pPr>
              <w:pStyle w:val="TableParagraph"/>
              <w:numPr>
                <w:ilvl w:val="0"/>
                <w:numId w:val="2"/>
              </w:numPr>
              <w:spacing w:line="302" w:lineRule="exact"/>
              <w:ind w:left="286" w:right="-1" w:hanging="286"/>
              <w:jc w:val="both"/>
              <w:rPr>
                <w:sz w:val="28"/>
                <w:szCs w:val="28"/>
              </w:rPr>
            </w:pPr>
            <w:r w:rsidRPr="004947A9">
              <w:rPr>
                <w:sz w:val="28"/>
              </w:rPr>
              <w:t>Интратекальный</w:t>
            </w:r>
            <w:r w:rsidRPr="004947A9">
              <w:rPr>
                <w:spacing w:val="-16"/>
                <w:sz w:val="28"/>
              </w:rPr>
              <w:t xml:space="preserve"> </w:t>
            </w:r>
            <w:r w:rsidRPr="004947A9">
              <w:rPr>
                <w:sz w:val="28"/>
              </w:rPr>
              <w:t>синтез</w:t>
            </w:r>
            <w:r w:rsidRPr="004947A9">
              <w:rPr>
                <w:spacing w:val="-17"/>
                <w:sz w:val="28"/>
              </w:rPr>
              <w:t xml:space="preserve"> </w:t>
            </w:r>
            <w:r w:rsidRPr="004947A9">
              <w:rPr>
                <w:spacing w:val="-2"/>
                <w:sz w:val="28"/>
              </w:rPr>
              <w:t>иммуноглобулинов</w:t>
            </w:r>
          </w:p>
        </w:tc>
      </w:tr>
      <w:tr w:rsidR="00C34973" w:rsidRPr="004947A9" w14:paraId="74907A2B" w14:textId="77777777" w:rsidTr="00C34973">
        <w:trPr>
          <w:trHeight w:val="321"/>
          <w:jc w:val="center"/>
        </w:trPr>
        <w:tc>
          <w:tcPr>
            <w:tcW w:w="1569" w:type="dxa"/>
          </w:tcPr>
          <w:p w14:paraId="660684A5" w14:textId="5E98A160" w:rsidR="00C34973" w:rsidRPr="004947A9" w:rsidRDefault="00C34973" w:rsidP="00C34973">
            <w:pPr>
              <w:pStyle w:val="TableParagraph"/>
              <w:spacing w:line="302" w:lineRule="exact"/>
              <w:ind w:left="0" w:right="-1"/>
              <w:rPr>
                <w:sz w:val="28"/>
                <w:szCs w:val="28"/>
              </w:rPr>
            </w:pPr>
            <w:r w:rsidRPr="004947A9">
              <w:rPr>
                <w:spacing w:val="-5"/>
                <w:sz w:val="28"/>
              </w:rPr>
              <w:t>IgG</w:t>
            </w:r>
          </w:p>
        </w:tc>
        <w:tc>
          <w:tcPr>
            <w:tcW w:w="7813" w:type="dxa"/>
          </w:tcPr>
          <w:p w14:paraId="231B9784" w14:textId="2073CA5A" w:rsidR="00C34973" w:rsidRPr="004947A9" w:rsidRDefault="00C34973" w:rsidP="00867663">
            <w:pPr>
              <w:pStyle w:val="TableParagraph"/>
              <w:numPr>
                <w:ilvl w:val="0"/>
                <w:numId w:val="2"/>
              </w:numPr>
              <w:spacing w:line="302" w:lineRule="exact"/>
              <w:ind w:left="286" w:right="-1" w:hanging="286"/>
              <w:jc w:val="both"/>
              <w:rPr>
                <w:sz w:val="28"/>
                <w:szCs w:val="28"/>
              </w:rPr>
            </w:pPr>
            <w:r w:rsidRPr="004947A9">
              <w:rPr>
                <w:spacing w:val="-4"/>
                <w:sz w:val="28"/>
              </w:rPr>
              <w:t>Иммуноглобули</w:t>
            </w:r>
            <w:r w:rsidRPr="004947A9">
              <w:rPr>
                <w:spacing w:val="-4"/>
                <w:position w:val="-5"/>
                <w:sz w:val="28"/>
              </w:rPr>
              <w:t>́</w:t>
            </w:r>
            <w:r w:rsidRPr="004947A9">
              <w:rPr>
                <w:spacing w:val="-4"/>
                <w:sz w:val="28"/>
              </w:rPr>
              <w:t>ны</w:t>
            </w:r>
            <w:r w:rsidRPr="004947A9">
              <w:rPr>
                <w:spacing w:val="-1"/>
                <w:sz w:val="28"/>
              </w:rPr>
              <w:t xml:space="preserve"> </w:t>
            </w:r>
            <w:r w:rsidRPr="004947A9">
              <w:rPr>
                <w:spacing w:val="-12"/>
                <w:sz w:val="28"/>
              </w:rPr>
              <w:t>G</w:t>
            </w:r>
          </w:p>
        </w:tc>
      </w:tr>
      <w:tr w:rsidR="00C34973" w:rsidRPr="004947A9" w14:paraId="54EE09CA" w14:textId="77777777" w:rsidTr="00C34973">
        <w:trPr>
          <w:trHeight w:val="321"/>
          <w:jc w:val="center"/>
        </w:trPr>
        <w:tc>
          <w:tcPr>
            <w:tcW w:w="1569" w:type="dxa"/>
          </w:tcPr>
          <w:p w14:paraId="60A1BFE7" w14:textId="15269672" w:rsidR="00C34973" w:rsidRPr="004947A9" w:rsidRDefault="00C34973" w:rsidP="00C34973">
            <w:pPr>
              <w:pStyle w:val="TableParagraph"/>
              <w:spacing w:line="302" w:lineRule="exact"/>
              <w:ind w:left="0" w:right="-1"/>
              <w:rPr>
                <w:sz w:val="28"/>
                <w:szCs w:val="28"/>
              </w:rPr>
            </w:pPr>
            <w:r w:rsidRPr="004947A9">
              <w:rPr>
                <w:spacing w:val="-5"/>
                <w:sz w:val="28"/>
              </w:rPr>
              <w:t>IgM</w:t>
            </w:r>
          </w:p>
        </w:tc>
        <w:tc>
          <w:tcPr>
            <w:tcW w:w="7813" w:type="dxa"/>
          </w:tcPr>
          <w:p w14:paraId="384BF475" w14:textId="04664C4A" w:rsidR="00C34973" w:rsidRPr="004947A9" w:rsidRDefault="00C34973" w:rsidP="00867663">
            <w:pPr>
              <w:pStyle w:val="TableParagraph"/>
              <w:numPr>
                <w:ilvl w:val="0"/>
                <w:numId w:val="2"/>
              </w:numPr>
              <w:spacing w:line="302" w:lineRule="exact"/>
              <w:ind w:left="286" w:right="-1" w:hanging="286"/>
              <w:jc w:val="both"/>
              <w:rPr>
                <w:sz w:val="28"/>
              </w:rPr>
            </w:pPr>
            <w:r w:rsidRPr="004947A9">
              <w:rPr>
                <w:sz w:val="28"/>
              </w:rPr>
              <w:t>Иммуноглобули́ны M</w:t>
            </w:r>
          </w:p>
        </w:tc>
      </w:tr>
      <w:tr w:rsidR="00C34973" w:rsidRPr="004947A9" w14:paraId="0D141B44" w14:textId="77777777" w:rsidTr="00C34973">
        <w:trPr>
          <w:trHeight w:val="321"/>
          <w:jc w:val="center"/>
        </w:trPr>
        <w:tc>
          <w:tcPr>
            <w:tcW w:w="1569" w:type="dxa"/>
          </w:tcPr>
          <w:p w14:paraId="09CC4938" w14:textId="63896130" w:rsidR="00C34973" w:rsidRPr="004947A9" w:rsidRDefault="00C34973" w:rsidP="00C34973">
            <w:pPr>
              <w:pStyle w:val="TableParagraph"/>
              <w:spacing w:line="302" w:lineRule="exact"/>
              <w:ind w:left="0" w:right="-1"/>
              <w:rPr>
                <w:sz w:val="28"/>
                <w:szCs w:val="28"/>
              </w:rPr>
            </w:pPr>
            <w:r w:rsidRPr="004947A9">
              <w:rPr>
                <w:spacing w:val="-2"/>
                <w:sz w:val="28"/>
              </w:rPr>
              <w:t>IPMSSG</w:t>
            </w:r>
          </w:p>
        </w:tc>
        <w:tc>
          <w:tcPr>
            <w:tcW w:w="7813" w:type="dxa"/>
          </w:tcPr>
          <w:p w14:paraId="28625205" w14:textId="77777777" w:rsidR="00C34973" w:rsidRPr="004947A9" w:rsidRDefault="00C34973" w:rsidP="00867663">
            <w:pPr>
              <w:pStyle w:val="TableParagraph"/>
              <w:numPr>
                <w:ilvl w:val="0"/>
                <w:numId w:val="2"/>
              </w:numPr>
              <w:spacing w:line="302" w:lineRule="exact"/>
              <w:ind w:left="286" w:right="-1" w:hanging="286"/>
              <w:jc w:val="both"/>
              <w:rPr>
                <w:sz w:val="28"/>
              </w:rPr>
            </w:pPr>
            <w:r w:rsidRPr="004947A9">
              <w:rPr>
                <w:sz w:val="28"/>
              </w:rPr>
              <w:t>Международная группа по изучению педиатрического</w:t>
            </w:r>
          </w:p>
          <w:p w14:paraId="7D2199BE" w14:textId="5EF14CA7" w:rsidR="00C34973" w:rsidRPr="004947A9" w:rsidRDefault="00C34973" w:rsidP="00DB7159">
            <w:pPr>
              <w:pStyle w:val="TableParagraph"/>
              <w:spacing w:line="302" w:lineRule="exact"/>
              <w:ind w:left="286" w:right="-1"/>
              <w:jc w:val="both"/>
              <w:rPr>
                <w:sz w:val="28"/>
              </w:rPr>
            </w:pPr>
            <w:r w:rsidRPr="004947A9">
              <w:rPr>
                <w:sz w:val="28"/>
              </w:rPr>
              <w:t>рассеянного склероза</w:t>
            </w:r>
          </w:p>
        </w:tc>
      </w:tr>
      <w:tr w:rsidR="00C34973" w:rsidRPr="004947A9" w14:paraId="35006F44" w14:textId="77777777" w:rsidTr="00C34973">
        <w:trPr>
          <w:trHeight w:val="321"/>
          <w:jc w:val="center"/>
        </w:trPr>
        <w:tc>
          <w:tcPr>
            <w:tcW w:w="1569" w:type="dxa"/>
          </w:tcPr>
          <w:p w14:paraId="6DE277F9" w14:textId="6A167D67" w:rsidR="00C34973" w:rsidRPr="004947A9" w:rsidRDefault="00C34973" w:rsidP="00C34973">
            <w:pPr>
              <w:pStyle w:val="TableParagraph"/>
              <w:spacing w:line="302" w:lineRule="exact"/>
              <w:ind w:left="0" w:right="-1"/>
              <w:rPr>
                <w:sz w:val="28"/>
                <w:szCs w:val="28"/>
              </w:rPr>
            </w:pPr>
            <w:r w:rsidRPr="004947A9">
              <w:rPr>
                <w:spacing w:val="-5"/>
                <w:sz w:val="28"/>
              </w:rPr>
              <w:t>КИС</w:t>
            </w:r>
          </w:p>
        </w:tc>
        <w:tc>
          <w:tcPr>
            <w:tcW w:w="7813" w:type="dxa"/>
          </w:tcPr>
          <w:p w14:paraId="24218538" w14:textId="7BD5D758" w:rsidR="00C34973" w:rsidRPr="004947A9" w:rsidRDefault="00C34973" w:rsidP="00867663">
            <w:pPr>
              <w:pStyle w:val="TableParagraph"/>
              <w:numPr>
                <w:ilvl w:val="0"/>
                <w:numId w:val="2"/>
              </w:numPr>
              <w:spacing w:line="302" w:lineRule="exact"/>
              <w:ind w:left="286" w:right="-1" w:hanging="286"/>
              <w:jc w:val="both"/>
              <w:rPr>
                <w:sz w:val="28"/>
                <w:szCs w:val="28"/>
              </w:rPr>
            </w:pPr>
            <w:r w:rsidRPr="004947A9">
              <w:rPr>
                <w:spacing w:val="-2"/>
                <w:sz w:val="28"/>
              </w:rPr>
              <w:t>Клинически</w:t>
            </w:r>
            <w:r w:rsidRPr="004947A9">
              <w:rPr>
                <w:spacing w:val="-1"/>
                <w:sz w:val="28"/>
              </w:rPr>
              <w:t xml:space="preserve"> </w:t>
            </w:r>
            <w:r w:rsidRPr="004947A9">
              <w:rPr>
                <w:spacing w:val="-2"/>
                <w:sz w:val="28"/>
              </w:rPr>
              <w:t>изолированный</w:t>
            </w:r>
            <w:r w:rsidRPr="004947A9">
              <w:rPr>
                <w:spacing w:val="3"/>
                <w:sz w:val="28"/>
              </w:rPr>
              <w:t xml:space="preserve"> </w:t>
            </w:r>
            <w:r w:rsidRPr="004947A9">
              <w:rPr>
                <w:spacing w:val="-2"/>
                <w:sz w:val="28"/>
              </w:rPr>
              <w:t>синдром</w:t>
            </w:r>
          </w:p>
        </w:tc>
      </w:tr>
      <w:tr w:rsidR="00C34973" w:rsidRPr="004947A9" w14:paraId="79481136" w14:textId="77777777" w:rsidTr="00C34973">
        <w:trPr>
          <w:trHeight w:val="321"/>
          <w:jc w:val="center"/>
        </w:trPr>
        <w:tc>
          <w:tcPr>
            <w:tcW w:w="1569" w:type="dxa"/>
          </w:tcPr>
          <w:p w14:paraId="7BFE04A7" w14:textId="55B33FA2" w:rsidR="00C34973" w:rsidRPr="004947A9" w:rsidRDefault="00C34973" w:rsidP="00C34973">
            <w:pPr>
              <w:pStyle w:val="TableParagraph"/>
              <w:spacing w:line="302" w:lineRule="exact"/>
              <w:ind w:left="0" w:right="-1"/>
              <w:rPr>
                <w:sz w:val="28"/>
                <w:szCs w:val="28"/>
              </w:rPr>
            </w:pPr>
            <w:r w:rsidRPr="004947A9">
              <w:rPr>
                <w:spacing w:val="-5"/>
                <w:sz w:val="28"/>
              </w:rPr>
              <w:t>MLD</w:t>
            </w:r>
          </w:p>
        </w:tc>
        <w:tc>
          <w:tcPr>
            <w:tcW w:w="7813" w:type="dxa"/>
          </w:tcPr>
          <w:p w14:paraId="5B0566DD" w14:textId="589CFCA5" w:rsidR="00C34973" w:rsidRPr="004947A9" w:rsidRDefault="00C34973" w:rsidP="00867663">
            <w:pPr>
              <w:pStyle w:val="TableParagraph"/>
              <w:numPr>
                <w:ilvl w:val="0"/>
                <w:numId w:val="2"/>
              </w:numPr>
              <w:spacing w:line="302" w:lineRule="exact"/>
              <w:ind w:left="286" w:right="-1" w:hanging="286"/>
              <w:jc w:val="both"/>
              <w:rPr>
                <w:sz w:val="28"/>
                <w:szCs w:val="28"/>
              </w:rPr>
            </w:pPr>
            <w:r w:rsidRPr="004947A9">
              <w:rPr>
                <w:spacing w:val="-2"/>
                <w:sz w:val="28"/>
              </w:rPr>
              <w:t>Метахроматическая</w:t>
            </w:r>
            <w:r w:rsidRPr="004947A9">
              <w:rPr>
                <w:spacing w:val="-8"/>
                <w:sz w:val="28"/>
              </w:rPr>
              <w:t xml:space="preserve"> </w:t>
            </w:r>
            <w:r w:rsidRPr="004947A9">
              <w:rPr>
                <w:spacing w:val="-2"/>
                <w:sz w:val="28"/>
              </w:rPr>
              <w:t>лейкодистрофия</w:t>
            </w:r>
          </w:p>
        </w:tc>
      </w:tr>
      <w:tr w:rsidR="00C34973" w:rsidRPr="004947A9" w14:paraId="026B6018" w14:textId="77777777" w:rsidTr="00C34973">
        <w:trPr>
          <w:trHeight w:val="321"/>
          <w:jc w:val="center"/>
        </w:trPr>
        <w:tc>
          <w:tcPr>
            <w:tcW w:w="1569" w:type="dxa"/>
          </w:tcPr>
          <w:p w14:paraId="679584F3" w14:textId="19953B22" w:rsidR="00C34973" w:rsidRPr="004947A9" w:rsidRDefault="00C34973" w:rsidP="00C34973">
            <w:pPr>
              <w:pStyle w:val="TableParagraph"/>
              <w:spacing w:line="302" w:lineRule="exact"/>
              <w:ind w:left="0" w:right="-1"/>
              <w:rPr>
                <w:sz w:val="28"/>
                <w:szCs w:val="28"/>
              </w:rPr>
            </w:pPr>
            <w:r w:rsidRPr="004947A9">
              <w:rPr>
                <w:spacing w:val="-5"/>
                <w:sz w:val="28"/>
              </w:rPr>
              <w:t>АМН</w:t>
            </w:r>
          </w:p>
        </w:tc>
        <w:tc>
          <w:tcPr>
            <w:tcW w:w="7813" w:type="dxa"/>
          </w:tcPr>
          <w:p w14:paraId="6E1A4F91" w14:textId="0D0A3E21" w:rsidR="00C34973" w:rsidRPr="004947A9" w:rsidRDefault="00C34973" w:rsidP="00867663">
            <w:pPr>
              <w:pStyle w:val="TableParagraph"/>
              <w:numPr>
                <w:ilvl w:val="0"/>
                <w:numId w:val="2"/>
              </w:numPr>
              <w:spacing w:line="302" w:lineRule="exact"/>
              <w:ind w:left="286" w:right="-1" w:hanging="286"/>
              <w:jc w:val="both"/>
              <w:rPr>
                <w:sz w:val="28"/>
                <w:szCs w:val="28"/>
              </w:rPr>
            </w:pPr>
            <w:r w:rsidRPr="004947A9">
              <w:rPr>
                <w:spacing w:val="-2"/>
                <w:sz w:val="28"/>
              </w:rPr>
              <w:t>Адреномиелоневропатии</w:t>
            </w:r>
          </w:p>
        </w:tc>
      </w:tr>
      <w:tr w:rsidR="00C34973" w:rsidRPr="004947A9" w14:paraId="574A3B57" w14:textId="77777777" w:rsidTr="00C34973">
        <w:trPr>
          <w:trHeight w:val="321"/>
          <w:jc w:val="center"/>
        </w:trPr>
        <w:tc>
          <w:tcPr>
            <w:tcW w:w="1569" w:type="dxa"/>
          </w:tcPr>
          <w:p w14:paraId="26430470" w14:textId="5CFE22FF" w:rsidR="00C34973" w:rsidRPr="004947A9" w:rsidRDefault="00C34973" w:rsidP="00C34973">
            <w:pPr>
              <w:pStyle w:val="TableParagraph"/>
              <w:spacing w:line="302" w:lineRule="exact"/>
              <w:ind w:left="0" w:right="-1"/>
              <w:rPr>
                <w:sz w:val="28"/>
                <w:szCs w:val="28"/>
              </w:rPr>
            </w:pPr>
            <w:r w:rsidRPr="004947A9">
              <w:rPr>
                <w:spacing w:val="-5"/>
                <w:sz w:val="28"/>
              </w:rPr>
              <w:t>FS</w:t>
            </w:r>
          </w:p>
        </w:tc>
        <w:tc>
          <w:tcPr>
            <w:tcW w:w="7813" w:type="dxa"/>
          </w:tcPr>
          <w:p w14:paraId="740DFA5A" w14:textId="1C917485" w:rsidR="00C34973" w:rsidRPr="004947A9" w:rsidRDefault="00C34973" w:rsidP="00867663">
            <w:pPr>
              <w:pStyle w:val="TableParagraph"/>
              <w:numPr>
                <w:ilvl w:val="0"/>
                <w:numId w:val="2"/>
              </w:numPr>
              <w:spacing w:line="302" w:lineRule="exact"/>
              <w:ind w:left="286" w:right="-1" w:hanging="286"/>
              <w:jc w:val="both"/>
              <w:rPr>
                <w:sz w:val="28"/>
                <w:szCs w:val="28"/>
              </w:rPr>
            </w:pPr>
            <w:r w:rsidRPr="004947A9">
              <w:rPr>
                <w:sz w:val="28"/>
              </w:rPr>
              <w:t>Functional</w:t>
            </w:r>
            <w:r w:rsidRPr="004947A9">
              <w:rPr>
                <w:spacing w:val="-14"/>
                <w:sz w:val="28"/>
              </w:rPr>
              <w:t xml:space="preserve"> </w:t>
            </w:r>
            <w:r w:rsidRPr="004947A9">
              <w:rPr>
                <w:spacing w:val="-2"/>
                <w:sz w:val="28"/>
              </w:rPr>
              <w:t>Systems</w:t>
            </w:r>
          </w:p>
        </w:tc>
      </w:tr>
      <w:tr w:rsidR="00C34973" w:rsidRPr="004947A9" w14:paraId="7889301E" w14:textId="77777777" w:rsidTr="00C34973">
        <w:trPr>
          <w:trHeight w:val="321"/>
          <w:jc w:val="center"/>
        </w:trPr>
        <w:tc>
          <w:tcPr>
            <w:tcW w:w="1569" w:type="dxa"/>
          </w:tcPr>
          <w:p w14:paraId="3A7D46DF" w14:textId="0A73742D" w:rsidR="00C34973" w:rsidRPr="004947A9" w:rsidRDefault="00C34973" w:rsidP="00C34973">
            <w:pPr>
              <w:pStyle w:val="TableParagraph"/>
              <w:spacing w:line="302" w:lineRule="exact"/>
              <w:ind w:left="0" w:right="-1"/>
              <w:rPr>
                <w:sz w:val="28"/>
                <w:szCs w:val="28"/>
              </w:rPr>
            </w:pPr>
            <w:r w:rsidRPr="004947A9">
              <w:rPr>
                <w:spacing w:val="-5"/>
                <w:sz w:val="28"/>
              </w:rPr>
              <w:t>ИФА</w:t>
            </w:r>
          </w:p>
        </w:tc>
        <w:tc>
          <w:tcPr>
            <w:tcW w:w="7813" w:type="dxa"/>
          </w:tcPr>
          <w:p w14:paraId="73149AF2" w14:textId="0A3C9D78" w:rsidR="00C34973" w:rsidRPr="004947A9" w:rsidRDefault="00C34973" w:rsidP="00867663">
            <w:pPr>
              <w:pStyle w:val="TableParagraph"/>
              <w:numPr>
                <w:ilvl w:val="0"/>
                <w:numId w:val="2"/>
              </w:numPr>
              <w:spacing w:line="302" w:lineRule="exact"/>
              <w:ind w:left="286" w:right="-1" w:hanging="286"/>
              <w:jc w:val="both"/>
              <w:rPr>
                <w:sz w:val="28"/>
                <w:szCs w:val="28"/>
              </w:rPr>
            </w:pPr>
            <w:r w:rsidRPr="004947A9">
              <w:rPr>
                <w:spacing w:val="-2"/>
                <w:sz w:val="28"/>
              </w:rPr>
              <w:t>Иммуноферментный анализ</w:t>
            </w:r>
          </w:p>
        </w:tc>
      </w:tr>
      <w:tr w:rsidR="00C34973" w:rsidRPr="004947A9" w14:paraId="3C0078F0" w14:textId="77777777" w:rsidTr="00C34973">
        <w:trPr>
          <w:trHeight w:val="321"/>
          <w:jc w:val="center"/>
        </w:trPr>
        <w:tc>
          <w:tcPr>
            <w:tcW w:w="1569" w:type="dxa"/>
          </w:tcPr>
          <w:p w14:paraId="521D28B4" w14:textId="5271C422" w:rsidR="00C34973" w:rsidRPr="004947A9" w:rsidRDefault="00C34973" w:rsidP="00C34973">
            <w:pPr>
              <w:pStyle w:val="TableParagraph"/>
              <w:spacing w:line="302" w:lineRule="exact"/>
              <w:ind w:left="0" w:right="-1"/>
              <w:rPr>
                <w:sz w:val="28"/>
                <w:szCs w:val="28"/>
              </w:rPr>
            </w:pPr>
            <w:r w:rsidRPr="004947A9">
              <w:rPr>
                <w:spacing w:val="-5"/>
                <w:sz w:val="28"/>
              </w:rPr>
              <w:t>ПЦР</w:t>
            </w:r>
          </w:p>
        </w:tc>
        <w:tc>
          <w:tcPr>
            <w:tcW w:w="7813" w:type="dxa"/>
          </w:tcPr>
          <w:p w14:paraId="43AF6D4A" w14:textId="717E2763" w:rsidR="00C34973" w:rsidRPr="004947A9" w:rsidRDefault="00C34973" w:rsidP="00867663">
            <w:pPr>
              <w:pStyle w:val="TableParagraph"/>
              <w:numPr>
                <w:ilvl w:val="0"/>
                <w:numId w:val="2"/>
              </w:numPr>
              <w:spacing w:line="302" w:lineRule="exact"/>
              <w:ind w:left="286" w:right="-1" w:hanging="286"/>
              <w:jc w:val="both"/>
              <w:rPr>
                <w:sz w:val="28"/>
                <w:szCs w:val="28"/>
              </w:rPr>
            </w:pPr>
            <w:r w:rsidRPr="004947A9">
              <w:rPr>
                <w:sz w:val="28"/>
              </w:rPr>
              <w:t>Полимеразная</w:t>
            </w:r>
            <w:r w:rsidRPr="004947A9">
              <w:rPr>
                <w:spacing w:val="-16"/>
                <w:sz w:val="28"/>
              </w:rPr>
              <w:t xml:space="preserve"> </w:t>
            </w:r>
            <w:r w:rsidRPr="004947A9">
              <w:rPr>
                <w:sz w:val="28"/>
              </w:rPr>
              <w:t>цепная</w:t>
            </w:r>
            <w:r w:rsidRPr="004947A9">
              <w:rPr>
                <w:spacing w:val="-14"/>
                <w:sz w:val="28"/>
              </w:rPr>
              <w:t xml:space="preserve"> </w:t>
            </w:r>
            <w:r w:rsidRPr="004947A9">
              <w:rPr>
                <w:spacing w:val="-2"/>
                <w:sz w:val="28"/>
              </w:rPr>
              <w:t>реакция</w:t>
            </w:r>
          </w:p>
        </w:tc>
      </w:tr>
      <w:tr w:rsidR="00C34973" w:rsidRPr="004947A9" w14:paraId="044FE139" w14:textId="77777777" w:rsidTr="00C34973">
        <w:trPr>
          <w:trHeight w:val="321"/>
          <w:jc w:val="center"/>
        </w:trPr>
        <w:tc>
          <w:tcPr>
            <w:tcW w:w="1569" w:type="dxa"/>
          </w:tcPr>
          <w:p w14:paraId="2E98A6E1" w14:textId="0FB9F568" w:rsidR="00C34973" w:rsidRPr="004947A9" w:rsidRDefault="00C34973" w:rsidP="00C34973">
            <w:pPr>
              <w:pStyle w:val="TableParagraph"/>
              <w:spacing w:line="302" w:lineRule="exact"/>
              <w:ind w:left="0" w:right="-1"/>
              <w:rPr>
                <w:sz w:val="28"/>
                <w:szCs w:val="28"/>
              </w:rPr>
            </w:pPr>
            <w:r w:rsidRPr="004947A9">
              <w:rPr>
                <w:spacing w:val="-4"/>
                <w:sz w:val="28"/>
              </w:rPr>
              <w:t>ПСПЭ</w:t>
            </w:r>
          </w:p>
        </w:tc>
        <w:tc>
          <w:tcPr>
            <w:tcW w:w="7813" w:type="dxa"/>
          </w:tcPr>
          <w:p w14:paraId="3146CDBF" w14:textId="6C0854BF" w:rsidR="00C34973" w:rsidRPr="004947A9" w:rsidRDefault="00C34973" w:rsidP="00867663">
            <w:pPr>
              <w:pStyle w:val="TableParagraph"/>
              <w:numPr>
                <w:ilvl w:val="0"/>
                <w:numId w:val="2"/>
              </w:numPr>
              <w:spacing w:line="302" w:lineRule="exact"/>
              <w:ind w:left="286" w:right="-1" w:hanging="286"/>
              <w:jc w:val="both"/>
              <w:rPr>
                <w:sz w:val="28"/>
                <w:szCs w:val="28"/>
              </w:rPr>
            </w:pPr>
            <w:r w:rsidRPr="004947A9">
              <w:rPr>
                <w:spacing w:val="-2"/>
                <w:sz w:val="28"/>
              </w:rPr>
              <w:t>Подострый</w:t>
            </w:r>
            <w:r w:rsidRPr="004947A9">
              <w:rPr>
                <w:sz w:val="28"/>
              </w:rPr>
              <w:t xml:space="preserve"> </w:t>
            </w:r>
            <w:r w:rsidRPr="004947A9">
              <w:rPr>
                <w:spacing w:val="-2"/>
                <w:sz w:val="28"/>
              </w:rPr>
              <w:t>склерозирующий</w:t>
            </w:r>
            <w:r w:rsidRPr="004947A9">
              <w:rPr>
                <w:spacing w:val="1"/>
                <w:sz w:val="28"/>
              </w:rPr>
              <w:t xml:space="preserve"> </w:t>
            </w:r>
            <w:r w:rsidRPr="004947A9">
              <w:rPr>
                <w:spacing w:val="-2"/>
                <w:sz w:val="28"/>
              </w:rPr>
              <w:t>панэнцефалит</w:t>
            </w:r>
          </w:p>
        </w:tc>
      </w:tr>
      <w:tr w:rsidR="00C34973" w:rsidRPr="004947A9" w14:paraId="34ABD7A3" w14:textId="77777777" w:rsidTr="00C34973">
        <w:trPr>
          <w:trHeight w:val="321"/>
          <w:jc w:val="center"/>
        </w:trPr>
        <w:tc>
          <w:tcPr>
            <w:tcW w:w="1569" w:type="dxa"/>
          </w:tcPr>
          <w:p w14:paraId="677BFECB" w14:textId="16A8058C" w:rsidR="00C34973" w:rsidRPr="004947A9" w:rsidRDefault="00C34973" w:rsidP="00C34973">
            <w:pPr>
              <w:pStyle w:val="TableParagraph"/>
              <w:spacing w:line="302" w:lineRule="exact"/>
              <w:ind w:left="0" w:right="-1"/>
              <w:rPr>
                <w:sz w:val="28"/>
                <w:szCs w:val="28"/>
              </w:rPr>
            </w:pPr>
            <w:r w:rsidRPr="004947A9">
              <w:rPr>
                <w:spacing w:val="-5"/>
                <w:sz w:val="28"/>
              </w:rPr>
              <w:lastRenderedPageBreak/>
              <w:t>США</w:t>
            </w:r>
          </w:p>
        </w:tc>
        <w:tc>
          <w:tcPr>
            <w:tcW w:w="7813" w:type="dxa"/>
          </w:tcPr>
          <w:p w14:paraId="1AEA96E7" w14:textId="46E97D89" w:rsidR="00C34973" w:rsidRPr="004947A9" w:rsidRDefault="00C34973" w:rsidP="00867663">
            <w:pPr>
              <w:pStyle w:val="TableParagraph"/>
              <w:numPr>
                <w:ilvl w:val="0"/>
                <w:numId w:val="2"/>
              </w:numPr>
              <w:spacing w:line="302" w:lineRule="exact"/>
              <w:ind w:left="286" w:right="-1" w:hanging="286"/>
              <w:jc w:val="both"/>
              <w:rPr>
                <w:sz w:val="28"/>
                <w:szCs w:val="28"/>
              </w:rPr>
            </w:pPr>
            <w:r w:rsidRPr="004947A9">
              <w:rPr>
                <w:sz w:val="28"/>
              </w:rPr>
              <w:t>Соединенные</w:t>
            </w:r>
            <w:r w:rsidRPr="004947A9">
              <w:rPr>
                <w:spacing w:val="-16"/>
                <w:sz w:val="28"/>
              </w:rPr>
              <w:t xml:space="preserve"> </w:t>
            </w:r>
            <w:r w:rsidRPr="004947A9">
              <w:rPr>
                <w:sz w:val="28"/>
              </w:rPr>
              <w:t>штаты</w:t>
            </w:r>
            <w:r w:rsidRPr="004947A9">
              <w:rPr>
                <w:spacing w:val="-16"/>
                <w:sz w:val="28"/>
              </w:rPr>
              <w:t xml:space="preserve"> </w:t>
            </w:r>
            <w:r w:rsidRPr="004947A9">
              <w:rPr>
                <w:spacing w:val="-2"/>
                <w:sz w:val="28"/>
              </w:rPr>
              <w:t>Америки</w:t>
            </w:r>
          </w:p>
        </w:tc>
      </w:tr>
      <w:tr w:rsidR="00C34973" w:rsidRPr="004947A9" w14:paraId="7EE6D093" w14:textId="77777777" w:rsidTr="00C34973">
        <w:trPr>
          <w:trHeight w:val="321"/>
          <w:jc w:val="center"/>
        </w:trPr>
        <w:tc>
          <w:tcPr>
            <w:tcW w:w="1569" w:type="dxa"/>
          </w:tcPr>
          <w:p w14:paraId="20FDB6A3" w14:textId="0681DB06" w:rsidR="00C34973" w:rsidRPr="004947A9" w:rsidRDefault="00C34973" w:rsidP="00C34973">
            <w:pPr>
              <w:pStyle w:val="TableParagraph"/>
              <w:spacing w:line="302" w:lineRule="exact"/>
              <w:ind w:left="0" w:right="-1"/>
              <w:rPr>
                <w:sz w:val="28"/>
                <w:szCs w:val="28"/>
              </w:rPr>
            </w:pPr>
            <w:r w:rsidRPr="004947A9">
              <w:rPr>
                <w:spacing w:val="-4"/>
                <w:sz w:val="28"/>
              </w:rPr>
              <w:t>GWAS</w:t>
            </w:r>
          </w:p>
        </w:tc>
        <w:tc>
          <w:tcPr>
            <w:tcW w:w="7813" w:type="dxa"/>
          </w:tcPr>
          <w:p w14:paraId="405458FE" w14:textId="3EBC1806" w:rsidR="00C34973" w:rsidRPr="004947A9" w:rsidRDefault="00C34973" w:rsidP="00867663">
            <w:pPr>
              <w:pStyle w:val="TableParagraph"/>
              <w:numPr>
                <w:ilvl w:val="0"/>
                <w:numId w:val="2"/>
              </w:numPr>
              <w:spacing w:line="302" w:lineRule="exact"/>
              <w:ind w:left="286" w:right="-1" w:hanging="286"/>
              <w:jc w:val="both"/>
              <w:rPr>
                <w:sz w:val="28"/>
                <w:szCs w:val="28"/>
                <w:lang w:val="ru-RU"/>
              </w:rPr>
            </w:pPr>
            <w:r w:rsidRPr="004947A9">
              <w:rPr>
                <w:spacing w:val="-2"/>
                <w:sz w:val="28"/>
                <w:lang w:val="ru-RU"/>
              </w:rPr>
              <w:t>Полногеномные</w:t>
            </w:r>
            <w:r w:rsidRPr="004947A9">
              <w:rPr>
                <w:spacing w:val="-9"/>
                <w:sz w:val="28"/>
                <w:lang w:val="ru-RU"/>
              </w:rPr>
              <w:t xml:space="preserve"> </w:t>
            </w:r>
            <w:r w:rsidRPr="004947A9">
              <w:rPr>
                <w:spacing w:val="-2"/>
                <w:sz w:val="28"/>
                <w:lang w:val="ru-RU"/>
              </w:rPr>
              <w:t>ассоциативные</w:t>
            </w:r>
            <w:r w:rsidRPr="004947A9">
              <w:rPr>
                <w:spacing w:val="-6"/>
                <w:sz w:val="28"/>
                <w:lang w:val="ru-RU"/>
              </w:rPr>
              <w:t xml:space="preserve"> </w:t>
            </w:r>
            <w:r w:rsidRPr="004947A9">
              <w:rPr>
                <w:spacing w:val="-2"/>
                <w:sz w:val="28"/>
                <w:lang w:val="ru-RU"/>
              </w:rPr>
              <w:t>исследования</w:t>
            </w:r>
            <w:r w:rsidRPr="004947A9">
              <w:rPr>
                <w:spacing w:val="-4"/>
                <w:sz w:val="28"/>
                <w:lang w:val="ru-RU"/>
              </w:rPr>
              <w:t xml:space="preserve"> </w:t>
            </w:r>
            <w:r w:rsidRPr="004947A9">
              <w:rPr>
                <w:spacing w:val="-2"/>
                <w:sz w:val="28"/>
                <w:lang w:val="ru-RU"/>
              </w:rPr>
              <w:t>(</w:t>
            </w:r>
            <w:r w:rsidRPr="004947A9">
              <w:rPr>
                <w:spacing w:val="-2"/>
                <w:sz w:val="28"/>
              </w:rPr>
              <w:t>genome</w:t>
            </w:r>
            <w:r w:rsidRPr="004947A9">
              <w:rPr>
                <w:spacing w:val="-2"/>
                <w:sz w:val="28"/>
                <w:lang w:val="ru-RU"/>
              </w:rPr>
              <w:t xml:space="preserve">- </w:t>
            </w:r>
            <w:r w:rsidRPr="004947A9">
              <w:rPr>
                <w:sz w:val="28"/>
              </w:rPr>
              <w:t>wide</w:t>
            </w:r>
            <w:r w:rsidRPr="004947A9">
              <w:rPr>
                <w:sz w:val="28"/>
                <w:lang w:val="ru-RU"/>
              </w:rPr>
              <w:t xml:space="preserve"> </w:t>
            </w:r>
            <w:r w:rsidRPr="004947A9">
              <w:rPr>
                <w:sz w:val="28"/>
              </w:rPr>
              <w:t>association</w:t>
            </w:r>
            <w:r w:rsidRPr="004947A9">
              <w:rPr>
                <w:sz w:val="28"/>
                <w:lang w:val="ru-RU"/>
              </w:rPr>
              <w:t xml:space="preserve"> </w:t>
            </w:r>
            <w:r w:rsidRPr="004947A9">
              <w:rPr>
                <w:sz w:val="28"/>
              </w:rPr>
              <w:t>studie</w:t>
            </w:r>
            <w:r w:rsidRPr="004947A9">
              <w:rPr>
                <w:sz w:val="28"/>
                <w:lang w:val="ru-RU"/>
              </w:rPr>
              <w:t>)</w:t>
            </w:r>
          </w:p>
        </w:tc>
      </w:tr>
    </w:tbl>
    <w:p w14:paraId="7D05E3C1" w14:textId="77777777" w:rsidR="00335C9A" w:rsidRPr="004947A9" w:rsidRDefault="00335C9A" w:rsidP="00EF216A">
      <w:pPr>
        <w:spacing w:before="74"/>
        <w:ind w:right="-1"/>
        <w:jc w:val="center"/>
        <w:rPr>
          <w:rFonts w:ascii="Times New Roman" w:hAnsi="Times New Roman" w:cs="Times New Roman"/>
          <w:b/>
          <w:spacing w:val="-2"/>
          <w:sz w:val="28"/>
          <w:szCs w:val="28"/>
        </w:rPr>
      </w:pPr>
    </w:p>
    <w:p w14:paraId="64DD29E9" w14:textId="77777777" w:rsidR="00335C9A" w:rsidRPr="004947A9" w:rsidRDefault="00335C9A" w:rsidP="00EF216A">
      <w:pPr>
        <w:spacing w:before="74"/>
        <w:ind w:right="-1"/>
        <w:jc w:val="center"/>
        <w:rPr>
          <w:rFonts w:ascii="Times New Roman" w:hAnsi="Times New Roman" w:cs="Times New Roman"/>
          <w:b/>
          <w:spacing w:val="-2"/>
          <w:sz w:val="28"/>
          <w:szCs w:val="28"/>
        </w:rPr>
      </w:pPr>
    </w:p>
    <w:p w14:paraId="27F96C7B" w14:textId="77777777" w:rsidR="00335C9A" w:rsidRPr="004947A9" w:rsidRDefault="00335C9A" w:rsidP="00EF216A">
      <w:pPr>
        <w:spacing w:before="74"/>
        <w:ind w:right="-1"/>
        <w:jc w:val="center"/>
        <w:rPr>
          <w:rFonts w:ascii="Times New Roman" w:hAnsi="Times New Roman" w:cs="Times New Roman"/>
          <w:b/>
          <w:spacing w:val="-2"/>
          <w:sz w:val="28"/>
          <w:szCs w:val="28"/>
        </w:rPr>
      </w:pPr>
    </w:p>
    <w:p w14:paraId="32A39E2D" w14:textId="77777777" w:rsidR="00335C9A" w:rsidRPr="004947A9" w:rsidRDefault="00335C9A" w:rsidP="00EF216A">
      <w:pPr>
        <w:spacing w:before="74"/>
        <w:ind w:right="-1"/>
        <w:jc w:val="center"/>
        <w:rPr>
          <w:rFonts w:ascii="Times New Roman" w:hAnsi="Times New Roman" w:cs="Times New Roman"/>
          <w:b/>
          <w:spacing w:val="-2"/>
          <w:sz w:val="28"/>
          <w:szCs w:val="28"/>
        </w:rPr>
      </w:pPr>
    </w:p>
    <w:p w14:paraId="4866BA0D" w14:textId="77777777" w:rsidR="00335C9A" w:rsidRPr="004947A9" w:rsidRDefault="00335C9A" w:rsidP="00EF216A">
      <w:pPr>
        <w:spacing w:before="74"/>
        <w:ind w:right="-1"/>
        <w:jc w:val="center"/>
        <w:rPr>
          <w:rFonts w:ascii="Times New Roman" w:hAnsi="Times New Roman" w:cs="Times New Roman"/>
          <w:b/>
          <w:spacing w:val="-2"/>
          <w:sz w:val="28"/>
          <w:szCs w:val="28"/>
        </w:rPr>
      </w:pPr>
    </w:p>
    <w:p w14:paraId="181DA7FA" w14:textId="77777777" w:rsidR="00335C9A" w:rsidRPr="004947A9" w:rsidRDefault="00335C9A" w:rsidP="00EF216A">
      <w:pPr>
        <w:spacing w:before="74"/>
        <w:ind w:right="-1"/>
        <w:jc w:val="center"/>
        <w:rPr>
          <w:rFonts w:ascii="Times New Roman" w:hAnsi="Times New Roman" w:cs="Times New Roman"/>
          <w:b/>
          <w:spacing w:val="-2"/>
          <w:sz w:val="28"/>
          <w:szCs w:val="28"/>
        </w:rPr>
      </w:pPr>
    </w:p>
    <w:p w14:paraId="39BED45D" w14:textId="77777777" w:rsidR="000A30ED" w:rsidRPr="004947A9" w:rsidRDefault="000A30ED" w:rsidP="00EF216A">
      <w:pPr>
        <w:spacing w:before="74"/>
        <w:ind w:right="-1"/>
        <w:jc w:val="center"/>
        <w:rPr>
          <w:rFonts w:ascii="Times New Roman" w:hAnsi="Times New Roman" w:cs="Times New Roman"/>
          <w:b/>
          <w:spacing w:val="-2"/>
          <w:sz w:val="28"/>
          <w:szCs w:val="28"/>
        </w:rPr>
      </w:pPr>
    </w:p>
    <w:p w14:paraId="5EE94AB2" w14:textId="77777777" w:rsidR="00335C9A" w:rsidRPr="004947A9" w:rsidRDefault="00335C9A" w:rsidP="00EF216A">
      <w:pPr>
        <w:spacing w:before="74"/>
        <w:ind w:right="-1"/>
        <w:jc w:val="center"/>
        <w:rPr>
          <w:rFonts w:ascii="Times New Roman" w:hAnsi="Times New Roman" w:cs="Times New Roman"/>
          <w:b/>
          <w:spacing w:val="-2"/>
          <w:sz w:val="28"/>
          <w:szCs w:val="28"/>
          <w:lang w:val="kk-KZ"/>
        </w:rPr>
      </w:pPr>
    </w:p>
    <w:p w14:paraId="7918E7D7" w14:textId="77777777" w:rsidR="009E6441" w:rsidRPr="004947A9" w:rsidRDefault="009E6441" w:rsidP="00EF216A">
      <w:pPr>
        <w:spacing w:before="74"/>
        <w:ind w:right="-1"/>
        <w:jc w:val="center"/>
        <w:rPr>
          <w:rFonts w:ascii="Times New Roman" w:hAnsi="Times New Roman" w:cs="Times New Roman"/>
          <w:b/>
          <w:spacing w:val="-2"/>
          <w:sz w:val="28"/>
          <w:szCs w:val="28"/>
          <w:lang w:val="kk-KZ"/>
        </w:rPr>
      </w:pPr>
    </w:p>
    <w:p w14:paraId="7529455C" w14:textId="77777777" w:rsidR="00C34973" w:rsidRPr="004947A9" w:rsidRDefault="00C34973" w:rsidP="00EF216A">
      <w:pPr>
        <w:spacing w:before="74"/>
        <w:ind w:right="-1"/>
        <w:jc w:val="center"/>
        <w:rPr>
          <w:rFonts w:ascii="Times New Roman" w:hAnsi="Times New Roman" w:cs="Times New Roman"/>
          <w:b/>
          <w:spacing w:val="-2"/>
          <w:sz w:val="28"/>
          <w:szCs w:val="28"/>
          <w:lang w:val="kk-KZ"/>
        </w:rPr>
      </w:pPr>
    </w:p>
    <w:p w14:paraId="5DA3A2BB" w14:textId="77777777" w:rsidR="00C34973" w:rsidRPr="004947A9" w:rsidRDefault="00C34973" w:rsidP="00EF216A">
      <w:pPr>
        <w:spacing w:before="74"/>
        <w:ind w:right="-1"/>
        <w:jc w:val="center"/>
        <w:rPr>
          <w:rFonts w:ascii="Times New Roman" w:hAnsi="Times New Roman" w:cs="Times New Roman"/>
          <w:b/>
          <w:spacing w:val="-2"/>
          <w:sz w:val="28"/>
          <w:szCs w:val="28"/>
          <w:lang w:val="kk-KZ"/>
        </w:rPr>
      </w:pPr>
    </w:p>
    <w:p w14:paraId="3E11BD01" w14:textId="77777777" w:rsidR="00C34973" w:rsidRPr="004947A9" w:rsidRDefault="00C34973" w:rsidP="00EF216A">
      <w:pPr>
        <w:spacing w:before="74"/>
        <w:ind w:right="-1"/>
        <w:jc w:val="center"/>
        <w:rPr>
          <w:rFonts w:ascii="Times New Roman" w:hAnsi="Times New Roman" w:cs="Times New Roman"/>
          <w:b/>
          <w:spacing w:val="-2"/>
          <w:sz w:val="28"/>
          <w:szCs w:val="28"/>
          <w:lang w:val="kk-KZ"/>
        </w:rPr>
      </w:pPr>
    </w:p>
    <w:p w14:paraId="348BDE55" w14:textId="77777777" w:rsidR="00C34973" w:rsidRPr="004947A9" w:rsidRDefault="00C34973" w:rsidP="00EF216A">
      <w:pPr>
        <w:spacing w:before="74"/>
        <w:ind w:right="-1"/>
        <w:jc w:val="center"/>
        <w:rPr>
          <w:rFonts w:ascii="Times New Roman" w:hAnsi="Times New Roman" w:cs="Times New Roman"/>
          <w:b/>
          <w:spacing w:val="-2"/>
          <w:sz w:val="28"/>
          <w:szCs w:val="28"/>
          <w:lang w:val="kk-KZ"/>
        </w:rPr>
      </w:pPr>
    </w:p>
    <w:p w14:paraId="626CFEAF" w14:textId="77777777" w:rsidR="00C34973" w:rsidRPr="004947A9" w:rsidRDefault="00C34973" w:rsidP="00EF216A">
      <w:pPr>
        <w:spacing w:before="74"/>
        <w:ind w:right="-1"/>
        <w:jc w:val="center"/>
        <w:rPr>
          <w:rFonts w:ascii="Times New Roman" w:hAnsi="Times New Roman" w:cs="Times New Roman"/>
          <w:b/>
          <w:spacing w:val="-2"/>
          <w:sz w:val="28"/>
          <w:szCs w:val="28"/>
          <w:lang w:val="kk-KZ"/>
        </w:rPr>
      </w:pPr>
    </w:p>
    <w:p w14:paraId="082E32AE" w14:textId="77777777" w:rsidR="00C34973" w:rsidRPr="004947A9" w:rsidRDefault="00C34973" w:rsidP="00EF216A">
      <w:pPr>
        <w:spacing w:before="74"/>
        <w:ind w:right="-1"/>
        <w:jc w:val="center"/>
        <w:rPr>
          <w:rFonts w:ascii="Times New Roman" w:hAnsi="Times New Roman" w:cs="Times New Roman"/>
          <w:b/>
          <w:spacing w:val="-2"/>
          <w:sz w:val="28"/>
          <w:szCs w:val="28"/>
          <w:lang w:val="kk-KZ"/>
        </w:rPr>
      </w:pPr>
    </w:p>
    <w:p w14:paraId="10854DF4" w14:textId="77777777" w:rsidR="00C34973" w:rsidRPr="004947A9" w:rsidRDefault="00C34973" w:rsidP="00EF216A">
      <w:pPr>
        <w:spacing w:before="74"/>
        <w:ind w:right="-1"/>
        <w:jc w:val="center"/>
        <w:rPr>
          <w:rFonts w:ascii="Times New Roman" w:hAnsi="Times New Roman" w:cs="Times New Roman"/>
          <w:b/>
          <w:spacing w:val="-2"/>
          <w:sz w:val="28"/>
          <w:szCs w:val="28"/>
          <w:lang w:val="kk-KZ"/>
        </w:rPr>
      </w:pPr>
    </w:p>
    <w:p w14:paraId="2562CD9A" w14:textId="77777777" w:rsidR="00C34973" w:rsidRPr="004947A9" w:rsidRDefault="00C34973" w:rsidP="00EF216A">
      <w:pPr>
        <w:spacing w:before="74"/>
        <w:ind w:right="-1"/>
        <w:jc w:val="center"/>
        <w:rPr>
          <w:rFonts w:ascii="Times New Roman" w:hAnsi="Times New Roman" w:cs="Times New Roman"/>
          <w:b/>
          <w:spacing w:val="-2"/>
          <w:sz w:val="28"/>
          <w:szCs w:val="28"/>
          <w:lang w:val="kk-KZ"/>
        </w:rPr>
      </w:pPr>
    </w:p>
    <w:p w14:paraId="083E6221" w14:textId="77777777" w:rsidR="00C34973" w:rsidRPr="004947A9" w:rsidRDefault="00C34973" w:rsidP="00EF216A">
      <w:pPr>
        <w:spacing w:before="74"/>
        <w:ind w:right="-1"/>
        <w:jc w:val="center"/>
        <w:rPr>
          <w:rFonts w:ascii="Times New Roman" w:hAnsi="Times New Roman" w:cs="Times New Roman"/>
          <w:b/>
          <w:spacing w:val="-2"/>
          <w:sz w:val="28"/>
          <w:szCs w:val="28"/>
          <w:lang w:val="kk-KZ"/>
        </w:rPr>
      </w:pPr>
    </w:p>
    <w:p w14:paraId="36C76DF8" w14:textId="77777777" w:rsidR="00C34973" w:rsidRPr="004947A9" w:rsidRDefault="00C34973" w:rsidP="00EF216A">
      <w:pPr>
        <w:spacing w:before="74"/>
        <w:ind w:right="-1"/>
        <w:jc w:val="center"/>
        <w:rPr>
          <w:rFonts w:ascii="Times New Roman" w:hAnsi="Times New Roman" w:cs="Times New Roman"/>
          <w:b/>
          <w:spacing w:val="-2"/>
          <w:sz w:val="28"/>
          <w:szCs w:val="28"/>
          <w:lang w:val="kk-KZ"/>
        </w:rPr>
      </w:pPr>
    </w:p>
    <w:p w14:paraId="789F1CB8" w14:textId="77777777" w:rsidR="00C34973" w:rsidRPr="004947A9" w:rsidRDefault="00C34973" w:rsidP="00EF216A">
      <w:pPr>
        <w:spacing w:before="74"/>
        <w:ind w:right="-1"/>
        <w:jc w:val="center"/>
        <w:rPr>
          <w:rFonts w:ascii="Times New Roman" w:hAnsi="Times New Roman" w:cs="Times New Roman"/>
          <w:b/>
          <w:spacing w:val="-2"/>
          <w:sz w:val="28"/>
          <w:szCs w:val="28"/>
          <w:lang w:val="kk-KZ"/>
        </w:rPr>
      </w:pPr>
    </w:p>
    <w:p w14:paraId="0E178E0B" w14:textId="77777777" w:rsidR="00C34973" w:rsidRPr="004947A9" w:rsidRDefault="00C34973" w:rsidP="00EF216A">
      <w:pPr>
        <w:spacing w:before="74"/>
        <w:ind w:right="-1"/>
        <w:jc w:val="center"/>
        <w:rPr>
          <w:rFonts w:ascii="Times New Roman" w:hAnsi="Times New Roman" w:cs="Times New Roman"/>
          <w:b/>
          <w:spacing w:val="-2"/>
          <w:sz w:val="28"/>
          <w:szCs w:val="28"/>
          <w:lang w:val="kk-KZ"/>
        </w:rPr>
      </w:pPr>
    </w:p>
    <w:p w14:paraId="765E6C72" w14:textId="77777777" w:rsidR="00C34973" w:rsidRPr="004947A9" w:rsidRDefault="00C34973" w:rsidP="00EF216A">
      <w:pPr>
        <w:spacing w:before="74"/>
        <w:ind w:right="-1"/>
        <w:jc w:val="center"/>
        <w:rPr>
          <w:rFonts w:ascii="Times New Roman" w:hAnsi="Times New Roman" w:cs="Times New Roman"/>
          <w:b/>
          <w:spacing w:val="-2"/>
          <w:sz w:val="28"/>
          <w:szCs w:val="28"/>
          <w:lang w:val="kk-KZ"/>
        </w:rPr>
      </w:pPr>
    </w:p>
    <w:p w14:paraId="250957D7" w14:textId="77777777" w:rsidR="00C34973" w:rsidRPr="004947A9" w:rsidRDefault="00C34973" w:rsidP="00EF216A">
      <w:pPr>
        <w:spacing w:before="74"/>
        <w:ind w:right="-1"/>
        <w:jc w:val="center"/>
        <w:rPr>
          <w:rFonts w:ascii="Times New Roman" w:hAnsi="Times New Roman" w:cs="Times New Roman"/>
          <w:b/>
          <w:spacing w:val="-2"/>
          <w:sz w:val="28"/>
          <w:szCs w:val="28"/>
          <w:lang w:val="kk-KZ"/>
        </w:rPr>
      </w:pPr>
    </w:p>
    <w:p w14:paraId="0C4AC13D" w14:textId="77777777" w:rsidR="00C34973" w:rsidRPr="004947A9" w:rsidRDefault="00C34973" w:rsidP="00EF216A">
      <w:pPr>
        <w:spacing w:before="74"/>
        <w:ind w:right="-1"/>
        <w:jc w:val="center"/>
        <w:rPr>
          <w:rFonts w:ascii="Times New Roman" w:hAnsi="Times New Roman" w:cs="Times New Roman"/>
          <w:b/>
          <w:spacing w:val="-2"/>
          <w:sz w:val="28"/>
          <w:szCs w:val="28"/>
          <w:lang w:val="kk-KZ"/>
        </w:rPr>
      </w:pPr>
    </w:p>
    <w:p w14:paraId="061BA3AB" w14:textId="77777777" w:rsidR="00C34973" w:rsidRPr="004947A9" w:rsidRDefault="00C34973" w:rsidP="00EF216A">
      <w:pPr>
        <w:spacing w:before="74"/>
        <w:ind w:right="-1"/>
        <w:jc w:val="center"/>
        <w:rPr>
          <w:rFonts w:ascii="Times New Roman" w:hAnsi="Times New Roman" w:cs="Times New Roman"/>
          <w:b/>
          <w:spacing w:val="-2"/>
          <w:sz w:val="28"/>
          <w:szCs w:val="28"/>
          <w:lang w:val="kk-KZ"/>
        </w:rPr>
      </w:pPr>
    </w:p>
    <w:p w14:paraId="764F7990" w14:textId="77777777" w:rsidR="00C34973" w:rsidRPr="004947A9" w:rsidRDefault="00C34973" w:rsidP="00EF216A">
      <w:pPr>
        <w:spacing w:before="74"/>
        <w:ind w:right="-1"/>
        <w:jc w:val="center"/>
        <w:rPr>
          <w:rFonts w:ascii="Times New Roman" w:hAnsi="Times New Roman" w:cs="Times New Roman"/>
          <w:b/>
          <w:spacing w:val="-2"/>
          <w:sz w:val="28"/>
          <w:szCs w:val="28"/>
          <w:lang w:val="kk-KZ"/>
        </w:rPr>
      </w:pPr>
    </w:p>
    <w:p w14:paraId="4B831F43" w14:textId="77777777" w:rsidR="009E6441" w:rsidRPr="004947A9" w:rsidRDefault="009E6441" w:rsidP="00EF216A">
      <w:pPr>
        <w:spacing w:before="74"/>
        <w:ind w:right="-1"/>
        <w:jc w:val="center"/>
        <w:rPr>
          <w:rFonts w:ascii="Times New Roman" w:hAnsi="Times New Roman" w:cs="Times New Roman"/>
          <w:b/>
          <w:spacing w:val="-2"/>
          <w:sz w:val="28"/>
          <w:szCs w:val="28"/>
          <w:lang w:val="kk-KZ"/>
        </w:rPr>
      </w:pPr>
    </w:p>
    <w:p w14:paraId="170A6997" w14:textId="19CD88CD" w:rsidR="00A12D1F" w:rsidRPr="004947A9" w:rsidRDefault="00A12D1F" w:rsidP="007B49F5">
      <w:pPr>
        <w:tabs>
          <w:tab w:val="left" w:pos="1134"/>
        </w:tabs>
        <w:spacing w:after="0" w:line="240" w:lineRule="auto"/>
        <w:ind w:right="-1"/>
        <w:jc w:val="center"/>
        <w:rPr>
          <w:rFonts w:ascii="Times New Roman" w:hAnsi="Times New Roman" w:cs="Times New Roman"/>
          <w:b/>
          <w:sz w:val="28"/>
          <w:szCs w:val="28"/>
        </w:rPr>
      </w:pPr>
      <w:r w:rsidRPr="004947A9">
        <w:rPr>
          <w:rFonts w:ascii="Times New Roman" w:hAnsi="Times New Roman" w:cs="Times New Roman"/>
          <w:b/>
          <w:spacing w:val="-2"/>
          <w:sz w:val="28"/>
          <w:szCs w:val="28"/>
        </w:rPr>
        <w:lastRenderedPageBreak/>
        <w:t>ВВЕДЕНИЕ</w:t>
      </w:r>
    </w:p>
    <w:p w14:paraId="058182C7" w14:textId="77777777" w:rsidR="00A12D1F" w:rsidRPr="004947A9" w:rsidRDefault="00A12D1F" w:rsidP="009E6441">
      <w:pPr>
        <w:pStyle w:val="af"/>
        <w:tabs>
          <w:tab w:val="left" w:pos="1134"/>
        </w:tabs>
        <w:ind w:left="0" w:right="-1" w:firstLine="709"/>
        <w:jc w:val="left"/>
        <w:rPr>
          <w:b/>
        </w:rPr>
      </w:pPr>
    </w:p>
    <w:p w14:paraId="755E406B" w14:textId="14D1F726" w:rsidR="00C34973" w:rsidRPr="004947A9" w:rsidRDefault="00C34973" w:rsidP="00606176">
      <w:pPr>
        <w:pStyle w:val="af"/>
        <w:tabs>
          <w:tab w:val="left" w:pos="851"/>
        </w:tabs>
        <w:ind w:left="0" w:right="3" w:firstLine="567"/>
      </w:pPr>
      <w:r w:rsidRPr="004947A9">
        <w:t xml:space="preserve">Демиелинизирующие заболевания центральной нервной системы представляют собой группу воспалительных аутоиммунных патологий, преимущественно поражающих белое вещество головного мозга — его полушария, подкорковые структуры и ствол. Нередко в патологический процесс вовлекаются также черепные нервы. Эти состояния нередко объединяют под термином </w:t>
      </w:r>
      <w:r w:rsidRPr="004947A9">
        <w:rPr>
          <w:rStyle w:val="af5"/>
          <w:rFonts w:eastAsiaTheme="majorEastAsia"/>
          <w:b w:val="0"/>
          <w:bCs w:val="0"/>
        </w:rPr>
        <w:t>нейроиммунные заболевания ЦНС</w:t>
      </w:r>
      <w:r w:rsidRPr="004947A9">
        <w:t>. К ним относятся постинфекционные острые диссеминированные энцефалиты (ОДЭМ), мультифазные формы диссеминированных энцефалитов, рассеянный (множественный) склероз, энцефалит Рассмуссена и лейкоэнцефалит Шильдера [1,2].</w:t>
      </w:r>
    </w:p>
    <w:p w14:paraId="3BDA2D20" w14:textId="79B54D6A" w:rsidR="00C34973" w:rsidRPr="004947A9" w:rsidRDefault="00C34973" w:rsidP="00606176">
      <w:pPr>
        <w:pStyle w:val="af"/>
        <w:tabs>
          <w:tab w:val="left" w:pos="851"/>
        </w:tabs>
        <w:ind w:left="0" w:right="3" w:firstLine="567"/>
      </w:pPr>
      <w:r w:rsidRPr="004947A9">
        <w:t>Острый диссеминированный энцефалит и РС воспроизведен на моделях животных в виде экспериментального аллергического энцефаломиелита (ЭАЭ) [3]. Но, как и в случае с РС, у него нет единого четко определенного антигена, иммунизация</w:t>
      </w:r>
      <w:r w:rsidRPr="004947A9">
        <w:rPr>
          <w:spacing w:val="-4"/>
        </w:rPr>
        <w:t xml:space="preserve"> </w:t>
      </w:r>
      <w:r w:rsidRPr="004947A9">
        <w:t>которым</w:t>
      </w:r>
      <w:r w:rsidRPr="004947A9">
        <w:rPr>
          <w:spacing w:val="-4"/>
        </w:rPr>
        <w:t xml:space="preserve"> </w:t>
      </w:r>
      <w:r w:rsidRPr="004947A9">
        <w:t>вызовет</w:t>
      </w:r>
      <w:r w:rsidRPr="004947A9">
        <w:rPr>
          <w:spacing w:val="-6"/>
        </w:rPr>
        <w:t xml:space="preserve"> </w:t>
      </w:r>
      <w:r w:rsidRPr="004947A9">
        <w:t>все</w:t>
      </w:r>
      <w:r w:rsidRPr="004947A9">
        <w:rPr>
          <w:spacing w:val="-5"/>
        </w:rPr>
        <w:t xml:space="preserve"> </w:t>
      </w:r>
      <w:r w:rsidRPr="004947A9">
        <w:t>возможные</w:t>
      </w:r>
      <w:r w:rsidRPr="004947A9">
        <w:rPr>
          <w:spacing w:val="-4"/>
        </w:rPr>
        <w:t xml:space="preserve"> </w:t>
      </w:r>
      <w:r w:rsidRPr="004947A9">
        <w:t>проявления</w:t>
      </w:r>
      <w:r w:rsidRPr="004947A9">
        <w:rPr>
          <w:spacing w:val="-1"/>
        </w:rPr>
        <w:t xml:space="preserve"> </w:t>
      </w:r>
      <w:r w:rsidRPr="004947A9">
        <w:t>заболевания.</w:t>
      </w:r>
      <w:r w:rsidRPr="004947A9">
        <w:rPr>
          <w:spacing w:val="-9"/>
        </w:rPr>
        <w:t xml:space="preserve"> </w:t>
      </w:r>
      <w:r w:rsidRPr="004947A9">
        <w:t>В</w:t>
      </w:r>
      <w:r w:rsidRPr="004947A9">
        <w:rPr>
          <w:spacing w:val="-14"/>
        </w:rPr>
        <w:t xml:space="preserve"> </w:t>
      </w:r>
      <w:r w:rsidRPr="004947A9">
        <w:t>связи с этим, демиелинизирущие расстройства ЦНС относятся к иммунно- медиаторным заболеваниям [4]. Воспалительный процесс при таких заболеваниях может быть вторичным, по отношению к первичной деструкции нервной ткани или вирусной атаки [5]. Согласно современным представлениям, в патогенезе нейроиммунных заболеваний,</w:t>
      </w:r>
      <w:r w:rsidRPr="004947A9">
        <w:rPr>
          <w:spacing w:val="-2"/>
        </w:rPr>
        <w:t xml:space="preserve"> </w:t>
      </w:r>
      <w:r w:rsidRPr="004947A9">
        <w:t>к которым относятся</w:t>
      </w:r>
      <w:r w:rsidRPr="004947A9">
        <w:rPr>
          <w:spacing w:val="-1"/>
        </w:rPr>
        <w:t xml:space="preserve"> </w:t>
      </w:r>
      <w:r w:rsidRPr="004947A9">
        <w:t>ЭАЭ, ведущую</w:t>
      </w:r>
      <w:r w:rsidRPr="004947A9">
        <w:rPr>
          <w:spacing w:val="-3"/>
        </w:rPr>
        <w:t xml:space="preserve"> </w:t>
      </w:r>
      <w:r w:rsidRPr="004947A9">
        <w:t>роль играют 3 фактора: триггер-фактор (вирус), запускающий аутоиммунную реакцию к определенному</w:t>
      </w:r>
      <w:r w:rsidRPr="004947A9">
        <w:rPr>
          <w:spacing w:val="-12"/>
        </w:rPr>
        <w:t xml:space="preserve"> </w:t>
      </w:r>
      <w:r w:rsidRPr="004947A9">
        <w:t>мозговому</w:t>
      </w:r>
      <w:r w:rsidRPr="004947A9">
        <w:rPr>
          <w:spacing w:val="-15"/>
        </w:rPr>
        <w:t xml:space="preserve"> </w:t>
      </w:r>
      <w:r w:rsidRPr="004947A9">
        <w:t>белку;</w:t>
      </w:r>
      <w:r w:rsidRPr="004947A9">
        <w:rPr>
          <w:spacing w:val="-15"/>
        </w:rPr>
        <w:t xml:space="preserve"> </w:t>
      </w:r>
      <w:r w:rsidRPr="004947A9">
        <w:t>общая</w:t>
      </w:r>
      <w:r w:rsidRPr="004947A9">
        <w:rPr>
          <w:spacing w:val="-15"/>
        </w:rPr>
        <w:t xml:space="preserve"> </w:t>
      </w:r>
      <w:r w:rsidRPr="004947A9">
        <w:t>иммуносупрессия</w:t>
      </w:r>
      <w:r w:rsidRPr="004947A9">
        <w:rPr>
          <w:spacing w:val="-15"/>
        </w:rPr>
        <w:t xml:space="preserve"> </w:t>
      </w:r>
      <w:r w:rsidRPr="004947A9">
        <w:t>(конституциональная или ситуационно обусловленная) и генетическая предрасположенность со стороны генов главного комплекса гистосовместимости (HLA класса II) [6</w:t>
      </w:r>
      <w:r w:rsidR="00AC0CB2">
        <w:t>-</w:t>
      </w:r>
      <w:r w:rsidRPr="004947A9">
        <w:t>8</w:t>
      </w:r>
      <w:r w:rsidRPr="004947A9">
        <w:rPr>
          <w:spacing w:val="-4"/>
        </w:rPr>
        <w:t>].</w:t>
      </w:r>
    </w:p>
    <w:p w14:paraId="3C01FFF7" w14:textId="41FB3A5B" w:rsidR="00C34973" w:rsidRPr="004947A9" w:rsidRDefault="00C34973" w:rsidP="00606176">
      <w:pPr>
        <w:pStyle w:val="af"/>
        <w:tabs>
          <w:tab w:val="left" w:pos="851"/>
        </w:tabs>
        <w:ind w:left="0" w:right="3" w:firstLine="567"/>
      </w:pPr>
      <w:r w:rsidRPr="004947A9">
        <w:t>Воспалительные заболевания нервной системы (нейроинфекции, демиелинизирующие заболевания ЦНС и ПНС, системные аутоиммунные заболевания с поражением нервной системы) по данным Университетской клиники «Аксай» составляет примерно 5-15 % от общего числа госпитализированных</w:t>
      </w:r>
      <w:r w:rsidRPr="004947A9">
        <w:rPr>
          <w:spacing w:val="-11"/>
        </w:rPr>
        <w:t xml:space="preserve"> </w:t>
      </w:r>
      <w:r w:rsidRPr="004947A9">
        <w:t>детей.</w:t>
      </w:r>
      <w:r w:rsidRPr="004947A9">
        <w:rPr>
          <w:spacing w:val="-10"/>
        </w:rPr>
        <w:t xml:space="preserve"> </w:t>
      </w:r>
      <w:r w:rsidRPr="004947A9">
        <w:t xml:space="preserve">У </w:t>
      </w:r>
      <w:r w:rsidR="00FD53EF">
        <w:t>детей раннего</w:t>
      </w:r>
      <w:r w:rsidRPr="004947A9">
        <w:t xml:space="preserve"> возраст</w:t>
      </w:r>
      <w:r w:rsidR="00FD53EF">
        <w:t>а</w:t>
      </w:r>
      <w:r w:rsidRPr="004947A9">
        <w:t xml:space="preserve"> от 3 месяцев до 4 лет наиболее часто встречаются поражения нервной системы, связанные с перенесёнными внутриутробными инфекциями, а также острые и подострые разновидности энцефалитов, включая лейкоэнцефалиты. У школьников и детей дошкольного возраста чаще диагностируются истинные аутоиммунные патологии нервной системы – такие как демиелинизирующие острые диссеминированные энцефаломиелиты, рассеянный склероз и демиелинизирующие процессы, возникающие на фоне системной красной волчанки и других заболеваний.</w:t>
      </w:r>
    </w:p>
    <w:p w14:paraId="33C56A51" w14:textId="62640582" w:rsidR="00C34973" w:rsidRDefault="00C34973" w:rsidP="00606176">
      <w:pPr>
        <w:pStyle w:val="af"/>
        <w:tabs>
          <w:tab w:val="left" w:pos="851"/>
        </w:tabs>
        <w:ind w:left="0" w:right="3" w:firstLine="567"/>
        <w:rPr>
          <w:spacing w:val="-2"/>
        </w:rPr>
      </w:pPr>
      <w:r w:rsidRPr="004947A9">
        <w:t>По данным литературы заболеваемость только хроническим демиелинизирующим заболеванием нервной системы – рассеянным склерозом составляет</w:t>
      </w:r>
      <w:r w:rsidRPr="004947A9">
        <w:rPr>
          <w:spacing w:val="-12"/>
        </w:rPr>
        <w:t xml:space="preserve"> </w:t>
      </w:r>
      <w:r w:rsidRPr="004947A9">
        <w:t>на</w:t>
      </w:r>
      <w:r w:rsidRPr="004947A9">
        <w:rPr>
          <w:spacing w:val="-11"/>
        </w:rPr>
        <w:t xml:space="preserve"> </w:t>
      </w:r>
      <w:r w:rsidRPr="004947A9">
        <w:t>юге</w:t>
      </w:r>
      <w:r w:rsidRPr="004947A9">
        <w:rPr>
          <w:spacing w:val="-11"/>
        </w:rPr>
        <w:t xml:space="preserve"> </w:t>
      </w:r>
      <w:r w:rsidRPr="004947A9">
        <w:t>США</w:t>
      </w:r>
      <w:r w:rsidRPr="004947A9">
        <w:rPr>
          <w:spacing w:val="-13"/>
        </w:rPr>
        <w:t xml:space="preserve"> </w:t>
      </w:r>
      <w:r w:rsidRPr="004947A9">
        <w:t>17</w:t>
      </w:r>
      <w:r w:rsidRPr="004947A9">
        <w:rPr>
          <w:spacing w:val="-13"/>
        </w:rPr>
        <w:t xml:space="preserve"> </w:t>
      </w:r>
      <w:r w:rsidRPr="004947A9">
        <w:t>на</w:t>
      </w:r>
      <w:r w:rsidRPr="004947A9">
        <w:rPr>
          <w:spacing w:val="-11"/>
        </w:rPr>
        <w:t xml:space="preserve"> </w:t>
      </w:r>
      <w:r w:rsidRPr="004947A9">
        <w:t>100000,</w:t>
      </w:r>
      <w:r w:rsidRPr="004947A9">
        <w:rPr>
          <w:spacing w:val="-12"/>
        </w:rPr>
        <w:t xml:space="preserve"> </w:t>
      </w:r>
      <w:r w:rsidRPr="004947A9">
        <w:t>в</w:t>
      </w:r>
      <w:r w:rsidRPr="004947A9">
        <w:rPr>
          <w:spacing w:val="-12"/>
        </w:rPr>
        <w:t xml:space="preserve"> </w:t>
      </w:r>
      <w:r w:rsidRPr="004947A9">
        <w:t>Канаде</w:t>
      </w:r>
      <w:r w:rsidRPr="004947A9">
        <w:rPr>
          <w:spacing w:val="-14"/>
        </w:rPr>
        <w:t xml:space="preserve"> </w:t>
      </w:r>
      <w:r w:rsidRPr="004947A9">
        <w:t>более</w:t>
      </w:r>
      <w:r w:rsidRPr="004947A9">
        <w:rPr>
          <w:spacing w:val="-14"/>
        </w:rPr>
        <w:t xml:space="preserve"> </w:t>
      </w:r>
      <w:r w:rsidRPr="004947A9">
        <w:t>50</w:t>
      </w:r>
      <w:r w:rsidRPr="004947A9">
        <w:rPr>
          <w:spacing w:val="-11"/>
        </w:rPr>
        <w:t xml:space="preserve"> </w:t>
      </w:r>
      <w:r w:rsidRPr="004947A9">
        <w:t>на</w:t>
      </w:r>
      <w:r w:rsidRPr="004947A9">
        <w:rPr>
          <w:spacing w:val="-14"/>
        </w:rPr>
        <w:t xml:space="preserve"> </w:t>
      </w:r>
      <w:r w:rsidRPr="004947A9">
        <w:t>100000,</w:t>
      </w:r>
      <w:r w:rsidRPr="004947A9">
        <w:rPr>
          <w:spacing w:val="-12"/>
        </w:rPr>
        <w:t xml:space="preserve"> </w:t>
      </w:r>
      <w:r w:rsidRPr="004947A9">
        <w:t>а</w:t>
      </w:r>
      <w:r w:rsidRPr="004947A9">
        <w:rPr>
          <w:spacing w:val="-11"/>
        </w:rPr>
        <w:t xml:space="preserve"> </w:t>
      </w:r>
      <w:r w:rsidRPr="004947A9">
        <w:t>на</w:t>
      </w:r>
      <w:r w:rsidRPr="004947A9">
        <w:rPr>
          <w:spacing w:val="-11"/>
        </w:rPr>
        <w:t xml:space="preserve"> </w:t>
      </w:r>
      <w:r w:rsidRPr="004947A9">
        <w:t>ближнем Востоке 30 на 100000 [9].</w:t>
      </w:r>
      <w:r w:rsidRPr="004947A9">
        <w:rPr>
          <w:spacing w:val="40"/>
        </w:rPr>
        <w:t xml:space="preserve"> </w:t>
      </w:r>
      <w:r w:rsidRPr="004947A9">
        <w:t xml:space="preserve">При этом R. Dale, 2007 [10] на большой когорте больных, более 200 (мультицентровые данные), показал, что в 96 % случаев рассеянный склероз начинается в детском возрасте, так даже при </w:t>
      </w:r>
      <w:r w:rsidRPr="004947A9">
        <w:lastRenderedPageBreak/>
        <w:t>моносимптомной презентации рассеянного склероза, современные МРТ технологии</w:t>
      </w:r>
      <w:r w:rsidRPr="004947A9">
        <w:rPr>
          <w:spacing w:val="-13"/>
        </w:rPr>
        <w:t xml:space="preserve"> </w:t>
      </w:r>
      <w:r w:rsidRPr="004947A9">
        <w:t>указывают</w:t>
      </w:r>
      <w:r w:rsidRPr="004947A9">
        <w:rPr>
          <w:spacing w:val="-16"/>
        </w:rPr>
        <w:t xml:space="preserve"> </w:t>
      </w:r>
      <w:r w:rsidRPr="004947A9">
        <w:t>на</w:t>
      </w:r>
      <w:r w:rsidRPr="004947A9">
        <w:rPr>
          <w:spacing w:val="-12"/>
        </w:rPr>
        <w:t xml:space="preserve"> </w:t>
      </w:r>
      <w:r w:rsidRPr="004947A9">
        <w:t>давность</w:t>
      </w:r>
      <w:r w:rsidRPr="004947A9">
        <w:rPr>
          <w:spacing w:val="-17"/>
        </w:rPr>
        <w:t xml:space="preserve"> </w:t>
      </w:r>
      <w:r w:rsidRPr="004947A9">
        <w:t>заболевания</w:t>
      </w:r>
      <w:r w:rsidRPr="004947A9">
        <w:rPr>
          <w:spacing w:val="-11"/>
        </w:rPr>
        <w:t xml:space="preserve"> </w:t>
      </w:r>
      <w:r w:rsidRPr="004947A9">
        <w:t>5</w:t>
      </w:r>
      <w:r w:rsidRPr="004947A9">
        <w:rPr>
          <w:spacing w:val="-11"/>
        </w:rPr>
        <w:t xml:space="preserve"> </w:t>
      </w:r>
      <w:r w:rsidRPr="004947A9">
        <w:t>лет</w:t>
      </w:r>
      <w:r w:rsidRPr="004947A9">
        <w:rPr>
          <w:spacing w:val="-14"/>
        </w:rPr>
        <w:t xml:space="preserve"> </w:t>
      </w:r>
      <w:r w:rsidRPr="004947A9">
        <w:t>и</w:t>
      </w:r>
      <w:r w:rsidRPr="004947A9">
        <w:rPr>
          <w:spacing w:val="-12"/>
        </w:rPr>
        <w:t xml:space="preserve"> </w:t>
      </w:r>
      <w:r w:rsidRPr="004947A9">
        <w:t>более</w:t>
      </w:r>
      <w:r w:rsidRPr="004947A9">
        <w:rPr>
          <w:spacing w:val="-11"/>
        </w:rPr>
        <w:t xml:space="preserve"> </w:t>
      </w:r>
      <w:r w:rsidRPr="004947A9">
        <w:t>у</w:t>
      </w:r>
      <w:r w:rsidRPr="004947A9">
        <w:rPr>
          <w:spacing w:val="-11"/>
        </w:rPr>
        <w:t xml:space="preserve"> </w:t>
      </w:r>
      <w:r w:rsidRPr="004947A9">
        <w:t>молодых</w:t>
      </w:r>
      <w:r w:rsidRPr="004947A9">
        <w:rPr>
          <w:spacing w:val="-11"/>
        </w:rPr>
        <w:t xml:space="preserve"> </w:t>
      </w:r>
      <w:r w:rsidRPr="004947A9">
        <w:t>людей</w:t>
      </w:r>
      <w:r w:rsidRPr="004947A9">
        <w:rPr>
          <w:spacing w:val="-6"/>
        </w:rPr>
        <w:t xml:space="preserve"> </w:t>
      </w:r>
      <w:r w:rsidRPr="004947A9">
        <w:t>с моносимптомной</w:t>
      </w:r>
      <w:r w:rsidRPr="004947A9">
        <w:rPr>
          <w:spacing w:val="-12"/>
        </w:rPr>
        <w:t xml:space="preserve"> </w:t>
      </w:r>
      <w:r w:rsidRPr="004947A9">
        <w:t>презентацией</w:t>
      </w:r>
      <w:r w:rsidRPr="004947A9">
        <w:rPr>
          <w:spacing w:val="-7"/>
        </w:rPr>
        <w:t xml:space="preserve"> </w:t>
      </w:r>
      <w:r w:rsidRPr="004947A9">
        <w:t>болезни,</w:t>
      </w:r>
      <w:r w:rsidRPr="004947A9">
        <w:rPr>
          <w:spacing w:val="-9"/>
        </w:rPr>
        <w:t xml:space="preserve"> </w:t>
      </w:r>
      <w:r w:rsidRPr="004947A9">
        <w:t>т.е.</w:t>
      </w:r>
      <w:r w:rsidRPr="004947A9">
        <w:rPr>
          <w:spacing w:val="-8"/>
        </w:rPr>
        <w:t xml:space="preserve"> </w:t>
      </w:r>
      <w:r w:rsidRPr="004947A9">
        <w:t>детский</w:t>
      </w:r>
      <w:r w:rsidRPr="004947A9">
        <w:rPr>
          <w:spacing w:val="-6"/>
        </w:rPr>
        <w:t xml:space="preserve"> </w:t>
      </w:r>
      <w:r w:rsidRPr="004947A9">
        <w:rPr>
          <w:spacing w:val="-2"/>
        </w:rPr>
        <w:t>возраст.</w:t>
      </w:r>
    </w:p>
    <w:p w14:paraId="66EBC32E" w14:textId="77777777" w:rsidR="00F0379D" w:rsidRPr="00F0379D" w:rsidRDefault="00F0379D" w:rsidP="00F0379D">
      <w:pPr>
        <w:spacing w:after="0" w:line="240" w:lineRule="auto"/>
        <w:ind w:firstLine="567"/>
        <w:jc w:val="both"/>
        <w:rPr>
          <w:rFonts w:ascii="Times New Roman" w:eastAsia="Times New Roman" w:hAnsi="Times New Roman" w:cs="Times New Roman"/>
          <w:sz w:val="28"/>
          <w:szCs w:val="28"/>
          <w:lang w:val="kk-KZ" w:eastAsia="ru-RU"/>
        </w:rPr>
      </w:pPr>
      <w:r w:rsidRPr="00F0379D">
        <w:rPr>
          <w:rFonts w:ascii="Times New Roman" w:eastAsia="Times New Roman" w:hAnsi="Times New Roman" w:cs="Times New Roman"/>
          <w:sz w:val="28"/>
          <w:szCs w:val="28"/>
          <w:lang w:eastAsia="ru-RU"/>
        </w:rPr>
        <w:t xml:space="preserve">В мире </w:t>
      </w:r>
      <w:r w:rsidRPr="00F0379D">
        <w:rPr>
          <w:rFonts w:ascii="Times New Roman" w:eastAsia="Times New Roman" w:hAnsi="Times New Roman" w:cs="Times New Roman"/>
          <w:sz w:val="28"/>
          <w:szCs w:val="28"/>
          <w:lang w:val="kk-KZ" w:eastAsia="ru-RU"/>
        </w:rPr>
        <w:t xml:space="preserve">в </w:t>
      </w:r>
      <w:r w:rsidRPr="00F0379D">
        <w:rPr>
          <w:rFonts w:ascii="Times New Roman" w:eastAsia="Times New Roman" w:hAnsi="Times New Roman" w:cs="Times New Roman"/>
          <w:sz w:val="28"/>
          <w:szCs w:val="28"/>
          <w:lang w:eastAsia="ru-RU"/>
        </w:rPr>
        <w:t xml:space="preserve">2022 году насчитывается более 3млн человек с рассеянным склерозом. </w:t>
      </w:r>
    </w:p>
    <w:p w14:paraId="7DAB9758" w14:textId="77777777" w:rsidR="00F0379D" w:rsidRPr="00F0379D" w:rsidRDefault="00F0379D" w:rsidP="00F0379D">
      <w:pPr>
        <w:spacing w:after="0" w:line="240" w:lineRule="auto"/>
        <w:ind w:firstLine="567"/>
        <w:jc w:val="both"/>
        <w:rPr>
          <w:rFonts w:ascii="Times New Roman" w:eastAsia="Times New Roman" w:hAnsi="Times New Roman" w:cs="Times New Roman"/>
          <w:sz w:val="28"/>
          <w:szCs w:val="28"/>
          <w:lang w:val="kk-KZ" w:eastAsia="ru-RU"/>
        </w:rPr>
      </w:pPr>
      <w:r w:rsidRPr="00F0379D">
        <w:rPr>
          <w:rFonts w:ascii="Times New Roman" w:eastAsia="Times New Roman" w:hAnsi="Times New Roman" w:cs="Times New Roman"/>
          <w:sz w:val="28"/>
          <w:szCs w:val="28"/>
          <w:lang w:val="kk-KZ" w:eastAsia="ru-RU"/>
        </w:rPr>
        <w:t>Общее число больных РС в Казахстане (взрослые + дети), по разным оценкам, составляет около 2,5 – 3 тысяч человек (именно общая численность по стране колеблется в этих пределах).</w:t>
      </w:r>
    </w:p>
    <w:p w14:paraId="3ADA10CB" w14:textId="77777777" w:rsidR="00F0379D" w:rsidRPr="00F0379D" w:rsidRDefault="00F0379D" w:rsidP="00F0379D">
      <w:pPr>
        <w:spacing w:after="0" w:line="240" w:lineRule="auto"/>
        <w:ind w:firstLine="567"/>
        <w:jc w:val="both"/>
        <w:rPr>
          <w:rFonts w:ascii="Times New Roman" w:eastAsia="Times New Roman" w:hAnsi="Times New Roman" w:cs="Times New Roman"/>
          <w:sz w:val="28"/>
          <w:szCs w:val="28"/>
          <w:lang w:val="kk-KZ" w:eastAsia="ru-RU"/>
        </w:rPr>
      </w:pPr>
      <w:r w:rsidRPr="00F0379D">
        <w:rPr>
          <w:rFonts w:ascii="Times New Roman" w:eastAsia="Times New Roman" w:hAnsi="Times New Roman" w:cs="Times New Roman"/>
          <w:sz w:val="28"/>
          <w:szCs w:val="28"/>
          <w:lang w:val="kk-KZ" w:eastAsia="ru-RU"/>
        </w:rPr>
        <w:t xml:space="preserve"> Следовательно, реальное количество детей и подростков (до 17 лет включительно) с подтвержденным диагнозом РС в Казахстане составляет примерно от 80 до 150 детей на всю республику.</w:t>
      </w:r>
    </w:p>
    <w:p w14:paraId="5AC2FF1B" w14:textId="77777777" w:rsidR="00F0379D" w:rsidRPr="00F0379D" w:rsidRDefault="00F0379D" w:rsidP="00F0379D">
      <w:pPr>
        <w:spacing w:after="0" w:line="240" w:lineRule="auto"/>
        <w:ind w:firstLine="567"/>
        <w:jc w:val="both"/>
        <w:rPr>
          <w:rFonts w:ascii="Times New Roman" w:eastAsia="Times New Roman" w:hAnsi="Times New Roman" w:cs="Times New Roman"/>
          <w:sz w:val="28"/>
          <w:szCs w:val="28"/>
          <w:lang w:val="kk-KZ" w:eastAsia="ru-RU"/>
        </w:rPr>
      </w:pPr>
      <w:r w:rsidRPr="00F0379D">
        <w:rPr>
          <w:rFonts w:ascii="Times New Roman" w:eastAsia="Times New Roman" w:hAnsi="Times New Roman" w:cs="Times New Roman"/>
          <w:sz w:val="28"/>
          <w:szCs w:val="28"/>
          <w:lang w:val="kk-KZ" w:eastAsia="ru-RU"/>
        </w:rPr>
        <w:t>Рассеянный склероз у детей относится к категории орфанных заболеваний и по данным международных и национальных регистров лидируют США и Европа, где распространенность достигает 3–5 случаев на 100 000 детского населения. В России этот показатель составляет 2,5–4,0 на 100 000,</w:t>
      </w:r>
      <w:r w:rsidRPr="00F0379D">
        <w:rPr>
          <w:rFonts w:ascii="Calibri" w:eastAsia="Times New Roman" w:hAnsi="Calibri" w:cs="Times New Roman"/>
          <w:lang w:eastAsia="ru-RU"/>
        </w:rPr>
        <w:t xml:space="preserve"> </w:t>
      </w:r>
      <w:r w:rsidRPr="00F0379D">
        <w:rPr>
          <w:rFonts w:ascii="Times New Roman" w:eastAsia="Times New Roman" w:hAnsi="Times New Roman" w:cs="Times New Roman"/>
          <w:sz w:val="28"/>
          <w:szCs w:val="28"/>
          <w:lang w:eastAsia="ru-RU"/>
        </w:rPr>
        <w:t xml:space="preserve">в </w:t>
      </w:r>
      <w:r w:rsidRPr="00F0379D">
        <w:rPr>
          <w:rFonts w:ascii="Times New Roman" w:eastAsia="Times New Roman" w:hAnsi="Times New Roman" w:cs="Times New Roman"/>
          <w:sz w:val="28"/>
          <w:szCs w:val="28"/>
          <w:lang w:val="kk-KZ" w:eastAsia="ru-RU"/>
        </w:rPr>
        <w:t>Казахстане ориентировочно 0,3 - 0,55 данной патологии в детском возрасте.</w:t>
      </w:r>
    </w:p>
    <w:p w14:paraId="05C193F7" w14:textId="77777777" w:rsidR="00F0379D" w:rsidRPr="00F0379D" w:rsidRDefault="00F0379D" w:rsidP="00F0379D">
      <w:pPr>
        <w:spacing w:after="0" w:line="240" w:lineRule="auto"/>
        <w:ind w:firstLine="567"/>
        <w:jc w:val="both"/>
        <w:rPr>
          <w:rFonts w:ascii="Times New Roman" w:eastAsia="Times New Roman" w:hAnsi="Times New Roman" w:cs="Times New Roman"/>
          <w:sz w:val="28"/>
          <w:szCs w:val="28"/>
          <w:lang w:eastAsia="ru-RU"/>
        </w:rPr>
      </w:pPr>
      <w:r w:rsidRPr="00F0379D">
        <w:rPr>
          <w:rFonts w:ascii="Times New Roman" w:eastAsia="Times New Roman" w:hAnsi="Times New Roman" w:cs="Times New Roman"/>
          <w:sz w:val="28"/>
          <w:szCs w:val="28"/>
          <w:lang w:eastAsia="ru-RU"/>
        </w:rPr>
        <w:t>Рассеянный склероз занимает второе место по причинам неврологической инвалидности у молодых людей в возрасте от 18 лет. У 90% пациентов с рассеянным склерозом имеются двигательные нарушения. Наибольшее число пациентов зарегистрировано в Акмолинской, Восточно-Казахстанской, Карагандинской Туркестанской областях, городах Алматы, Астана, Актобе.</w:t>
      </w:r>
    </w:p>
    <w:p w14:paraId="6E562672" w14:textId="77777777" w:rsidR="00F0379D" w:rsidRPr="00F0379D" w:rsidRDefault="00F0379D" w:rsidP="00F0379D">
      <w:pPr>
        <w:spacing w:after="0" w:line="240" w:lineRule="auto"/>
        <w:ind w:firstLine="567"/>
        <w:jc w:val="both"/>
        <w:rPr>
          <w:rFonts w:ascii="Times New Roman" w:eastAsia="Times New Roman" w:hAnsi="Times New Roman" w:cs="Times New Roman"/>
          <w:sz w:val="28"/>
          <w:szCs w:val="28"/>
          <w:lang w:eastAsia="ru-RU"/>
        </w:rPr>
      </w:pPr>
      <w:r w:rsidRPr="00F0379D">
        <w:rPr>
          <w:rFonts w:ascii="Times New Roman" w:eastAsia="Times New Roman" w:hAnsi="Times New Roman" w:cs="Times New Roman"/>
          <w:sz w:val="28"/>
          <w:szCs w:val="28"/>
          <w:lang w:eastAsia="ru-RU"/>
        </w:rPr>
        <w:t xml:space="preserve">Рассеянным склерозом страдают, в основном, молодые люди, в возрасте от 20 до 40 лет, что приводит к инвалидизации молодого населения, так же у 30% начало заболевания приходится на детский возраст. В связи с чем ранняя диагностика и своевременное начало лечения, поможет улучшить показатели инвалидизации. </w:t>
      </w:r>
    </w:p>
    <w:p w14:paraId="7A0DDAB2" w14:textId="0A52C770" w:rsidR="00F0379D" w:rsidRPr="00F0379D" w:rsidRDefault="00F0379D" w:rsidP="00F0379D">
      <w:pPr>
        <w:spacing w:after="0" w:line="240" w:lineRule="auto"/>
        <w:ind w:firstLine="567"/>
        <w:jc w:val="both"/>
        <w:rPr>
          <w:rFonts w:ascii="Times New Roman" w:eastAsia="Times New Roman" w:hAnsi="Times New Roman" w:cs="Times New Roman"/>
          <w:sz w:val="28"/>
          <w:szCs w:val="28"/>
          <w:lang w:eastAsia="ru-RU"/>
        </w:rPr>
      </w:pPr>
      <w:r w:rsidRPr="00F0379D">
        <w:rPr>
          <w:rFonts w:ascii="Times New Roman" w:eastAsia="Times New Roman" w:hAnsi="Times New Roman" w:cs="Times New Roman"/>
          <w:sz w:val="28"/>
          <w:szCs w:val="28"/>
          <w:lang w:eastAsia="ru-RU"/>
        </w:rPr>
        <w:t>По последним данным в Казахстане до 14 лет зарегистрировано – 20 детей с диагнозом РС, от 15 до 1</w:t>
      </w:r>
      <w:r>
        <w:rPr>
          <w:rFonts w:ascii="Times New Roman" w:eastAsia="Times New Roman" w:hAnsi="Times New Roman" w:cs="Times New Roman"/>
          <w:sz w:val="28"/>
          <w:szCs w:val="28"/>
          <w:lang w:eastAsia="ru-RU"/>
        </w:rPr>
        <w:t>8</w:t>
      </w:r>
      <w:r w:rsidRPr="00F0379D">
        <w:rPr>
          <w:rFonts w:ascii="Times New Roman" w:eastAsia="Times New Roman" w:hAnsi="Times New Roman" w:cs="Times New Roman"/>
          <w:sz w:val="28"/>
          <w:szCs w:val="28"/>
          <w:lang w:eastAsia="ru-RU"/>
        </w:rPr>
        <w:t xml:space="preserve"> лет – 130 детей.</w:t>
      </w:r>
    </w:p>
    <w:p w14:paraId="378C791F" w14:textId="77777777" w:rsidR="00C34973" w:rsidRPr="004947A9" w:rsidRDefault="00C34973" w:rsidP="00606176">
      <w:pPr>
        <w:pStyle w:val="af"/>
        <w:tabs>
          <w:tab w:val="left" w:pos="851"/>
        </w:tabs>
        <w:ind w:left="0" w:right="3" w:firstLine="567"/>
      </w:pPr>
      <w:r w:rsidRPr="004947A9">
        <w:t>Летальность в группе воспалительных демиелинизирующих заболеваний ЦНС</w:t>
      </w:r>
      <w:r w:rsidRPr="004947A9">
        <w:rPr>
          <w:spacing w:val="-15"/>
        </w:rPr>
        <w:t xml:space="preserve"> </w:t>
      </w:r>
      <w:r w:rsidRPr="004947A9">
        <w:t>колеблется</w:t>
      </w:r>
      <w:r w:rsidRPr="004947A9">
        <w:rPr>
          <w:spacing w:val="-16"/>
        </w:rPr>
        <w:t xml:space="preserve"> </w:t>
      </w:r>
      <w:r w:rsidRPr="004947A9">
        <w:t>от</w:t>
      </w:r>
      <w:r w:rsidRPr="004947A9">
        <w:rPr>
          <w:spacing w:val="-15"/>
        </w:rPr>
        <w:t xml:space="preserve"> </w:t>
      </w:r>
      <w:r w:rsidRPr="004947A9">
        <w:t>2%</w:t>
      </w:r>
      <w:r w:rsidRPr="004947A9">
        <w:rPr>
          <w:spacing w:val="-15"/>
        </w:rPr>
        <w:t xml:space="preserve"> </w:t>
      </w:r>
      <w:r w:rsidRPr="004947A9">
        <w:t>до</w:t>
      </w:r>
      <w:r w:rsidRPr="004947A9">
        <w:rPr>
          <w:spacing w:val="-16"/>
        </w:rPr>
        <w:t xml:space="preserve"> </w:t>
      </w:r>
      <w:r w:rsidRPr="004947A9">
        <w:t>90%</w:t>
      </w:r>
      <w:r w:rsidRPr="004947A9">
        <w:rPr>
          <w:spacing w:val="-14"/>
        </w:rPr>
        <w:t xml:space="preserve"> </w:t>
      </w:r>
      <w:r w:rsidRPr="004947A9">
        <w:t>в</w:t>
      </w:r>
      <w:r w:rsidRPr="004947A9">
        <w:rPr>
          <w:spacing w:val="-15"/>
        </w:rPr>
        <w:t xml:space="preserve"> </w:t>
      </w:r>
      <w:r w:rsidRPr="004947A9">
        <w:t>зависимости</w:t>
      </w:r>
      <w:r w:rsidRPr="004947A9">
        <w:rPr>
          <w:spacing w:val="-14"/>
        </w:rPr>
        <w:t xml:space="preserve"> </w:t>
      </w:r>
      <w:r w:rsidRPr="004947A9">
        <w:t>от</w:t>
      </w:r>
      <w:r w:rsidRPr="004947A9">
        <w:rPr>
          <w:spacing w:val="-15"/>
        </w:rPr>
        <w:t xml:space="preserve"> </w:t>
      </w:r>
      <w:r w:rsidRPr="004947A9">
        <w:t>конкретной</w:t>
      </w:r>
      <w:r w:rsidRPr="004947A9">
        <w:rPr>
          <w:spacing w:val="-14"/>
        </w:rPr>
        <w:t xml:space="preserve"> </w:t>
      </w:r>
      <w:r w:rsidRPr="004947A9">
        <w:t>нозологии,</w:t>
      </w:r>
      <w:r w:rsidRPr="004947A9">
        <w:rPr>
          <w:spacing w:val="-15"/>
        </w:rPr>
        <w:t xml:space="preserve"> </w:t>
      </w:r>
      <w:r w:rsidRPr="004947A9">
        <w:t>при</w:t>
      </w:r>
      <w:r w:rsidRPr="004947A9">
        <w:rPr>
          <w:spacing w:val="-14"/>
        </w:rPr>
        <w:t xml:space="preserve"> </w:t>
      </w:r>
      <w:r w:rsidRPr="004947A9">
        <w:t xml:space="preserve">этом показатель летальности резко возрастает при поздней диагностике или неверно установленном диагнозе [11]. Именно установление правильного клинического диагноза, ведущего иммунологического механизма, позволяют назначить целенаправленное лечение и добиться ремиссии заболевания или снизить его </w:t>
      </w:r>
      <w:r w:rsidRPr="004947A9">
        <w:rPr>
          <w:spacing w:val="-2"/>
        </w:rPr>
        <w:t>прогрессирование.</w:t>
      </w:r>
    </w:p>
    <w:p w14:paraId="230F6FFB" w14:textId="37B19016" w:rsidR="00C34973" w:rsidRPr="004947A9" w:rsidRDefault="00C34973" w:rsidP="00606176">
      <w:pPr>
        <w:pStyle w:val="af"/>
        <w:tabs>
          <w:tab w:val="left" w:pos="851"/>
        </w:tabs>
        <w:ind w:left="0" w:right="3" w:firstLine="567"/>
      </w:pPr>
      <w:r w:rsidRPr="004947A9">
        <w:t>Анализ инвалидизации тяжелой степени (невозможность самостоятельно передвигаться)</w:t>
      </w:r>
      <w:r w:rsidRPr="004947A9">
        <w:rPr>
          <w:spacing w:val="-18"/>
        </w:rPr>
        <w:t xml:space="preserve"> </w:t>
      </w:r>
      <w:r w:rsidRPr="004947A9">
        <w:t>в</w:t>
      </w:r>
      <w:r w:rsidRPr="004947A9">
        <w:rPr>
          <w:spacing w:val="-17"/>
        </w:rPr>
        <w:t xml:space="preserve"> </w:t>
      </w:r>
      <w:r w:rsidRPr="004947A9">
        <w:t>исследованиях</w:t>
      </w:r>
      <w:r w:rsidRPr="004947A9">
        <w:rPr>
          <w:spacing w:val="-18"/>
        </w:rPr>
        <w:t xml:space="preserve"> </w:t>
      </w:r>
      <w:r w:rsidRPr="004947A9">
        <w:t>Emmanuelle</w:t>
      </w:r>
      <w:r w:rsidRPr="004947A9">
        <w:rPr>
          <w:spacing w:val="-17"/>
        </w:rPr>
        <w:t xml:space="preserve"> </w:t>
      </w:r>
      <w:r w:rsidRPr="004947A9">
        <w:t>Leray,</w:t>
      </w:r>
      <w:r w:rsidRPr="004947A9">
        <w:rPr>
          <w:spacing w:val="-18"/>
        </w:rPr>
        <w:t xml:space="preserve"> </w:t>
      </w:r>
      <w:r w:rsidRPr="004947A9">
        <w:t>с</w:t>
      </w:r>
      <w:r w:rsidRPr="004947A9">
        <w:rPr>
          <w:spacing w:val="-17"/>
        </w:rPr>
        <w:t xml:space="preserve"> </w:t>
      </w:r>
      <w:r w:rsidRPr="004947A9">
        <w:t>соавт.</w:t>
      </w:r>
      <w:r w:rsidRPr="004947A9">
        <w:rPr>
          <w:spacing w:val="-18"/>
        </w:rPr>
        <w:t xml:space="preserve"> </w:t>
      </w:r>
      <w:r w:rsidRPr="004947A9">
        <w:t>2010</w:t>
      </w:r>
      <w:r w:rsidRPr="004947A9">
        <w:rPr>
          <w:spacing w:val="-17"/>
        </w:rPr>
        <w:t xml:space="preserve"> </w:t>
      </w:r>
      <w:r w:rsidRPr="004947A9">
        <w:t>составляет</w:t>
      </w:r>
      <w:r w:rsidRPr="004947A9">
        <w:rPr>
          <w:spacing w:val="-18"/>
        </w:rPr>
        <w:t xml:space="preserve"> </w:t>
      </w:r>
      <w:r w:rsidRPr="004947A9">
        <w:t>35</w:t>
      </w:r>
      <w:r w:rsidRPr="004947A9">
        <w:rPr>
          <w:spacing w:val="-17"/>
        </w:rPr>
        <w:t xml:space="preserve"> </w:t>
      </w:r>
      <w:r w:rsidRPr="004947A9">
        <w:t>%, при этом 2/3 этих лиц с прогрессирующими формами заболевания, а 1/3 с ремитирующим</w:t>
      </w:r>
      <w:r w:rsidR="00F0379D">
        <w:t>и (обострения и ремиссии) [12,</w:t>
      </w:r>
      <w:r w:rsidRPr="004947A9">
        <w:t>13].</w:t>
      </w:r>
      <w:r w:rsidRPr="004947A9">
        <w:rPr>
          <w:spacing w:val="-12"/>
        </w:rPr>
        <w:t xml:space="preserve"> </w:t>
      </w:r>
      <w:r w:rsidRPr="004947A9">
        <w:t>При раннем дебюте заболевания РС, уже к возрасту 30 годам пациенты становятся инвалидами, тогда как разработанное в ведущих медицинских центрах Западного мира критерии ранней диагностики, а это в основном нейровизуализационные МРТ-критерии Mc Donalda, 2005 и иммунологические критерии</w:t>
      </w:r>
      <w:r w:rsidRPr="004947A9">
        <w:rPr>
          <w:spacing w:val="-2"/>
        </w:rPr>
        <w:t xml:space="preserve"> </w:t>
      </w:r>
      <w:r w:rsidRPr="004947A9">
        <w:t>(наличие</w:t>
      </w:r>
      <w:r w:rsidRPr="004947A9">
        <w:rPr>
          <w:spacing w:val="-5"/>
        </w:rPr>
        <w:t xml:space="preserve"> </w:t>
      </w:r>
      <w:r w:rsidRPr="004947A9">
        <w:t>и</w:t>
      </w:r>
      <w:r w:rsidRPr="004947A9">
        <w:rPr>
          <w:spacing w:val="-2"/>
        </w:rPr>
        <w:t xml:space="preserve"> </w:t>
      </w:r>
      <w:r w:rsidRPr="004947A9">
        <w:t>титр</w:t>
      </w:r>
      <w:r w:rsidRPr="004947A9">
        <w:rPr>
          <w:spacing w:val="-1"/>
        </w:rPr>
        <w:t xml:space="preserve"> </w:t>
      </w:r>
      <w:r w:rsidRPr="004947A9">
        <w:t>аутоантител,</w:t>
      </w:r>
      <w:r w:rsidRPr="004947A9">
        <w:rPr>
          <w:spacing w:val="-4"/>
        </w:rPr>
        <w:t xml:space="preserve"> </w:t>
      </w:r>
      <w:r w:rsidRPr="004947A9">
        <w:t>олигоклональные</w:t>
      </w:r>
      <w:r w:rsidRPr="004947A9">
        <w:rPr>
          <w:spacing w:val="-5"/>
        </w:rPr>
        <w:t xml:space="preserve"> </w:t>
      </w:r>
      <w:r w:rsidRPr="004947A9">
        <w:t>банды</w:t>
      </w:r>
      <w:r w:rsidRPr="004947A9">
        <w:rPr>
          <w:spacing w:val="-2"/>
        </w:rPr>
        <w:t xml:space="preserve"> </w:t>
      </w:r>
      <w:r w:rsidRPr="004947A9">
        <w:t>в</w:t>
      </w:r>
      <w:r w:rsidRPr="004947A9">
        <w:rPr>
          <w:spacing w:val="-3"/>
        </w:rPr>
        <w:t xml:space="preserve"> </w:t>
      </w:r>
      <w:r w:rsidRPr="004947A9">
        <w:t>ликворе</w:t>
      </w:r>
      <w:r w:rsidRPr="004947A9">
        <w:rPr>
          <w:spacing w:val="-5"/>
        </w:rPr>
        <w:t xml:space="preserve"> </w:t>
      </w:r>
      <w:r w:rsidRPr="004947A9">
        <w:t>и</w:t>
      </w:r>
      <w:r w:rsidRPr="004947A9">
        <w:rPr>
          <w:spacing w:val="-2"/>
        </w:rPr>
        <w:t xml:space="preserve"> </w:t>
      </w:r>
      <w:r w:rsidRPr="004947A9">
        <w:t>др.) позволяют выставить диагноз до возникновения стойкой инвалидности и предотвратить ее развитие.</w:t>
      </w:r>
    </w:p>
    <w:p w14:paraId="2247C23B" w14:textId="77777777" w:rsidR="00C34973" w:rsidRPr="004947A9" w:rsidRDefault="00C34973" w:rsidP="00606176">
      <w:pPr>
        <w:pStyle w:val="af"/>
        <w:tabs>
          <w:tab w:val="left" w:pos="851"/>
        </w:tabs>
        <w:ind w:left="0" w:right="3" w:firstLine="567"/>
      </w:pPr>
      <w:r w:rsidRPr="004947A9">
        <w:lastRenderedPageBreak/>
        <w:t>Объективизировать глубину демиелинизирующего процесса может также новый метод оптической когерентной томографии (ОКТ) представляет собой новый метод, который может помочь в анализе нейродегенерации при рассеянном склерозе [14]. Метод основан на фиксации истончения слоя нервного волокна сетчатки (RNFL). Оказалось истончение слоя RNFL у пациентов с РС (Axel Petzold, Johannes F de Boer, Sven Schippling, et al., 2010) значительно больше, чем ожидалось [15]. Толщина слоя нервных волокон по краю диска (RNFL) коррелирует с визуальным и неврологическим функционированием, а также с параклиническими данными.</w:t>
      </w:r>
    </w:p>
    <w:p w14:paraId="35F3274D" w14:textId="77777777" w:rsidR="00C34973" w:rsidRPr="004947A9" w:rsidRDefault="00C34973" w:rsidP="00606176">
      <w:pPr>
        <w:pStyle w:val="af"/>
        <w:tabs>
          <w:tab w:val="left" w:pos="851"/>
        </w:tabs>
        <w:ind w:left="0" w:right="3" w:firstLine="567"/>
      </w:pPr>
      <w:r w:rsidRPr="004947A9">
        <w:t>Нейроиммунные</w:t>
      </w:r>
      <w:r w:rsidRPr="004947A9">
        <w:rPr>
          <w:spacing w:val="-18"/>
        </w:rPr>
        <w:t xml:space="preserve"> </w:t>
      </w:r>
      <w:r w:rsidRPr="004947A9">
        <w:t>и</w:t>
      </w:r>
      <w:r w:rsidRPr="004947A9">
        <w:rPr>
          <w:spacing w:val="-17"/>
        </w:rPr>
        <w:t xml:space="preserve"> </w:t>
      </w:r>
      <w:r w:rsidRPr="004947A9">
        <w:t>воспалительные</w:t>
      </w:r>
      <w:r w:rsidRPr="004947A9">
        <w:rPr>
          <w:spacing w:val="-18"/>
        </w:rPr>
        <w:t xml:space="preserve"> </w:t>
      </w:r>
      <w:r w:rsidRPr="004947A9">
        <w:t>заболевания</w:t>
      </w:r>
      <w:r w:rsidRPr="004947A9">
        <w:rPr>
          <w:spacing w:val="-17"/>
        </w:rPr>
        <w:t xml:space="preserve"> </w:t>
      </w:r>
      <w:r w:rsidRPr="004947A9">
        <w:t>нервной</w:t>
      </w:r>
      <w:r w:rsidRPr="004947A9">
        <w:rPr>
          <w:spacing w:val="-18"/>
        </w:rPr>
        <w:t xml:space="preserve"> </w:t>
      </w:r>
      <w:r w:rsidRPr="004947A9">
        <w:t>системы</w:t>
      </w:r>
      <w:r w:rsidRPr="004947A9">
        <w:rPr>
          <w:spacing w:val="-17"/>
        </w:rPr>
        <w:t xml:space="preserve"> </w:t>
      </w:r>
      <w:r w:rsidRPr="004947A9">
        <w:t>относятся к достаточно широкому спектру патологии нервной системы [16]. К классическим иммуно-обусловленным</w:t>
      </w:r>
      <w:r w:rsidRPr="004947A9">
        <w:rPr>
          <w:spacing w:val="-18"/>
        </w:rPr>
        <w:t xml:space="preserve"> </w:t>
      </w:r>
      <w:r w:rsidRPr="004947A9">
        <w:t>заболеваниям</w:t>
      </w:r>
      <w:r w:rsidRPr="004947A9">
        <w:rPr>
          <w:spacing w:val="-17"/>
        </w:rPr>
        <w:t xml:space="preserve"> </w:t>
      </w:r>
      <w:r w:rsidRPr="004947A9">
        <w:t>нервной</w:t>
      </w:r>
      <w:r w:rsidRPr="004947A9">
        <w:rPr>
          <w:spacing w:val="-18"/>
        </w:rPr>
        <w:t xml:space="preserve"> </w:t>
      </w:r>
      <w:r w:rsidRPr="004947A9">
        <w:t>системы</w:t>
      </w:r>
      <w:r w:rsidRPr="004947A9">
        <w:rPr>
          <w:spacing w:val="-17"/>
        </w:rPr>
        <w:t xml:space="preserve"> </w:t>
      </w:r>
      <w:r w:rsidRPr="004947A9">
        <w:t>относят</w:t>
      </w:r>
      <w:r w:rsidRPr="004947A9">
        <w:rPr>
          <w:spacing w:val="-18"/>
        </w:rPr>
        <w:t xml:space="preserve"> </w:t>
      </w:r>
      <w:r w:rsidRPr="004947A9">
        <w:t>так</w:t>
      </w:r>
      <w:r w:rsidRPr="004947A9">
        <w:rPr>
          <w:spacing w:val="-17"/>
        </w:rPr>
        <w:t xml:space="preserve"> </w:t>
      </w:r>
      <w:r w:rsidRPr="004947A9">
        <w:t>называемые демиелинизирующие заболевания.</w:t>
      </w:r>
    </w:p>
    <w:p w14:paraId="4C3794F5" w14:textId="1741E319" w:rsidR="00C34973" w:rsidRPr="004947A9" w:rsidRDefault="00C34973" w:rsidP="00606176">
      <w:pPr>
        <w:pStyle w:val="af"/>
        <w:tabs>
          <w:tab w:val="left" w:pos="851"/>
        </w:tabs>
        <w:ind w:left="0" w:right="3" w:firstLine="567"/>
      </w:pPr>
      <w:r w:rsidRPr="004947A9">
        <w:t>Главными иммунокомпетентными клетками, вовлеченными в иммунный ответ при демиелинизирующих заболеваниях, являются клетки микроглии [17]. В повышенном количестве в областях поражения присутствуют</w:t>
      </w:r>
      <w:r w:rsidRPr="004947A9">
        <w:rPr>
          <w:spacing w:val="-3"/>
        </w:rPr>
        <w:t xml:space="preserve"> </w:t>
      </w:r>
      <w:r w:rsidRPr="004947A9">
        <w:t>Т-лимфоциты,</w:t>
      </w:r>
      <w:r w:rsidRPr="004947A9">
        <w:rPr>
          <w:spacing w:val="-1"/>
        </w:rPr>
        <w:t xml:space="preserve"> </w:t>
      </w:r>
      <w:r w:rsidRPr="004947A9">
        <w:t>которые,</w:t>
      </w:r>
      <w:r w:rsidRPr="004947A9">
        <w:rPr>
          <w:spacing w:val="-1"/>
        </w:rPr>
        <w:t xml:space="preserve"> </w:t>
      </w:r>
      <w:r w:rsidRPr="004947A9">
        <w:t>как и макрофаги,</w:t>
      </w:r>
      <w:r w:rsidRPr="004947A9">
        <w:rPr>
          <w:spacing w:val="-1"/>
        </w:rPr>
        <w:t xml:space="preserve"> </w:t>
      </w:r>
      <w:r w:rsidRPr="004947A9">
        <w:t>могут</w:t>
      </w:r>
      <w:r w:rsidRPr="004947A9">
        <w:rPr>
          <w:spacing w:val="-1"/>
        </w:rPr>
        <w:t xml:space="preserve"> </w:t>
      </w:r>
      <w:r w:rsidRPr="004947A9">
        <w:t>проникать</w:t>
      </w:r>
      <w:r w:rsidRPr="004947A9">
        <w:rPr>
          <w:spacing w:val="-1"/>
        </w:rPr>
        <w:t xml:space="preserve"> </w:t>
      </w:r>
      <w:r w:rsidRPr="004947A9">
        <w:t>в</w:t>
      </w:r>
      <w:r w:rsidRPr="004947A9">
        <w:rPr>
          <w:spacing w:val="-1"/>
        </w:rPr>
        <w:t xml:space="preserve"> </w:t>
      </w:r>
      <w:r w:rsidRPr="004947A9">
        <w:t>мозг из-за повреждения гематоэнцефалического барьера. Генетически кодированные иммунологические маркеры могут определять реактивность мозга по отношению к эпилептогенным факторам.</w:t>
      </w:r>
    </w:p>
    <w:p w14:paraId="0B5A48A2" w14:textId="77777777" w:rsidR="00C34973" w:rsidRPr="004947A9" w:rsidRDefault="00C34973" w:rsidP="00606176">
      <w:pPr>
        <w:pStyle w:val="af"/>
        <w:tabs>
          <w:tab w:val="left" w:pos="851"/>
        </w:tabs>
        <w:ind w:left="0" w:right="3" w:firstLine="567"/>
      </w:pPr>
      <w:r w:rsidRPr="004947A9">
        <w:t>Общим для всех демиелинизирующих, нейроиммунных заболеваний или заболеваний</w:t>
      </w:r>
      <w:r w:rsidRPr="004947A9">
        <w:rPr>
          <w:spacing w:val="-18"/>
        </w:rPr>
        <w:t xml:space="preserve"> </w:t>
      </w:r>
      <w:r w:rsidRPr="004947A9">
        <w:t>спектра</w:t>
      </w:r>
      <w:r w:rsidRPr="004947A9">
        <w:rPr>
          <w:spacing w:val="-18"/>
        </w:rPr>
        <w:t xml:space="preserve"> </w:t>
      </w:r>
      <w:r w:rsidRPr="004947A9">
        <w:t>рассеянного</w:t>
      </w:r>
      <w:r w:rsidRPr="004947A9">
        <w:rPr>
          <w:spacing w:val="-19"/>
        </w:rPr>
        <w:t xml:space="preserve"> </w:t>
      </w:r>
      <w:r w:rsidRPr="004947A9">
        <w:t>склероза,</w:t>
      </w:r>
      <w:r w:rsidRPr="004947A9">
        <w:rPr>
          <w:spacing w:val="-19"/>
        </w:rPr>
        <w:t xml:space="preserve"> </w:t>
      </w:r>
      <w:r w:rsidRPr="004947A9">
        <w:t>включая</w:t>
      </w:r>
      <w:r w:rsidRPr="004947A9">
        <w:rPr>
          <w:spacing w:val="-20"/>
        </w:rPr>
        <w:t xml:space="preserve"> </w:t>
      </w:r>
      <w:r w:rsidRPr="004947A9">
        <w:t>острый</w:t>
      </w:r>
      <w:r w:rsidRPr="004947A9">
        <w:rPr>
          <w:spacing w:val="-19"/>
        </w:rPr>
        <w:t xml:space="preserve"> </w:t>
      </w:r>
      <w:r w:rsidRPr="004947A9">
        <w:t xml:space="preserve">диссеминированный энцефаломиелит, лейкоэнцефалит Расмуссена, лейкоэнцефалит Шильдера, оптикомиелит Девика и ювенильный рассеянный склероз являются несколько </w:t>
      </w:r>
      <w:r w:rsidRPr="004947A9">
        <w:rPr>
          <w:spacing w:val="-2"/>
        </w:rPr>
        <w:t>факторов</w:t>
      </w:r>
      <w:r w:rsidRPr="004947A9">
        <w:t xml:space="preserve"> [18]</w:t>
      </w:r>
      <w:r w:rsidRPr="004947A9">
        <w:rPr>
          <w:spacing w:val="-2"/>
        </w:rPr>
        <w:t>:</w:t>
      </w:r>
    </w:p>
    <w:p w14:paraId="21A12939" w14:textId="10A0D227" w:rsidR="00C34973" w:rsidRPr="004947A9" w:rsidRDefault="00C34973" w:rsidP="00606176">
      <w:pPr>
        <w:pStyle w:val="a4"/>
        <w:widowControl w:val="0"/>
        <w:numPr>
          <w:ilvl w:val="0"/>
          <w:numId w:val="4"/>
        </w:numPr>
        <w:tabs>
          <w:tab w:val="left" w:pos="851"/>
          <w:tab w:val="left" w:pos="1408"/>
        </w:tabs>
        <w:autoSpaceDE w:val="0"/>
        <w:autoSpaceDN w:val="0"/>
        <w:spacing w:after="0" w:line="240" w:lineRule="auto"/>
        <w:ind w:left="0" w:right="3" w:firstLine="567"/>
        <w:contextualSpacing w:val="0"/>
        <w:jc w:val="both"/>
        <w:rPr>
          <w:rFonts w:ascii="Times New Roman" w:hAnsi="Times New Roman" w:cs="Times New Roman"/>
          <w:sz w:val="28"/>
          <w:szCs w:val="28"/>
        </w:rPr>
      </w:pPr>
      <w:r w:rsidRPr="004947A9">
        <w:rPr>
          <w:rFonts w:ascii="Times New Roman" w:hAnsi="Times New Roman" w:cs="Times New Roman"/>
          <w:sz w:val="28"/>
          <w:szCs w:val="28"/>
        </w:rPr>
        <w:t>Нарушение гемато-энцефалитического барьера, что облегчает поступление аутоиммунных Т-реактивных лимфоцитов, макрофагов, аутоантител непосредственно к миелиновой оболочке и нейрону;</w:t>
      </w:r>
    </w:p>
    <w:p w14:paraId="3EB7364A" w14:textId="04AAEED3" w:rsidR="00C34973" w:rsidRPr="004947A9" w:rsidRDefault="00C34973" w:rsidP="00606176">
      <w:pPr>
        <w:pStyle w:val="a4"/>
        <w:widowControl w:val="0"/>
        <w:numPr>
          <w:ilvl w:val="0"/>
          <w:numId w:val="4"/>
        </w:numPr>
        <w:tabs>
          <w:tab w:val="left" w:pos="851"/>
          <w:tab w:val="left" w:pos="1618"/>
        </w:tabs>
        <w:autoSpaceDE w:val="0"/>
        <w:autoSpaceDN w:val="0"/>
        <w:spacing w:after="0" w:line="240" w:lineRule="auto"/>
        <w:ind w:left="0" w:right="3" w:firstLine="567"/>
        <w:contextualSpacing w:val="0"/>
        <w:jc w:val="both"/>
        <w:rPr>
          <w:rFonts w:ascii="Times New Roman" w:hAnsi="Times New Roman" w:cs="Times New Roman"/>
          <w:sz w:val="28"/>
          <w:szCs w:val="28"/>
        </w:rPr>
      </w:pPr>
      <w:r w:rsidRPr="004947A9">
        <w:rPr>
          <w:rFonts w:ascii="Times New Roman" w:hAnsi="Times New Roman" w:cs="Times New Roman"/>
          <w:sz w:val="28"/>
          <w:szCs w:val="28"/>
        </w:rPr>
        <w:t>Таргетный триггер-антиген (белки миелина (миелин- олигогликопротеин, миелин-ассоциированый гликопротеин, основной белок миелина, и др.;</w:t>
      </w:r>
    </w:p>
    <w:p w14:paraId="15AA92C5" w14:textId="4770A4EF" w:rsidR="00C34973" w:rsidRPr="004947A9" w:rsidRDefault="00C34973" w:rsidP="00606176">
      <w:pPr>
        <w:pStyle w:val="a4"/>
        <w:widowControl w:val="0"/>
        <w:numPr>
          <w:ilvl w:val="0"/>
          <w:numId w:val="4"/>
        </w:numPr>
        <w:tabs>
          <w:tab w:val="left" w:pos="851"/>
          <w:tab w:val="left" w:pos="1252"/>
        </w:tabs>
        <w:autoSpaceDE w:val="0"/>
        <w:autoSpaceDN w:val="0"/>
        <w:spacing w:after="0" w:line="240" w:lineRule="auto"/>
        <w:ind w:left="0" w:right="3" w:firstLine="567"/>
        <w:contextualSpacing w:val="0"/>
        <w:jc w:val="both"/>
        <w:rPr>
          <w:rFonts w:ascii="Times New Roman" w:hAnsi="Times New Roman" w:cs="Times New Roman"/>
          <w:sz w:val="28"/>
          <w:szCs w:val="28"/>
        </w:rPr>
      </w:pPr>
      <w:r w:rsidRPr="004947A9">
        <w:rPr>
          <w:rFonts w:ascii="Times New Roman" w:hAnsi="Times New Roman" w:cs="Times New Roman"/>
          <w:sz w:val="28"/>
          <w:szCs w:val="28"/>
        </w:rPr>
        <w:t xml:space="preserve">Особенности генов иммунного ответа, DR-области </w:t>
      </w:r>
      <w:r w:rsidR="00FD53EF">
        <w:rPr>
          <w:rFonts w:ascii="Times New Roman" w:hAnsi="Times New Roman" w:cs="Times New Roman"/>
          <w:sz w:val="28"/>
          <w:szCs w:val="28"/>
        </w:rPr>
        <w:t>ГКГ</w:t>
      </w:r>
      <w:r w:rsidRPr="004947A9">
        <w:rPr>
          <w:rFonts w:ascii="Times New Roman" w:hAnsi="Times New Roman" w:cs="Times New Roman"/>
          <w:sz w:val="28"/>
          <w:szCs w:val="28"/>
        </w:rPr>
        <w:t xml:space="preserve"> (Главного комплекса гистосовместимости человека).</w:t>
      </w:r>
    </w:p>
    <w:p w14:paraId="4BCD59E5" w14:textId="77777777" w:rsidR="00C34973" w:rsidRPr="004947A9" w:rsidRDefault="00C34973" w:rsidP="00606176">
      <w:pPr>
        <w:pStyle w:val="af"/>
        <w:tabs>
          <w:tab w:val="left" w:pos="851"/>
        </w:tabs>
        <w:ind w:left="0" w:right="3" w:firstLine="567"/>
      </w:pPr>
      <w:r w:rsidRPr="004947A9">
        <w:t>Отработка этих трех этапов даст достаточно четкий диагностический алгоритм для установки иммунной природы заболевания, точной постановки диагноза и проведения адекватной терапии этих заболеваний.</w:t>
      </w:r>
    </w:p>
    <w:p w14:paraId="1FFE873A" w14:textId="700ECDB3" w:rsidR="00C34973" w:rsidRDefault="00C34973" w:rsidP="00F0379D">
      <w:pPr>
        <w:pStyle w:val="af"/>
        <w:tabs>
          <w:tab w:val="left" w:pos="851"/>
        </w:tabs>
        <w:ind w:right="3"/>
      </w:pPr>
      <w:r w:rsidRPr="004947A9">
        <w:rPr>
          <w:b/>
          <w:bCs/>
        </w:rPr>
        <w:t>Цель исследования</w:t>
      </w:r>
      <w:r w:rsidRPr="004947A9">
        <w:t xml:space="preserve">: </w:t>
      </w:r>
      <w:r w:rsidR="00F0379D" w:rsidRPr="00F0379D">
        <w:rPr>
          <w:bCs/>
        </w:rPr>
        <w:t>оптимизация ранней диагностики на основе клинических и иммуногенетических особенностей</w:t>
      </w:r>
      <w:r w:rsidR="00F0379D" w:rsidRPr="00F0379D">
        <w:t xml:space="preserve">, </w:t>
      </w:r>
      <w:r w:rsidR="00F0379D" w:rsidRPr="00F0379D">
        <w:rPr>
          <w:bCs/>
        </w:rPr>
        <w:t xml:space="preserve">для обоснования своевременной терапии демиелинизирующих заболеваний спектра рассеянного склероза у детей. </w:t>
      </w:r>
      <w:r w:rsidR="0009031F" w:rsidRPr="004947A9">
        <w:t xml:space="preserve"> </w:t>
      </w:r>
    </w:p>
    <w:p w14:paraId="0296782B" w14:textId="59249FA7" w:rsidR="00C34973" w:rsidRPr="004947A9" w:rsidRDefault="00C34973" w:rsidP="00606176">
      <w:pPr>
        <w:pStyle w:val="2"/>
        <w:tabs>
          <w:tab w:val="left" w:pos="851"/>
        </w:tabs>
        <w:spacing w:before="0" w:line="240" w:lineRule="auto"/>
        <w:ind w:right="3" w:firstLine="567"/>
        <w:rPr>
          <w:rFonts w:ascii="Times New Roman" w:eastAsia="Times New Roman" w:hAnsi="Times New Roman" w:cs="Times New Roman"/>
          <w:b/>
          <w:bCs/>
          <w:color w:val="auto"/>
          <w:sz w:val="28"/>
          <w:szCs w:val="28"/>
        </w:rPr>
      </w:pPr>
      <w:r w:rsidRPr="004947A9">
        <w:rPr>
          <w:rFonts w:ascii="Times New Roman" w:eastAsia="Times New Roman" w:hAnsi="Times New Roman" w:cs="Times New Roman"/>
          <w:b/>
          <w:bCs/>
          <w:color w:val="auto"/>
          <w:sz w:val="28"/>
          <w:szCs w:val="28"/>
        </w:rPr>
        <w:t>Задачи исследования</w:t>
      </w:r>
    </w:p>
    <w:p w14:paraId="6D620F39" w14:textId="41B525BD" w:rsidR="00C34973" w:rsidRPr="004947A9" w:rsidRDefault="00C34973" w:rsidP="00606176">
      <w:pPr>
        <w:pStyle w:val="a4"/>
        <w:widowControl w:val="0"/>
        <w:numPr>
          <w:ilvl w:val="1"/>
          <w:numId w:val="4"/>
        </w:numPr>
        <w:tabs>
          <w:tab w:val="left" w:pos="851"/>
          <w:tab w:val="left" w:pos="1061"/>
        </w:tabs>
        <w:autoSpaceDE w:val="0"/>
        <w:autoSpaceDN w:val="0"/>
        <w:spacing w:after="0" w:line="240" w:lineRule="auto"/>
        <w:ind w:left="0" w:right="3" w:firstLine="567"/>
        <w:contextualSpacing w:val="0"/>
        <w:jc w:val="both"/>
        <w:rPr>
          <w:rFonts w:ascii="Times New Roman" w:hAnsi="Times New Roman" w:cs="Times New Roman"/>
          <w:sz w:val="28"/>
          <w:szCs w:val="28"/>
        </w:rPr>
      </w:pPr>
      <w:r w:rsidRPr="004947A9">
        <w:rPr>
          <w:rFonts w:ascii="Times New Roman" w:hAnsi="Times New Roman" w:cs="Times New Roman"/>
          <w:sz w:val="28"/>
          <w:szCs w:val="28"/>
        </w:rPr>
        <w:t xml:space="preserve">Провести анализ </w:t>
      </w:r>
      <w:r w:rsidR="007824D8" w:rsidRPr="004947A9">
        <w:rPr>
          <w:rFonts w:ascii="Times New Roman" w:hAnsi="Times New Roman"/>
          <w:sz w:val="28"/>
          <w:szCs w:val="28"/>
        </w:rPr>
        <w:t xml:space="preserve">клинико-неврологических, нейровизуализационных и лабораторных особенностей развития </w:t>
      </w:r>
      <w:r w:rsidRPr="004947A9">
        <w:rPr>
          <w:rFonts w:ascii="Times New Roman" w:hAnsi="Times New Roman" w:cs="Times New Roman"/>
          <w:sz w:val="28"/>
          <w:szCs w:val="28"/>
        </w:rPr>
        <w:t>демиелинизирующих заболеваний, относящихся к спектру</w:t>
      </w:r>
      <w:r w:rsidR="00F0379D">
        <w:rPr>
          <w:rFonts w:ascii="Times New Roman" w:hAnsi="Times New Roman" w:cs="Times New Roman"/>
          <w:sz w:val="28"/>
          <w:szCs w:val="28"/>
        </w:rPr>
        <w:t xml:space="preserve"> рассеянного склероза, у детей.</w:t>
      </w:r>
    </w:p>
    <w:p w14:paraId="65EEE7A7" w14:textId="5F669C94" w:rsidR="00C34973" w:rsidRPr="004947A9" w:rsidRDefault="007824D8" w:rsidP="00606176">
      <w:pPr>
        <w:pStyle w:val="a4"/>
        <w:widowControl w:val="0"/>
        <w:numPr>
          <w:ilvl w:val="1"/>
          <w:numId w:val="4"/>
        </w:numPr>
        <w:tabs>
          <w:tab w:val="left" w:pos="851"/>
          <w:tab w:val="left" w:pos="1061"/>
        </w:tabs>
        <w:autoSpaceDE w:val="0"/>
        <w:autoSpaceDN w:val="0"/>
        <w:spacing w:after="0" w:line="240" w:lineRule="auto"/>
        <w:ind w:left="0" w:right="3" w:firstLine="567"/>
        <w:contextualSpacing w:val="0"/>
        <w:jc w:val="both"/>
        <w:rPr>
          <w:rFonts w:ascii="Times New Roman" w:hAnsi="Times New Roman" w:cs="Times New Roman"/>
          <w:sz w:val="28"/>
          <w:szCs w:val="28"/>
        </w:rPr>
      </w:pPr>
      <w:r w:rsidRPr="004947A9">
        <w:rPr>
          <w:rFonts w:ascii="Times New Roman" w:hAnsi="Times New Roman"/>
          <w:sz w:val="28"/>
          <w:szCs w:val="28"/>
        </w:rPr>
        <w:t>Изучить генетический профиль генов DR-области HLA системы у детей (DRB1, DQA1, DQB1) и подростков</w:t>
      </w:r>
      <w:r w:rsidR="0009031F" w:rsidRPr="004947A9">
        <w:rPr>
          <w:rFonts w:ascii="Times New Roman" w:hAnsi="Times New Roman" w:cs="Times New Roman"/>
          <w:sz w:val="28"/>
          <w:szCs w:val="28"/>
        </w:rPr>
        <w:t xml:space="preserve">, страдающих демиелинизирующими </w:t>
      </w:r>
      <w:r w:rsidR="0009031F" w:rsidRPr="004947A9">
        <w:rPr>
          <w:rFonts w:ascii="Times New Roman" w:hAnsi="Times New Roman" w:cs="Times New Roman"/>
          <w:sz w:val="28"/>
          <w:szCs w:val="28"/>
        </w:rPr>
        <w:lastRenderedPageBreak/>
        <w:t>заболеваниями спектра рассеянного склероза</w:t>
      </w:r>
      <w:r w:rsidR="00F0379D">
        <w:rPr>
          <w:rFonts w:ascii="Times New Roman" w:hAnsi="Times New Roman" w:cs="Times New Roman"/>
          <w:sz w:val="28"/>
          <w:szCs w:val="28"/>
        </w:rPr>
        <w:t>.</w:t>
      </w:r>
    </w:p>
    <w:p w14:paraId="1939EBE1" w14:textId="3B27CD96" w:rsidR="00C34973" w:rsidRPr="004947A9" w:rsidRDefault="00C34973" w:rsidP="00606176">
      <w:pPr>
        <w:pStyle w:val="a4"/>
        <w:widowControl w:val="0"/>
        <w:numPr>
          <w:ilvl w:val="1"/>
          <w:numId w:val="4"/>
        </w:numPr>
        <w:tabs>
          <w:tab w:val="left" w:pos="851"/>
          <w:tab w:val="left" w:pos="1061"/>
        </w:tabs>
        <w:autoSpaceDE w:val="0"/>
        <w:autoSpaceDN w:val="0"/>
        <w:spacing w:after="0" w:line="240" w:lineRule="auto"/>
        <w:ind w:left="0" w:right="3" w:firstLine="567"/>
        <w:contextualSpacing w:val="0"/>
        <w:jc w:val="both"/>
        <w:rPr>
          <w:rFonts w:ascii="Times New Roman" w:hAnsi="Times New Roman" w:cs="Times New Roman"/>
          <w:sz w:val="28"/>
          <w:szCs w:val="28"/>
        </w:rPr>
      </w:pPr>
      <w:r w:rsidRPr="004947A9">
        <w:rPr>
          <w:rFonts w:ascii="Times New Roman" w:hAnsi="Times New Roman" w:cs="Times New Roman"/>
          <w:sz w:val="28"/>
          <w:szCs w:val="28"/>
        </w:rPr>
        <w:t xml:space="preserve">Определить серологические маркеры аутоиммунной демиелинизации при ювенильных формах рассеянного склероза, в частности аутоантитела к </w:t>
      </w:r>
      <w:r w:rsidR="00F0379D">
        <w:rPr>
          <w:rFonts w:ascii="Times New Roman" w:hAnsi="Times New Roman" w:cs="Times New Roman"/>
          <w:sz w:val="28"/>
          <w:szCs w:val="28"/>
        </w:rPr>
        <w:t>миелиноолигогликопротеину (MOG)</w:t>
      </w:r>
      <w:r w:rsidRPr="004947A9">
        <w:rPr>
          <w:rFonts w:ascii="Times New Roman" w:hAnsi="Times New Roman" w:cs="Times New Roman"/>
          <w:sz w:val="28"/>
          <w:szCs w:val="28"/>
        </w:rPr>
        <w:t>.</w:t>
      </w:r>
    </w:p>
    <w:p w14:paraId="09C9AC17" w14:textId="439E2D76" w:rsidR="00DB7159" w:rsidRPr="004947A9" w:rsidRDefault="00DB7159" w:rsidP="00606176">
      <w:pPr>
        <w:pStyle w:val="a4"/>
        <w:widowControl w:val="0"/>
        <w:numPr>
          <w:ilvl w:val="1"/>
          <w:numId w:val="4"/>
        </w:numPr>
        <w:tabs>
          <w:tab w:val="left" w:pos="851"/>
          <w:tab w:val="left" w:pos="1061"/>
        </w:tabs>
        <w:autoSpaceDE w:val="0"/>
        <w:autoSpaceDN w:val="0"/>
        <w:spacing w:after="0" w:line="240" w:lineRule="auto"/>
        <w:ind w:left="0" w:right="3" w:firstLine="567"/>
        <w:contextualSpacing w:val="0"/>
        <w:jc w:val="both"/>
        <w:rPr>
          <w:rFonts w:ascii="Times New Roman" w:hAnsi="Times New Roman" w:cs="Times New Roman"/>
          <w:sz w:val="28"/>
          <w:szCs w:val="28"/>
        </w:rPr>
      </w:pPr>
      <w:r w:rsidRPr="004947A9">
        <w:rPr>
          <w:rFonts w:ascii="Times New Roman" w:hAnsi="Times New Roman" w:cs="Times New Roman"/>
          <w:sz w:val="28"/>
          <w:szCs w:val="28"/>
        </w:rPr>
        <w:t>Оценить медико-социальные и организационные аспекты оказания помощи детям с демиелинизирующими заболеваниями у детей казахстанской популяции.</w:t>
      </w:r>
    </w:p>
    <w:p w14:paraId="5E1AD407" w14:textId="4AD2B51A" w:rsidR="00C34973" w:rsidRPr="004947A9" w:rsidRDefault="00F0379D" w:rsidP="00606176">
      <w:pPr>
        <w:pStyle w:val="a4"/>
        <w:widowControl w:val="0"/>
        <w:numPr>
          <w:ilvl w:val="1"/>
          <w:numId w:val="4"/>
        </w:numPr>
        <w:tabs>
          <w:tab w:val="left" w:pos="851"/>
          <w:tab w:val="left" w:pos="1061"/>
        </w:tabs>
        <w:autoSpaceDE w:val="0"/>
        <w:autoSpaceDN w:val="0"/>
        <w:spacing w:after="0" w:line="240" w:lineRule="auto"/>
        <w:ind w:left="0" w:right="3" w:firstLine="567"/>
        <w:contextualSpacing w:val="0"/>
        <w:jc w:val="both"/>
        <w:rPr>
          <w:rFonts w:ascii="Times New Roman" w:hAnsi="Times New Roman" w:cs="Times New Roman"/>
          <w:sz w:val="28"/>
          <w:szCs w:val="28"/>
        </w:rPr>
      </w:pPr>
      <w:r w:rsidRPr="00F0379D">
        <w:rPr>
          <w:rFonts w:ascii="Times New Roman" w:hAnsi="Times New Roman" w:cs="Times New Roman"/>
          <w:sz w:val="28"/>
          <w:szCs w:val="28"/>
        </w:rPr>
        <w:t xml:space="preserve">Разработать </w:t>
      </w:r>
      <w:r>
        <w:rPr>
          <w:rFonts w:ascii="Times New Roman" w:hAnsi="Times New Roman" w:cs="Times New Roman"/>
          <w:sz w:val="28"/>
          <w:szCs w:val="28"/>
        </w:rPr>
        <w:t>а</w:t>
      </w:r>
      <w:r w:rsidRPr="00F0379D">
        <w:rPr>
          <w:rFonts w:ascii="Times New Roman" w:hAnsi="Times New Roman" w:cs="Times New Roman"/>
          <w:sz w:val="28"/>
          <w:szCs w:val="28"/>
        </w:rPr>
        <w:t>лгоритм диагностики рассеянного склероза у детей для улучшения раннего выявления и персонализированного ведения пациентов</w:t>
      </w:r>
      <w:r w:rsidR="00C34973" w:rsidRPr="004947A9">
        <w:rPr>
          <w:rFonts w:ascii="Times New Roman" w:hAnsi="Times New Roman" w:cs="Times New Roman"/>
          <w:sz w:val="28"/>
          <w:szCs w:val="28"/>
        </w:rPr>
        <w:t>.</w:t>
      </w:r>
    </w:p>
    <w:p w14:paraId="464500B6" w14:textId="6D0DBF14" w:rsidR="00C34973" w:rsidRPr="004947A9" w:rsidRDefault="00C34973" w:rsidP="00606176">
      <w:pPr>
        <w:pStyle w:val="2"/>
        <w:tabs>
          <w:tab w:val="left" w:pos="851"/>
        </w:tabs>
        <w:spacing w:before="0" w:line="240" w:lineRule="auto"/>
        <w:ind w:right="3" w:firstLine="567"/>
        <w:rPr>
          <w:rFonts w:ascii="Times New Roman" w:eastAsia="Times New Roman" w:hAnsi="Times New Roman" w:cs="Times New Roman"/>
          <w:b/>
          <w:bCs/>
          <w:color w:val="auto"/>
          <w:sz w:val="28"/>
          <w:szCs w:val="28"/>
        </w:rPr>
      </w:pPr>
      <w:r w:rsidRPr="004947A9">
        <w:rPr>
          <w:rFonts w:ascii="Times New Roman" w:eastAsia="Times New Roman" w:hAnsi="Times New Roman" w:cs="Times New Roman"/>
          <w:b/>
          <w:bCs/>
          <w:color w:val="auto"/>
          <w:sz w:val="28"/>
          <w:szCs w:val="28"/>
        </w:rPr>
        <w:t>Объект исследования</w:t>
      </w:r>
    </w:p>
    <w:p w14:paraId="60391CBC" w14:textId="234712EE" w:rsidR="00C34973" w:rsidRPr="004947A9" w:rsidRDefault="00B64C84" w:rsidP="00606176">
      <w:pPr>
        <w:pStyle w:val="a4"/>
        <w:widowControl w:val="0"/>
        <w:numPr>
          <w:ilvl w:val="0"/>
          <w:numId w:val="3"/>
        </w:numPr>
        <w:tabs>
          <w:tab w:val="left" w:pos="851"/>
          <w:tab w:val="left" w:pos="1261"/>
        </w:tabs>
        <w:autoSpaceDE w:val="0"/>
        <w:autoSpaceDN w:val="0"/>
        <w:spacing w:after="0" w:line="240" w:lineRule="auto"/>
        <w:ind w:left="0" w:right="3" w:firstLine="567"/>
        <w:contextualSpacing w:val="0"/>
        <w:jc w:val="both"/>
        <w:rPr>
          <w:rFonts w:ascii="Times New Roman" w:hAnsi="Times New Roman" w:cs="Times New Roman"/>
          <w:spacing w:val="-2"/>
          <w:sz w:val="28"/>
          <w:szCs w:val="28"/>
        </w:rPr>
      </w:pPr>
      <w:r w:rsidRPr="004947A9">
        <w:rPr>
          <w:rFonts w:ascii="Times New Roman" w:hAnsi="Times New Roman" w:cs="Times New Roman"/>
          <w:spacing w:val="-2"/>
          <w:sz w:val="28"/>
          <w:szCs w:val="28"/>
        </w:rPr>
        <w:t>дети и подростки с демиелинизирующими заболеваниями центральной нервной системы, относящимися к спектру рассеянного склероза</w:t>
      </w:r>
      <w:r w:rsidR="007779CA" w:rsidRPr="004947A9">
        <w:rPr>
          <w:rFonts w:ascii="Times New Roman" w:hAnsi="Times New Roman" w:cs="Times New Roman"/>
          <w:spacing w:val="-2"/>
          <w:sz w:val="28"/>
          <w:szCs w:val="28"/>
        </w:rPr>
        <w:t>.</w:t>
      </w:r>
    </w:p>
    <w:p w14:paraId="0A10313E" w14:textId="14771FDC" w:rsidR="00C34973" w:rsidRPr="004947A9" w:rsidRDefault="00C34973" w:rsidP="00606176">
      <w:pPr>
        <w:pStyle w:val="2"/>
        <w:tabs>
          <w:tab w:val="left" w:pos="851"/>
        </w:tabs>
        <w:spacing w:before="0" w:line="240" w:lineRule="auto"/>
        <w:ind w:right="3" w:firstLine="567"/>
        <w:rPr>
          <w:rFonts w:ascii="Times New Roman" w:eastAsia="Times New Roman" w:hAnsi="Times New Roman" w:cs="Times New Roman"/>
          <w:b/>
          <w:bCs/>
          <w:color w:val="auto"/>
          <w:sz w:val="28"/>
          <w:szCs w:val="28"/>
        </w:rPr>
      </w:pPr>
      <w:r w:rsidRPr="004947A9">
        <w:rPr>
          <w:rFonts w:ascii="Times New Roman" w:eastAsia="Times New Roman" w:hAnsi="Times New Roman" w:cs="Times New Roman"/>
          <w:b/>
          <w:bCs/>
          <w:color w:val="auto"/>
          <w:sz w:val="28"/>
          <w:szCs w:val="28"/>
        </w:rPr>
        <w:t>Объем наблюдения</w:t>
      </w:r>
    </w:p>
    <w:p w14:paraId="2A3DBBF1" w14:textId="22DAA507" w:rsidR="00C34973" w:rsidRPr="004947A9" w:rsidRDefault="00C34973" w:rsidP="00606176">
      <w:pPr>
        <w:pStyle w:val="a4"/>
        <w:widowControl w:val="0"/>
        <w:numPr>
          <w:ilvl w:val="0"/>
          <w:numId w:val="3"/>
        </w:numPr>
        <w:tabs>
          <w:tab w:val="left" w:pos="851"/>
          <w:tab w:val="left" w:pos="1261"/>
        </w:tabs>
        <w:autoSpaceDE w:val="0"/>
        <w:autoSpaceDN w:val="0"/>
        <w:spacing w:after="0" w:line="240" w:lineRule="auto"/>
        <w:ind w:left="0" w:right="3" w:firstLine="567"/>
        <w:contextualSpacing w:val="0"/>
        <w:rPr>
          <w:rFonts w:ascii="Times New Roman" w:hAnsi="Times New Roman" w:cs="Times New Roman"/>
          <w:sz w:val="28"/>
          <w:szCs w:val="28"/>
        </w:rPr>
      </w:pPr>
      <w:r w:rsidRPr="004947A9">
        <w:rPr>
          <w:rFonts w:ascii="Times New Roman" w:hAnsi="Times New Roman" w:cs="Times New Roman"/>
          <w:spacing w:val="-2"/>
          <w:sz w:val="28"/>
          <w:szCs w:val="28"/>
        </w:rPr>
        <w:t>2</w:t>
      </w:r>
      <w:r w:rsidR="00EA69D1" w:rsidRPr="004947A9">
        <w:rPr>
          <w:rFonts w:ascii="Times New Roman" w:hAnsi="Times New Roman" w:cs="Times New Roman"/>
          <w:spacing w:val="-2"/>
          <w:sz w:val="28"/>
          <w:szCs w:val="28"/>
        </w:rPr>
        <w:t>2</w:t>
      </w:r>
      <w:r w:rsidR="00F0379D">
        <w:rPr>
          <w:rFonts w:ascii="Times New Roman" w:hAnsi="Times New Roman" w:cs="Times New Roman"/>
          <w:spacing w:val="-2"/>
          <w:sz w:val="28"/>
          <w:szCs w:val="28"/>
        </w:rPr>
        <w:t xml:space="preserve">6 </w:t>
      </w:r>
      <w:r w:rsidRPr="004947A9">
        <w:rPr>
          <w:rFonts w:ascii="Times New Roman" w:hAnsi="Times New Roman" w:cs="Times New Roman"/>
          <w:spacing w:val="-2"/>
          <w:sz w:val="28"/>
          <w:szCs w:val="28"/>
        </w:rPr>
        <w:t>источника</w:t>
      </w:r>
      <w:r w:rsidRPr="004947A9">
        <w:rPr>
          <w:rFonts w:ascii="Times New Roman" w:hAnsi="Times New Roman" w:cs="Times New Roman"/>
          <w:spacing w:val="-6"/>
          <w:sz w:val="28"/>
          <w:szCs w:val="28"/>
        </w:rPr>
        <w:t xml:space="preserve"> </w:t>
      </w:r>
      <w:r w:rsidRPr="004947A9">
        <w:rPr>
          <w:rFonts w:ascii="Times New Roman" w:hAnsi="Times New Roman" w:cs="Times New Roman"/>
          <w:spacing w:val="-2"/>
          <w:sz w:val="28"/>
          <w:szCs w:val="28"/>
        </w:rPr>
        <w:t>литературных</w:t>
      </w:r>
      <w:r w:rsidRPr="004947A9">
        <w:rPr>
          <w:rFonts w:ascii="Times New Roman" w:hAnsi="Times New Roman" w:cs="Times New Roman"/>
          <w:spacing w:val="-5"/>
          <w:sz w:val="28"/>
          <w:szCs w:val="28"/>
        </w:rPr>
        <w:t xml:space="preserve"> </w:t>
      </w:r>
      <w:r w:rsidRPr="004947A9">
        <w:rPr>
          <w:rFonts w:ascii="Times New Roman" w:hAnsi="Times New Roman" w:cs="Times New Roman"/>
          <w:spacing w:val="-2"/>
          <w:sz w:val="28"/>
          <w:szCs w:val="28"/>
        </w:rPr>
        <w:t>данных;</w:t>
      </w:r>
    </w:p>
    <w:p w14:paraId="1D5FCAAB" w14:textId="77777777" w:rsidR="00C34973" w:rsidRPr="004947A9" w:rsidRDefault="00C34973" w:rsidP="00606176">
      <w:pPr>
        <w:pStyle w:val="a4"/>
        <w:widowControl w:val="0"/>
        <w:numPr>
          <w:ilvl w:val="0"/>
          <w:numId w:val="3"/>
        </w:numPr>
        <w:tabs>
          <w:tab w:val="left" w:pos="851"/>
          <w:tab w:val="left" w:pos="1261"/>
        </w:tabs>
        <w:autoSpaceDE w:val="0"/>
        <w:autoSpaceDN w:val="0"/>
        <w:spacing w:after="0" w:line="240" w:lineRule="auto"/>
        <w:ind w:left="0" w:right="3" w:firstLine="567"/>
        <w:contextualSpacing w:val="0"/>
        <w:rPr>
          <w:rFonts w:ascii="Times New Roman" w:hAnsi="Times New Roman" w:cs="Times New Roman"/>
          <w:sz w:val="28"/>
          <w:szCs w:val="28"/>
        </w:rPr>
      </w:pPr>
      <w:r w:rsidRPr="004947A9">
        <w:rPr>
          <w:rFonts w:ascii="Times New Roman" w:hAnsi="Times New Roman" w:cs="Times New Roman"/>
          <w:sz w:val="28"/>
          <w:szCs w:val="28"/>
        </w:rPr>
        <w:t>34</w:t>
      </w:r>
      <w:r w:rsidRPr="004947A9">
        <w:rPr>
          <w:rFonts w:ascii="Times New Roman" w:hAnsi="Times New Roman" w:cs="Times New Roman"/>
          <w:spacing w:val="-15"/>
          <w:sz w:val="28"/>
          <w:szCs w:val="28"/>
        </w:rPr>
        <w:t xml:space="preserve"> </w:t>
      </w:r>
      <w:r w:rsidRPr="004947A9">
        <w:rPr>
          <w:rFonts w:ascii="Times New Roman" w:hAnsi="Times New Roman" w:cs="Times New Roman"/>
          <w:sz w:val="28"/>
          <w:szCs w:val="28"/>
        </w:rPr>
        <w:t>пациента</w:t>
      </w:r>
      <w:r w:rsidRPr="004947A9">
        <w:rPr>
          <w:rFonts w:ascii="Times New Roman" w:hAnsi="Times New Roman" w:cs="Times New Roman"/>
          <w:spacing w:val="-11"/>
          <w:sz w:val="28"/>
          <w:szCs w:val="28"/>
        </w:rPr>
        <w:t xml:space="preserve"> </w:t>
      </w:r>
      <w:r w:rsidRPr="004947A9">
        <w:rPr>
          <w:rFonts w:ascii="Times New Roman" w:hAnsi="Times New Roman" w:cs="Times New Roman"/>
          <w:sz w:val="28"/>
          <w:szCs w:val="28"/>
        </w:rPr>
        <w:t>с</w:t>
      </w:r>
      <w:r w:rsidRPr="004947A9">
        <w:rPr>
          <w:rFonts w:ascii="Times New Roman" w:hAnsi="Times New Roman" w:cs="Times New Roman"/>
          <w:spacing w:val="-16"/>
          <w:sz w:val="28"/>
          <w:szCs w:val="28"/>
        </w:rPr>
        <w:t xml:space="preserve"> </w:t>
      </w:r>
      <w:r w:rsidRPr="004947A9">
        <w:rPr>
          <w:rFonts w:ascii="Times New Roman" w:hAnsi="Times New Roman" w:cs="Times New Roman"/>
          <w:sz w:val="28"/>
          <w:szCs w:val="28"/>
        </w:rPr>
        <w:t>демиелинизирующим</w:t>
      </w:r>
      <w:r w:rsidRPr="004947A9">
        <w:rPr>
          <w:rFonts w:ascii="Times New Roman" w:hAnsi="Times New Roman" w:cs="Times New Roman"/>
          <w:spacing w:val="-8"/>
          <w:sz w:val="28"/>
          <w:szCs w:val="28"/>
        </w:rPr>
        <w:t xml:space="preserve"> </w:t>
      </w:r>
      <w:r w:rsidRPr="004947A9">
        <w:rPr>
          <w:rFonts w:ascii="Times New Roman" w:hAnsi="Times New Roman" w:cs="Times New Roman"/>
          <w:spacing w:val="-2"/>
          <w:sz w:val="28"/>
          <w:szCs w:val="28"/>
        </w:rPr>
        <w:t>заболеванием.</w:t>
      </w:r>
    </w:p>
    <w:p w14:paraId="7EEECBD9" w14:textId="4368544E" w:rsidR="00C34973" w:rsidRPr="004947A9" w:rsidRDefault="00C34973" w:rsidP="00606176">
      <w:pPr>
        <w:pStyle w:val="2"/>
        <w:tabs>
          <w:tab w:val="left" w:pos="851"/>
        </w:tabs>
        <w:spacing w:before="0" w:line="240" w:lineRule="auto"/>
        <w:ind w:right="3" w:firstLine="567"/>
        <w:rPr>
          <w:rFonts w:ascii="Times New Roman" w:eastAsia="Times New Roman" w:hAnsi="Times New Roman" w:cs="Times New Roman"/>
          <w:b/>
          <w:bCs/>
          <w:color w:val="auto"/>
          <w:sz w:val="28"/>
          <w:szCs w:val="28"/>
        </w:rPr>
      </w:pPr>
      <w:r w:rsidRPr="004947A9">
        <w:rPr>
          <w:rFonts w:ascii="Times New Roman" w:eastAsia="Times New Roman" w:hAnsi="Times New Roman" w:cs="Times New Roman"/>
          <w:b/>
          <w:bCs/>
          <w:color w:val="auto"/>
          <w:sz w:val="28"/>
          <w:szCs w:val="28"/>
        </w:rPr>
        <w:t>Единицы наблюдения</w:t>
      </w:r>
    </w:p>
    <w:p w14:paraId="2A0F39D9" w14:textId="77777777" w:rsidR="00C34973" w:rsidRPr="004947A9" w:rsidRDefault="00C34973" w:rsidP="00606176">
      <w:pPr>
        <w:pStyle w:val="a4"/>
        <w:widowControl w:val="0"/>
        <w:numPr>
          <w:ilvl w:val="0"/>
          <w:numId w:val="3"/>
        </w:numPr>
        <w:tabs>
          <w:tab w:val="left" w:pos="851"/>
          <w:tab w:val="left" w:pos="1261"/>
        </w:tabs>
        <w:autoSpaceDE w:val="0"/>
        <w:autoSpaceDN w:val="0"/>
        <w:spacing w:after="0" w:line="240" w:lineRule="auto"/>
        <w:ind w:left="0" w:right="3" w:firstLine="567"/>
        <w:contextualSpacing w:val="0"/>
        <w:rPr>
          <w:rFonts w:ascii="Times New Roman" w:hAnsi="Times New Roman" w:cs="Times New Roman"/>
          <w:sz w:val="28"/>
          <w:szCs w:val="28"/>
        </w:rPr>
      </w:pPr>
      <w:r w:rsidRPr="004947A9">
        <w:rPr>
          <w:rFonts w:ascii="Times New Roman" w:hAnsi="Times New Roman" w:cs="Times New Roman"/>
          <w:sz w:val="28"/>
          <w:szCs w:val="28"/>
        </w:rPr>
        <w:t>Пациент</w:t>
      </w:r>
      <w:r w:rsidRPr="004947A9">
        <w:rPr>
          <w:rFonts w:ascii="Times New Roman" w:hAnsi="Times New Roman" w:cs="Times New Roman"/>
          <w:spacing w:val="-18"/>
          <w:sz w:val="28"/>
          <w:szCs w:val="28"/>
        </w:rPr>
        <w:t xml:space="preserve"> </w:t>
      </w:r>
      <w:r w:rsidRPr="004947A9">
        <w:rPr>
          <w:rFonts w:ascii="Times New Roman" w:hAnsi="Times New Roman" w:cs="Times New Roman"/>
          <w:sz w:val="28"/>
          <w:szCs w:val="28"/>
        </w:rPr>
        <w:t>с</w:t>
      </w:r>
      <w:r w:rsidRPr="004947A9">
        <w:rPr>
          <w:rFonts w:ascii="Times New Roman" w:hAnsi="Times New Roman" w:cs="Times New Roman"/>
          <w:spacing w:val="-17"/>
          <w:sz w:val="28"/>
          <w:szCs w:val="28"/>
        </w:rPr>
        <w:t xml:space="preserve"> </w:t>
      </w:r>
      <w:r w:rsidRPr="004947A9">
        <w:rPr>
          <w:rFonts w:ascii="Times New Roman" w:hAnsi="Times New Roman" w:cs="Times New Roman"/>
          <w:sz w:val="28"/>
          <w:szCs w:val="28"/>
        </w:rPr>
        <w:t>демиелинизирующим</w:t>
      </w:r>
      <w:r w:rsidRPr="004947A9">
        <w:rPr>
          <w:rFonts w:ascii="Times New Roman" w:hAnsi="Times New Roman" w:cs="Times New Roman"/>
          <w:spacing w:val="-14"/>
          <w:sz w:val="28"/>
          <w:szCs w:val="28"/>
        </w:rPr>
        <w:t xml:space="preserve"> </w:t>
      </w:r>
      <w:r w:rsidRPr="004947A9">
        <w:rPr>
          <w:rFonts w:ascii="Times New Roman" w:hAnsi="Times New Roman" w:cs="Times New Roman"/>
          <w:spacing w:val="-2"/>
          <w:sz w:val="28"/>
          <w:szCs w:val="28"/>
        </w:rPr>
        <w:t>заболеванием</w:t>
      </w:r>
    </w:p>
    <w:p w14:paraId="252AF09B" w14:textId="77777777" w:rsidR="00C34973" w:rsidRPr="004947A9" w:rsidRDefault="00C34973" w:rsidP="00606176">
      <w:pPr>
        <w:pStyle w:val="a4"/>
        <w:widowControl w:val="0"/>
        <w:numPr>
          <w:ilvl w:val="0"/>
          <w:numId w:val="3"/>
        </w:numPr>
        <w:tabs>
          <w:tab w:val="left" w:pos="851"/>
          <w:tab w:val="left" w:pos="1261"/>
        </w:tabs>
        <w:autoSpaceDE w:val="0"/>
        <w:autoSpaceDN w:val="0"/>
        <w:spacing w:after="0" w:line="240" w:lineRule="auto"/>
        <w:ind w:left="0" w:right="3" w:firstLine="567"/>
        <w:contextualSpacing w:val="0"/>
        <w:rPr>
          <w:rFonts w:ascii="Times New Roman" w:hAnsi="Times New Roman" w:cs="Times New Roman"/>
          <w:sz w:val="28"/>
          <w:szCs w:val="28"/>
        </w:rPr>
      </w:pPr>
      <w:r w:rsidRPr="004947A9">
        <w:rPr>
          <w:rFonts w:ascii="Times New Roman" w:hAnsi="Times New Roman" w:cs="Times New Roman"/>
          <w:sz w:val="28"/>
          <w:szCs w:val="28"/>
        </w:rPr>
        <w:t>Истории</w:t>
      </w:r>
      <w:r w:rsidRPr="004947A9">
        <w:rPr>
          <w:rFonts w:ascii="Times New Roman" w:hAnsi="Times New Roman" w:cs="Times New Roman"/>
          <w:spacing w:val="-17"/>
          <w:sz w:val="28"/>
          <w:szCs w:val="28"/>
        </w:rPr>
        <w:t xml:space="preserve"> </w:t>
      </w:r>
      <w:r w:rsidRPr="004947A9">
        <w:rPr>
          <w:rFonts w:ascii="Times New Roman" w:hAnsi="Times New Roman" w:cs="Times New Roman"/>
          <w:sz w:val="28"/>
          <w:szCs w:val="28"/>
        </w:rPr>
        <w:t>болезней</w:t>
      </w:r>
      <w:r w:rsidRPr="004947A9">
        <w:rPr>
          <w:rFonts w:ascii="Times New Roman" w:hAnsi="Times New Roman" w:cs="Times New Roman"/>
          <w:spacing w:val="-16"/>
          <w:sz w:val="28"/>
          <w:szCs w:val="28"/>
        </w:rPr>
        <w:t xml:space="preserve"> </w:t>
      </w:r>
      <w:r w:rsidRPr="004947A9">
        <w:rPr>
          <w:rFonts w:ascii="Times New Roman" w:hAnsi="Times New Roman" w:cs="Times New Roman"/>
          <w:spacing w:val="-2"/>
          <w:sz w:val="28"/>
          <w:szCs w:val="28"/>
        </w:rPr>
        <w:t>пациентов;</w:t>
      </w:r>
    </w:p>
    <w:p w14:paraId="7B5D3BAD" w14:textId="77777777" w:rsidR="00C34973" w:rsidRPr="004947A9" w:rsidRDefault="00C34973" w:rsidP="00606176">
      <w:pPr>
        <w:pStyle w:val="a4"/>
        <w:widowControl w:val="0"/>
        <w:numPr>
          <w:ilvl w:val="0"/>
          <w:numId w:val="3"/>
        </w:numPr>
        <w:tabs>
          <w:tab w:val="left" w:pos="851"/>
          <w:tab w:val="left" w:pos="1261"/>
        </w:tabs>
        <w:autoSpaceDE w:val="0"/>
        <w:autoSpaceDN w:val="0"/>
        <w:spacing w:after="0" w:line="240" w:lineRule="auto"/>
        <w:ind w:left="0" w:right="3" w:firstLine="567"/>
        <w:contextualSpacing w:val="0"/>
        <w:rPr>
          <w:rFonts w:ascii="Times New Roman" w:hAnsi="Times New Roman" w:cs="Times New Roman"/>
          <w:sz w:val="28"/>
          <w:szCs w:val="28"/>
        </w:rPr>
      </w:pPr>
      <w:r w:rsidRPr="004947A9">
        <w:rPr>
          <w:rFonts w:ascii="Times New Roman" w:hAnsi="Times New Roman" w:cs="Times New Roman"/>
          <w:sz w:val="28"/>
          <w:szCs w:val="28"/>
        </w:rPr>
        <w:t>Учетные</w:t>
      </w:r>
      <w:r w:rsidRPr="004947A9">
        <w:rPr>
          <w:rFonts w:ascii="Times New Roman" w:hAnsi="Times New Roman" w:cs="Times New Roman"/>
          <w:spacing w:val="-13"/>
          <w:sz w:val="28"/>
          <w:szCs w:val="28"/>
        </w:rPr>
        <w:t xml:space="preserve"> </w:t>
      </w:r>
      <w:r w:rsidRPr="004947A9">
        <w:rPr>
          <w:rFonts w:ascii="Times New Roman" w:hAnsi="Times New Roman" w:cs="Times New Roman"/>
          <w:sz w:val="28"/>
          <w:szCs w:val="28"/>
        </w:rPr>
        <w:t>и</w:t>
      </w:r>
      <w:r w:rsidRPr="004947A9">
        <w:rPr>
          <w:rFonts w:ascii="Times New Roman" w:hAnsi="Times New Roman" w:cs="Times New Roman"/>
          <w:spacing w:val="-14"/>
          <w:sz w:val="28"/>
          <w:szCs w:val="28"/>
        </w:rPr>
        <w:t xml:space="preserve"> </w:t>
      </w:r>
      <w:r w:rsidRPr="004947A9">
        <w:rPr>
          <w:rFonts w:ascii="Times New Roman" w:hAnsi="Times New Roman" w:cs="Times New Roman"/>
          <w:sz w:val="28"/>
          <w:szCs w:val="28"/>
        </w:rPr>
        <w:t>отчетные</w:t>
      </w:r>
      <w:r w:rsidRPr="004947A9">
        <w:rPr>
          <w:rFonts w:ascii="Times New Roman" w:hAnsi="Times New Roman" w:cs="Times New Roman"/>
          <w:spacing w:val="-14"/>
          <w:sz w:val="28"/>
          <w:szCs w:val="28"/>
        </w:rPr>
        <w:t xml:space="preserve"> </w:t>
      </w:r>
      <w:r w:rsidRPr="004947A9">
        <w:rPr>
          <w:rFonts w:ascii="Times New Roman" w:hAnsi="Times New Roman" w:cs="Times New Roman"/>
          <w:sz w:val="28"/>
          <w:szCs w:val="28"/>
        </w:rPr>
        <w:t>медицинские</w:t>
      </w:r>
      <w:r w:rsidRPr="004947A9">
        <w:rPr>
          <w:rFonts w:ascii="Times New Roman" w:hAnsi="Times New Roman" w:cs="Times New Roman"/>
          <w:spacing w:val="-10"/>
          <w:sz w:val="28"/>
          <w:szCs w:val="28"/>
        </w:rPr>
        <w:t xml:space="preserve"> </w:t>
      </w:r>
      <w:r w:rsidRPr="004947A9">
        <w:rPr>
          <w:rFonts w:ascii="Times New Roman" w:hAnsi="Times New Roman" w:cs="Times New Roman"/>
          <w:spacing w:val="-2"/>
          <w:sz w:val="28"/>
          <w:szCs w:val="28"/>
        </w:rPr>
        <w:t>документы.</w:t>
      </w:r>
    </w:p>
    <w:p w14:paraId="42C76617" w14:textId="390E0780" w:rsidR="00C34973" w:rsidRPr="004947A9" w:rsidRDefault="00C34973" w:rsidP="00606176">
      <w:pPr>
        <w:pStyle w:val="2"/>
        <w:tabs>
          <w:tab w:val="left" w:pos="851"/>
        </w:tabs>
        <w:spacing w:before="0" w:line="240" w:lineRule="auto"/>
        <w:ind w:right="3" w:firstLine="567"/>
        <w:rPr>
          <w:rFonts w:ascii="Times New Roman" w:eastAsia="Times New Roman" w:hAnsi="Times New Roman" w:cs="Times New Roman"/>
          <w:b/>
          <w:bCs/>
          <w:color w:val="auto"/>
          <w:sz w:val="28"/>
          <w:szCs w:val="28"/>
        </w:rPr>
      </w:pPr>
      <w:r w:rsidRPr="004947A9">
        <w:rPr>
          <w:rFonts w:ascii="Times New Roman" w:eastAsia="Times New Roman" w:hAnsi="Times New Roman" w:cs="Times New Roman"/>
          <w:b/>
          <w:bCs/>
          <w:color w:val="auto"/>
          <w:sz w:val="28"/>
          <w:szCs w:val="28"/>
        </w:rPr>
        <w:t>Предмет исследования</w:t>
      </w:r>
    </w:p>
    <w:p w14:paraId="76A45F23" w14:textId="1AAEF925" w:rsidR="00C34973" w:rsidRPr="004947A9" w:rsidRDefault="00C34973" w:rsidP="00606176">
      <w:pPr>
        <w:pStyle w:val="a4"/>
        <w:widowControl w:val="0"/>
        <w:numPr>
          <w:ilvl w:val="0"/>
          <w:numId w:val="3"/>
        </w:numPr>
        <w:tabs>
          <w:tab w:val="left" w:pos="851"/>
          <w:tab w:val="left" w:pos="1261"/>
        </w:tabs>
        <w:autoSpaceDE w:val="0"/>
        <w:autoSpaceDN w:val="0"/>
        <w:spacing w:after="0" w:line="240" w:lineRule="auto"/>
        <w:ind w:left="0" w:right="3" w:firstLine="567"/>
        <w:contextualSpacing w:val="0"/>
        <w:rPr>
          <w:rFonts w:ascii="Times New Roman" w:hAnsi="Times New Roman" w:cs="Times New Roman"/>
          <w:sz w:val="28"/>
          <w:szCs w:val="28"/>
        </w:rPr>
      </w:pPr>
      <w:r w:rsidRPr="004947A9">
        <w:rPr>
          <w:rFonts w:ascii="Times New Roman" w:hAnsi="Times New Roman" w:cs="Times New Roman"/>
          <w:sz w:val="28"/>
          <w:szCs w:val="28"/>
        </w:rPr>
        <w:t>профиль генов DR-области HLA системы.</w:t>
      </w:r>
    </w:p>
    <w:p w14:paraId="1AE2B94E" w14:textId="6A428566" w:rsidR="00C34973" w:rsidRPr="004947A9" w:rsidRDefault="00C34973" w:rsidP="00606176">
      <w:pPr>
        <w:pStyle w:val="2"/>
        <w:tabs>
          <w:tab w:val="left" w:pos="851"/>
        </w:tabs>
        <w:spacing w:before="0" w:line="240" w:lineRule="auto"/>
        <w:ind w:right="3" w:firstLine="567"/>
        <w:rPr>
          <w:rFonts w:ascii="Times New Roman" w:eastAsia="Times New Roman" w:hAnsi="Times New Roman" w:cs="Times New Roman"/>
          <w:b/>
          <w:bCs/>
          <w:color w:val="auto"/>
          <w:sz w:val="28"/>
          <w:szCs w:val="28"/>
        </w:rPr>
      </w:pPr>
      <w:r w:rsidRPr="004947A9">
        <w:rPr>
          <w:rFonts w:ascii="Times New Roman" w:eastAsia="Times New Roman" w:hAnsi="Times New Roman" w:cs="Times New Roman"/>
          <w:b/>
          <w:bCs/>
          <w:color w:val="auto"/>
          <w:sz w:val="28"/>
          <w:szCs w:val="28"/>
        </w:rPr>
        <w:t>Методы исследования</w:t>
      </w:r>
    </w:p>
    <w:p w14:paraId="06EB94EB" w14:textId="77777777" w:rsidR="00C34973" w:rsidRPr="004947A9" w:rsidRDefault="00C34973" w:rsidP="00606176">
      <w:pPr>
        <w:pStyle w:val="a4"/>
        <w:widowControl w:val="0"/>
        <w:numPr>
          <w:ilvl w:val="0"/>
          <w:numId w:val="5"/>
        </w:numPr>
        <w:tabs>
          <w:tab w:val="left" w:pos="851"/>
          <w:tab w:val="left" w:pos="1337"/>
        </w:tabs>
        <w:autoSpaceDE w:val="0"/>
        <w:autoSpaceDN w:val="0"/>
        <w:spacing w:after="0" w:line="240" w:lineRule="auto"/>
        <w:ind w:left="0" w:right="3" w:firstLine="567"/>
        <w:contextualSpacing w:val="0"/>
        <w:jc w:val="both"/>
        <w:rPr>
          <w:rFonts w:ascii="Times New Roman" w:hAnsi="Times New Roman" w:cs="Times New Roman"/>
          <w:sz w:val="28"/>
          <w:szCs w:val="28"/>
        </w:rPr>
      </w:pPr>
      <w:r w:rsidRPr="004947A9">
        <w:rPr>
          <w:rFonts w:ascii="Times New Roman" w:hAnsi="Times New Roman" w:cs="Times New Roman"/>
          <w:sz w:val="28"/>
          <w:szCs w:val="28"/>
        </w:rPr>
        <w:t>Библиографический</w:t>
      </w:r>
      <w:r w:rsidRPr="004947A9">
        <w:rPr>
          <w:rFonts w:ascii="Times New Roman" w:hAnsi="Times New Roman" w:cs="Times New Roman"/>
          <w:spacing w:val="-18"/>
          <w:sz w:val="28"/>
          <w:szCs w:val="28"/>
        </w:rPr>
        <w:t xml:space="preserve"> </w:t>
      </w:r>
      <w:r w:rsidRPr="004947A9">
        <w:rPr>
          <w:rFonts w:ascii="Times New Roman" w:hAnsi="Times New Roman" w:cs="Times New Roman"/>
          <w:sz w:val="28"/>
          <w:szCs w:val="28"/>
        </w:rPr>
        <w:t>(обзор</w:t>
      </w:r>
      <w:r w:rsidRPr="004947A9">
        <w:rPr>
          <w:rFonts w:ascii="Times New Roman" w:hAnsi="Times New Roman" w:cs="Times New Roman"/>
          <w:spacing w:val="-16"/>
          <w:sz w:val="28"/>
          <w:szCs w:val="28"/>
        </w:rPr>
        <w:t xml:space="preserve"> </w:t>
      </w:r>
      <w:r w:rsidRPr="004947A9">
        <w:rPr>
          <w:rFonts w:ascii="Times New Roman" w:hAnsi="Times New Roman" w:cs="Times New Roman"/>
          <w:spacing w:val="-2"/>
          <w:sz w:val="28"/>
          <w:szCs w:val="28"/>
        </w:rPr>
        <w:t>литературы).</w:t>
      </w:r>
    </w:p>
    <w:p w14:paraId="16BCBBF6" w14:textId="77777777" w:rsidR="00C34973" w:rsidRPr="004947A9" w:rsidRDefault="00C34973" w:rsidP="00606176">
      <w:pPr>
        <w:pStyle w:val="a4"/>
        <w:widowControl w:val="0"/>
        <w:numPr>
          <w:ilvl w:val="0"/>
          <w:numId w:val="5"/>
        </w:numPr>
        <w:tabs>
          <w:tab w:val="left" w:pos="851"/>
          <w:tab w:val="left" w:pos="1334"/>
        </w:tabs>
        <w:autoSpaceDE w:val="0"/>
        <w:autoSpaceDN w:val="0"/>
        <w:spacing w:after="0" w:line="240" w:lineRule="auto"/>
        <w:ind w:left="0" w:right="3" w:firstLine="567"/>
        <w:contextualSpacing w:val="0"/>
        <w:jc w:val="both"/>
        <w:rPr>
          <w:rFonts w:ascii="Times New Roman" w:hAnsi="Times New Roman" w:cs="Times New Roman"/>
          <w:sz w:val="28"/>
          <w:szCs w:val="28"/>
        </w:rPr>
      </w:pPr>
      <w:r w:rsidRPr="004947A9">
        <w:rPr>
          <w:rFonts w:ascii="Times New Roman" w:hAnsi="Times New Roman" w:cs="Times New Roman"/>
          <w:sz w:val="28"/>
          <w:szCs w:val="28"/>
        </w:rPr>
        <w:t>Клинический (осмотр пациентов, сбор анамнеза, оценка неврологического статуса).</w:t>
      </w:r>
    </w:p>
    <w:p w14:paraId="618395DF" w14:textId="17D6DE58" w:rsidR="00C34973" w:rsidRPr="004947A9" w:rsidRDefault="00C34973" w:rsidP="00606176">
      <w:pPr>
        <w:pStyle w:val="a4"/>
        <w:widowControl w:val="0"/>
        <w:numPr>
          <w:ilvl w:val="0"/>
          <w:numId w:val="5"/>
        </w:numPr>
        <w:tabs>
          <w:tab w:val="left" w:pos="851"/>
          <w:tab w:val="left" w:pos="1334"/>
          <w:tab w:val="left" w:pos="4410"/>
          <w:tab w:val="left" w:pos="5829"/>
          <w:tab w:val="left" w:pos="7382"/>
          <w:tab w:val="left" w:pos="8258"/>
        </w:tabs>
        <w:autoSpaceDE w:val="0"/>
        <w:autoSpaceDN w:val="0"/>
        <w:spacing w:after="0" w:line="240" w:lineRule="auto"/>
        <w:ind w:left="0" w:right="3" w:firstLine="567"/>
        <w:contextualSpacing w:val="0"/>
        <w:jc w:val="both"/>
        <w:rPr>
          <w:rFonts w:ascii="Times New Roman" w:hAnsi="Times New Roman" w:cs="Times New Roman"/>
          <w:sz w:val="28"/>
          <w:szCs w:val="28"/>
        </w:rPr>
      </w:pPr>
      <w:r w:rsidRPr="004947A9">
        <w:rPr>
          <w:rFonts w:ascii="Times New Roman" w:hAnsi="Times New Roman" w:cs="Times New Roman"/>
          <w:spacing w:val="-2"/>
          <w:sz w:val="28"/>
          <w:szCs w:val="28"/>
        </w:rPr>
        <w:t>Инструментальный</w:t>
      </w:r>
      <w:r w:rsidRPr="004947A9">
        <w:rPr>
          <w:rFonts w:ascii="Times New Roman" w:hAnsi="Times New Roman" w:cs="Times New Roman"/>
          <w:sz w:val="28"/>
          <w:szCs w:val="28"/>
        </w:rPr>
        <w:tab/>
      </w:r>
      <w:r w:rsidRPr="004947A9">
        <w:rPr>
          <w:rFonts w:ascii="Times New Roman" w:hAnsi="Times New Roman" w:cs="Times New Roman"/>
          <w:spacing w:val="-4"/>
          <w:sz w:val="28"/>
          <w:szCs w:val="28"/>
        </w:rPr>
        <w:t>(МРТ</w:t>
      </w:r>
      <w:r w:rsidRPr="004947A9">
        <w:rPr>
          <w:rFonts w:ascii="Times New Roman" w:hAnsi="Times New Roman" w:cs="Times New Roman"/>
          <w:sz w:val="28"/>
          <w:szCs w:val="28"/>
        </w:rPr>
        <w:tab/>
      </w:r>
      <w:r w:rsidRPr="004947A9">
        <w:rPr>
          <w:rFonts w:ascii="Times New Roman" w:hAnsi="Times New Roman" w:cs="Times New Roman"/>
          <w:spacing w:val="-2"/>
          <w:sz w:val="28"/>
          <w:szCs w:val="28"/>
        </w:rPr>
        <w:t>FLAIR</w:t>
      </w:r>
      <w:r w:rsidRPr="004947A9">
        <w:rPr>
          <w:rFonts w:ascii="Times New Roman" w:hAnsi="Times New Roman" w:cs="Times New Roman"/>
          <w:sz w:val="28"/>
          <w:szCs w:val="28"/>
        </w:rPr>
        <w:tab/>
      </w:r>
      <w:r w:rsidRPr="004947A9">
        <w:rPr>
          <w:rFonts w:ascii="Times New Roman" w:hAnsi="Times New Roman" w:cs="Times New Roman"/>
          <w:spacing w:val="-10"/>
          <w:sz w:val="28"/>
          <w:szCs w:val="28"/>
        </w:rPr>
        <w:t>в</w:t>
      </w:r>
      <w:r w:rsidR="00DB7159" w:rsidRPr="004947A9">
        <w:rPr>
          <w:rFonts w:ascii="Times New Roman" w:hAnsi="Times New Roman" w:cs="Times New Roman"/>
          <w:sz w:val="28"/>
          <w:szCs w:val="28"/>
        </w:rPr>
        <w:t xml:space="preserve"> </w:t>
      </w:r>
      <w:r w:rsidRPr="004947A9">
        <w:rPr>
          <w:rFonts w:ascii="Times New Roman" w:hAnsi="Times New Roman" w:cs="Times New Roman"/>
          <w:spacing w:val="-2"/>
          <w:sz w:val="28"/>
          <w:szCs w:val="28"/>
        </w:rPr>
        <w:t xml:space="preserve">режиме&gt;1,5, </w:t>
      </w:r>
      <w:r w:rsidRPr="004947A9">
        <w:rPr>
          <w:rFonts w:ascii="Times New Roman" w:hAnsi="Times New Roman" w:cs="Times New Roman"/>
          <w:sz w:val="28"/>
          <w:szCs w:val="28"/>
        </w:rPr>
        <w:t>нейроофтальмологическое исследование с OКT (оптическая ко</w:t>
      </w:r>
      <w:bookmarkStart w:id="0" w:name="_GoBack"/>
      <w:bookmarkEnd w:id="0"/>
      <w:r w:rsidR="00FD53EF">
        <w:rPr>
          <w:rFonts w:ascii="Times New Roman" w:hAnsi="Times New Roman" w:cs="Times New Roman"/>
          <w:sz w:val="28"/>
          <w:szCs w:val="28"/>
        </w:rPr>
        <w:t>герентная</w:t>
      </w:r>
      <w:r w:rsidRPr="004947A9">
        <w:rPr>
          <w:rFonts w:ascii="Times New Roman" w:hAnsi="Times New Roman" w:cs="Times New Roman"/>
          <w:sz w:val="28"/>
          <w:szCs w:val="28"/>
        </w:rPr>
        <w:t xml:space="preserve"> томография глаза) и электрофизиологическое исследование глаз (ЭФИ)).</w:t>
      </w:r>
    </w:p>
    <w:p w14:paraId="10196D1F" w14:textId="77777777" w:rsidR="00C34973" w:rsidRPr="004947A9" w:rsidRDefault="00C34973" w:rsidP="00606176">
      <w:pPr>
        <w:pStyle w:val="a4"/>
        <w:widowControl w:val="0"/>
        <w:numPr>
          <w:ilvl w:val="0"/>
          <w:numId w:val="5"/>
        </w:numPr>
        <w:tabs>
          <w:tab w:val="left" w:pos="851"/>
          <w:tab w:val="left" w:pos="1334"/>
        </w:tabs>
        <w:autoSpaceDE w:val="0"/>
        <w:autoSpaceDN w:val="0"/>
        <w:spacing w:after="0" w:line="240" w:lineRule="auto"/>
        <w:ind w:left="0" w:right="3" w:firstLine="567"/>
        <w:contextualSpacing w:val="0"/>
        <w:jc w:val="both"/>
        <w:rPr>
          <w:rFonts w:ascii="Times New Roman" w:hAnsi="Times New Roman" w:cs="Times New Roman"/>
          <w:sz w:val="28"/>
          <w:szCs w:val="28"/>
        </w:rPr>
      </w:pPr>
      <w:r w:rsidRPr="004947A9">
        <w:rPr>
          <w:rFonts w:ascii="Times New Roman" w:hAnsi="Times New Roman" w:cs="Times New Roman"/>
          <w:sz w:val="28"/>
          <w:szCs w:val="28"/>
        </w:rPr>
        <w:t>Лабораторный.</w:t>
      </w:r>
    </w:p>
    <w:p w14:paraId="3A7C0153" w14:textId="77777777" w:rsidR="00C34973" w:rsidRPr="004947A9" w:rsidRDefault="00C34973" w:rsidP="00606176">
      <w:pPr>
        <w:pStyle w:val="a4"/>
        <w:widowControl w:val="0"/>
        <w:numPr>
          <w:ilvl w:val="0"/>
          <w:numId w:val="5"/>
        </w:numPr>
        <w:tabs>
          <w:tab w:val="left" w:pos="851"/>
          <w:tab w:val="left" w:pos="1337"/>
        </w:tabs>
        <w:autoSpaceDE w:val="0"/>
        <w:autoSpaceDN w:val="0"/>
        <w:spacing w:after="0" w:line="240" w:lineRule="auto"/>
        <w:ind w:left="0" w:right="3" w:firstLine="567"/>
        <w:contextualSpacing w:val="0"/>
        <w:rPr>
          <w:rFonts w:ascii="Times New Roman" w:hAnsi="Times New Roman" w:cs="Times New Roman"/>
          <w:sz w:val="28"/>
          <w:szCs w:val="28"/>
        </w:rPr>
      </w:pPr>
      <w:r w:rsidRPr="004947A9">
        <w:rPr>
          <w:rFonts w:ascii="Times New Roman" w:hAnsi="Times New Roman" w:cs="Times New Roman"/>
          <w:spacing w:val="-2"/>
          <w:sz w:val="28"/>
          <w:szCs w:val="28"/>
        </w:rPr>
        <w:t>Выкопировка</w:t>
      </w:r>
      <w:r w:rsidRPr="004947A9">
        <w:rPr>
          <w:rFonts w:ascii="Times New Roman" w:hAnsi="Times New Roman" w:cs="Times New Roman"/>
          <w:spacing w:val="-14"/>
          <w:sz w:val="28"/>
          <w:szCs w:val="28"/>
        </w:rPr>
        <w:t xml:space="preserve"> </w:t>
      </w:r>
      <w:r w:rsidRPr="004947A9">
        <w:rPr>
          <w:rFonts w:ascii="Times New Roman" w:hAnsi="Times New Roman" w:cs="Times New Roman"/>
          <w:spacing w:val="-2"/>
          <w:sz w:val="28"/>
          <w:szCs w:val="28"/>
        </w:rPr>
        <w:t>данных.</w:t>
      </w:r>
    </w:p>
    <w:p w14:paraId="424B966F" w14:textId="4415F4E5" w:rsidR="00C34973" w:rsidRPr="004947A9" w:rsidRDefault="005D0C56" w:rsidP="00606176">
      <w:pPr>
        <w:pStyle w:val="a4"/>
        <w:widowControl w:val="0"/>
        <w:numPr>
          <w:ilvl w:val="0"/>
          <w:numId w:val="5"/>
        </w:numPr>
        <w:tabs>
          <w:tab w:val="left" w:pos="851"/>
          <w:tab w:val="left" w:pos="1337"/>
        </w:tabs>
        <w:autoSpaceDE w:val="0"/>
        <w:autoSpaceDN w:val="0"/>
        <w:spacing w:after="0" w:line="240" w:lineRule="auto"/>
        <w:ind w:left="0" w:right="3" w:firstLine="567"/>
        <w:contextualSpacing w:val="0"/>
        <w:rPr>
          <w:rFonts w:ascii="Times New Roman" w:hAnsi="Times New Roman" w:cs="Times New Roman"/>
          <w:sz w:val="28"/>
          <w:szCs w:val="28"/>
        </w:rPr>
      </w:pPr>
      <w:r w:rsidRPr="004947A9">
        <w:rPr>
          <w:rFonts w:ascii="Times New Roman" w:hAnsi="Times New Roman" w:cs="Times New Roman"/>
          <w:spacing w:val="-2"/>
          <w:sz w:val="28"/>
          <w:szCs w:val="28"/>
        </w:rPr>
        <w:t>Социологическое исследование</w:t>
      </w:r>
      <w:r w:rsidR="00C34973" w:rsidRPr="004947A9">
        <w:rPr>
          <w:rFonts w:ascii="Times New Roman" w:hAnsi="Times New Roman" w:cs="Times New Roman"/>
          <w:spacing w:val="-2"/>
          <w:sz w:val="28"/>
          <w:szCs w:val="28"/>
        </w:rPr>
        <w:t>.</w:t>
      </w:r>
    </w:p>
    <w:p w14:paraId="68D6EC86" w14:textId="77777777" w:rsidR="00C34973" w:rsidRPr="004947A9" w:rsidRDefault="00C34973" w:rsidP="00606176">
      <w:pPr>
        <w:pStyle w:val="a4"/>
        <w:widowControl w:val="0"/>
        <w:numPr>
          <w:ilvl w:val="0"/>
          <w:numId w:val="5"/>
        </w:numPr>
        <w:tabs>
          <w:tab w:val="left" w:pos="851"/>
          <w:tab w:val="left" w:pos="1337"/>
        </w:tabs>
        <w:autoSpaceDE w:val="0"/>
        <w:autoSpaceDN w:val="0"/>
        <w:spacing w:after="0" w:line="240" w:lineRule="auto"/>
        <w:ind w:left="0" w:right="3" w:firstLine="567"/>
        <w:contextualSpacing w:val="0"/>
        <w:rPr>
          <w:rFonts w:ascii="Times New Roman" w:hAnsi="Times New Roman" w:cs="Times New Roman"/>
          <w:sz w:val="28"/>
          <w:szCs w:val="28"/>
        </w:rPr>
      </w:pPr>
      <w:r w:rsidRPr="004947A9">
        <w:rPr>
          <w:rFonts w:ascii="Times New Roman" w:hAnsi="Times New Roman" w:cs="Times New Roman"/>
          <w:spacing w:val="-2"/>
          <w:sz w:val="28"/>
          <w:szCs w:val="28"/>
        </w:rPr>
        <w:t>Статистический</w:t>
      </w:r>
      <w:r w:rsidRPr="004947A9">
        <w:rPr>
          <w:rFonts w:ascii="Times New Roman" w:hAnsi="Times New Roman" w:cs="Times New Roman"/>
          <w:spacing w:val="-12"/>
          <w:sz w:val="28"/>
          <w:szCs w:val="28"/>
        </w:rPr>
        <w:t xml:space="preserve"> </w:t>
      </w:r>
      <w:r w:rsidRPr="004947A9">
        <w:rPr>
          <w:rFonts w:ascii="Times New Roman" w:hAnsi="Times New Roman" w:cs="Times New Roman"/>
          <w:spacing w:val="-2"/>
          <w:sz w:val="28"/>
          <w:szCs w:val="28"/>
        </w:rPr>
        <w:t>анализ.</w:t>
      </w:r>
    </w:p>
    <w:p w14:paraId="183CC678" w14:textId="15049A56" w:rsidR="00C34973" w:rsidRPr="004947A9" w:rsidRDefault="00C34973" w:rsidP="00606176">
      <w:pPr>
        <w:pStyle w:val="2"/>
        <w:tabs>
          <w:tab w:val="left" w:pos="851"/>
        </w:tabs>
        <w:spacing w:before="0" w:line="240" w:lineRule="auto"/>
        <w:ind w:right="3" w:firstLine="567"/>
        <w:rPr>
          <w:rFonts w:ascii="Times New Roman" w:eastAsia="Times New Roman" w:hAnsi="Times New Roman" w:cs="Times New Roman"/>
          <w:b/>
          <w:bCs/>
          <w:color w:val="auto"/>
          <w:sz w:val="28"/>
          <w:szCs w:val="28"/>
        </w:rPr>
      </w:pPr>
      <w:r w:rsidRPr="004947A9">
        <w:rPr>
          <w:rFonts w:ascii="Times New Roman" w:eastAsia="Times New Roman" w:hAnsi="Times New Roman" w:cs="Times New Roman"/>
          <w:b/>
          <w:bCs/>
          <w:color w:val="auto"/>
          <w:sz w:val="28"/>
          <w:szCs w:val="28"/>
        </w:rPr>
        <w:t>Научная новизна</w:t>
      </w:r>
    </w:p>
    <w:p w14:paraId="2C4EEC83" w14:textId="77777777" w:rsidR="0081609A" w:rsidRPr="0081609A" w:rsidRDefault="0081609A" w:rsidP="0081609A">
      <w:pPr>
        <w:spacing w:after="0" w:line="240" w:lineRule="auto"/>
        <w:ind w:firstLine="567"/>
        <w:jc w:val="both"/>
        <w:rPr>
          <w:rFonts w:ascii="Times New Roman" w:eastAsia="Times New Roman" w:hAnsi="Times New Roman" w:cs="Times New Roman"/>
          <w:sz w:val="28"/>
          <w:szCs w:val="28"/>
          <w:lang w:eastAsia="ru-RU"/>
        </w:rPr>
      </w:pPr>
      <w:r w:rsidRPr="0081609A">
        <w:rPr>
          <w:rFonts w:ascii="Times New Roman" w:eastAsia="Times New Roman" w:hAnsi="Times New Roman" w:cs="Times New Roman"/>
          <w:sz w:val="28"/>
          <w:szCs w:val="28"/>
          <w:lang w:eastAsia="ru-RU"/>
        </w:rPr>
        <w:t>Впервые в Казахстане проведено типирование HLA-локусов DRB1, DQA1 и DQB1 молекулярно-генетическим методом у детей с демиелинизирующими заболеваниями.</w:t>
      </w:r>
    </w:p>
    <w:p w14:paraId="6AD41C27" w14:textId="77777777" w:rsidR="0081609A" w:rsidRPr="0081609A" w:rsidRDefault="0081609A" w:rsidP="0081609A">
      <w:pPr>
        <w:spacing w:after="0" w:line="240" w:lineRule="auto"/>
        <w:ind w:firstLine="567"/>
        <w:jc w:val="both"/>
        <w:rPr>
          <w:rFonts w:ascii="Times New Roman" w:eastAsia="Times New Roman" w:hAnsi="Times New Roman" w:cs="Times New Roman"/>
          <w:sz w:val="28"/>
          <w:szCs w:val="28"/>
          <w:lang w:eastAsia="ru-RU"/>
        </w:rPr>
      </w:pPr>
      <w:r w:rsidRPr="0081609A">
        <w:rPr>
          <w:rFonts w:ascii="Times New Roman" w:eastAsia="Times New Roman" w:hAnsi="Times New Roman" w:cs="Times New Roman"/>
          <w:sz w:val="28"/>
          <w:szCs w:val="28"/>
          <w:lang w:eastAsia="ru-RU"/>
        </w:rPr>
        <w:t xml:space="preserve">Впервые установлены особенности распределения HLA-аллелей и гаплотипов у детей с демиелинизирующими заболеваниями. </w:t>
      </w:r>
    </w:p>
    <w:p w14:paraId="6648F7B5" w14:textId="77777777" w:rsidR="0081609A" w:rsidRPr="0081609A" w:rsidRDefault="0081609A" w:rsidP="0081609A">
      <w:pPr>
        <w:spacing w:after="0" w:line="240" w:lineRule="auto"/>
        <w:ind w:firstLine="567"/>
        <w:jc w:val="both"/>
        <w:rPr>
          <w:rFonts w:ascii="Times New Roman" w:eastAsia="Times New Roman" w:hAnsi="Times New Roman" w:cs="Times New Roman"/>
          <w:sz w:val="28"/>
          <w:szCs w:val="28"/>
          <w:lang w:eastAsia="ru-RU"/>
        </w:rPr>
      </w:pPr>
      <w:r w:rsidRPr="0081609A">
        <w:rPr>
          <w:rFonts w:ascii="Times New Roman" w:eastAsia="Times New Roman" w:hAnsi="Times New Roman" w:cs="Times New Roman"/>
          <w:sz w:val="28"/>
          <w:szCs w:val="28"/>
          <w:lang w:eastAsia="ru-RU"/>
        </w:rPr>
        <w:t xml:space="preserve">Впервые были выявлены генетические особенности демиелинизирующих заболеваний, в том числе и РС у детей в казахской популяции.  </w:t>
      </w:r>
    </w:p>
    <w:p w14:paraId="1853B831" w14:textId="738BA3C5" w:rsidR="0081609A" w:rsidRDefault="0081609A" w:rsidP="0081609A">
      <w:pPr>
        <w:spacing w:after="0" w:line="240" w:lineRule="auto"/>
        <w:ind w:firstLine="567"/>
        <w:jc w:val="both"/>
        <w:rPr>
          <w:rFonts w:ascii="Times New Roman" w:eastAsia="Times New Roman" w:hAnsi="Times New Roman" w:cs="Times New Roman"/>
          <w:sz w:val="28"/>
          <w:szCs w:val="28"/>
          <w:lang w:eastAsia="ru-RU"/>
        </w:rPr>
      </w:pPr>
      <w:r w:rsidRPr="0081609A">
        <w:rPr>
          <w:rFonts w:ascii="Times New Roman" w:eastAsia="Times New Roman" w:hAnsi="Times New Roman" w:cs="Times New Roman"/>
          <w:sz w:val="28"/>
          <w:szCs w:val="28"/>
          <w:lang w:eastAsia="ru-RU"/>
        </w:rPr>
        <w:t xml:space="preserve">Впервые на основе HLA-типирования разработан персонифицированный подход к диагностике РС у детей </w:t>
      </w:r>
    </w:p>
    <w:p w14:paraId="4128DD69" w14:textId="77777777" w:rsidR="0081609A" w:rsidRDefault="00C34973" w:rsidP="0081609A">
      <w:pPr>
        <w:pStyle w:val="af"/>
        <w:tabs>
          <w:tab w:val="left" w:pos="851"/>
        </w:tabs>
        <w:ind w:left="0" w:right="3" w:firstLine="567"/>
        <w:rPr>
          <w:b/>
          <w:bCs/>
        </w:rPr>
      </w:pPr>
      <w:r w:rsidRPr="004947A9">
        <w:rPr>
          <w:b/>
          <w:bCs/>
        </w:rPr>
        <w:t>Практическая</w:t>
      </w:r>
      <w:r w:rsidRPr="004947A9">
        <w:rPr>
          <w:b/>
          <w:bCs/>
          <w:spacing w:val="-18"/>
        </w:rPr>
        <w:t xml:space="preserve"> </w:t>
      </w:r>
      <w:r w:rsidRPr="004947A9">
        <w:rPr>
          <w:b/>
          <w:bCs/>
        </w:rPr>
        <w:t>значимость</w:t>
      </w:r>
    </w:p>
    <w:p w14:paraId="5426FA41" w14:textId="63EC8044" w:rsidR="0081609A" w:rsidRPr="0081609A" w:rsidRDefault="0081609A" w:rsidP="0081609A">
      <w:pPr>
        <w:pStyle w:val="af"/>
        <w:tabs>
          <w:tab w:val="left" w:pos="851"/>
        </w:tabs>
        <w:ind w:left="0" w:right="3" w:firstLine="567"/>
        <w:rPr>
          <w:lang w:eastAsia="ru-RU"/>
        </w:rPr>
      </w:pPr>
      <w:r>
        <w:rPr>
          <w:b/>
          <w:bCs/>
        </w:rPr>
        <w:t>-</w:t>
      </w:r>
      <w:r w:rsidRPr="0081609A">
        <w:rPr>
          <w:lang w:eastAsia="ru-RU"/>
        </w:rPr>
        <w:t xml:space="preserve">На основе выявления клинических, иммунологических и генетических маркеров заболевания повышается возможность совершенствования ранней </w:t>
      </w:r>
      <w:r w:rsidRPr="0081609A">
        <w:rPr>
          <w:lang w:eastAsia="ru-RU"/>
        </w:rPr>
        <w:lastRenderedPageBreak/>
        <w:t xml:space="preserve">диагностики демиелинизирующих заболеваний спектра РС у детей. </w:t>
      </w:r>
    </w:p>
    <w:p w14:paraId="765B615B" w14:textId="2A7D4E4C" w:rsidR="0081609A" w:rsidRPr="0081609A" w:rsidRDefault="0081609A" w:rsidP="0081609A">
      <w:pPr>
        <w:tabs>
          <w:tab w:val="left" w:pos="993"/>
          <w:tab w:val="left" w:pos="1134"/>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1609A">
        <w:rPr>
          <w:rFonts w:ascii="Times New Roman" w:eastAsia="Times New Roman" w:hAnsi="Times New Roman" w:cs="Times New Roman"/>
          <w:sz w:val="28"/>
          <w:szCs w:val="28"/>
          <w:lang w:eastAsia="ru-RU"/>
        </w:rPr>
        <w:t xml:space="preserve">Полученные результаты могут способствовать снижению количества диагностических ошибок, более раннему выявлению пациентов группы риска и своевременному назначению патогенетической терапии. </w:t>
      </w:r>
    </w:p>
    <w:p w14:paraId="2AB2E6C8" w14:textId="32BC4736" w:rsidR="0081609A" w:rsidRPr="0081609A" w:rsidRDefault="0081609A" w:rsidP="0081609A">
      <w:pPr>
        <w:tabs>
          <w:tab w:val="left" w:pos="993"/>
          <w:tab w:val="left" w:pos="1134"/>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81609A">
        <w:rPr>
          <w:rFonts w:ascii="Times New Roman" w:eastAsia="Times New Roman" w:hAnsi="Times New Roman" w:cs="Times New Roman"/>
          <w:sz w:val="28"/>
          <w:szCs w:val="28"/>
          <w:lang w:eastAsia="ru-RU"/>
        </w:rPr>
        <w:t>Систематизация данных о иммуногенетических особенностях детей с РС,</w:t>
      </w:r>
      <w:r w:rsidRPr="0081609A">
        <w:rPr>
          <w:rFonts w:ascii="Times New Roman" w:eastAsia="Times New Roman" w:hAnsi="Times New Roman" w:cs="Times New Roman"/>
          <w:sz w:val="28"/>
          <w:szCs w:val="28"/>
          <w:lang w:val="ru-KZ" w:eastAsia="ru-RU"/>
        </w:rPr>
        <w:t xml:space="preserve"> патогенетическая концепция возникновения и развития </w:t>
      </w:r>
      <w:r w:rsidRPr="0081609A">
        <w:rPr>
          <w:rFonts w:ascii="Times New Roman" w:eastAsia="Times New Roman" w:hAnsi="Times New Roman" w:cs="Times New Roman"/>
          <w:sz w:val="28"/>
          <w:szCs w:val="28"/>
          <w:lang w:eastAsia="ru-RU"/>
        </w:rPr>
        <w:t>РС</w:t>
      </w:r>
      <w:r w:rsidRPr="0081609A">
        <w:rPr>
          <w:rFonts w:ascii="Times New Roman" w:eastAsia="Times New Roman" w:hAnsi="Times New Roman" w:cs="Times New Roman"/>
          <w:sz w:val="28"/>
          <w:szCs w:val="28"/>
          <w:lang w:val="ru-KZ" w:eastAsia="ru-RU"/>
        </w:rPr>
        <w:t xml:space="preserve"> в казахской популяции на основе анализа DR-генов главного комплекса гистосовместимости и ряда иммунологических параметров специфического гуморального иммунитета, позволяющих провести современный дифференцированный диагноз между нейроиммунными заболеваниями, </w:t>
      </w:r>
      <w:r w:rsidRPr="0081609A">
        <w:rPr>
          <w:rFonts w:ascii="Times New Roman" w:eastAsia="Times New Roman" w:hAnsi="Times New Roman" w:cs="Times New Roman"/>
          <w:sz w:val="28"/>
          <w:szCs w:val="28"/>
          <w:lang w:eastAsia="ru-RU"/>
        </w:rPr>
        <w:t xml:space="preserve">позволит разработать более точные подходы к прогнозированию течения заболевания. </w:t>
      </w:r>
    </w:p>
    <w:p w14:paraId="53C661FE" w14:textId="590E56CA" w:rsidR="0081609A" w:rsidRDefault="0081609A" w:rsidP="0081609A">
      <w:pPr>
        <w:pStyle w:val="2"/>
        <w:tabs>
          <w:tab w:val="left" w:pos="851"/>
        </w:tabs>
        <w:spacing w:before="0" w:line="240" w:lineRule="auto"/>
        <w:ind w:right="3"/>
        <w:rPr>
          <w:rFonts w:ascii="Times New Roman" w:eastAsia="Times New Roman" w:hAnsi="Times New Roman" w:cs="Times New Roman"/>
          <w:color w:val="auto"/>
          <w:sz w:val="28"/>
          <w:szCs w:val="28"/>
          <w:lang w:eastAsia="ru-RU"/>
        </w:rPr>
      </w:pPr>
      <w:r>
        <w:rPr>
          <w:rFonts w:ascii="Times New Roman" w:eastAsia="Times New Roman" w:hAnsi="Times New Roman" w:cs="Times New Roman"/>
          <w:color w:val="auto"/>
          <w:sz w:val="28"/>
          <w:szCs w:val="28"/>
          <w:lang w:eastAsia="ru-RU"/>
        </w:rPr>
        <w:t xml:space="preserve">     -</w:t>
      </w:r>
      <w:r w:rsidRPr="0081609A">
        <w:rPr>
          <w:rFonts w:ascii="Times New Roman" w:eastAsia="Times New Roman" w:hAnsi="Times New Roman" w:cs="Times New Roman"/>
          <w:color w:val="auto"/>
          <w:sz w:val="28"/>
          <w:szCs w:val="28"/>
          <w:lang w:eastAsia="ru-RU"/>
        </w:rPr>
        <w:t>Практическое внедрение результатов исследования, о</w:t>
      </w:r>
      <w:r w:rsidRPr="0081609A">
        <w:rPr>
          <w:rFonts w:ascii="Times New Roman" w:eastAsia="Times New Roman" w:hAnsi="Times New Roman" w:cs="Times New Roman"/>
          <w:color w:val="auto"/>
          <w:sz w:val="28"/>
          <w:szCs w:val="28"/>
          <w:lang w:val="ru-KZ" w:eastAsia="ru-RU"/>
        </w:rPr>
        <w:t xml:space="preserve">пределение гаплотипа DRB1*15~DQA1*01:02~ DQB1*06:02 </w:t>
      </w:r>
      <w:r w:rsidRPr="0081609A">
        <w:rPr>
          <w:rFonts w:ascii="Times New Roman" w:eastAsia="Times New Roman" w:hAnsi="Times New Roman" w:cs="Times New Roman"/>
          <w:color w:val="auto"/>
          <w:sz w:val="28"/>
          <w:szCs w:val="28"/>
          <w:lang w:eastAsia="ru-RU"/>
        </w:rPr>
        <w:t>в</w:t>
      </w:r>
      <w:r w:rsidRPr="0081609A">
        <w:rPr>
          <w:rFonts w:ascii="Times New Roman" w:eastAsia="Times New Roman" w:hAnsi="Times New Roman" w:cs="Times New Roman"/>
          <w:color w:val="auto"/>
          <w:sz w:val="28"/>
          <w:szCs w:val="28"/>
          <w:lang w:val="ru-KZ" w:eastAsia="ru-RU"/>
        </w:rPr>
        <w:t xml:space="preserve"> казахской популяции</w:t>
      </w:r>
      <w:r w:rsidRPr="0081609A">
        <w:rPr>
          <w:rFonts w:ascii="Times New Roman" w:eastAsia="Times New Roman" w:hAnsi="Times New Roman" w:cs="Times New Roman"/>
          <w:color w:val="auto"/>
          <w:sz w:val="28"/>
          <w:szCs w:val="28"/>
          <w:lang w:eastAsia="ru-RU"/>
        </w:rPr>
        <w:t xml:space="preserve"> поможет врачам-неврологам своевременно диагностировать патологию, </w:t>
      </w:r>
      <w:r w:rsidRPr="0081609A">
        <w:rPr>
          <w:rFonts w:ascii="Times New Roman" w:eastAsia="Times New Roman" w:hAnsi="Times New Roman" w:cs="Times New Roman"/>
          <w:color w:val="auto"/>
          <w:sz w:val="28"/>
          <w:szCs w:val="28"/>
          <w:lang w:val="ru-KZ" w:eastAsia="ru-RU"/>
        </w:rPr>
        <w:t>назначить таргетную иммунн</w:t>
      </w:r>
      <w:r w:rsidRPr="0081609A">
        <w:rPr>
          <w:rFonts w:ascii="Times New Roman" w:eastAsia="Times New Roman" w:hAnsi="Times New Roman" w:cs="Times New Roman"/>
          <w:color w:val="auto"/>
          <w:sz w:val="28"/>
          <w:szCs w:val="28"/>
          <w:lang w:eastAsia="ru-RU"/>
        </w:rPr>
        <w:t>о -</w:t>
      </w:r>
      <w:r w:rsidRPr="0081609A">
        <w:rPr>
          <w:rFonts w:ascii="Times New Roman" w:eastAsia="Times New Roman" w:hAnsi="Times New Roman" w:cs="Times New Roman"/>
          <w:color w:val="auto"/>
          <w:sz w:val="28"/>
          <w:szCs w:val="28"/>
          <w:lang w:val="ru-KZ" w:eastAsia="ru-RU"/>
        </w:rPr>
        <w:t xml:space="preserve"> модифицированную терапию</w:t>
      </w:r>
      <w:r w:rsidRPr="0081609A">
        <w:rPr>
          <w:rFonts w:ascii="Times New Roman" w:eastAsia="Times New Roman" w:hAnsi="Times New Roman" w:cs="Times New Roman"/>
          <w:color w:val="auto"/>
          <w:sz w:val="28"/>
          <w:szCs w:val="28"/>
          <w:lang w:eastAsia="ru-RU"/>
        </w:rPr>
        <w:t>, улучшить качество жизни пациентов и снизить риск ранней инвалидизации у детей с демиелинизирующими заболеваниями центральной нервной системы</w:t>
      </w:r>
      <w:r>
        <w:rPr>
          <w:rFonts w:ascii="Times New Roman" w:eastAsia="Times New Roman" w:hAnsi="Times New Roman" w:cs="Times New Roman"/>
          <w:color w:val="auto"/>
          <w:sz w:val="28"/>
          <w:szCs w:val="28"/>
          <w:lang w:eastAsia="ru-RU"/>
        </w:rPr>
        <w:t>.</w:t>
      </w:r>
    </w:p>
    <w:p w14:paraId="551DE300" w14:textId="77777777" w:rsidR="0081609A" w:rsidRPr="0081609A" w:rsidRDefault="0081609A" w:rsidP="0081609A">
      <w:pPr>
        <w:keepNext/>
        <w:keepLines/>
        <w:tabs>
          <w:tab w:val="left" w:pos="851"/>
        </w:tabs>
        <w:spacing w:after="0" w:line="240" w:lineRule="auto"/>
        <w:ind w:right="3"/>
        <w:outlineLvl w:val="1"/>
        <w:rPr>
          <w:rFonts w:ascii="Times New Roman" w:eastAsia="Times New Roman" w:hAnsi="Times New Roman" w:cs="Times New Roman"/>
          <w:b/>
          <w:bCs/>
          <w:sz w:val="28"/>
          <w:szCs w:val="28"/>
        </w:rPr>
      </w:pPr>
      <w:r w:rsidRPr="0081609A">
        <w:rPr>
          <w:rFonts w:ascii="Times New Roman" w:eastAsia="Times New Roman" w:hAnsi="Times New Roman" w:cs="Times New Roman"/>
          <w:b/>
          <w:bCs/>
          <w:sz w:val="28"/>
          <w:szCs w:val="28"/>
        </w:rPr>
        <w:t>Основные положения, выносимые на защиту</w:t>
      </w:r>
    </w:p>
    <w:p w14:paraId="4A51B2C5" w14:textId="77777777" w:rsidR="0081609A" w:rsidRPr="00CF1873" w:rsidRDefault="0081609A" w:rsidP="0081609A">
      <w:pPr>
        <w:pStyle w:val="a9"/>
        <w:numPr>
          <w:ilvl w:val="0"/>
          <w:numId w:val="47"/>
        </w:numPr>
        <w:tabs>
          <w:tab w:val="left" w:pos="851"/>
        </w:tabs>
        <w:ind w:left="585"/>
        <w:jc w:val="both"/>
        <w:rPr>
          <w:rFonts w:ascii="Times New Roman" w:hAnsi="Times New Roman"/>
          <w:sz w:val="28"/>
          <w:szCs w:val="28"/>
          <w:lang w:val="ru-KZ"/>
        </w:rPr>
      </w:pPr>
      <w:r w:rsidRPr="00CF1873">
        <w:rPr>
          <w:rFonts w:ascii="Times New Roman" w:hAnsi="Times New Roman"/>
          <w:sz w:val="28"/>
          <w:szCs w:val="28"/>
          <w:lang w:val="ru-KZ"/>
        </w:rPr>
        <w:t>У детей казахстанской популяции с демиелинизирующими заболеваниями центральной нервной системы установлена значимая ассоциация с гаплотипом HLA-DRB1</w:t>
      </w:r>
      <w:r w:rsidRPr="00CF1873">
        <w:rPr>
          <w:rFonts w:ascii="Times New Roman" w:hAnsi="Times New Roman"/>
          <w:i/>
          <w:iCs/>
          <w:sz w:val="28"/>
          <w:szCs w:val="28"/>
          <w:lang w:val="ru-KZ"/>
        </w:rPr>
        <w:t>15–DQA1</w:t>
      </w:r>
      <w:r w:rsidRPr="00CF1873">
        <w:rPr>
          <w:rFonts w:ascii="Times New Roman" w:hAnsi="Times New Roman"/>
          <w:sz w:val="28"/>
          <w:szCs w:val="28"/>
          <w:lang w:val="ru-KZ"/>
        </w:rPr>
        <w:t xml:space="preserve">01:02–DQB1*06:02, выявляемым в состоянии неравновесного сцепления. </w:t>
      </w:r>
    </w:p>
    <w:p w14:paraId="3B440583" w14:textId="77777777" w:rsidR="0081609A" w:rsidRPr="00CF1873" w:rsidRDefault="0081609A" w:rsidP="0081609A">
      <w:pPr>
        <w:pStyle w:val="a9"/>
        <w:numPr>
          <w:ilvl w:val="0"/>
          <w:numId w:val="47"/>
        </w:numPr>
        <w:tabs>
          <w:tab w:val="left" w:pos="851"/>
        </w:tabs>
        <w:ind w:left="585"/>
        <w:jc w:val="both"/>
        <w:rPr>
          <w:rFonts w:ascii="Times New Roman" w:hAnsi="Times New Roman"/>
          <w:sz w:val="28"/>
          <w:szCs w:val="28"/>
          <w:lang w:val="ru-KZ"/>
        </w:rPr>
      </w:pPr>
      <w:r w:rsidRPr="00CF1873">
        <w:rPr>
          <w:rFonts w:ascii="Times New Roman" w:hAnsi="Times New Roman"/>
          <w:sz w:val="28"/>
          <w:szCs w:val="28"/>
          <w:lang w:val="ru-KZ"/>
        </w:rPr>
        <w:t xml:space="preserve">Специфическая структура распределения HLA-аллелей и гаплотипов у пациентов с демиелинизирующими заболеваниями, имеющая статистически значимые различия с показателями контрольной группы, свидетельствует о наличии генетической предрасположенности к аутоиммунному поражению </w:t>
      </w:r>
      <w:r w:rsidRPr="00CF1873">
        <w:rPr>
          <w:rFonts w:ascii="Times New Roman" w:hAnsi="Times New Roman"/>
          <w:sz w:val="28"/>
          <w:szCs w:val="28"/>
        </w:rPr>
        <w:t>ЦНС</w:t>
      </w:r>
      <w:r w:rsidRPr="00CF1873">
        <w:rPr>
          <w:rFonts w:ascii="Times New Roman" w:hAnsi="Times New Roman"/>
          <w:sz w:val="28"/>
          <w:szCs w:val="28"/>
          <w:lang w:val="ru-KZ"/>
        </w:rPr>
        <w:t xml:space="preserve">. </w:t>
      </w:r>
    </w:p>
    <w:p w14:paraId="3B94332E" w14:textId="77777777" w:rsidR="0081609A" w:rsidRPr="00CF1873" w:rsidRDefault="0081609A" w:rsidP="0081609A">
      <w:pPr>
        <w:pStyle w:val="a9"/>
        <w:numPr>
          <w:ilvl w:val="0"/>
          <w:numId w:val="47"/>
        </w:numPr>
        <w:tabs>
          <w:tab w:val="left" w:pos="851"/>
        </w:tabs>
        <w:ind w:left="585"/>
        <w:jc w:val="both"/>
        <w:rPr>
          <w:rFonts w:ascii="Times New Roman" w:hAnsi="Times New Roman"/>
          <w:sz w:val="28"/>
          <w:szCs w:val="28"/>
          <w:lang w:val="ru-KZ"/>
        </w:rPr>
      </w:pPr>
      <w:r w:rsidRPr="00CF1873">
        <w:rPr>
          <w:rFonts w:ascii="Times New Roman" w:hAnsi="Times New Roman"/>
          <w:sz w:val="28"/>
          <w:szCs w:val="28"/>
          <w:lang w:val="ru-KZ"/>
        </w:rPr>
        <w:t xml:space="preserve">Установлено, что антитела к миелиноолигодендроцитарному гликопротеину (MOG-IgG) выявляются у 65% детей с рассеянным склерозом и обладают диагностической значимостью (чувствительность 40,5%, специфичность </w:t>
      </w:r>
      <w:r>
        <w:rPr>
          <w:rFonts w:ascii="Times New Roman" w:hAnsi="Times New Roman"/>
          <w:sz w:val="28"/>
          <w:szCs w:val="28"/>
        </w:rPr>
        <w:t>6</w:t>
      </w:r>
      <w:r w:rsidRPr="00CF1873">
        <w:rPr>
          <w:rFonts w:ascii="Times New Roman" w:hAnsi="Times New Roman"/>
          <w:sz w:val="28"/>
          <w:szCs w:val="28"/>
          <w:lang w:val="ru-KZ"/>
        </w:rPr>
        <w:t xml:space="preserve">5%), что подтверждает их роль как биомаркера демиелинизирующих заболеваний. </w:t>
      </w:r>
    </w:p>
    <w:p w14:paraId="3F7C3537" w14:textId="77777777" w:rsidR="0081609A" w:rsidRPr="00CF1873" w:rsidRDefault="0081609A" w:rsidP="0081609A">
      <w:pPr>
        <w:pStyle w:val="a9"/>
        <w:numPr>
          <w:ilvl w:val="0"/>
          <w:numId w:val="47"/>
        </w:numPr>
        <w:tabs>
          <w:tab w:val="left" w:pos="851"/>
        </w:tabs>
        <w:ind w:left="585"/>
        <w:jc w:val="both"/>
        <w:rPr>
          <w:rFonts w:ascii="Times New Roman" w:hAnsi="Times New Roman"/>
          <w:sz w:val="28"/>
          <w:szCs w:val="28"/>
          <w:lang w:val="ru-KZ"/>
        </w:rPr>
      </w:pPr>
      <w:r w:rsidRPr="00CF1873">
        <w:rPr>
          <w:rFonts w:ascii="Times New Roman" w:hAnsi="Times New Roman"/>
          <w:sz w:val="28"/>
          <w:szCs w:val="28"/>
          <w:lang w:val="ru-KZ"/>
        </w:rPr>
        <w:t>Нейроофтальмологические изменения, включая истончение слоя нервных волокон сетчатки, выявляются у 80% детей с рассеянным склерозом и могут регистрироваться при отсутствии клинических проявлений, что свидетельствует о наличии субклинического нейродегенеративного процесса.</w:t>
      </w:r>
    </w:p>
    <w:p w14:paraId="1B126017" w14:textId="77777777" w:rsidR="0081609A" w:rsidRPr="00CF1873" w:rsidRDefault="0081609A" w:rsidP="0081609A">
      <w:pPr>
        <w:pStyle w:val="a9"/>
        <w:numPr>
          <w:ilvl w:val="0"/>
          <w:numId w:val="47"/>
        </w:numPr>
        <w:tabs>
          <w:tab w:val="left" w:pos="851"/>
        </w:tabs>
        <w:ind w:left="585"/>
        <w:jc w:val="both"/>
        <w:rPr>
          <w:rFonts w:ascii="Times New Roman" w:hAnsi="Times New Roman"/>
          <w:sz w:val="28"/>
          <w:szCs w:val="28"/>
          <w:lang w:val="ru-KZ"/>
        </w:rPr>
      </w:pPr>
      <w:r w:rsidRPr="00CF1873">
        <w:rPr>
          <w:rFonts w:ascii="Times New Roman" w:hAnsi="Times New Roman"/>
          <w:sz w:val="28"/>
          <w:szCs w:val="28"/>
          <w:lang w:val="ru-KZ"/>
        </w:rPr>
        <w:t xml:space="preserve">Определение гаплотипа DRB1*15~DQA1*01:02~ DQB1*06:02 у пациентов с </w:t>
      </w:r>
      <w:r w:rsidRPr="00CF1873">
        <w:rPr>
          <w:rFonts w:ascii="Times New Roman" w:hAnsi="Times New Roman"/>
          <w:sz w:val="28"/>
          <w:szCs w:val="28"/>
        </w:rPr>
        <w:t>демиелинизирующим заболеванием</w:t>
      </w:r>
      <w:r w:rsidRPr="00CF1873">
        <w:rPr>
          <w:rFonts w:ascii="Times New Roman" w:hAnsi="Times New Roman"/>
          <w:sz w:val="28"/>
          <w:szCs w:val="28"/>
          <w:lang w:val="ru-KZ"/>
        </w:rPr>
        <w:t xml:space="preserve"> способствует тому, что казахстанские неврологи могут более точно установить диагноз и своевременно подобрать целенаправленную иммуномодулирующую терапию.</w:t>
      </w:r>
    </w:p>
    <w:p w14:paraId="4F769279" w14:textId="0BD8CE97" w:rsidR="00C34973" w:rsidRPr="004947A9" w:rsidRDefault="00C34973" w:rsidP="00606176">
      <w:pPr>
        <w:pStyle w:val="2"/>
        <w:tabs>
          <w:tab w:val="left" w:pos="851"/>
        </w:tabs>
        <w:spacing w:before="0" w:line="240" w:lineRule="auto"/>
        <w:ind w:right="3" w:firstLine="567"/>
        <w:rPr>
          <w:rFonts w:ascii="Times New Roman" w:eastAsia="Times New Roman" w:hAnsi="Times New Roman" w:cs="Times New Roman"/>
          <w:b/>
          <w:bCs/>
          <w:color w:val="auto"/>
          <w:sz w:val="28"/>
          <w:szCs w:val="28"/>
        </w:rPr>
      </w:pPr>
      <w:r w:rsidRPr="004947A9">
        <w:rPr>
          <w:rFonts w:ascii="Times New Roman" w:eastAsia="Times New Roman" w:hAnsi="Times New Roman" w:cs="Times New Roman"/>
          <w:b/>
          <w:bCs/>
          <w:color w:val="auto"/>
          <w:sz w:val="28"/>
          <w:szCs w:val="28"/>
        </w:rPr>
        <w:t>Апробация работы</w:t>
      </w:r>
    </w:p>
    <w:p w14:paraId="28B5C231" w14:textId="77777777" w:rsidR="0081609A" w:rsidRPr="001D6BCB" w:rsidRDefault="0081609A" w:rsidP="0081609A">
      <w:pPr>
        <w:spacing w:after="0" w:line="240" w:lineRule="auto"/>
        <w:ind w:firstLine="567"/>
        <w:jc w:val="both"/>
        <w:rPr>
          <w:rFonts w:ascii="Times New Roman" w:hAnsi="Times New Roman"/>
          <w:noProof/>
          <w:sz w:val="28"/>
          <w:szCs w:val="28"/>
        </w:rPr>
      </w:pPr>
      <w:r w:rsidRPr="001D6BCB">
        <w:rPr>
          <w:rFonts w:ascii="Times New Roman" w:hAnsi="Times New Roman"/>
          <w:noProof/>
          <w:sz w:val="28"/>
          <w:szCs w:val="28"/>
        </w:rPr>
        <w:t>Основные положения диссертационной работы доложены и обсуждены на:</w:t>
      </w:r>
    </w:p>
    <w:p w14:paraId="5FE7917D" w14:textId="77777777" w:rsidR="0081609A" w:rsidRPr="001D6BCB" w:rsidRDefault="0081609A" w:rsidP="0081609A">
      <w:pPr>
        <w:spacing w:after="0" w:line="240" w:lineRule="auto"/>
        <w:ind w:firstLine="567"/>
        <w:jc w:val="both"/>
        <w:rPr>
          <w:rFonts w:ascii="Times New Roman" w:hAnsi="Times New Roman"/>
          <w:noProof/>
          <w:sz w:val="28"/>
          <w:szCs w:val="28"/>
        </w:rPr>
      </w:pPr>
      <w:r w:rsidRPr="001D6BCB">
        <w:rPr>
          <w:rFonts w:ascii="Times New Roman" w:hAnsi="Times New Roman"/>
          <w:noProof/>
          <w:sz w:val="28"/>
          <w:szCs w:val="28"/>
          <w:lang w:val="en-US"/>
        </w:rPr>
        <w:lastRenderedPageBreak/>
        <w:t xml:space="preserve">1. </w:t>
      </w:r>
      <w:r w:rsidRPr="001D6BCB">
        <w:rPr>
          <w:rFonts w:ascii="Times New Roman" w:hAnsi="Times New Roman"/>
          <w:noProof/>
          <w:sz w:val="28"/>
          <w:szCs w:val="28"/>
          <w:lang w:val="kk-KZ"/>
        </w:rPr>
        <w:t>34 th Congress of the European Committee for treatment and research in multiple sclerosis. ECTRIMS 2018-10/12-october</w:t>
      </w:r>
      <w:r w:rsidRPr="001D6BCB">
        <w:rPr>
          <w:rFonts w:ascii="Times New Roman" w:hAnsi="Times New Roman"/>
          <w:noProof/>
          <w:sz w:val="28"/>
          <w:szCs w:val="28"/>
        </w:rPr>
        <w:t>. Германия, г. Берлин</w:t>
      </w:r>
    </w:p>
    <w:p w14:paraId="51C55162" w14:textId="77777777" w:rsidR="0081609A" w:rsidRPr="001D6BCB" w:rsidRDefault="0081609A" w:rsidP="0081609A">
      <w:pPr>
        <w:spacing w:after="0" w:line="240" w:lineRule="auto"/>
        <w:ind w:firstLine="567"/>
        <w:jc w:val="both"/>
        <w:rPr>
          <w:rFonts w:ascii="Times New Roman" w:hAnsi="Times New Roman"/>
          <w:noProof/>
          <w:sz w:val="28"/>
          <w:szCs w:val="28"/>
          <w:lang w:val="kk-KZ"/>
        </w:rPr>
      </w:pPr>
      <w:r w:rsidRPr="001D6BCB">
        <w:rPr>
          <w:rFonts w:ascii="Times New Roman" w:hAnsi="Times New Roman"/>
          <w:noProof/>
          <w:sz w:val="28"/>
          <w:szCs w:val="28"/>
          <w:lang w:val="kk-KZ"/>
        </w:rPr>
        <w:t>2. Международная научно-практическая конференция «Молодой исследователь: вызовы и перспективы развития современной педиатрии и детской хирургии» 1 марта 2019 г, РК, г. Алматы</w:t>
      </w:r>
    </w:p>
    <w:p w14:paraId="19D008CD" w14:textId="1C5FBCD6" w:rsidR="0081609A" w:rsidRPr="001D6BCB" w:rsidRDefault="0081609A" w:rsidP="0081609A">
      <w:pPr>
        <w:spacing w:after="0" w:line="240" w:lineRule="auto"/>
        <w:ind w:firstLine="567"/>
        <w:jc w:val="both"/>
        <w:rPr>
          <w:rFonts w:ascii="Times New Roman" w:hAnsi="Times New Roman"/>
          <w:noProof/>
          <w:sz w:val="28"/>
          <w:szCs w:val="28"/>
          <w:lang w:val="kk-KZ"/>
        </w:rPr>
      </w:pPr>
      <w:r w:rsidRPr="001D6BCB">
        <w:rPr>
          <w:rFonts w:ascii="Times New Roman" w:hAnsi="Times New Roman"/>
          <w:noProof/>
          <w:sz w:val="28"/>
          <w:szCs w:val="28"/>
          <w:lang w:val="kk-KZ"/>
        </w:rPr>
        <w:t>3. Международная научно-практическая конференция,  Integracon of the fundamental sciences and applied in the paradigm of socity post industrial. Barcelona.  ESP 24.04.2020. Испания, г. Барселона</w:t>
      </w:r>
      <w:r>
        <w:rPr>
          <w:rFonts w:ascii="Times New Roman" w:hAnsi="Times New Roman"/>
          <w:noProof/>
          <w:sz w:val="28"/>
          <w:szCs w:val="28"/>
          <w:lang w:val="kk-KZ"/>
        </w:rPr>
        <w:t>.</w:t>
      </w:r>
    </w:p>
    <w:p w14:paraId="08330179" w14:textId="25894E22" w:rsidR="00C34973" w:rsidRPr="004947A9" w:rsidRDefault="00C34973" w:rsidP="00BF437A">
      <w:pPr>
        <w:widowControl w:val="0"/>
        <w:tabs>
          <w:tab w:val="left" w:pos="851"/>
          <w:tab w:val="left" w:pos="1781"/>
        </w:tabs>
        <w:autoSpaceDE w:val="0"/>
        <w:autoSpaceDN w:val="0"/>
        <w:spacing w:after="0" w:line="240" w:lineRule="auto"/>
        <w:ind w:right="3" w:firstLine="567"/>
        <w:jc w:val="both"/>
        <w:rPr>
          <w:rFonts w:ascii="Times New Roman" w:eastAsia="Times New Roman" w:hAnsi="Times New Roman" w:cs="Times New Roman"/>
          <w:b/>
          <w:bCs/>
          <w:sz w:val="28"/>
          <w:szCs w:val="28"/>
        </w:rPr>
      </w:pPr>
      <w:r w:rsidRPr="004947A9">
        <w:rPr>
          <w:rFonts w:ascii="Times New Roman" w:eastAsia="Times New Roman" w:hAnsi="Times New Roman" w:cs="Times New Roman"/>
          <w:b/>
          <w:bCs/>
          <w:sz w:val="28"/>
          <w:szCs w:val="28"/>
        </w:rPr>
        <w:t>Публикации</w:t>
      </w:r>
    </w:p>
    <w:p w14:paraId="27CC362E" w14:textId="29C08BAF" w:rsidR="00C34973" w:rsidRPr="004947A9" w:rsidRDefault="00C34973" w:rsidP="00606176">
      <w:pPr>
        <w:pStyle w:val="af"/>
        <w:tabs>
          <w:tab w:val="left" w:pos="851"/>
          <w:tab w:val="left" w:pos="9214"/>
        </w:tabs>
        <w:ind w:left="0" w:right="3" w:firstLine="567"/>
      </w:pPr>
      <w:r w:rsidRPr="004947A9">
        <w:t>По</w:t>
      </w:r>
      <w:r w:rsidRPr="004947A9">
        <w:rPr>
          <w:spacing w:val="40"/>
        </w:rPr>
        <w:t xml:space="preserve"> </w:t>
      </w:r>
      <w:r w:rsidRPr="004947A9">
        <w:t>теме</w:t>
      </w:r>
      <w:r w:rsidRPr="004947A9">
        <w:rPr>
          <w:spacing w:val="40"/>
        </w:rPr>
        <w:t xml:space="preserve"> </w:t>
      </w:r>
      <w:r w:rsidRPr="004947A9">
        <w:t>диссертационного</w:t>
      </w:r>
      <w:r w:rsidRPr="004947A9">
        <w:rPr>
          <w:spacing w:val="40"/>
        </w:rPr>
        <w:t xml:space="preserve"> </w:t>
      </w:r>
      <w:r w:rsidRPr="004947A9">
        <w:t>исследования</w:t>
      </w:r>
      <w:r w:rsidRPr="004947A9">
        <w:rPr>
          <w:spacing w:val="40"/>
        </w:rPr>
        <w:t xml:space="preserve"> </w:t>
      </w:r>
      <w:r w:rsidRPr="004947A9">
        <w:t>опубликовано:</w:t>
      </w:r>
      <w:r w:rsidR="0049208A" w:rsidRPr="0049208A">
        <w:t xml:space="preserve"> </w:t>
      </w:r>
    </w:p>
    <w:p w14:paraId="2BF5C790" w14:textId="5DCD5A51" w:rsidR="00C34973" w:rsidRPr="004947A9" w:rsidRDefault="00C34973" w:rsidP="00606176">
      <w:pPr>
        <w:pStyle w:val="a4"/>
        <w:widowControl w:val="0"/>
        <w:numPr>
          <w:ilvl w:val="0"/>
          <w:numId w:val="7"/>
        </w:numPr>
        <w:tabs>
          <w:tab w:val="left" w:pos="851"/>
          <w:tab w:val="left" w:pos="1781"/>
          <w:tab w:val="left" w:pos="9214"/>
        </w:tabs>
        <w:autoSpaceDE w:val="0"/>
        <w:autoSpaceDN w:val="0"/>
        <w:spacing w:after="0" w:line="240" w:lineRule="auto"/>
        <w:ind w:left="0" w:right="3"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rPr>
        <w:t>1 статья в международном научном издании, входящем в базу данных</w:t>
      </w:r>
      <w:r w:rsidRPr="004947A9">
        <w:rPr>
          <w:rFonts w:ascii="Times New Roman" w:hAnsi="Times New Roman" w:cs="Times New Roman"/>
          <w:spacing w:val="-13"/>
          <w:sz w:val="28"/>
          <w:szCs w:val="28"/>
        </w:rPr>
        <w:t xml:space="preserve"> </w:t>
      </w:r>
      <w:r w:rsidRPr="004947A9">
        <w:rPr>
          <w:rFonts w:ascii="Times New Roman" w:hAnsi="Times New Roman" w:cs="Times New Roman"/>
          <w:sz w:val="28"/>
          <w:szCs w:val="28"/>
        </w:rPr>
        <w:t>Scopus:</w:t>
      </w:r>
      <w:r w:rsidRPr="004947A9">
        <w:rPr>
          <w:rFonts w:ascii="Times New Roman" w:hAnsi="Times New Roman" w:cs="Times New Roman"/>
          <w:spacing w:val="-14"/>
          <w:sz w:val="28"/>
          <w:szCs w:val="28"/>
        </w:rPr>
        <w:t xml:space="preserve"> </w:t>
      </w:r>
      <w:r w:rsidRPr="004947A9">
        <w:rPr>
          <w:rFonts w:ascii="Times New Roman" w:hAnsi="Times New Roman" w:cs="Times New Roman"/>
          <w:sz w:val="28"/>
          <w:szCs w:val="28"/>
        </w:rPr>
        <w:t>A.</w:t>
      </w:r>
      <w:r w:rsidRPr="004947A9">
        <w:rPr>
          <w:rFonts w:ascii="Times New Roman" w:hAnsi="Times New Roman" w:cs="Times New Roman"/>
          <w:spacing w:val="-15"/>
          <w:sz w:val="28"/>
          <w:szCs w:val="28"/>
        </w:rPr>
        <w:t xml:space="preserve"> </w:t>
      </w:r>
      <w:r w:rsidRPr="004947A9">
        <w:rPr>
          <w:rFonts w:ascii="Times New Roman" w:hAnsi="Times New Roman" w:cs="Times New Roman"/>
          <w:sz w:val="28"/>
          <w:szCs w:val="28"/>
        </w:rPr>
        <w:t>Galym,</w:t>
      </w:r>
      <w:r w:rsidRPr="004947A9">
        <w:rPr>
          <w:rFonts w:ascii="Times New Roman" w:hAnsi="Times New Roman" w:cs="Times New Roman"/>
          <w:spacing w:val="-15"/>
          <w:sz w:val="28"/>
          <w:szCs w:val="28"/>
        </w:rPr>
        <w:t xml:space="preserve"> </w:t>
      </w:r>
      <w:r w:rsidRPr="004947A9">
        <w:rPr>
          <w:rFonts w:ascii="Times New Roman" w:hAnsi="Times New Roman" w:cs="Times New Roman"/>
          <w:sz w:val="28"/>
          <w:szCs w:val="28"/>
        </w:rPr>
        <w:t>N.</w:t>
      </w:r>
      <w:r w:rsidRPr="004947A9">
        <w:rPr>
          <w:rFonts w:ascii="Times New Roman" w:hAnsi="Times New Roman" w:cs="Times New Roman"/>
          <w:spacing w:val="-15"/>
          <w:sz w:val="28"/>
          <w:szCs w:val="28"/>
        </w:rPr>
        <w:t xml:space="preserve"> </w:t>
      </w:r>
      <w:r w:rsidRPr="004947A9">
        <w:rPr>
          <w:rFonts w:ascii="Times New Roman" w:hAnsi="Times New Roman" w:cs="Times New Roman"/>
          <w:sz w:val="28"/>
          <w:szCs w:val="28"/>
        </w:rPr>
        <w:t>Akhmetova, M. Zhaksybek, S. Safina, M.N. Boldyreva,</w:t>
      </w:r>
      <w:r w:rsidR="00BD36C9" w:rsidRPr="004947A9">
        <w:rPr>
          <w:rFonts w:ascii="Times New Roman" w:hAnsi="Times New Roman" w:cs="Times New Roman"/>
          <w:sz w:val="28"/>
          <w:szCs w:val="28"/>
        </w:rPr>
        <w:t xml:space="preserve"> </w:t>
      </w:r>
      <w:r w:rsidRPr="004947A9">
        <w:rPr>
          <w:rFonts w:ascii="Times New Roman" w:hAnsi="Times New Roman" w:cs="Times New Roman"/>
          <w:sz w:val="28"/>
          <w:szCs w:val="28"/>
        </w:rPr>
        <w:t xml:space="preserve">F. Rakhimbekova, Zh. </w:t>
      </w:r>
      <w:r w:rsidRPr="004947A9">
        <w:rPr>
          <w:rFonts w:ascii="Times New Roman" w:hAnsi="Times New Roman" w:cs="Times New Roman"/>
          <w:sz w:val="28"/>
          <w:szCs w:val="28"/>
          <w:lang w:val="en-US"/>
        </w:rPr>
        <w:t>Idrissova. The Open Neurology Journal, 2022, Volume 16. DOI: 10.2174/1874205X-v16-e2207200, 2022, 16, e1874205X2207200.</w:t>
      </w:r>
    </w:p>
    <w:p w14:paraId="0EF599E9" w14:textId="77777777" w:rsidR="00C34973" w:rsidRPr="004947A9" w:rsidRDefault="00C34973" w:rsidP="00606176">
      <w:pPr>
        <w:pStyle w:val="a4"/>
        <w:widowControl w:val="0"/>
        <w:numPr>
          <w:ilvl w:val="0"/>
          <w:numId w:val="7"/>
        </w:numPr>
        <w:tabs>
          <w:tab w:val="left" w:pos="851"/>
          <w:tab w:val="left" w:pos="1781"/>
          <w:tab w:val="left" w:pos="9214"/>
        </w:tabs>
        <w:autoSpaceDE w:val="0"/>
        <w:autoSpaceDN w:val="0"/>
        <w:spacing w:after="0" w:line="240" w:lineRule="auto"/>
        <w:ind w:left="0" w:right="3" w:firstLine="567"/>
        <w:contextualSpacing w:val="0"/>
        <w:jc w:val="both"/>
        <w:rPr>
          <w:rFonts w:ascii="Times New Roman" w:hAnsi="Times New Roman" w:cs="Times New Roman"/>
          <w:sz w:val="28"/>
          <w:szCs w:val="28"/>
        </w:rPr>
      </w:pPr>
      <w:r w:rsidRPr="004947A9">
        <w:rPr>
          <w:rFonts w:ascii="Times New Roman" w:hAnsi="Times New Roman" w:cs="Times New Roman"/>
          <w:sz w:val="28"/>
          <w:szCs w:val="28"/>
        </w:rPr>
        <w:t>3 статьи в изданиях, рекомендованных Комитетом по контролю качества в сфере образования и науки Министерства науки и высшего образования Республики Казахстан:</w:t>
      </w:r>
    </w:p>
    <w:p w14:paraId="7F1E34C4" w14:textId="77777777" w:rsidR="00C34973" w:rsidRPr="004947A9" w:rsidRDefault="00C34973" w:rsidP="00606176">
      <w:pPr>
        <w:pStyle w:val="a4"/>
        <w:widowControl w:val="0"/>
        <w:numPr>
          <w:ilvl w:val="0"/>
          <w:numId w:val="7"/>
        </w:numPr>
        <w:tabs>
          <w:tab w:val="left" w:pos="851"/>
          <w:tab w:val="left" w:pos="1781"/>
          <w:tab w:val="left" w:pos="9214"/>
        </w:tabs>
        <w:autoSpaceDE w:val="0"/>
        <w:autoSpaceDN w:val="0"/>
        <w:spacing w:after="0" w:line="240" w:lineRule="auto"/>
        <w:ind w:left="0" w:right="3" w:firstLine="567"/>
        <w:contextualSpacing w:val="0"/>
        <w:jc w:val="both"/>
        <w:rPr>
          <w:rFonts w:ascii="Times New Roman" w:hAnsi="Times New Roman" w:cs="Times New Roman"/>
          <w:sz w:val="28"/>
          <w:szCs w:val="28"/>
        </w:rPr>
      </w:pPr>
      <w:r w:rsidRPr="004947A9">
        <w:rPr>
          <w:rFonts w:ascii="Times New Roman" w:hAnsi="Times New Roman" w:cs="Times New Roman"/>
          <w:sz w:val="28"/>
          <w:szCs w:val="28"/>
        </w:rPr>
        <w:t>А.Г. Галым, Ж.Р. Идрисова. Особенности развития демиелинизирующих заболеваний спектра рассеянного склероза у детей // Вестник КазНМУ. 2019. №1.</w:t>
      </w:r>
    </w:p>
    <w:p w14:paraId="44DB3B17" w14:textId="77777777" w:rsidR="00C34973" w:rsidRPr="004947A9" w:rsidRDefault="00C34973" w:rsidP="00606176">
      <w:pPr>
        <w:pStyle w:val="a4"/>
        <w:widowControl w:val="0"/>
        <w:numPr>
          <w:ilvl w:val="0"/>
          <w:numId w:val="7"/>
        </w:numPr>
        <w:tabs>
          <w:tab w:val="left" w:pos="851"/>
          <w:tab w:val="left" w:pos="1781"/>
          <w:tab w:val="left" w:pos="9214"/>
        </w:tabs>
        <w:autoSpaceDE w:val="0"/>
        <w:autoSpaceDN w:val="0"/>
        <w:spacing w:after="0" w:line="240" w:lineRule="auto"/>
        <w:ind w:left="0" w:right="3"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 xml:space="preserve">Galym A, Sabyrdilda Zh, Zhorabek S, Abikulova A, Seiduanova L. Optimizing diagnostic pathways for children with suspected demyelinating diseases. Cent Asian J Med Hypotheses Ethics 2025:6(4):318-325.  </w:t>
      </w:r>
      <w:hyperlink r:id="rId13" w:history="1">
        <w:r w:rsidRPr="004947A9">
          <w:rPr>
            <w:rStyle w:val="a8"/>
            <w:rFonts w:ascii="Times New Roman" w:hAnsi="Times New Roman" w:cs="Times New Roman"/>
            <w:color w:val="auto"/>
            <w:sz w:val="28"/>
            <w:szCs w:val="28"/>
            <w:u w:val="none"/>
            <w:lang w:val="en-US"/>
          </w:rPr>
          <w:t>https://doi.org/10.47316/cajmhe.2025.6.4.08</w:t>
        </w:r>
      </w:hyperlink>
    </w:p>
    <w:p w14:paraId="2976ACCF" w14:textId="77777777" w:rsidR="00C34973" w:rsidRPr="004947A9" w:rsidRDefault="00C34973" w:rsidP="00606176">
      <w:pPr>
        <w:pStyle w:val="a4"/>
        <w:widowControl w:val="0"/>
        <w:numPr>
          <w:ilvl w:val="0"/>
          <w:numId w:val="7"/>
        </w:numPr>
        <w:tabs>
          <w:tab w:val="left" w:pos="851"/>
          <w:tab w:val="left" w:pos="1781"/>
          <w:tab w:val="left" w:pos="9214"/>
        </w:tabs>
        <w:autoSpaceDE w:val="0"/>
        <w:autoSpaceDN w:val="0"/>
        <w:spacing w:after="0" w:line="240" w:lineRule="auto"/>
        <w:ind w:left="0" w:right="3"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 xml:space="preserve">Galym Aigerim, Sabyrdilda Zhanar, Konysbekova Akzhan, Abikulova Akmaral, Seiduanova Laura, Qumar Ainur.Assessment of parental perception of the health of children with demyelinating diseases: results of a survey. J Health Dev. 2026, 61 (1), jhd055. </w:t>
      </w:r>
      <w:hyperlink r:id="rId14" w:history="1">
        <w:r w:rsidRPr="004947A9">
          <w:rPr>
            <w:rStyle w:val="a8"/>
            <w:rFonts w:ascii="Times New Roman" w:hAnsi="Times New Roman" w:cs="Times New Roman"/>
            <w:color w:val="auto"/>
            <w:sz w:val="28"/>
            <w:szCs w:val="28"/>
            <w:u w:val="none"/>
            <w:lang w:val="en-US"/>
          </w:rPr>
          <w:t>https://doi.org/10.32921/2663-1776-2026-61-1-jhd055</w:t>
        </w:r>
      </w:hyperlink>
      <w:r w:rsidRPr="004947A9">
        <w:rPr>
          <w:rStyle w:val="a8"/>
          <w:rFonts w:ascii="Times New Roman" w:hAnsi="Times New Roman" w:cs="Times New Roman"/>
          <w:color w:val="auto"/>
          <w:sz w:val="28"/>
          <w:szCs w:val="28"/>
          <w:u w:val="none"/>
          <w:lang w:val="en-US"/>
        </w:rPr>
        <w:t xml:space="preserve"> </w:t>
      </w:r>
      <w:r w:rsidRPr="004947A9">
        <w:rPr>
          <w:rFonts w:ascii="Times New Roman" w:hAnsi="Times New Roman" w:cs="Times New Roman"/>
          <w:sz w:val="28"/>
          <w:szCs w:val="28"/>
          <w:lang w:val="en-US"/>
        </w:rPr>
        <w:t xml:space="preserve"> </w:t>
      </w:r>
    </w:p>
    <w:p w14:paraId="7BC0061F" w14:textId="1F872A26" w:rsidR="00C34973" w:rsidRPr="004947A9" w:rsidRDefault="00C34973" w:rsidP="00606176">
      <w:pPr>
        <w:pStyle w:val="2"/>
        <w:tabs>
          <w:tab w:val="left" w:pos="851"/>
          <w:tab w:val="left" w:pos="9214"/>
        </w:tabs>
        <w:spacing w:before="0" w:line="240" w:lineRule="auto"/>
        <w:ind w:right="3" w:firstLine="567"/>
        <w:rPr>
          <w:rFonts w:ascii="Times New Roman" w:eastAsia="Times New Roman" w:hAnsi="Times New Roman" w:cs="Times New Roman"/>
          <w:b/>
          <w:bCs/>
          <w:color w:val="auto"/>
          <w:sz w:val="28"/>
          <w:szCs w:val="28"/>
        </w:rPr>
      </w:pPr>
      <w:r w:rsidRPr="004947A9">
        <w:rPr>
          <w:rFonts w:ascii="Times New Roman" w:eastAsia="Times New Roman" w:hAnsi="Times New Roman" w:cs="Times New Roman"/>
          <w:b/>
          <w:bCs/>
          <w:color w:val="auto"/>
          <w:sz w:val="28"/>
          <w:szCs w:val="28"/>
        </w:rPr>
        <w:t>Внедрение результатов исследования</w:t>
      </w:r>
    </w:p>
    <w:p w14:paraId="7632B9AB" w14:textId="5F25AD49" w:rsidR="00C34973" w:rsidRPr="004947A9" w:rsidRDefault="00C34973" w:rsidP="00606176">
      <w:pPr>
        <w:pStyle w:val="af"/>
        <w:tabs>
          <w:tab w:val="left" w:pos="851"/>
          <w:tab w:val="left" w:pos="9214"/>
        </w:tabs>
        <w:ind w:left="0" w:right="3" w:firstLine="567"/>
      </w:pPr>
      <w:r w:rsidRPr="004947A9">
        <w:t>Предложенный</w:t>
      </w:r>
      <w:r w:rsidRPr="004947A9">
        <w:rPr>
          <w:spacing w:val="-6"/>
        </w:rPr>
        <w:t xml:space="preserve"> </w:t>
      </w:r>
      <w:r w:rsidRPr="004947A9">
        <w:t>комплексный</w:t>
      </w:r>
      <w:r w:rsidRPr="004947A9">
        <w:rPr>
          <w:spacing w:val="-6"/>
        </w:rPr>
        <w:t xml:space="preserve"> </w:t>
      </w:r>
      <w:r w:rsidRPr="004947A9">
        <w:t>алгоритм</w:t>
      </w:r>
      <w:r w:rsidRPr="004947A9">
        <w:rPr>
          <w:spacing w:val="-9"/>
        </w:rPr>
        <w:t xml:space="preserve"> </w:t>
      </w:r>
      <w:r w:rsidRPr="004947A9">
        <w:t>диагностики</w:t>
      </w:r>
      <w:r w:rsidRPr="004947A9">
        <w:rPr>
          <w:spacing w:val="-8"/>
        </w:rPr>
        <w:t xml:space="preserve"> </w:t>
      </w:r>
      <w:r w:rsidRPr="004947A9">
        <w:t>РС</w:t>
      </w:r>
      <w:r w:rsidRPr="004947A9">
        <w:rPr>
          <w:spacing w:val="-6"/>
        </w:rPr>
        <w:t xml:space="preserve"> </w:t>
      </w:r>
      <w:r w:rsidRPr="004947A9">
        <w:t>у</w:t>
      </w:r>
      <w:r w:rsidRPr="004947A9">
        <w:rPr>
          <w:spacing w:val="-8"/>
        </w:rPr>
        <w:t xml:space="preserve"> </w:t>
      </w:r>
      <w:r w:rsidRPr="004947A9">
        <w:t>детей</w:t>
      </w:r>
      <w:r w:rsidRPr="004947A9">
        <w:rPr>
          <w:spacing w:val="-6"/>
        </w:rPr>
        <w:t xml:space="preserve"> </w:t>
      </w:r>
      <w:r w:rsidRPr="004947A9">
        <w:t>в</w:t>
      </w:r>
      <w:r w:rsidRPr="004947A9">
        <w:rPr>
          <w:spacing w:val="-7"/>
        </w:rPr>
        <w:t xml:space="preserve"> </w:t>
      </w:r>
      <w:r w:rsidRPr="004947A9">
        <w:t>казахской популяции</w:t>
      </w:r>
      <w:r w:rsidRPr="004947A9">
        <w:rPr>
          <w:spacing w:val="57"/>
          <w:w w:val="150"/>
        </w:rPr>
        <w:t xml:space="preserve"> </w:t>
      </w:r>
      <w:r w:rsidRPr="004947A9">
        <w:t>внедрен</w:t>
      </w:r>
      <w:r w:rsidRPr="004947A9">
        <w:rPr>
          <w:spacing w:val="58"/>
          <w:w w:val="150"/>
        </w:rPr>
        <w:t xml:space="preserve"> </w:t>
      </w:r>
      <w:r w:rsidRPr="004947A9">
        <w:t>в</w:t>
      </w:r>
      <w:r w:rsidRPr="004947A9">
        <w:rPr>
          <w:spacing w:val="59"/>
          <w:w w:val="150"/>
        </w:rPr>
        <w:t xml:space="preserve"> </w:t>
      </w:r>
      <w:r w:rsidRPr="004947A9">
        <w:t>клиническую</w:t>
      </w:r>
      <w:r w:rsidRPr="004947A9">
        <w:rPr>
          <w:spacing w:val="59"/>
          <w:w w:val="150"/>
        </w:rPr>
        <w:t xml:space="preserve"> </w:t>
      </w:r>
      <w:r w:rsidRPr="004947A9">
        <w:t>деятельность</w:t>
      </w:r>
      <w:r w:rsidRPr="004947A9">
        <w:rPr>
          <w:spacing w:val="59"/>
          <w:w w:val="150"/>
        </w:rPr>
        <w:t xml:space="preserve"> </w:t>
      </w:r>
      <w:r w:rsidRPr="004947A9">
        <w:t>университетской</w:t>
      </w:r>
      <w:r w:rsidRPr="004947A9">
        <w:rPr>
          <w:spacing w:val="70"/>
          <w:w w:val="150"/>
        </w:rPr>
        <w:t xml:space="preserve"> </w:t>
      </w:r>
      <w:r w:rsidRPr="004947A9">
        <w:rPr>
          <w:spacing w:val="-2"/>
        </w:rPr>
        <w:t>клиники</w:t>
      </w:r>
      <w:r w:rsidR="00DB7159" w:rsidRPr="004947A9">
        <w:t xml:space="preserve"> </w:t>
      </w:r>
      <w:r w:rsidRPr="004947A9">
        <w:t>«Аксай» НАО Казахского национального медицинского университета (Акт внедрения «Комплексный алгоритм диагностики РС у детей в казахской популяции» от 13.06.22).</w:t>
      </w:r>
    </w:p>
    <w:p w14:paraId="79EDD29F" w14:textId="1F68A556" w:rsidR="00C34973" w:rsidRPr="004947A9" w:rsidRDefault="00C34973" w:rsidP="00606176">
      <w:pPr>
        <w:pStyle w:val="2"/>
        <w:tabs>
          <w:tab w:val="left" w:pos="851"/>
          <w:tab w:val="left" w:pos="9214"/>
        </w:tabs>
        <w:spacing w:before="0" w:line="240" w:lineRule="auto"/>
        <w:ind w:right="3" w:firstLine="567"/>
        <w:rPr>
          <w:rFonts w:ascii="Times New Roman" w:eastAsia="Times New Roman" w:hAnsi="Times New Roman" w:cs="Times New Roman"/>
          <w:b/>
          <w:bCs/>
          <w:color w:val="auto"/>
          <w:sz w:val="28"/>
          <w:szCs w:val="28"/>
        </w:rPr>
      </w:pPr>
      <w:r w:rsidRPr="004947A9">
        <w:rPr>
          <w:rFonts w:ascii="Times New Roman" w:eastAsia="Times New Roman" w:hAnsi="Times New Roman" w:cs="Times New Roman"/>
          <w:b/>
          <w:bCs/>
          <w:color w:val="auto"/>
          <w:sz w:val="28"/>
          <w:szCs w:val="28"/>
        </w:rPr>
        <w:t>Личный вклад автора</w:t>
      </w:r>
    </w:p>
    <w:p w14:paraId="442D2873" w14:textId="77777777" w:rsidR="0081609A" w:rsidRPr="0081609A" w:rsidRDefault="0081609A" w:rsidP="0081609A">
      <w:pPr>
        <w:tabs>
          <w:tab w:val="left" w:pos="851"/>
        </w:tabs>
        <w:spacing w:after="0" w:line="240" w:lineRule="auto"/>
        <w:ind w:firstLine="567"/>
        <w:jc w:val="both"/>
        <w:rPr>
          <w:rFonts w:ascii="Times New Roman" w:eastAsia="Times New Roman" w:hAnsi="Times New Roman" w:cs="Times New Roman"/>
          <w:sz w:val="28"/>
          <w:szCs w:val="28"/>
          <w:lang w:val="ru-KZ" w:eastAsia="ru-RU"/>
        </w:rPr>
      </w:pPr>
      <w:r w:rsidRPr="0081609A">
        <w:rPr>
          <w:rFonts w:ascii="Times New Roman" w:eastAsia="Times New Roman" w:hAnsi="Times New Roman" w:cs="Times New Roman"/>
          <w:sz w:val="28"/>
          <w:szCs w:val="28"/>
          <w:lang w:val="ru-KZ" w:eastAsia="ru-RU"/>
        </w:rPr>
        <w:t>Все этапы диссертационного исследования выполнены автором самостоятельно в рамках реализации индивидуального плана докторантуры.</w:t>
      </w:r>
    </w:p>
    <w:p w14:paraId="1375AE41" w14:textId="77777777" w:rsidR="0081609A" w:rsidRPr="0081609A" w:rsidRDefault="0081609A" w:rsidP="0081609A">
      <w:pPr>
        <w:tabs>
          <w:tab w:val="left" w:pos="851"/>
        </w:tabs>
        <w:spacing w:after="0" w:line="240" w:lineRule="auto"/>
        <w:ind w:firstLine="567"/>
        <w:jc w:val="both"/>
        <w:rPr>
          <w:rFonts w:ascii="Times New Roman" w:eastAsia="Times New Roman" w:hAnsi="Times New Roman" w:cs="Times New Roman"/>
          <w:sz w:val="28"/>
          <w:szCs w:val="28"/>
          <w:lang w:val="ru-KZ" w:eastAsia="ru-RU"/>
        </w:rPr>
      </w:pPr>
      <w:r w:rsidRPr="0081609A">
        <w:rPr>
          <w:rFonts w:ascii="Times New Roman" w:eastAsia="Times New Roman" w:hAnsi="Times New Roman" w:cs="Times New Roman"/>
          <w:sz w:val="28"/>
          <w:szCs w:val="28"/>
          <w:lang w:val="ru-KZ" w:eastAsia="ru-RU"/>
        </w:rPr>
        <w:t>Проведён отбор пациентов и сформированы клинические группы, включающие детей с демиелинизирующими заболеваниями центральной нервной системы и пациентов контрольной группы с иной неврологической патологией с учетом критериев включения и исключения.</w:t>
      </w:r>
    </w:p>
    <w:p w14:paraId="24AAAB5D" w14:textId="77777777" w:rsidR="0081609A" w:rsidRPr="0081609A" w:rsidRDefault="0081609A" w:rsidP="0081609A">
      <w:pPr>
        <w:tabs>
          <w:tab w:val="left" w:pos="851"/>
        </w:tabs>
        <w:spacing w:after="0" w:line="240" w:lineRule="auto"/>
        <w:ind w:firstLine="567"/>
        <w:jc w:val="both"/>
        <w:rPr>
          <w:rFonts w:ascii="Times New Roman" w:eastAsia="Times New Roman" w:hAnsi="Times New Roman" w:cs="Times New Roman"/>
          <w:sz w:val="28"/>
          <w:szCs w:val="28"/>
          <w:lang w:val="ru-KZ" w:eastAsia="ru-RU"/>
        </w:rPr>
      </w:pPr>
      <w:r w:rsidRPr="0081609A">
        <w:rPr>
          <w:rFonts w:ascii="Times New Roman" w:eastAsia="Times New Roman" w:hAnsi="Times New Roman" w:cs="Times New Roman"/>
          <w:sz w:val="28"/>
          <w:szCs w:val="28"/>
          <w:lang w:val="ru-KZ" w:eastAsia="ru-RU"/>
        </w:rPr>
        <w:t>Автором осуществлён сбор, систематизация и анализ клинико-неврологических данных, включая оценку дебюта, течения и тяжести заболевания. Самостоятельно выполнены клинические обследования пациентов, лабораторно-генетические исследования, включая типирование генов HLA.</w:t>
      </w:r>
    </w:p>
    <w:p w14:paraId="427CC7A8" w14:textId="77777777" w:rsidR="0081609A" w:rsidRPr="0081609A" w:rsidRDefault="0081609A" w:rsidP="0081609A">
      <w:pPr>
        <w:tabs>
          <w:tab w:val="left" w:pos="851"/>
        </w:tabs>
        <w:spacing w:after="0" w:line="240" w:lineRule="auto"/>
        <w:ind w:firstLine="567"/>
        <w:jc w:val="both"/>
        <w:rPr>
          <w:rFonts w:ascii="Times New Roman" w:eastAsia="Times New Roman" w:hAnsi="Times New Roman" w:cs="Times New Roman"/>
          <w:sz w:val="28"/>
          <w:szCs w:val="28"/>
          <w:lang w:val="ru-KZ" w:eastAsia="ru-RU"/>
        </w:rPr>
      </w:pPr>
      <w:r w:rsidRPr="0081609A">
        <w:rPr>
          <w:rFonts w:ascii="Times New Roman" w:eastAsia="Times New Roman" w:hAnsi="Times New Roman" w:cs="Times New Roman"/>
          <w:sz w:val="28"/>
          <w:szCs w:val="28"/>
          <w:lang w:val="ru-KZ" w:eastAsia="ru-RU"/>
        </w:rPr>
        <w:lastRenderedPageBreak/>
        <w:t>Выполнен статистический анализ данных, включающий оценку частоты аллелей и гаплотипов, анализ неравновесного сцепления, расчет относительного риска и выявление ассоциаций между генетическими маркерами и клиническими характеристиками заболевания.</w:t>
      </w:r>
    </w:p>
    <w:p w14:paraId="48044CB3" w14:textId="77777777" w:rsidR="0081609A" w:rsidRPr="0081609A" w:rsidRDefault="0081609A" w:rsidP="0081609A">
      <w:pPr>
        <w:tabs>
          <w:tab w:val="left" w:pos="851"/>
        </w:tabs>
        <w:spacing w:after="0" w:line="240" w:lineRule="auto"/>
        <w:ind w:firstLine="567"/>
        <w:jc w:val="both"/>
        <w:rPr>
          <w:rFonts w:ascii="Times New Roman" w:eastAsia="Times New Roman" w:hAnsi="Times New Roman" w:cs="Times New Roman"/>
          <w:sz w:val="28"/>
          <w:szCs w:val="28"/>
          <w:lang w:val="ru-KZ" w:eastAsia="ru-RU"/>
        </w:rPr>
      </w:pPr>
      <w:r w:rsidRPr="0081609A">
        <w:rPr>
          <w:rFonts w:ascii="Times New Roman" w:eastAsia="Times New Roman" w:hAnsi="Times New Roman" w:cs="Times New Roman"/>
          <w:sz w:val="28"/>
          <w:szCs w:val="28"/>
          <w:lang w:val="ru-KZ" w:eastAsia="ru-RU"/>
        </w:rPr>
        <w:t>Автором разработан инструментарий исследования (анкета), проведён опрос родителей пациентов, выполнен анализ медико-социальных аспектов заболевания, включая оценку информированности, доступности медицинской помощи и факторов, влияющих на своевременность обращения за медицинской помощью.</w:t>
      </w:r>
    </w:p>
    <w:p w14:paraId="67FF529B" w14:textId="77777777" w:rsidR="0081609A" w:rsidRPr="0081609A" w:rsidRDefault="0081609A" w:rsidP="0081609A">
      <w:pPr>
        <w:tabs>
          <w:tab w:val="left" w:pos="851"/>
        </w:tabs>
        <w:spacing w:after="0" w:line="240" w:lineRule="auto"/>
        <w:ind w:firstLine="567"/>
        <w:jc w:val="both"/>
        <w:rPr>
          <w:rFonts w:ascii="Times New Roman" w:eastAsia="Times New Roman" w:hAnsi="Times New Roman" w:cs="Times New Roman"/>
          <w:sz w:val="28"/>
          <w:szCs w:val="28"/>
          <w:lang w:val="ru-KZ" w:eastAsia="ru-RU"/>
        </w:rPr>
      </w:pPr>
      <w:r w:rsidRPr="0081609A">
        <w:rPr>
          <w:rFonts w:ascii="Times New Roman" w:eastAsia="Times New Roman" w:hAnsi="Times New Roman" w:cs="Times New Roman"/>
          <w:sz w:val="28"/>
          <w:szCs w:val="28"/>
          <w:lang w:val="ru-KZ" w:eastAsia="ru-RU"/>
        </w:rPr>
        <w:t>Автор принимал непосредственное участие в организации и проведении исследования на всех этапах, включая разработку дизайна, сбор данных, их обработку, интерпретацию, формулирование положений, выносимых на защиту, выводов и практических рекомендаций.</w:t>
      </w:r>
    </w:p>
    <w:p w14:paraId="68EB299E" w14:textId="4910ED82" w:rsidR="00C34973" w:rsidRPr="004947A9" w:rsidRDefault="0081609A" w:rsidP="0081609A">
      <w:pPr>
        <w:pStyle w:val="af"/>
        <w:tabs>
          <w:tab w:val="left" w:pos="851"/>
          <w:tab w:val="left" w:pos="9214"/>
        </w:tabs>
        <w:ind w:left="0" w:right="3" w:firstLine="567"/>
      </w:pPr>
      <w:r w:rsidRPr="0081609A">
        <w:rPr>
          <w:lang w:val="ru-KZ" w:eastAsia="ru-RU"/>
        </w:rPr>
        <w:t>Результаты исследования апробированы на международных и республиканских научных конференциях. В рамках подготовки диссертации пройдена научная стажировка по профилю исследования</w:t>
      </w:r>
      <w:r w:rsidR="00C34973" w:rsidRPr="004947A9">
        <w:t>.</w:t>
      </w:r>
    </w:p>
    <w:p w14:paraId="7F2E9BEE" w14:textId="0C9B8A32" w:rsidR="00950DA4" w:rsidRPr="004947A9" w:rsidRDefault="00950DA4" w:rsidP="00606176">
      <w:pPr>
        <w:pStyle w:val="af"/>
        <w:tabs>
          <w:tab w:val="left" w:pos="851"/>
          <w:tab w:val="left" w:pos="1134"/>
          <w:tab w:val="left" w:pos="9214"/>
        </w:tabs>
        <w:ind w:left="0" w:right="3" w:firstLine="567"/>
        <w:rPr>
          <w:b/>
          <w:bCs/>
        </w:rPr>
      </w:pPr>
      <w:r w:rsidRPr="004947A9">
        <w:rPr>
          <w:b/>
          <w:bCs/>
        </w:rPr>
        <w:t>Объем и структура диссертации</w:t>
      </w:r>
    </w:p>
    <w:p w14:paraId="3D62AC4A" w14:textId="207D6E84" w:rsidR="00950DA4" w:rsidRPr="004947A9" w:rsidRDefault="00C34973" w:rsidP="00606176">
      <w:pPr>
        <w:pStyle w:val="af"/>
        <w:tabs>
          <w:tab w:val="left" w:pos="851"/>
          <w:tab w:val="left" w:pos="1134"/>
          <w:tab w:val="left" w:pos="9214"/>
        </w:tabs>
        <w:ind w:left="0" w:right="3" w:firstLine="567"/>
      </w:pPr>
      <w:r w:rsidRPr="004947A9">
        <w:t>Диссертация состоит из введения, четырёх основных разделов, заключения, списка выводов и практических рекомендаций, а также перечня использованных источников, включающего 2</w:t>
      </w:r>
      <w:r w:rsidR="00206118">
        <w:t>26</w:t>
      </w:r>
      <w:r w:rsidRPr="004947A9">
        <w:t xml:space="preserve"> наименований.</w:t>
      </w:r>
      <w:r w:rsidR="00950DA4" w:rsidRPr="004947A9">
        <w:t xml:space="preserve"> </w:t>
      </w:r>
    </w:p>
    <w:p w14:paraId="3F0051A4" w14:textId="72A53713" w:rsidR="00A12D1F" w:rsidRPr="004947A9" w:rsidRDefault="00950DA4" w:rsidP="00606176">
      <w:pPr>
        <w:pStyle w:val="af"/>
        <w:tabs>
          <w:tab w:val="left" w:pos="851"/>
          <w:tab w:val="left" w:pos="1134"/>
          <w:tab w:val="left" w:pos="9214"/>
        </w:tabs>
        <w:ind w:left="0" w:right="3" w:firstLine="567"/>
      </w:pPr>
      <w:r w:rsidRPr="004947A9">
        <w:t xml:space="preserve">Диссертация изложена на </w:t>
      </w:r>
      <w:r w:rsidR="00A41E79" w:rsidRPr="004947A9">
        <w:t>1</w:t>
      </w:r>
      <w:r w:rsidR="0081609A">
        <w:t>2</w:t>
      </w:r>
      <w:r w:rsidR="00D11203">
        <w:t>2</w:t>
      </w:r>
      <w:r w:rsidRPr="004947A9">
        <w:t xml:space="preserve"> страниц</w:t>
      </w:r>
      <w:r w:rsidR="007779CA" w:rsidRPr="004947A9">
        <w:t>е</w:t>
      </w:r>
      <w:r w:rsidRPr="004947A9">
        <w:t xml:space="preserve"> машинописного текста, иллюстрирована </w:t>
      </w:r>
      <w:r w:rsidR="00D11203">
        <w:t>22</w:t>
      </w:r>
      <w:r w:rsidRPr="004947A9">
        <w:t xml:space="preserve"> таблицами, 6 рисунками, содержит 2 приложения.</w:t>
      </w:r>
    </w:p>
    <w:p w14:paraId="0A48C9F0" w14:textId="77777777" w:rsidR="00A12D1F" w:rsidRPr="004947A9" w:rsidRDefault="00A12D1F" w:rsidP="009E6441">
      <w:pPr>
        <w:tabs>
          <w:tab w:val="left" w:pos="1134"/>
        </w:tabs>
        <w:spacing w:after="0" w:line="240" w:lineRule="auto"/>
        <w:ind w:right="-1" w:firstLine="709"/>
        <w:rPr>
          <w:rFonts w:ascii="Times New Roman" w:hAnsi="Times New Roman" w:cs="Times New Roman"/>
          <w:sz w:val="28"/>
          <w:szCs w:val="28"/>
        </w:rPr>
        <w:sectPr w:rsidR="00A12D1F" w:rsidRPr="004947A9" w:rsidSect="00606176">
          <w:footerReference w:type="default" r:id="rId15"/>
          <w:type w:val="nextColumn"/>
          <w:pgSz w:w="11910" w:h="16840"/>
          <w:pgMar w:top="1134" w:right="567" w:bottom="1134" w:left="1701" w:header="709" w:footer="709" w:gutter="0"/>
          <w:cols w:space="720"/>
          <w:docGrid w:linePitch="299"/>
        </w:sectPr>
      </w:pPr>
    </w:p>
    <w:p w14:paraId="7A356F48" w14:textId="2C26E915" w:rsidR="00A43BAC" w:rsidRPr="004947A9" w:rsidRDefault="002F2004" w:rsidP="00BF437A">
      <w:pPr>
        <w:tabs>
          <w:tab w:val="left" w:pos="993"/>
        </w:tabs>
        <w:spacing w:after="0" w:line="240" w:lineRule="auto"/>
        <w:ind w:right="-1" w:firstLine="567"/>
        <w:jc w:val="both"/>
        <w:rPr>
          <w:rFonts w:ascii="Times New Roman" w:hAnsi="Times New Roman" w:cs="Times New Roman"/>
          <w:b/>
          <w:sz w:val="28"/>
          <w:szCs w:val="28"/>
        </w:rPr>
      </w:pPr>
      <w:bookmarkStart w:id="1" w:name="_Hlk202527510"/>
      <w:r w:rsidRPr="004947A9">
        <w:rPr>
          <w:rFonts w:ascii="Times New Roman" w:hAnsi="Times New Roman" w:cs="Times New Roman"/>
          <w:b/>
          <w:sz w:val="28"/>
          <w:szCs w:val="28"/>
        </w:rPr>
        <w:lastRenderedPageBreak/>
        <w:t>1</w:t>
      </w:r>
      <w:r w:rsidR="009E6441" w:rsidRPr="004947A9">
        <w:rPr>
          <w:rFonts w:ascii="Times New Roman" w:hAnsi="Times New Roman" w:cs="Times New Roman"/>
          <w:b/>
          <w:sz w:val="28"/>
          <w:szCs w:val="28"/>
        </w:rPr>
        <w:t xml:space="preserve"> </w:t>
      </w:r>
      <w:bookmarkStart w:id="2" w:name="_TOC_250002"/>
      <w:r w:rsidR="00950DA4" w:rsidRPr="004947A9">
        <w:rPr>
          <w:rFonts w:ascii="Times New Roman" w:hAnsi="Times New Roman" w:cs="Times New Roman"/>
          <w:b/>
          <w:sz w:val="28"/>
          <w:szCs w:val="28"/>
        </w:rPr>
        <w:t xml:space="preserve">ОБЗОР </w:t>
      </w:r>
      <w:bookmarkEnd w:id="2"/>
      <w:r w:rsidR="00950DA4" w:rsidRPr="004947A9">
        <w:rPr>
          <w:rFonts w:ascii="Times New Roman" w:hAnsi="Times New Roman" w:cs="Times New Roman"/>
          <w:b/>
          <w:sz w:val="28"/>
          <w:szCs w:val="28"/>
        </w:rPr>
        <w:t>ЛИТЕРАТУРЫ</w:t>
      </w:r>
      <w:r w:rsidR="00A43BAC" w:rsidRPr="004947A9">
        <w:rPr>
          <w:rFonts w:ascii="Times New Roman" w:hAnsi="Times New Roman" w:cs="Times New Roman"/>
          <w:b/>
          <w:sz w:val="28"/>
          <w:szCs w:val="28"/>
        </w:rPr>
        <w:t xml:space="preserve"> </w:t>
      </w:r>
    </w:p>
    <w:p w14:paraId="074A60F6" w14:textId="77777777" w:rsidR="00FB2EE0" w:rsidRPr="004947A9" w:rsidRDefault="00FB2EE0" w:rsidP="00BF437A">
      <w:pPr>
        <w:tabs>
          <w:tab w:val="left" w:pos="993"/>
        </w:tabs>
        <w:spacing w:after="0" w:line="240" w:lineRule="auto"/>
        <w:ind w:right="-1" w:firstLine="567"/>
        <w:jc w:val="both"/>
        <w:rPr>
          <w:rFonts w:ascii="Times New Roman" w:hAnsi="Times New Roman" w:cs="Times New Roman"/>
          <w:sz w:val="28"/>
          <w:szCs w:val="28"/>
          <w:shd w:val="clear" w:color="auto" w:fill="FFFFFF"/>
        </w:rPr>
      </w:pPr>
    </w:p>
    <w:p w14:paraId="148E05AB" w14:textId="77777777" w:rsidR="00950DA4" w:rsidRPr="004947A9" w:rsidRDefault="00950DA4" w:rsidP="00BF437A">
      <w:pPr>
        <w:pStyle w:val="a4"/>
        <w:widowControl w:val="0"/>
        <w:numPr>
          <w:ilvl w:val="1"/>
          <w:numId w:val="9"/>
        </w:numPr>
        <w:tabs>
          <w:tab w:val="left" w:pos="993"/>
          <w:tab w:val="left" w:pos="1329"/>
        </w:tabs>
        <w:autoSpaceDE w:val="0"/>
        <w:autoSpaceDN w:val="0"/>
        <w:spacing w:before="1" w:after="0" w:line="240" w:lineRule="auto"/>
        <w:ind w:left="0" w:right="-1" w:firstLine="567"/>
        <w:contextualSpacing w:val="0"/>
        <w:jc w:val="both"/>
        <w:rPr>
          <w:rFonts w:ascii="Times New Roman" w:hAnsi="Times New Roman" w:cs="Times New Roman"/>
          <w:b/>
          <w:bCs/>
          <w:sz w:val="28"/>
        </w:rPr>
      </w:pPr>
      <w:r w:rsidRPr="004947A9">
        <w:rPr>
          <w:rFonts w:ascii="Times New Roman" w:hAnsi="Times New Roman" w:cs="Times New Roman"/>
          <w:b/>
          <w:bCs/>
          <w:sz w:val="28"/>
        </w:rPr>
        <w:t>Особенности</w:t>
      </w:r>
      <w:r w:rsidRPr="004947A9">
        <w:rPr>
          <w:rFonts w:ascii="Times New Roman" w:hAnsi="Times New Roman" w:cs="Times New Roman"/>
          <w:b/>
          <w:bCs/>
          <w:spacing w:val="-20"/>
          <w:sz w:val="28"/>
        </w:rPr>
        <w:t xml:space="preserve"> </w:t>
      </w:r>
      <w:r w:rsidRPr="004947A9">
        <w:rPr>
          <w:rFonts w:ascii="Times New Roman" w:hAnsi="Times New Roman" w:cs="Times New Roman"/>
          <w:b/>
          <w:bCs/>
          <w:sz w:val="28"/>
        </w:rPr>
        <w:t>заболеваний</w:t>
      </w:r>
      <w:r w:rsidRPr="004947A9">
        <w:rPr>
          <w:rFonts w:ascii="Times New Roman" w:hAnsi="Times New Roman" w:cs="Times New Roman"/>
          <w:b/>
          <w:bCs/>
          <w:spacing w:val="-17"/>
          <w:sz w:val="28"/>
        </w:rPr>
        <w:t xml:space="preserve"> </w:t>
      </w:r>
      <w:r w:rsidRPr="004947A9">
        <w:rPr>
          <w:rFonts w:ascii="Times New Roman" w:hAnsi="Times New Roman" w:cs="Times New Roman"/>
          <w:b/>
          <w:bCs/>
          <w:sz w:val="28"/>
        </w:rPr>
        <w:t>белого</w:t>
      </w:r>
      <w:r w:rsidRPr="004947A9">
        <w:rPr>
          <w:rFonts w:ascii="Times New Roman" w:hAnsi="Times New Roman" w:cs="Times New Roman"/>
          <w:b/>
          <w:bCs/>
          <w:spacing w:val="-17"/>
          <w:sz w:val="28"/>
        </w:rPr>
        <w:t xml:space="preserve"> </w:t>
      </w:r>
      <w:r w:rsidRPr="004947A9">
        <w:rPr>
          <w:rFonts w:ascii="Times New Roman" w:hAnsi="Times New Roman" w:cs="Times New Roman"/>
          <w:b/>
          <w:bCs/>
          <w:sz w:val="28"/>
        </w:rPr>
        <w:t>вещества</w:t>
      </w:r>
      <w:r w:rsidRPr="004947A9">
        <w:rPr>
          <w:rFonts w:ascii="Times New Roman" w:hAnsi="Times New Roman" w:cs="Times New Roman"/>
          <w:b/>
          <w:bCs/>
          <w:spacing w:val="-18"/>
          <w:sz w:val="28"/>
        </w:rPr>
        <w:t xml:space="preserve"> </w:t>
      </w:r>
      <w:r w:rsidRPr="004947A9">
        <w:rPr>
          <w:rFonts w:ascii="Times New Roman" w:hAnsi="Times New Roman" w:cs="Times New Roman"/>
          <w:b/>
          <w:bCs/>
          <w:sz w:val="28"/>
        </w:rPr>
        <w:t>у</w:t>
      </w:r>
      <w:r w:rsidRPr="004947A9">
        <w:rPr>
          <w:rFonts w:ascii="Times New Roman" w:hAnsi="Times New Roman" w:cs="Times New Roman"/>
          <w:b/>
          <w:bCs/>
          <w:spacing w:val="-15"/>
          <w:sz w:val="28"/>
        </w:rPr>
        <w:t xml:space="preserve"> </w:t>
      </w:r>
      <w:r w:rsidRPr="004947A9">
        <w:rPr>
          <w:rFonts w:ascii="Times New Roman" w:hAnsi="Times New Roman" w:cs="Times New Roman"/>
          <w:b/>
          <w:bCs/>
          <w:spacing w:val="-2"/>
          <w:sz w:val="28"/>
        </w:rPr>
        <w:t>детей</w:t>
      </w:r>
    </w:p>
    <w:p w14:paraId="277C2CC4" w14:textId="0BAFBE54" w:rsidR="00950DA4" w:rsidRPr="004947A9" w:rsidRDefault="00950DA4" w:rsidP="00BF437A">
      <w:pPr>
        <w:pStyle w:val="af"/>
        <w:tabs>
          <w:tab w:val="left" w:pos="993"/>
        </w:tabs>
        <w:spacing w:before="47"/>
        <w:ind w:left="0" w:right="-1" w:firstLine="567"/>
      </w:pPr>
      <w:r w:rsidRPr="004947A9">
        <w:t>Болезни белого вещества – это состояние, которое главным образом проявляется поражением белого вещества мозга. Белое вещество мозга состоит из аксонов и миелиновых оболочек, олигодендроцитов, астроцитов, кровеносных сосудов, микроглии и других ненервных клеток, встроенных во внеклеточный матрикс. Аксоны простираются от нервных клеток (нейронов) и передают нервные импульсы по всему телу [1</w:t>
      </w:r>
      <w:r w:rsidR="00AC0CB2">
        <w:t>,р. 125</w:t>
      </w:r>
      <w:r w:rsidRPr="004947A9">
        <w:t>]. Их структура имеет решающее значение для быстрого и эффективного проведения нервных импульсов [3</w:t>
      </w:r>
      <w:r w:rsidR="00AC0CB2">
        <w:t>,р. 263</w:t>
      </w:r>
      <w:r w:rsidRPr="004947A9">
        <w:t>]. Внеклеточный матрикс развивается внутриутробно и в течение первых лет постнатальной жизни посредством механизмов спецификации, дифференцировки и</w:t>
      </w:r>
      <w:r w:rsidRPr="004947A9">
        <w:rPr>
          <w:spacing w:val="-4"/>
        </w:rPr>
        <w:t xml:space="preserve"> </w:t>
      </w:r>
      <w:r w:rsidRPr="004947A9">
        <w:t>созревания клеток,</w:t>
      </w:r>
      <w:r w:rsidRPr="004947A9">
        <w:rPr>
          <w:spacing w:val="-4"/>
        </w:rPr>
        <w:t xml:space="preserve"> </w:t>
      </w:r>
      <w:r w:rsidRPr="004947A9">
        <w:t>управляемых внутренними сигналами и регулируемых межклеточными взаимодействиями.</w:t>
      </w:r>
    </w:p>
    <w:p w14:paraId="61CE2528" w14:textId="1343A138" w:rsidR="00950DA4" w:rsidRPr="004947A9" w:rsidRDefault="00950DA4" w:rsidP="00950DA4">
      <w:pPr>
        <w:pStyle w:val="af"/>
        <w:spacing w:before="1"/>
        <w:ind w:left="0" w:right="-1" w:firstLine="567"/>
      </w:pPr>
      <w:r w:rsidRPr="004947A9">
        <w:t>Центральным признаком развития белого вещества является отложение миелина</w:t>
      </w:r>
      <w:r w:rsidRPr="004947A9">
        <w:rPr>
          <w:spacing w:val="-4"/>
        </w:rPr>
        <w:t xml:space="preserve"> </w:t>
      </w:r>
      <w:r w:rsidRPr="004947A9">
        <w:t>вокруг</w:t>
      </w:r>
      <w:r w:rsidRPr="004947A9">
        <w:rPr>
          <w:spacing w:val="-4"/>
        </w:rPr>
        <w:t xml:space="preserve"> </w:t>
      </w:r>
      <w:r w:rsidRPr="004947A9">
        <w:t>рецептивных</w:t>
      </w:r>
      <w:r w:rsidRPr="004947A9">
        <w:rPr>
          <w:spacing w:val="-4"/>
        </w:rPr>
        <w:t xml:space="preserve"> </w:t>
      </w:r>
      <w:r w:rsidRPr="004947A9">
        <w:t>аксонов [4</w:t>
      </w:r>
      <w:r w:rsidR="00AC0CB2">
        <w:t>,р. 121</w:t>
      </w:r>
      <w:r w:rsidRPr="004947A9">
        <w:t>].</w:t>
      </w:r>
      <w:r w:rsidR="00AC0CB2">
        <w:rPr>
          <w:spacing w:val="-5"/>
        </w:rPr>
        <w:t xml:space="preserve"> </w:t>
      </w:r>
      <w:r w:rsidRPr="004947A9">
        <w:t>Это</w:t>
      </w:r>
      <w:r w:rsidRPr="004947A9">
        <w:rPr>
          <w:spacing w:val="-4"/>
        </w:rPr>
        <w:t xml:space="preserve"> </w:t>
      </w:r>
      <w:r w:rsidRPr="004947A9">
        <w:t>осуществляется</w:t>
      </w:r>
      <w:r w:rsidRPr="004947A9">
        <w:rPr>
          <w:spacing w:val="-5"/>
        </w:rPr>
        <w:t xml:space="preserve"> </w:t>
      </w:r>
      <w:r w:rsidRPr="004947A9">
        <w:t>олигодендроцитами, когда они достигают полной зрелости. Таким образом, нарушение созревания олигодендроцитов является механизмом, который может препятствовать развивающейся миелинизации и регенерации миелина при повреждении [</w:t>
      </w:r>
      <w:r w:rsidR="00AC0CB2">
        <w:t>3,р. 263</w:t>
      </w:r>
      <w:r w:rsidRPr="004947A9">
        <w:t>].</w:t>
      </w:r>
    </w:p>
    <w:p w14:paraId="3C745416" w14:textId="04201CEF" w:rsidR="00950DA4" w:rsidRPr="004947A9" w:rsidRDefault="00950DA4" w:rsidP="00950DA4">
      <w:pPr>
        <w:pStyle w:val="af"/>
        <w:ind w:left="0" w:right="-1" w:firstLine="567"/>
      </w:pPr>
      <w:r w:rsidRPr="004947A9">
        <w:t>Миелиновая мембрана представляет собой сложную биологическую систему, имеющую смесь различных липидов [18</w:t>
      </w:r>
      <w:r w:rsidR="00AC0CB2">
        <w:t>,р. 663</w:t>
      </w:r>
      <w:r w:rsidRPr="004947A9">
        <w:t>]. Цитоплазматические листочки миелина содержат пять доминирующих компонентов, которые изменяются при заболеваниях демиелинизации [6</w:t>
      </w:r>
      <w:r w:rsidR="00AC0CB2">
        <w:t>,р. 314</w:t>
      </w:r>
      <w:r w:rsidRPr="004947A9">
        <w:t>].</w:t>
      </w:r>
    </w:p>
    <w:p w14:paraId="55CAA0B0" w14:textId="1906AF80" w:rsidR="00950DA4" w:rsidRPr="004947A9" w:rsidRDefault="00950DA4" w:rsidP="00950DA4">
      <w:pPr>
        <w:pStyle w:val="af"/>
        <w:ind w:left="0" w:right="-1" w:firstLine="567"/>
      </w:pPr>
      <w:r w:rsidRPr="004947A9">
        <w:t xml:space="preserve">Учитывая причины развития демиелинизирующих </w:t>
      </w:r>
      <w:r w:rsidR="00A41E79" w:rsidRPr="004947A9">
        <w:t>заболевании,</w:t>
      </w:r>
      <w:r w:rsidRPr="004947A9">
        <w:t xml:space="preserve"> можно выделить три основные группы: аллергические, инфекционно-аллергические и генетически</w:t>
      </w:r>
      <w:r w:rsidRPr="004947A9">
        <w:rPr>
          <w:spacing w:val="-18"/>
        </w:rPr>
        <w:t xml:space="preserve"> </w:t>
      </w:r>
      <w:r w:rsidRPr="004947A9">
        <w:t>детерминированные</w:t>
      </w:r>
      <w:r w:rsidRPr="004947A9">
        <w:rPr>
          <w:spacing w:val="-17"/>
        </w:rPr>
        <w:t xml:space="preserve"> </w:t>
      </w:r>
      <w:r w:rsidRPr="004947A9">
        <w:t>заболевания.</w:t>
      </w:r>
      <w:r w:rsidRPr="004947A9">
        <w:rPr>
          <w:spacing w:val="-18"/>
        </w:rPr>
        <w:t xml:space="preserve"> </w:t>
      </w:r>
      <w:r w:rsidRPr="004947A9">
        <w:t>А</w:t>
      </w:r>
      <w:r w:rsidRPr="004947A9">
        <w:rPr>
          <w:spacing w:val="-17"/>
        </w:rPr>
        <w:t xml:space="preserve"> </w:t>
      </w:r>
      <w:r w:rsidRPr="004947A9">
        <w:t>также</w:t>
      </w:r>
      <w:r w:rsidRPr="004947A9">
        <w:rPr>
          <w:spacing w:val="-18"/>
        </w:rPr>
        <w:t xml:space="preserve"> </w:t>
      </w:r>
      <w:r w:rsidRPr="004947A9">
        <w:t>разделить</w:t>
      </w:r>
      <w:r w:rsidRPr="004947A9">
        <w:rPr>
          <w:spacing w:val="-17"/>
        </w:rPr>
        <w:t xml:space="preserve"> </w:t>
      </w:r>
      <w:r w:rsidRPr="004947A9">
        <w:t>на</w:t>
      </w:r>
      <w:r w:rsidRPr="004947A9">
        <w:rPr>
          <w:spacing w:val="-18"/>
        </w:rPr>
        <w:t xml:space="preserve"> </w:t>
      </w:r>
      <w:r w:rsidRPr="004947A9">
        <w:t>врожденные и приобретенные заболевания [2</w:t>
      </w:r>
      <w:r w:rsidR="00AC0CB2">
        <w:t>,р. 3291</w:t>
      </w:r>
      <w:r w:rsidRPr="004947A9">
        <w:t>].</w:t>
      </w:r>
    </w:p>
    <w:p w14:paraId="598371D4" w14:textId="77777777" w:rsidR="00950DA4" w:rsidRPr="004947A9" w:rsidRDefault="00950DA4" w:rsidP="00950DA4">
      <w:pPr>
        <w:pStyle w:val="af"/>
        <w:spacing w:line="318" w:lineRule="exact"/>
        <w:ind w:left="0" w:right="-1" w:firstLine="567"/>
      </w:pPr>
      <w:r w:rsidRPr="004947A9">
        <w:rPr>
          <w:spacing w:val="-2"/>
        </w:rPr>
        <w:t>Этиопатогенетический</w:t>
      </w:r>
      <w:r w:rsidRPr="004947A9">
        <w:rPr>
          <w:spacing w:val="-3"/>
        </w:rPr>
        <w:t xml:space="preserve"> </w:t>
      </w:r>
      <w:r w:rsidRPr="004947A9">
        <w:rPr>
          <w:spacing w:val="-2"/>
        </w:rPr>
        <w:t>можно</w:t>
      </w:r>
      <w:r w:rsidRPr="004947A9">
        <w:rPr>
          <w:spacing w:val="-6"/>
        </w:rPr>
        <w:t xml:space="preserve"> </w:t>
      </w:r>
      <w:r w:rsidRPr="004947A9">
        <w:rPr>
          <w:spacing w:val="-2"/>
        </w:rPr>
        <w:t>разделить</w:t>
      </w:r>
      <w:r w:rsidRPr="004947A9">
        <w:rPr>
          <w:spacing w:val="-10"/>
        </w:rPr>
        <w:t xml:space="preserve"> </w:t>
      </w:r>
      <w:r w:rsidRPr="004947A9">
        <w:rPr>
          <w:spacing w:val="-5"/>
        </w:rPr>
        <w:t>на:</w:t>
      </w:r>
    </w:p>
    <w:p w14:paraId="22B2AF74" w14:textId="77777777" w:rsidR="00950DA4" w:rsidRPr="004947A9" w:rsidRDefault="00950DA4" w:rsidP="00BF437A">
      <w:pPr>
        <w:pStyle w:val="a4"/>
        <w:widowControl w:val="0"/>
        <w:numPr>
          <w:ilvl w:val="0"/>
          <w:numId w:val="8"/>
        </w:numPr>
        <w:tabs>
          <w:tab w:val="left" w:pos="851"/>
        </w:tabs>
        <w:autoSpaceDE w:val="0"/>
        <w:autoSpaceDN w:val="0"/>
        <w:spacing w:before="4" w:after="0" w:line="240" w:lineRule="auto"/>
        <w:ind w:left="0" w:right="-1" w:firstLine="567"/>
        <w:contextualSpacing w:val="0"/>
        <w:jc w:val="both"/>
        <w:rPr>
          <w:rFonts w:ascii="Times New Roman" w:hAnsi="Times New Roman" w:cs="Times New Roman"/>
          <w:sz w:val="28"/>
        </w:rPr>
      </w:pPr>
      <w:r w:rsidRPr="004947A9">
        <w:rPr>
          <w:rFonts w:ascii="Times New Roman" w:hAnsi="Times New Roman" w:cs="Times New Roman"/>
          <w:sz w:val="28"/>
        </w:rPr>
        <w:t xml:space="preserve">Приобретенные формы заболевания, относящиеся к демиелинизаций </w:t>
      </w:r>
      <w:r w:rsidRPr="004947A9">
        <w:rPr>
          <w:rFonts w:ascii="Times New Roman" w:hAnsi="Times New Roman" w:cs="Times New Roman"/>
          <w:spacing w:val="-2"/>
          <w:sz w:val="28"/>
        </w:rPr>
        <w:t>(миелинокластии)</w:t>
      </w:r>
    </w:p>
    <w:p w14:paraId="3C01BC06" w14:textId="77777777" w:rsidR="00950DA4" w:rsidRPr="004947A9" w:rsidRDefault="00950DA4" w:rsidP="00950DA4">
      <w:pPr>
        <w:pStyle w:val="af"/>
        <w:ind w:left="0" w:right="-1" w:firstLine="567"/>
      </w:pPr>
      <w:r w:rsidRPr="004947A9">
        <w:t>А.</w:t>
      </w:r>
      <w:r w:rsidRPr="004947A9">
        <w:rPr>
          <w:spacing w:val="-15"/>
        </w:rPr>
        <w:t xml:space="preserve"> </w:t>
      </w:r>
      <w:r w:rsidRPr="004947A9">
        <w:t>Воспалительные заболевания с демиелинизацией:</w:t>
      </w:r>
    </w:p>
    <w:p w14:paraId="29970594" w14:textId="0763E73A" w:rsidR="00950DA4" w:rsidRPr="004947A9" w:rsidRDefault="00950DA4" w:rsidP="00BF437A">
      <w:pPr>
        <w:pStyle w:val="af"/>
        <w:numPr>
          <w:ilvl w:val="0"/>
          <w:numId w:val="49"/>
        </w:numPr>
        <w:tabs>
          <w:tab w:val="clear" w:pos="720"/>
          <w:tab w:val="num" w:pos="360"/>
        </w:tabs>
        <w:ind w:left="0" w:right="-1" w:firstLine="567"/>
      </w:pPr>
      <w:r w:rsidRPr="004947A9">
        <w:t xml:space="preserve">Идиопатического характера </w:t>
      </w:r>
      <w:r w:rsidR="00E5510C" w:rsidRPr="004947A9">
        <w:t>–</w:t>
      </w:r>
      <w:r w:rsidRPr="004947A9">
        <w:t xml:space="preserve"> к</w:t>
      </w:r>
      <w:r w:rsidR="00E5510C" w:rsidRPr="004947A9">
        <w:t xml:space="preserve"> </w:t>
      </w:r>
      <w:r w:rsidRPr="004947A9">
        <w:t>ним относятся рассеянный склероз, оптикомиелит и ряд сходных патологий;</w:t>
      </w:r>
    </w:p>
    <w:p w14:paraId="21BDB89D" w14:textId="5EE0AD60" w:rsidR="00950DA4" w:rsidRPr="004947A9" w:rsidRDefault="00950DA4" w:rsidP="00BF437A">
      <w:pPr>
        <w:pStyle w:val="af"/>
        <w:numPr>
          <w:ilvl w:val="0"/>
          <w:numId w:val="49"/>
        </w:numPr>
        <w:tabs>
          <w:tab w:val="clear" w:pos="720"/>
          <w:tab w:val="num" w:pos="360"/>
        </w:tabs>
        <w:ind w:left="0" w:right="-1" w:firstLine="567"/>
      </w:pPr>
      <w:r w:rsidRPr="004947A9">
        <w:t xml:space="preserve">Развивающиеся после инфекционных заболеваний или вакцинации </w:t>
      </w:r>
      <w:r w:rsidR="00E5510C" w:rsidRPr="004947A9">
        <w:t>–</w:t>
      </w:r>
      <w:r w:rsidRPr="004947A9">
        <w:t xml:space="preserve"> такие как острый диссеминированный энцефаломиелит, острый геморрагический лейкоэнцефалит и другие.</w:t>
      </w:r>
    </w:p>
    <w:p w14:paraId="06601B35" w14:textId="77777777" w:rsidR="00950DA4" w:rsidRPr="004947A9" w:rsidRDefault="00950DA4" w:rsidP="00BF437A">
      <w:pPr>
        <w:pStyle w:val="af"/>
        <w:tabs>
          <w:tab w:val="left" w:pos="851"/>
          <w:tab w:val="left" w:pos="993"/>
        </w:tabs>
        <w:ind w:left="0" w:right="-1" w:firstLine="567"/>
      </w:pPr>
      <w:r w:rsidRPr="004947A9">
        <w:t>Б. Заболевания, возникающие вследствие перенесённых вирусных инфекций:</w:t>
      </w:r>
    </w:p>
    <w:p w14:paraId="30006E43" w14:textId="77777777" w:rsidR="00950DA4" w:rsidRPr="004947A9" w:rsidRDefault="00950DA4" w:rsidP="00BF437A">
      <w:pPr>
        <w:pStyle w:val="af"/>
        <w:numPr>
          <w:ilvl w:val="0"/>
          <w:numId w:val="50"/>
        </w:numPr>
        <w:tabs>
          <w:tab w:val="clear" w:pos="720"/>
          <w:tab w:val="num" w:pos="426"/>
        </w:tabs>
        <w:ind w:left="0" w:right="-1" w:firstLine="567"/>
      </w:pPr>
      <w:r w:rsidRPr="004947A9">
        <w:t>Подострый склерозирующий панэнцефалит;</w:t>
      </w:r>
    </w:p>
    <w:p w14:paraId="1B92C80C" w14:textId="77777777" w:rsidR="00950DA4" w:rsidRPr="004947A9" w:rsidRDefault="00950DA4" w:rsidP="00BF437A">
      <w:pPr>
        <w:pStyle w:val="af"/>
        <w:numPr>
          <w:ilvl w:val="0"/>
          <w:numId w:val="50"/>
        </w:numPr>
        <w:tabs>
          <w:tab w:val="clear" w:pos="720"/>
          <w:tab w:val="num" w:pos="426"/>
        </w:tabs>
        <w:ind w:left="0" w:right="-1" w:firstLine="567"/>
      </w:pPr>
      <w:r w:rsidRPr="004947A9">
        <w:t>Прогрессирующая мультифокальная лейкоэнцефалопатия.</w:t>
      </w:r>
    </w:p>
    <w:p w14:paraId="691147AD" w14:textId="77777777" w:rsidR="00950DA4" w:rsidRPr="004947A9" w:rsidRDefault="00950DA4" w:rsidP="00950DA4">
      <w:pPr>
        <w:pStyle w:val="af"/>
        <w:ind w:left="0" w:right="-1" w:firstLine="567"/>
      </w:pPr>
      <w:r w:rsidRPr="004947A9">
        <w:t>II. Наследственные патологии, обусловленные нарушением процессов миелинизации (дисмиелинизации):</w:t>
      </w:r>
    </w:p>
    <w:p w14:paraId="56F7B773" w14:textId="77777777" w:rsidR="00950DA4" w:rsidRPr="004947A9" w:rsidRDefault="00950DA4" w:rsidP="00867663">
      <w:pPr>
        <w:pStyle w:val="af"/>
        <w:numPr>
          <w:ilvl w:val="0"/>
          <w:numId w:val="12"/>
        </w:numPr>
        <w:ind w:left="0" w:right="-1" w:firstLine="567"/>
      </w:pPr>
      <w:r w:rsidRPr="004947A9">
        <w:t>В эту группу входят различные формы лейкодистрофий.</w:t>
      </w:r>
    </w:p>
    <w:p w14:paraId="78459D6D" w14:textId="77777777" w:rsidR="00950DA4" w:rsidRPr="004947A9" w:rsidRDefault="00950DA4" w:rsidP="00950DA4">
      <w:pPr>
        <w:pStyle w:val="af"/>
        <w:ind w:left="0" w:right="-1" w:firstLine="567"/>
      </w:pPr>
      <w:r w:rsidRPr="004947A9">
        <w:lastRenderedPageBreak/>
        <w:t>Отдельную группу составляют болезни неясного (идиопатического) происхождения, для которых характерна аутоиммунная природа, в то время как для остальных патологий установлен четкий этиологический фактор [19].</w:t>
      </w:r>
    </w:p>
    <w:p w14:paraId="21B558F5" w14:textId="77777777" w:rsidR="00950DA4" w:rsidRPr="004947A9" w:rsidRDefault="00950DA4" w:rsidP="00950DA4">
      <w:pPr>
        <w:pStyle w:val="af"/>
        <w:spacing w:before="5"/>
        <w:ind w:left="0" w:right="-1" w:firstLine="567"/>
      </w:pPr>
      <w:r w:rsidRPr="004947A9">
        <w:t xml:space="preserve">Воспалительная демиелинизация характеризуется инфильтрацией воспалительных клеток, невоспалительная демиелинизация, проявляется распадом миелина при частичном или полном отсутствии периваскулярных инфильтраций. Тонкая миелинопатия вызывает аутоиммунное воспаление и, следовательно, представляет собой непосредственный фактор воспалительной </w:t>
      </w:r>
      <w:r w:rsidRPr="004947A9">
        <w:rPr>
          <w:spacing w:val="-2"/>
        </w:rPr>
        <w:t>демиелинизации</w:t>
      </w:r>
      <w:r w:rsidRPr="004947A9">
        <w:t xml:space="preserve"> [20]</w:t>
      </w:r>
      <w:r w:rsidRPr="004947A9">
        <w:rPr>
          <w:spacing w:val="-2"/>
        </w:rPr>
        <w:t>.</w:t>
      </w:r>
    </w:p>
    <w:p w14:paraId="45227A4F" w14:textId="77777777" w:rsidR="00950DA4" w:rsidRPr="004947A9" w:rsidRDefault="00950DA4" w:rsidP="00950DA4">
      <w:pPr>
        <w:pStyle w:val="af"/>
        <w:spacing w:before="5"/>
        <w:ind w:left="0" w:right="-1" w:firstLine="567"/>
      </w:pPr>
      <w:r w:rsidRPr="004947A9">
        <w:t>Биохимический измененный миелин, в частности, удаление основного белка миелина, основного компонента миелина, который влияет на его уплотнение, является одним из таких локализованных факторов, которые ранее были связаны с развитием аутоиммунитета [21].</w:t>
      </w:r>
    </w:p>
    <w:p w14:paraId="56BAF13B" w14:textId="77777777" w:rsidR="00950DA4" w:rsidRPr="004947A9" w:rsidRDefault="00950DA4" w:rsidP="00950DA4">
      <w:pPr>
        <w:pStyle w:val="af"/>
        <w:spacing w:before="5"/>
        <w:ind w:left="0" w:right="-1" w:firstLine="567"/>
      </w:pPr>
      <w:r w:rsidRPr="004947A9">
        <w:t>Связь между изменённой биохимией миелина и патологической демиелинизацией становится все более очевидной. Недавние исследования, повлияли на структурные изменения в миелиновых мембранах [22], особенно в основном белке миелина [23], как инициаторы распада миелиновой оболочки.</w:t>
      </w:r>
    </w:p>
    <w:p w14:paraId="408434E7" w14:textId="77777777" w:rsidR="00950DA4" w:rsidRPr="004947A9" w:rsidRDefault="00950DA4" w:rsidP="00950DA4">
      <w:pPr>
        <w:pStyle w:val="af"/>
        <w:spacing w:before="5"/>
        <w:ind w:left="0" w:right="-1" w:firstLine="567"/>
      </w:pPr>
      <w:r w:rsidRPr="004947A9">
        <w:t>Миелин – это мембрана, которая состоит из связанных между собой белков и липидного бислоя. Белки миелина делятся на внутренние и внешние. Внутренние крепко связаны с мембраной, а расположенные внешне, связаны слабее [24].</w:t>
      </w:r>
    </w:p>
    <w:p w14:paraId="772AA250" w14:textId="54199616" w:rsidR="00950DA4" w:rsidRPr="004947A9" w:rsidRDefault="00950DA4" w:rsidP="00950DA4">
      <w:pPr>
        <w:pStyle w:val="af"/>
        <w:spacing w:before="5"/>
        <w:ind w:left="0" w:right="-1" w:firstLine="567"/>
      </w:pPr>
      <w:r w:rsidRPr="004947A9">
        <w:t>Потеря миелина и неспособность олигодендроцитов, клеток, ответственных за</w:t>
      </w:r>
      <w:r w:rsidRPr="004947A9">
        <w:tab/>
        <w:t>выработку и поддержание миелина,</w:t>
      </w:r>
      <w:r w:rsidRPr="004947A9">
        <w:tab/>
        <w:t>восстанавливать повреждения миелина могут</w:t>
      </w:r>
      <w:r w:rsidRPr="004947A9">
        <w:tab/>
        <w:t>быть</w:t>
      </w:r>
      <w:r w:rsidRPr="004947A9">
        <w:tab/>
        <w:t>дополнительными</w:t>
      </w:r>
      <w:r w:rsidRPr="004947A9">
        <w:tab/>
        <w:t>центральными признаками болезней белого вещества [25]. Из-за существенной роли линии олигодендроцитов в продукции миелина и процессах ремиелинизации изменения количества олигодендроцитов или их клеток-предшественников и/или их дисфункция могут влиять на целостность миелина и, следовательно, быть потенциально вовлеченными в патогенез болезней белого вещества [26</w:t>
      </w:r>
      <w:r w:rsidR="00AC0CB2">
        <w:t>-</w:t>
      </w:r>
      <w:r w:rsidRPr="004947A9">
        <w:t xml:space="preserve">28]. </w:t>
      </w:r>
    </w:p>
    <w:p w14:paraId="39A1C80E" w14:textId="546AF935" w:rsidR="00950DA4" w:rsidRPr="004947A9" w:rsidRDefault="00950DA4" w:rsidP="00950DA4">
      <w:pPr>
        <w:pStyle w:val="af"/>
        <w:spacing w:before="5"/>
        <w:ind w:left="0" w:right="-1" w:firstLine="567"/>
      </w:pPr>
      <w:r w:rsidRPr="004947A9">
        <w:t>Изменения белого вещества головного мозга могут возникать вследствие ишемических процессов, дегенеративных нарушений, сопровождающихся деменцией, а также в результате внутримозговых кровоизлияний, а также с различными цереброваскулярными нарушениями, мигренями и нейроиммунными заболеваниями, такими как рассеянный склероз, нарушениями обмена</w:t>
      </w:r>
      <w:r w:rsidRPr="004947A9">
        <w:tab/>
        <w:t>веществ,</w:t>
      </w:r>
      <w:r w:rsidR="00AC0CB2">
        <w:t xml:space="preserve"> </w:t>
      </w:r>
      <w:r w:rsidRPr="004947A9">
        <w:t>митохондриальными</w:t>
      </w:r>
      <w:r w:rsidRPr="004947A9">
        <w:tab/>
        <w:t>заболеваниями и другими. Несмотря на то, что многое известно о нейроиммунологических состояниях, наши знания о патофизиологии этих поражений, их роли и последствиях для лечения цереброваскулярных заболеваний или инсульта, особенно   у пожилых людей, ограничены [10</w:t>
      </w:r>
      <w:r w:rsidR="00AC0CB2">
        <w:t>,р. 901</w:t>
      </w:r>
      <w:r w:rsidRPr="004947A9">
        <w:t>]. Существует несколько инструментов клинической оценки для определения границ поражений белого вещества в клинической практике. Однако их включение в процесс принятия клинических решений и, в частности, в прогнозирование и ведение пациентов является неоптимальным для использования в стандартах лечения [29].</w:t>
      </w:r>
    </w:p>
    <w:p w14:paraId="0E8497A2" w14:textId="77777777" w:rsidR="00950DA4" w:rsidRPr="004947A9" w:rsidRDefault="00950DA4" w:rsidP="00950DA4">
      <w:pPr>
        <w:pStyle w:val="af"/>
        <w:spacing w:before="5"/>
        <w:ind w:left="0" w:right="-1" w:firstLine="567"/>
      </w:pPr>
      <w:r w:rsidRPr="004947A9">
        <w:t xml:space="preserve">Заболевания белого вещества у детей и их последствия представляют собой </w:t>
      </w:r>
      <w:r w:rsidRPr="004947A9">
        <w:lastRenderedPageBreak/>
        <w:t>серьезную клиническую проблему, связанную со значительной заболеваемостью и смертностью в мире [30]. Генетические формы встречаются по крайней мере у 1:7500 живорожденных, в то время как общая частота приобретенных поражений белого вещества неизвестна, включая, среди прочего, врожденные инфекции, перинатальные повреждения и воспалительные заболевания [31]. Эмоциональное и экономическое бремя для пациентов, семей и общества от заболеваний белого вещества огромно [32].</w:t>
      </w:r>
    </w:p>
    <w:p w14:paraId="0381A8DB" w14:textId="77777777" w:rsidR="00950DA4" w:rsidRPr="004947A9" w:rsidRDefault="00950DA4" w:rsidP="00950DA4">
      <w:pPr>
        <w:pStyle w:val="af"/>
        <w:spacing w:before="5"/>
        <w:ind w:left="0" w:right="-1" w:firstLine="567"/>
      </w:pPr>
      <w:r w:rsidRPr="004947A9">
        <w:t>Таким образом, понимание патофизиологии нарушений белого вещества у детей необходимо, чтобы найти новые возможности для лечения и, если возможно, излечения.</w:t>
      </w:r>
    </w:p>
    <w:p w14:paraId="0DFF45E2" w14:textId="77777777" w:rsidR="00950DA4" w:rsidRPr="004947A9" w:rsidRDefault="00950DA4" w:rsidP="00950DA4">
      <w:pPr>
        <w:pStyle w:val="af"/>
        <w:spacing w:before="5"/>
        <w:ind w:left="0" w:right="-1" w:firstLine="567"/>
      </w:pPr>
    </w:p>
    <w:p w14:paraId="41A9981E" w14:textId="68868BB3" w:rsidR="00950DA4" w:rsidRPr="004947A9" w:rsidRDefault="00950DA4" w:rsidP="00BF437A">
      <w:pPr>
        <w:pStyle w:val="af"/>
        <w:numPr>
          <w:ilvl w:val="1"/>
          <w:numId w:val="9"/>
        </w:numPr>
        <w:spacing w:before="5"/>
        <w:ind w:left="993" w:right="-1" w:hanging="426"/>
        <w:rPr>
          <w:b/>
          <w:bCs/>
        </w:rPr>
      </w:pPr>
      <w:r w:rsidRPr="004947A9">
        <w:rPr>
          <w:b/>
          <w:bCs/>
        </w:rPr>
        <w:t>Воспалительные демиелинизирующие заболевания у детей</w:t>
      </w:r>
    </w:p>
    <w:p w14:paraId="4CDD44CD" w14:textId="77777777" w:rsidR="00950DA4" w:rsidRPr="004947A9" w:rsidRDefault="00950DA4" w:rsidP="00950DA4">
      <w:pPr>
        <w:pStyle w:val="af"/>
        <w:spacing w:before="5"/>
        <w:ind w:left="0" w:right="-1" w:firstLine="567"/>
      </w:pPr>
      <w:r w:rsidRPr="004947A9">
        <w:t>Воспалительные демиелинизирующие заболевания (ДЗ), поражающие центральную нервную систему (ЦНС), всё чаще встречаются у детей. За последнее десятилетие в этой области был достигнут значительный прогресс [33]. Воспалительные демиелинизирующие болезни у детей представляют собой неоднородную группу патологий, возникающих на фоне острого или хронического воспалительного состояния.</w:t>
      </w:r>
    </w:p>
    <w:p w14:paraId="59CAA7CF" w14:textId="4A3DFAC8" w:rsidR="00950DA4" w:rsidRPr="004947A9" w:rsidRDefault="00950DA4" w:rsidP="00950DA4">
      <w:pPr>
        <w:pStyle w:val="af"/>
        <w:spacing w:before="5"/>
        <w:ind w:left="0" w:right="-1" w:firstLine="567"/>
      </w:pPr>
      <w:r w:rsidRPr="004947A9">
        <w:t>Иммунно-опосредованные и воспалительные поражения центральной нервной системы (ЦНС) охватывают широкий спектр состояний, при которых отмечается нарушение иммунной регуляции с вовлечением структур ЦНС [34]. Хотя специфические нейроиммунные патологии в детском возрасте встречаются относительно редко, в совокупности они составляют заметную долю среди неврологических заболеваний у детей [35]. Для большинства таких состояний характерно острое начало и склонность к самоограничению, однако в некоторых случаях они могут представлять собой дебют хронического заболевания [36]. Раннее выявление и своевременная терапия имеют ключевое значение, поскольку эти расстройства могут приводить к серьезным долгосрочным последствиям и значительному влиянию на качество жизни ребенка [4</w:t>
      </w:r>
      <w:r w:rsidR="00AC0CB2">
        <w:t>,р. 121</w:t>
      </w:r>
      <w:r w:rsidRPr="004947A9">
        <w:t>]</w:t>
      </w:r>
      <w:r w:rsidRPr="004947A9">
        <w:rPr>
          <w:spacing w:val="-2"/>
        </w:rPr>
        <w:t>.</w:t>
      </w:r>
    </w:p>
    <w:p w14:paraId="0D022A4F" w14:textId="77777777" w:rsidR="00950DA4" w:rsidRPr="004947A9" w:rsidRDefault="00950DA4" w:rsidP="00950DA4">
      <w:pPr>
        <w:pStyle w:val="af"/>
        <w:spacing w:before="5"/>
        <w:ind w:left="0" w:right="-1" w:firstLine="567"/>
      </w:pPr>
      <w:r w:rsidRPr="004947A9">
        <w:t>За последние годы спектр подобных заболеваний значительно расширился. При этом механизмы нарушения иммунной регуляции отличаются большим разнообразием [37]. Установлены различные патогенетические варианты — от клеточно-опосредованных до антителозависимых реакций, а также инфекционно-индуцированные, паранеопластические и генетически обусловленные формы. Все они могут проявляться у ранее здоровых детей и участвовать в формировании различных стадий патологического процесса [38].</w:t>
      </w:r>
    </w:p>
    <w:p w14:paraId="55CD380F" w14:textId="549EAAAF" w:rsidR="00950DA4" w:rsidRPr="004947A9" w:rsidRDefault="00950DA4" w:rsidP="00950DA4">
      <w:pPr>
        <w:pStyle w:val="af"/>
        <w:spacing w:before="5"/>
        <w:ind w:left="0" w:right="-1" w:firstLine="567"/>
      </w:pPr>
      <w:r w:rsidRPr="004947A9">
        <w:t>Некоторые из этих заболеваний развиваются вследствие нарушений функции ЦНС, связанных с иммунным повреждением миелина [10</w:t>
      </w:r>
      <w:r w:rsidR="00AC0CB2">
        <w:t>,р. 901</w:t>
      </w:r>
      <w:r w:rsidRPr="004947A9">
        <w:t>]. Недавно Международная педиатрическая исследовательская группа по рассеянному склерозу (МПИГРС) обновила критерии диагностики приобретённых педиатрических воспалительных демиелинизирующих синдромов (ВДС), с целью унификации терминологии и оптимизации подходов как в научных исследованиях, так и в клинической практике [</w:t>
      </w:r>
      <w:r w:rsidR="00AC0CB2">
        <w:t>39,</w:t>
      </w:r>
      <w:r w:rsidRPr="004947A9">
        <w:t>40].</w:t>
      </w:r>
    </w:p>
    <w:p w14:paraId="7CF92C68" w14:textId="4530477E" w:rsidR="00950DA4" w:rsidRPr="004947A9" w:rsidRDefault="00950DA4" w:rsidP="00950DA4">
      <w:pPr>
        <w:pStyle w:val="af"/>
        <w:spacing w:before="5"/>
        <w:ind w:left="0" w:right="-1" w:firstLine="567"/>
      </w:pPr>
      <w:r w:rsidRPr="004947A9">
        <w:t>В</w:t>
      </w:r>
      <w:r w:rsidRPr="004947A9">
        <w:rPr>
          <w:spacing w:val="10"/>
        </w:rPr>
        <w:t xml:space="preserve"> </w:t>
      </w:r>
      <w:r w:rsidRPr="004947A9">
        <w:t>детском</w:t>
      </w:r>
      <w:r w:rsidRPr="004947A9">
        <w:rPr>
          <w:spacing w:val="10"/>
        </w:rPr>
        <w:t xml:space="preserve"> </w:t>
      </w:r>
      <w:r w:rsidRPr="004947A9">
        <w:t>возрасте</w:t>
      </w:r>
      <w:r w:rsidRPr="004947A9">
        <w:rPr>
          <w:spacing w:val="8"/>
        </w:rPr>
        <w:t xml:space="preserve"> </w:t>
      </w:r>
      <w:r w:rsidRPr="004947A9">
        <w:t>ОДЭМ</w:t>
      </w:r>
      <w:r w:rsidRPr="004947A9">
        <w:rPr>
          <w:spacing w:val="8"/>
        </w:rPr>
        <w:t xml:space="preserve"> </w:t>
      </w:r>
      <w:r w:rsidRPr="004947A9">
        <w:t>обычно</w:t>
      </w:r>
      <w:r w:rsidRPr="004947A9">
        <w:rPr>
          <w:spacing w:val="11"/>
        </w:rPr>
        <w:t xml:space="preserve"> </w:t>
      </w:r>
      <w:r w:rsidRPr="004947A9">
        <w:t>встречается</w:t>
      </w:r>
      <w:r w:rsidRPr="004947A9">
        <w:rPr>
          <w:spacing w:val="12"/>
        </w:rPr>
        <w:t xml:space="preserve"> </w:t>
      </w:r>
      <w:r w:rsidRPr="004947A9">
        <w:t>чаще</w:t>
      </w:r>
      <w:r w:rsidRPr="004947A9">
        <w:rPr>
          <w:spacing w:val="8"/>
        </w:rPr>
        <w:t xml:space="preserve"> </w:t>
      </w:r>
      <w:r w:rsidRPr="004947A9">
        <w:t xml:space="preserve">у детей клинические </w:t>
      </w:r>
      <w:r w:rsidRPr="004947A9">
        <w:lastRenderedPageBreak/>
        <w:t>проявления могут иметь свои особенности: примерно у 9–16% пациентов детского возраста выявляется монофокальный вариант приобретённого демиелинизирующего синдрома [4</w:t>
      </w:r>
      <w:r w:rsidR="00AC0CB2">
        <w:t>1-</w:t>
      </w:r>
      <w:r w:rsidRPr="004947A9">
        <w:t xml:space="preserve">43]. Как правило, острый диссеминированный энцефаломиелит (ОДЭМ) чаще диагностируется у детей младше 10 лет, тогда как зрительно-спинальный оптиконевромиелит (ЗСОНМ) преимущественно встречается у детей старшей возрастной группы – после 10 лет [44]. Другие </w:t>
      </w:r>
      <w:r w:rsidRPr="004947A9">
        <w:rPr>
          <w:spacing w:val="-2"/>
        </w:rPr>
        <w:t>расстройства</w:t>
      </w:r>
      <w:r w:rsidRPr="004947A9">
        <w:rPr>
          <w:spacing w:val="-16"/>
        </w:rPr>
        <w:t xml:space="preserve"> </w:t>
      </w:r>
      <w:r w:rsidRPr="004947A9">
        <w:rPr>
          <w:spacing w:val="-2"/>
        </w:rPr>
        <w:t>могут</w:t>
      </w:r>
      <w:r w:rsidRPr="004947A9">
        <w:rPr>
          <w:spacing w:val="-15"/>
        </w:rPr>
        <w:t xml:space="preserve"> </w:t>
      </w:r>
      <w:r w:rsidRPr="004947A9">
        <w:rPr>
          <w:spacing w:val="-2"/>
        </w:rPr>
        <w:t>присутствовать</w:t>
      </w:r>
      <w:r w:rsidRPr="004947A9">
        <w:rPr>
          <w:spacing w:val="-16"/>
        </w:rPr>
        <w:t xml:space="preserve"> </w:t>
      </w:r>
      <w:r w:rsidRPr="004947A9">
        <w:rPr>
          <w:spacing w:val="-2"/>
        </w:rPr>
        <w:t>в</w:t>
      </w:r>
      <w:r w:rsidRPr="004947A9">
        <w:rPr>
          <w:spacing w:val="-14"/>
        </w:rPr>
        <w:t xml:space="preserve"> </w:t>
      </w:r>
      <w:r w:rsidRPr="004947A9">
        <w:rPr>
          <w:spacing w:val="-2"/>
        </w:rPr>
        <w:t>виде</w:t>
      </w:r>
      <w:r w:rsidRPr="004947A9">
        <w:rPr>
          <w:spacing w:val="-13"/>
        </w:rPr>
        <w:t xml:space="preserve"> </w:t>
      </w:r>
      <w:r w:rsidRPr="004947A9">
        <w:rPr>
          <w:spacing w:val="-2"/>
        </w:rPr>
        <w:t>КИС,</w:t>
      </w:r>
      <w:r w:rsidRPr="004947A9">
        <w:rPr>
          <w:spacing w:val="-16"/>
        </w:rPr>
        <w:t xml:space="preserve"> </w:t>
      </w:r>
      <w:r w:rsidRPr="004947A9">
        <w:rPr>
          <w:spacing w:val="-2"/>
        </w:rPr>
        <w:t>что</w:t>
      </w:r>
      <w:r w:rsidRPr="004947A9">
        <w:rPr>
          <w:spacing w:val="-9"/>
        </w:rPr>
        <w:t xml:space="preserve"> </w:t>
      </w:r>
      <w:r w:rsidRPr="004947A9">
        <w:rPr>
          <w:spacing w:val="-2"/>
        </w:rPr>
        <w:t>может</w:t>
      </w:r>
      <w:r w:rsidRPr="004947A9">
        <w:rPr>
          <w:spacing w:val="-16"/>
        </w:rPr>
        <w:t xml:space="preserve"> </w:t>
      </w:r>
      <w:r w:rsidRPr="004947A9">
        <w:rPr>
          <w:spacing w:val="-2"/>
        </w:rPr>
        <w:t>предвещать</w:t>
      </w:r>
      <w:r w:rsidRPr="004947A9">
        <w:rPr>
          <w:spacing w:val="-14"/>
        </w:rPr>
        <w:t xml:space="preserve"> </w:t>
      </w:r>
      <w:r w:rsidRPr="004947A9">
        <w:rPr>
          <w:spacing w:val="-2"/>
        </w:rPr>
        <w:t>начало</w:t>
      </w:r>
      <w:r w:rsidRPr="004947A9">
        <w:t xml:space="preserve"> </w:t>
      </w:r>
      <w:r w:rsidRPr="004947A9">
        <w:rPr>
          <w:spacing w:val="-2"/>
        </w:rPr>
        <w:t xml:space="preserve">РС </w:t>
      </w:r>
      <w:r w:rsidRPr="004947A9">
        <w:t>у детей или оставаться единичными эпизодами без прогрессирования в полномасштабную РС [45].</w:t>
      </w:r>
    </w:p>
    <w:p w14:paraId="151D88DC" w14:textId="77777777" w:rsidR="00950DA4" w:rsidRPr="004947A9" w:rsidRDefault="00950DA4" w:rsidP="00950DA4">
      <w:pPr>
        <w:pStyle w:val="af"/>
        <w:spacing w:before="5"/>
        <w:ind w:left="0" w:right="-1" w:firstLine="567"/>
      </w:pPr>
      <w:r w:rsidRPr="004947A9">
        <w:t>Клиницистам следует поставить правильный диагноз различных типов демиелинизирующих заболевании ЦНС у детей [46], чтобы гарантировать соответствующее индивидуальное лечение и своевременно выявить факторы риска для возможного хронического рецидивирующего течения [47]. Кроме того, первостепенное значение имеет дифференциальная диагностика этих субъектов по широкому спектру других воспалительных заболеваний белого вещества [48].</w:t>
      </w:r>
    </w:p>
    <w:p w14:paraId="1EB7FEAE" w14:textId="77777777" w:rsidR="00950DA4" w:rsidRPr="004947A9" w:rsidRDefault="00950DA4" w:rsidP="00950DA4">
      <w:pPr>
        <w:pStyle w:val="af"/>
        <w:spacing w:before="5"/>
        <w:ind w:left="0" w:right="-1" w:firstLine="567"/>
      </w:pPr>
    </w:p>
    <w:p w14:paraId="10CE2BF9" w14:textId="0CAA457F" w:rsidR="00950DA4" w:rsidRPr="004947A9" w:rsidRDefault="00950DA4" w:rsidP="00BF437A">
      <w:pPr>
        <w:pStyle w:val="af"/>
        <w:numPr>
          <w:ilvl w:val="1"/>
          <w:numId w:val="9"/>
        </w:numPr>
        <w:tabs>
          <w:tab w:val="left" w:pos="993"/>
        </w:tabs>
        <w:spacing w:before="5"/>
        <w:ind w:left="0" w:right="-1" w:firstLine="567"/>
        <w:rPr>
          <w:b/>
          <w:bCs/>
        </w:rPr>
      </w:pPr>
      <w:r w:rsidRPr="004947A9">
        <w:rPr>
          <w:b/>
          <w:bCs/>
        </w:rPr>
        <w:t>Клинические проявления, генетические аспекты, факторы риска, этническая предрасположенность и диагностика рассеянного склероза</w:t>
      </w:r>
    </w:p>
    <w:p w14:paraId="32886D89" w14:textId="36B72DB5" w:rsidR="00950DA4" w:rsidRPr="004947A9" w:rsidRDefault="00950DA4" w:rsidP="00950DA4">
      <w:pPr>
        <w:pStyle w:val="af"/>
        <w:spacing w:before="5"/>
        <w:ind w:left="0" w:right="-1" w:firstLine="567"/>
      </w:pPr>
      <w:r w:rsidRPr="004947A9">
        <w:t>Рассеянный склероз (РС) относится к числу иммуновоспалительных заболеваний, при которых происходит демиелинизация структур центральной нервной системы (ЦНС) [49]. Данное заболевание представляет собой хронический патологический процесс, сопровождающийся персистирующим воспалением, повреждением миелиновых оболочек аксонов и нейродегенерацией, что в конечном итоге приводит к нарушению проведения нервных импульсов и формированию стойкого неврологического дефицита, потерей миелина, глиозом, различной степенью патологии аксонов и олигодендроцитов и прогрессирующей неврологической дисфункцией [13</w:t>
      </w:r>
      <w:r w:rsidR="00AC0CB2">
        <w:t>,р. 145</w:t>
      </w:r>
      <w:r w:rsidRPr="004947A9">
        <w:t>].</w:t>
      </w:r>
    </w:p>
    <w:p w14:paraId="4DB4617A" w14:textId="435E5186" w:rsidR="00950DA4" w:rsidRPr="004947A9" w:rsidRDefault="00950DA4" w:rsidP="00950DA4">
      <w:pPr>
        <w:pStyle w:val="af"/>
        <w:spacing w:before="5"/>
        <w:ind w:left="0" w:right="-1" w:firstLine="567"/>
      </w:pPr>
      <w:r w:rsidRPr="004947A9">
        <w:t>Несколько эпидемиологических исследований показали, что до 10% всех пациентов с РС может дебютировать в детском и подростковом возрасте – до 18 лет [50], при этом, по разным данным, около 2–5% случаев заболевания выявляются у пациентов младше 16 лет [13</w:t>
      </w:r>
      <w:r w:rsidR="00AC0CB2">
        <w:t>,р. 145</w:t>
      </w:r>
      <w:r w:rsidRPr="004947A9">
        <w:t>]. Наиболее часто первые проявления РС наблюдаются именно в подростковом периоде, и после полового созревания заболеваемость резко возрастает [14</w:t>
      </w:r>
      <w:r w:rsidR="00AC0CB2">
        <w:t>,р. 2074</w:t>
      </w:r>
      <w:r w:rsidRPr="004947A9">
        <w:t>]. В целом, РС у детей с пре-пубертатным началом встречается редко и составляет 20–30% всех случаев РС у детей [14</w:t>
      </w:r>
      <w:r w:rsidR="00AC0CB2">
        <w:t>,р. 2074</w:t>
      </w:r>
      <w:r w:rsidRPr="004947A9">
        <w:t>]. Менее 1% всех пациентов с РС имеют начало в возрасте до 10 лет [51].</w:t>
      </w:r>
    </w:p>
    <w:p w14:paraId="3F5A250F" w14:textId="2F50D8D9" w:rsidR="00950DA4" w:rsidRPr="004947A9" w:rsidRDefault="00950DA4" w:rsidP="00950DA4">
      <w:pPr>
        <w:pStyle w:val="af"/>
        <w:spacing w:before="5"/>
        <w:ind w:left="0" w:right="-1" w:firstLine="567"/>
        <w:rPr>
          <w:spacing w:val="-4"/>
        </w:rPr>
      </w:pPr>
      <w:r w:rsidRPr="004947A9">
        <w:t>В педиатрическом РС наблюдается преобладание девочек. Тем не менее, соотношение полов при педиатрическом рассеянном склерозе варьирует в зависимости от возраста. Отношение девочек к мальчикам почти одинаково в случаях с препубертатным началом и резко увеличивается в пользу девочек после</w:t>
      </w:r>
      <w:r w:rsidRPr="004947A9">
        <w:rPr>
          <w:spacing w:val="-7"/>
        </w:rPr>
        <w:t xml:space="preserve"> </w:t>
      </w:r>
      <w:r w:rsidRPr="004947A9">
        <w:t>полового</w:t>
      </w:r>
      <w:r w:rsidRPr="004947A9">
        <w:rPr>
          <w:spacing w:val="-4"/>
        </w:rPr>
        <w:t xml:space="preserve"> </w:t>
      </w:r>
      <w:r w:rsidRPr="004947A9">
        <w:t>созревания.</w:t>
      </w:r>
      <w:r w:rsidRPr="004947A9">
        <w:rPr>
          <w:spacing w:val="-6"/>
        </w:rPr>
        <w:t xml:space="preserve"> </w:t>
      </w:r>
      <w:r w:rsidRPr="004947A9">
        <w:t>Соотношение</w:t>
      </w:r>
      <w:r w:rsidRPr="004947A9">
        <w:rPr>
          <w:spacing w:val="-4"/>
        </w:rPr>
        <w:t xml:space="preserve"> </w:t>
      </w:r>
      <w:r w:rsidRPr="004947A9">
        <w:t>женского</w:t>
      </w:r>
      <w:r w:rsidRPr="004947A9">
        <w:rPr>
          <w:spacing w:val="-7"/>
        </w:rPr>
        <w:t xml:space="preserve"> </w:t>
      </w:r>
      <w:r w:rsidRPr="004947A9">
        <w:t>и</w:t>
      </w:r>
      <w:r w:rsidRPr="004947A9">
        <w:rPr>
          <w:spacing w:val="-4"/>
        </w:rPr>
        <w:t xml:space="preserve"> </w:t>
      </w:r>
      <w:r w:rsidRPr="004947A9">
        <w:t>мужского</w:t>
      </w:r>
      <w:r w:rsidRPr="004947A9">
        <w:rPr>
          <w:spacing w:val="-4"/>
        </w:rPr>
        <w:t xml:space="preserve"> </w:t>
      </w:r>
      <w:r w:rsidRPr="004947A9">
        <w:t>пола</w:t>
      </w:r>
      <w:r w:rsidRPr="004947A9">
        <w:rPr>
          <w:spacing w:val="-4"/>
        </w:rPr>
        <w:t xml:space="preserve"> </w:t>
      </w:r>
      <w:r w:rsidRPr="004947A9">
        <w:t>составляет 0,8: 1 у пациентов с началом до 6 лет, 1,6: 1 для начала в возрасте от</w:t>
      </w:r>
      <w:r w:rsidRPr="004947A9">
        <w:rPr>
          <w:spacing w:val="-10"/>
        </w:rPr>
        <w:t xml:space="preserve"> </w:t>
      </w:r>
      <w:r w:rsidRPr="004947A9">
        <w:t>6</w:t>
      </w:r>
      <w:r w:rsidRPr="004947A9">
        <w:rPr>
          <w:spacing w:val="-4"/>
        </w:rPr>
        <w:t xml:space="preserve"> </w:t>
      </w:r>
      <w:r w:rsidRPr="004947A9">
        <w:t>до</w:t>
      </w:r>
      <w:r w:rsidRPr="004947A9">
        <w:rPr>
          <w:spacing w:val="-6"/>
        </w:rPr>
        <w:t xml:space="preserve"> </w:t>
      </w:r>
      <w:r w:rsidRPr="004947A9">
        <w:t>10</w:t>
      </w:r>
      <w:r w:rsidRPr="004947A9">
        <w:rPr>
          <w:spacing w:val="-4"/>
        </w:rPr>
        <w:t xml:space="preserve"> </w:t>
      </w:r>
      <w:r w:rsidRPr="004947A9">
        <w:t>лет</w:t>
      </w:r>
      <w:r w:rsidRPr="004947A9">
        <w:rPr>
          <w:spacing w:val="-7"/>
        </w:rPr>
        <w:t xml:space="preserve"> </w:t>
      </w:r>
      <w:r w:rsidRPr="004947A9">
        <w:t>и</w:t>
      </w:r>
      <w:r w:rsidRPr="004947A9">
        <w:rPr>
          <w:spacing w:val="-7"/>
        </w:rPr>
        <w:t xml:space="preserve"> </w:t>
      </w:r>
      <w:r w:rsidRPr="004947A9">
        <w:t>от</w:t>
      </w:r>
      <w:r w:rsidRPr="004947A9">
        <w:rPr>
          <w:spacing w:val="-13"/>
        </w:rPr>
        <w:t xml:space="preserve"> </w:t>
      </w:r>
      <w:r w:rsidRPr="004947A9">
        <w:t>2,2:</w:t>
      </w:r>
      <w:r w:rsidRPr="004947A9">
        <w:rPr>
          <w:spacing w:val="-11"/>
        </w:rPr>
        <w:t xml:space="preserve"> </w:t>
      </w:r>
      <w:r w:rsidRPr="004947A9">
        <w:t>1</w:t>
      </w:r>
      <w:r w:rsidRPr="004947A9">
        <w:rPr>
          <w:spacing w:val="-4"/>
        </w:rPr>
        <w:t xml:space="preserve"> </w:t>
      </w:r>
      <w:r w:rsidRPr="004947A9">
        <w:t>до</w:t>
      </w:r>
      <w:r w:rsidRPr="004947A9">
        <w:rPr>
          <w:spacing w:val="-6"/>
        </w:rPr>
        <w:t xml:space="preserve"> </w:t>
      </w:r>
      <w:r w:rsidRPr="004947A9">
        <w:t>3:</w:t>
      </w:r>
      <w:r w:rsidRPr="004947A9">
        <w:rPr>
          <w:spacing w:val="-4"/>
        </w:rPr>
        <w:t xml:space="preserve"> </w:t>
      </w:r>
      <w:r w:rsidRPr="004947A9">
        <w:t>1</w:t>
      </w:r>
      <w:r w:rsidRPr="004947A9">
        <w:rPr>
          <w:spacing w:val="-11"/>
        </w:rPr>
        <w:t xml:space="preserve"> </w:t>
      </w:r>
      <w:r w:rsidRPr="004947A9">
        <w:t>для</w:t>
      </w:r>
      <w:r w:rsidRPr="004947A9">
        <w:rPr>
          <w:spacing w:val="-7"/>
        </w:rPr>
        <w:t xml:space="preserve"> </w:t>
      </w:r>
      <w:r w:rsidRPr="004947A9">
        <w:t>начала</w:t>
      </w:r>
      <w:r w:rsidRPr="004947A9">
        <w:rPr>
          <w:spacing w:val="-7"/>
        </w:rPr>
        <w:t xml:space="preserve"> </w:t>
      </w:r>
      <w:r w:rsidRPr="004947A9">
        <w:t>в</w:t>
      </w:r>
      <w:r w:rsidRPr="004947A9">
        <w:rPr>
          <w:spacing w:val="-11"/>
        </w:rPr>
        <w:t xml:space="preserve"> </w:t>
      </w:r>
      <w:r w:rsidRPr="004947A9">
        <w:t>возрасте</w:t>
      </w:r>
      <w:r w:rsidRPr="004947A9">
        <w:rPr>
          <w:spacing w:val="-7"/>
        </w:rPr>
        <w:t xml:space="preserve"> </w:t>
      </w:r>
      <w:r w:rsidRPr="004947A9">
        <w:t>от</w:t>
      </w:r>
      <w:r w:rsidRPr="004947A9">
        <w:rPr>
          <w:spacing w:val="-12"/>
        </w:rPr>
        <w:t xml:space="preserve"> </w:t>
      </w:r>
      <w:r w:rsidRPr="004947A9">
        <w:t>13</w:t>
      </w:r>
      <w:r w:rsidRPr="004947A9">
        <w:rPr>
          <w:spacing w:val="-9"/>
        </w:rPr>
        <w:t xml:space="preserve"> </w:t>
      </w:r>
      <w:r w:rsidRPr="004947A9">
        <w:t>до</w:t>
      </w:r>
      <w:r w:rsidRPr="004947A9">
        <w:rPr>
          <w:spacing w:val="-4"/>
        </w:rPr>
        <w:t xml:space="preserve"> </w:t>
      </w:r>
      <w:r w:rsidRPr="004947A9">
        <w:t>18</w:t>
      </w:r>
      <w:r w:rsidRPr="004947A9">
        <w:rPr>
          <w:spacing w:val="-6"/>
        </w:rPr>
        <w:t xml:space="preserve"> </w:t>
      </w:r>
      <w:r w:rsidRPr="004947A9">
        <w:t>лет</w:t>
      </w:r>
      <w:r w:rsidRPr="004947A9">
        <w:rPr>
          <w:spacing w:val="-1"/>
        </w:rPr>
        <w:t xml:space="preserve"> </w:t>
      </w:r>
      <w:r w:rsidRPr="004947A9">
        <w:t>[52]. РС</w:t>
      </w:r>
      <w:r w:rsidRPr="004947A9">
        <w:rPr>
          <w:spacing w:val="40"/>
        </w:rPr>
        <w:t xml:space="preserve"> </w:t>
      </w:r>
      <w:r w:rsidRPr="004947A9">
        <w:t>проявляет</w:t>
      </w:r>
      <w:r w:rsidRPr="004947A9">
        <w:rPr>
          <w:spacing w:val="40"/>
        </w:rPr>
        <w:t xml:space="preserve"> </w:t>
      </w:r>
      <w:r w:rsidRPr="004947A9">
        <w:lastRenderedPageBreak/>
        <w:t>несколько</w:t>
      </w:r>
      <w:r w:rsidRPr="004947A9">
        <w:rPr>
          <w:spacing w:val="40"/>
        </w:rPr>
        <w:t xml:space="preserve"> </w:t>
      </w:r>
      <w:r w:rsidRPr="004947A9">
        <w:t>характеристик,</w:t>
      </w:r>
      <w:r w:rsidRPr="004947A9">
        <w:rPr>
          <w:spacing w:val="40"/>
        </w:rPr>
        <w:t xml:space="preserve"> </w:t>
      </w:r>
      <w:r w:rsidRPr="004947A9">
        <w:t>которые</w:t>
      </w:r>
      <w:r w:rsidRPr="004947A9">
        <w:rPr>
          <w:spacing w:val="40"/>
        </w:rPr>
        <w:t xml:space="preserve"> </w:t>
      </w:r>
      <w:r w:rsidRPr="004947A9">
        <w:t>являются</w:t>
      </w:r>
      <w:r w:rsidRPr="004947A9">
        <w:rPr>
          <w:spacing w:val="40"/>
        </w:rPr>
        <w:t xml:space="preserve"> </w:t>
      </w:r>
      <w:r w:rsidRPr="004947A9">
        <w:t>общими</w:t>
      </w:r>
      <w:r w:rsidRPr="004947A9">
        <w:rPr>
          <w:spacing w:val="40"/>
        </w:rPr>
        <w:t xml:space="preserve"> </w:t>
      </w:r>
      <w:r w:rsidRPr="004947A9">
        <w:t>для демиелинизирующих</w:t>
      </w:r>
      <w:r w:rsidRPr="004947A9">
        <w:rPr>
          <w:spacing w:val="40"/>
        </w:rPr>
        <w:t xml:space="preserve"> </w:t>
      </w:r>
      <w:r w:rsidRPr="004947A9">
        <w:t>заболеваний,</w:t>
      </w:r>
      <w:r w:rsidRPr="004947A9">
        <w:rPr>
          <w:spacing w:val="40"/>
        </w:rPr>
        <w:t xml:space="preserve"> </w:t>
      </w:r>
      <w:r w:rsidRPr="004947A9">
        <w:t>включая</w:t>
      </w:r>
      <w:r w:rsidRPr="004947A9">
        <w:rPr>
          <w:spacing w:val="40"/>
        </w:rPr>
        <w:t xml:space="preserve"> </w:t>
      </w:r>
      <w:r w:rsidRPr="004947A9">
        <w:t>относительно</w:t>
      </w:r>
      <w:r w:rsidRPr="004947A9">
        <w:rPr>
          <w:spacing w:val="40"/>
        </w:rPr>
        <w:t xml:space="preserve"> </w:t>
      </w:r>
      <w:r w:rsidRPr="004947A9">
        <w:t>высокую</w:t>
      </w:r>
      <w:r w:rsidRPr="004947A9">
        <w:rPr>
          <w:spacing w:val="40"/>
        </w:rPr>
        <w:t xml:space="preserve"> </w:t>
      </w:r>
      <w:r w:rsidRPr="004947A9">
        <w:t>частоту,</w:t>
      </w:r>
      <w:r w:rsidRPr="004947A9">
        <w:rPr>
          <w:spacing w:val="40"/>
        </w:rPr>
        <w:t xml:space="preserve"> </w:t>
      </w:r>
      <w:r w:rsidRPr="004947A9">
        <w:t>склонность</w:t>
      </w:r>
      <w:r w:rsidRPr="004947A9">
        <w:rPr>
          <w:spacing w:val="40"/>
        </w:rPr>
        <w:t xml:space="preserve"> </w:t>
      </w:r>
      <w:r w:rsidRPr="004947A9">
        <w:t>у</w:t>
      </w:r>
      <w:r w:rsidRPr="004947A9">
        <w:rPr>
          <w:spacing w:val="40"/>
        </w:rPr>
        <w:t xml:space="preserve"> </w:t>
      </w:r>
      <w:r w:rsidRPr="004947A9">
        <w:t>молодых</w:t>
      </w:r>
      <w:r w:rsidRPr="004947A9">
        <w:rPr>
          <w:spacing w:val="40"/>
        </w:rPr>
        <w:t xml:space="preserve"> </w:t>
      </w:r>
      <w:r w:rsidRPr="004947A9">
        <w:t>людей</w:t>
      </w:r>
      <w:r w:rsidRPr="004947A9">
        <w:rPr>
          <w:spacing w:val="40"/>
        </w:rPr>
        <w:t xml:space="preserve"> </w:t>
      </w:r>
      <w:r w:rsidRPr="004947A9">
        <w:t>и</w:t>
      </w:r>
      <w:r w:rsidRPr="004947A9">
        <w:rPr>
          <w:spacing w:val="40"/>
        </w:rPr>
        <w:t xml:space="preserve"> </w:t>
      </w:r>
      <w:r w:rsidRPr="004947A9">
        <w:t>разнообразие</w:t>
      </w:r>
      <w:r w:rsidRPr="004947A9">
        <w:rPr>
          <w:spacing w:val="40"/>
        </w:rPr>
        <w:t xml:space="preserve"> </w:t>
      </w:r>
      <w:r w:rsidRPr="004947A9">
        <w:t>проявлений.</w:t>
      </w:r>
      <w:r w:rsidRPr="004947A9">
        <w:rPr>
          <w:spacing w:val="40"/>
        </w:rPr>
        <w:t xml:space="preserve"> </w:t>
      </w:r>
      <w:r w:rsidRPr="004947A9">
        <w:t>Эти</w:t>
      </w:r>
      <w:r w:rsidRPr="004947A9">
        <w:rPr>
          <w:spacing w:val="40"/>
        </w:rPr>
        <w:t xml:space="preserve"> </w:t>
      </w:r>
      <w:r w:rsidRPr="004947A9">
        <w:t>расстройства также</w:t>
      </w:r>
      <w:r w:rsidRPr="004947A9">
        <w:rPr>
          <w:spacing w:val="40"/>
        </w:rPr>
        <w:t xml:space="preserve"> </w:t>
      </w:r>
      <w:r w:rsidRPr="004947A9">
        <w:t>имеют</w:t>
      </w:r>
      <w:r w:rsidRPr="004947A9">
        <w:rPr>
          <w:spacing w:val="40"/>
        </w:rPr>
        <w:t xml:space="preserve"> </w:t>
      </w:r>
      <w:r w:rsidRPr="004947A9">
        <w:t>общие</w:t>
      </w:r>
      <w:r w:rsidRPr="004947A9">
        <w:rPr>
          <w:spacing w:val="40"/>
        </w:rPr>
        <w:t xml:space="preserve"> </w:t>
      </w:r>
      <w:r w:rsidRPr="004947A9">
        <w:t>черты</w:t>
      </w:r>
      <w:r w:rsidRPr="004947A9">
        <w:rPr>
          <w:spacing w:val="40"/>
        </w:rPr>
        <w:t xml:space="preserve"> </w:t>
      </w:r>
      <w:r w:rsidRPr="004947A9">
        <w:t>воспаления</w:t>
      </w:r>
      <w:r w:rsidRPr="004947A9">
        <w:rPr>
          <w:spacing w:val="40"/>
        </w:rPr>
        <w:t xml:space="preserve"> </w:t>
      </w:r>
      <w:r w:rsidRPr="004947A9">
        <w:t>и</w:t>
      </w:r>
      <w:r w:rsidRPr="004947A9">
        <w:rPr>
          <w:spacing w:val="40"/>
        </w:rPr>
        <w:t xml:space="preserve"> </w:t>
      </w:r>
      <w:r w:rsidRPr="004947A9">
        <w:t>избирательное</w:t>
      </w:r>
      <w:r w:rsidRPr="004947A9">
        <w:rPr>
          <w:spacing w:val="40"/>
        </w:rPr>
        <w:t xml:space="preserve"> </w:t>
      </w:r>
      <w:r w:rsidRPr="004947A9">
        <w:t>разрушения</w:t>
      </w:r>
      <w:r w:rsidRPr="004947A9">
        <w:rPr>
          <w:spacing w:val="40"/>
        </w:rPr>
        <w:t xml:space="preserve"> </w:t>
      </w:r>
      <w:r w:rsidRPr="004947A9">
        <w:t xml:space="preserve">миелина </w:t>
      </w:r>
      <w:r w:rsidRPr="004947A9">
        <w:rPr>
          <w:spacing w:val="-4"/>
        </w:rPr>
        <w:t>ЦНС</w:t>
      </w:r>
      <w:r w:rsidRPr="004947A9">
        <w:t xml:space="preserve"> [53]</w:t>
      </w:r>
      <w:r w:rsidRPr="004947A9">
        <w:rPr>
          <w:spacing w:val="-4"/>
        </w:rPr>
        <w:t>.</w:t>
      </w:r>
    </w:p>
    <w:p w14:paraId="002D8630" w14:textId="77777777" w:rsidR="00950DA4" w:rsidRPr="004947A9" w:rsidRDefault="00950DA4" w:rsidP="00950DA4">
      <w:pPr>
        <w:pStyle w:val="af"/>
        <w:spacing w:before="5"/>
        <w:ind w:left="0" w:right="-1" w:firstLine="567"/>
        <w:rPr>
          <w:spacing w:val="-2"/>
        </w:rPr>
      </w:pPr>
      <w:r w:rsidRPr="004947A9">
        <w:rPr>
          <w:spacing w:val="-6"/>
        </w:rPr>
        <w:t xml:space="preserve">РС </w:t>
      </w:r>
      <w:r w:rsidRPr="004947A9">
        <w:rPr>
          <w:spacing w:val="-2"/>
        </w:rPr>
        <w:t>является</w:t>
      </w:r>
      <w:r w:rsidRPr="004947A9">
        <w:tab/>
      </w:r>
      <w:r w:rsidRPr="004947A9">
        <w:rPr>
          <w:spacing w:val="-2"/>
        </w:rPr>
        <w:t xml:space="preserve">наиболее распространенной причиной приобретенной </w:t>
      </w:r>
      <w:r w:rsidRPr="004947A9">
        <w:t>неврологической инвалидности, возникающей в период от раннего до среднего взрослого</w:t>
      </w:r>
      <w:r w:rsidRPr="004947A9">
        <w:rPr>
          <w:spacing w:val="-10"/>
        </w:rPr>
        <w:t xml:space="preserve"> </w:t>
      </w:r>
      <w:r w:rsidRPr="004947A9">
        <w:t>возраста,</w:t>
      </w:r>
      <w:r w:rsidRPr="004947A9">
        <w:rPr>
          <w:spacing w:val="-11"/>
        </w:rPr>
        <w:t xml:space="preserve"> </w:t>
      </w:r>
      <w:r w:rsidRPr="004947A9">
        <w:t>затрагивающее</w:t>
      </w:r>
      <w:r w:rsidRPr="004947A9">
        <w:rPr>
          <w:spacing w:val="-12"/>
        </w:rPr>
        <w:t xml:space="preserve"> </w:t>
      </w:r>
      <w:r w:rsidRPr="004947A9">
        <w:t>приблизительно</w:t>
      </w:r>
      <w:r w:rsidRPr="004947A9">
        <w:rPr>
          <w:spacing w:val="-11"/>
        </w:rPr>
        <w:t xml:space="preserve"> </w:t>
      </w:r>
      <w:r w:rsidRPr="004947A9">
        <w:t>2</w:t>
      </w:r>
      <w:r w:rsidRPr="004947A9">
        <w:rPr>
          <w:spacing w:val="-9"/>
        </w:rPr>
        <w:t xml:space="preserve"> </w:t>
      </w:r>
      <w:r w:rsidRPr="004947A9">
        <w:t>миллиона</w:t>
      </w:r>
      <w:r w:rsidRPr="004947A9">
        <w:rPr>
          <w:spacing w:val="-9"/>
        </w:rPr>
        <w:t xml:space="preserve"> </w:t>
      </w:r>
      <w:r w:rsidRPr="004947A9">
        <w:t>человек</w:t>
      </w:r>
      <w:r w:rsidRPr="004947A9">
        <w:rPr>
          <w:spacing w:val="-9"/>
        </w:rPr>
        <w:t xml:space="preserve"> </w:t>
      </w:r>
      <w:r w:rsidRPr="004947A9">
        <w:t>во</w:t>
      </w:r>
      <w:r w:rsidRPr="004947A9">
        <w:rPr>
          <w:spacing w:val="-9"/>
        </w:rPr>
        <w:t xml:space="preserve"> </w:t>
      </w:r>
      <w:r w:rsidRPr="004947A9">
        <w:rPr>
          <w:spacing w:val="-4"/>
        </w:rPr>
        <w:t xml:space="preserve">всем </w:t>
      </w:r>
      <w:r w:rsidRPr="004947A9">
        <w:rPr>
          <w:spacing w:val="-2"/>
        </w:rPr>
        <w:t>мире</w:t>
      </w:r>
      <w:r w:rsidRPr="004947A9">
        <w:t xml:space="preserve"> [54]</w:t>
      </w:r>
      <w:r w:rsidRPr="004947A9">
        <w:rPr>
          <w:spacing w:val="-2"/>
        </w:rPr>
        <w:t>.</w:t>
      </w:r>
    </w:p>
    <w:p w14:paraId="1D537BCA" w14:textId="77777777" w:rsidR="00950DA4" w:rsidRPr="004947A9" w:rsidRDefault="00950DA4" w:rsidP="00950DA4">
      <w:pPr>
        <w:pStyle w:val="af"/>
        <w:spacing w:before="5"/>
        <w:ind w:left="0" w:right="-1" w:firstLine="567"/>
      </w:pPr>
      <w:r w:rsidRPr="004947A9">
        <w:t>Клинические симптомы при РС крайне разнообразны [55,56]. Течение может быть ремиттирующим или прогрессирующим, тяжёлым или лёгким.</w:t>
      </w:r>
    </w:p>
    <w:p w14:paraId="71CB1226" w14:textId="77777777" w:rsidR="00950DA4" w:rsidRPr="004947A9" w:rsidRDefault="00950DA4" w:rsidP="00950DA4">
      <w:pPr>
        <w:pStyle w:val="af"/>
        <w:spacing w:before="5"/>
        <w:ind w:left="0" w:right="-1" w:firstLine="567"/>
      </w:pPr>
      <w:r w:rsidRPr="004947A9">
        <w:rPr>
          <w:spacing w:val="-2"/>
        </w:rPr>
        <w:t>Более</w:t>
      </w:r>
      <w:r w:rsidRPr="004947A9">
        <w:tab/>
      </w:r>
      <w:r w:rsidRPr="004947A9">
        <w:rPr>
          <w:spacing w:val="-4"/>
        </w:rPr>
        <w:t>95%</w:t>
      </w:r>
      <w:r w:rsidRPr="004947A9">
        <w:tab/>
      </w:r>
      <w:r w:rsidRPr="004947A9">
        <w:rPr>
          <w:spacing w:val="-2"/>
        </w:rPr>
        <w:t>педиатрических</w:t>
      </w:r>
      <w:r w:rsidRPr="004947A9">
        <w:tab/>
      </w:r>
      <w:r w:rsidRPr="004947A9">
        <w:rPr>
          <w:spacing w:val="-2"/>
        </w:rPr>
        <w:t>пациентов</w:t>
      </w:r>
      <w:r w:rsidRPr="004947A9">
        <w:tab/>
      </w:r>
      <w:r w:rsidRPr="004947A9">
        <w:rPr>
          <w:spacing w:val="-10"/>
        </w:rPr>
        <w:t>с</w:t>
      </w:r>
      <w:r w:rsidRPr="004947A9">
        <w:tab/>
      </w:r>
      <w:r w:rsidRPr="004947A9">
        <w:rPr>
          <w:spacing w:val="-6"/>
        </w:rPr>
        <w:t>РС</w:t>
      </w:r>
      <w:r w:rsidRPr="004947A9">
        <w:tab/>
      </w:r>
      <w:r w:rsidRPr="004947A9">
        <w:rPr>
          <w:spacing w:val="-2"/>
        </w:rPr>
        <w:t>изначально</w:t>
      </w:r>
      <w:r w:rsidRPr="004947A9">
        <w:tab/>
      </w:r>
      <w:r w:rsidRPr="004947A9">
        <w:rPr>
          <w:spacing w:val="-2"/>
        </w:rPr>
        <w:t xml:space="preserve">имеют </w:t>
      </w:r>
      <w:r w:rsidRPr="004947A9">
        <w:t>рецидивирующе-ремитирующее</w:t>
      </w:r>
      <w:r w:rsidRPr="004947A9">
        <w:rPr>
          <w:spacing w:val="59"/>
          <w:w w:val="150"/>
        </w:rPr>
        <w:t xml:space="preserve"> </w:t>
      </w:r>
      <w:r w:rsidRPr="004947A9">
        <w:t>течение,</w:t>
      </w:r>
      <w:r w:rsidRPr="004947A9">
        <w:rPr>
          <w:spacing w:val="60"/>
          <w:w w:val="150"/>
        </w:rPr>
        <w:t xml:space="preserve"> </w:t>
      </w:r>
      <w:r w:rsidRPr="004947A9">
        <w:t>а</w:t>
      </w:r>
      <w:r w:rsidRPr="004947A9">
        <w:rPr>
          <w:spacing w:val="60"/>
          <w:w w:val="150"/>
        </w:rPr>
        <w:t xml:space="preserve"> </w:t>
      </w:r>
      <w:r w:rsidRPr="004947A9">
        <w:t>первичная</w:t>
      </w:r>
      <w:r w:rsidRPr="004947A9">
        <w:rPr>
          <w:spacing w:val="61"/>
          <w:w w:val="150"/>
        </w:rPr>
        <w:t xml:space="preserve"> </w:t>
      </w:r>
      <w:r w:rsidRPr="004947A9">
        <w:t>прогрессирующая</w:t>
      </w:r>
      <w:r w:rsidRPr="004947A9">
        <w:rPr>
          <w:spacing w:val="61"/>
          <w:w w:val="150"/>
        </w:rPr>
        <w:t xml:space="preserve"> </w:t>
      </w:r>
      <w:r w:rsidRPr="004947A9">
        <w:rPr>
          <w:spacing w:val="-5"/>
        </w:rPr>
        <w:t xml:space="preserve">РС </w:t>
      </w:r>
      <w:r w:rsidRPr="004947A9">
        <w:t xml:space="preserve">встречается редко и составляет менее 5% всех РС у детей и подростков [57]. </w:t>
      </w:r>
    </w:p>
    <w:p w14:paraId="1CDC16F1" w14:textId="47203307" w:rsidR="00950DA4" w:rsidRPr="004947A9" w:rsidRDefault="00950DA4" w:rsidP="00950DA4">
      <w:pPr>
        <w:pStyle w:val="af"/>
        <w:spacing w:before="5"/>
        <w:ind w:left="0" w:right="-1" w:firstLine="567"/>
      </w:pPr>
      <w:r w:rsidRPr="004947A9">
        <w:t>Первоначальное клиническое проявление РС у детей может широко варьироваться [58], как у взрослых, и включает зрительные, сенсорные, двигательные, стволовые или мозжечковые симптомы [59]. Тем не менее, у пациентов детского возраста, страдающих рассеянным склерозом, поражения стволовых структур головного мозга и мозжечка выявляются значительно чаще, чем у взрослых больных, тогда как вовлечение спинного мозга, напротив, наблюдается реже [60]. Как отмечают результаты ряда исследований, у педиатрических пациентов с рассеянным склерозом мультифокальные клинические проявления на ранних этапах заболевания фиксируются значительно чаще, чем у взрослых — примерно в 50–70% случаев [61,62]. Кроме того, у около 20% детей с рассеянным склерозом начальные симптомы могут напоминать острый диссеминированный энцефаломиелит (ОДЭМ), проявляясь многоочаговыми неврологическими нарушениями в сочетании с энцефалопатией [63].</w:t>
      </w:r>
      <w:r w:rsidRPr="004947A9">
        <w:rPr>
          <w:spacing w:val="-18"/>
        </w:rPr>
        <w:t xml:space="preserve"> </w:t>
      </w:r>
      <w:r w:rsidRPr="004947A9">
        <w:t>Хотя мультифокальные проявления чаще наблюдаются у пациентов до наступления половой зрелости, монофок альные проявления чаще встречаются у подростков и встречаются в 30–50% случаев у детей [64].</w:t>
      </w:r>
    </w:p>
    <w:p w14:paraId="45EA4192" w14:textId="788E6B7B" w:rsidR="00950DA4" w:rsidRPr="004947A9" w:rsidRDefault="00950DA4" w:rsidP="00950DA4">
      <w:pPr>
        <w:pStyle w:val="af"/>
        <w:spacing w:before="5"/>
        <w:ind w:left="0" w:right="-1" w:firstLine="567"/>
      </w:pPr>
      <w:r w:rsidRPr="004947A9">
        <w:t>Детская РС имеет более высокую частоту рецидивов и более короткий интервал</w:t>
      </w:r>
      <w:r w:rsidRPr="004947A9">
        <w:rPr>
          <w:spacing w:val="-18"/>
        </w:rPr>
        <w:t xml:space="preserve"> </w:t>
      </w:r>
      <w:r w:rsidRPr="004947A9">
        <w:t>между</w:t>
      </w:r>
      <w:r w:rsidRPr="004947A9">
        <w:rPr>
          <w:spacing w:val="-17"/>
        </w:rPr>
        <w:t xml:space="preserve"> </w:t>
      </w:r>
      <w:r w:rsidRPr="004947A9">
        <w:t>первоначальным</w:t>
      </w:r>
      <w:r w:rsidRPr="004947A9">
        <w:rPr>
          <w:spacing w:val="-18"/>
        </w:rPr>
        <w:t xml:space="preserve"> </w:t>
      </w:r>
      <w:r w:rsidRPr="004947A9">
        <w:t>и</w:t>
      </w:r>
      <w:r w:rsidRPr="004947A9">
        <w:rPr>
          <w:spacing w:val="-17"/>
        </w:rPr>
        <w:t xml:space="preserve"> </w:t>
      </w:r>
      <w:r w:rsidRPr="004947A9">
        <w:t>последующими</w:t>
      </w:r>
      <w:r w:rsidRPr="004947A9">
        <w:rPr>
          <w:spacing w:val="-17"/>
        </w:rPr>
        <w:t xml:space="preserve"> </w:t>
      </w:r>
      <w:r w:rsidRPr="004947A9">
        <w:t>рецидивами</w:t>
      </w:r>
      <w:r w:rsidRPr="004947A9">
        <w:rPr>
          <w:spacing w:val="-16"/>
        </w:rPr>
        <w:t xml:space="preserve"> </w:t>
      </w:r>
      <w:r w:rsidRPr="004947A9">
        <w:t>по</w:t>
      </w:r>
      <w:r w:rsidRPr="004947A9">
        <w:rPr>
          <w:spacing w:val="-17"/>
        </w:rPr>
        <w:t xml:space="preserve"> </w:t>
      </w:r>
      <w:r w:rsidRPr="004947A9">
        <w:t>сравнению</w:t>
      </w:r>
      <w:r w:rsidRPr="004947A9">
        <w:rPr>
          <w:spacing w:val="-8"/>
        </w:rPr>
        <w:t xml:space="preserve"> </w:t>
      </w:r>
      <w:r w:rsidRPr="004947A9">
        <w:t>со взрослым РС [65]. Однако педиатрические пациенты имеют меньшую физическую нетрудоспособность [66], чем взрослые пациенты с той же продолжительностью заболевания [67].</w:t>
      </w:r>
      <w:r w:rsidR="00DE078A">
        <w:t xml:space="preserve"> </w:t>
      </w:r>
      <w:r w:rsidRPr="004947A9">
        <w:t>Несколько ретроспективных исследований с более длительными</w:t>
      </w:r>
      <w:r w:rsidRPr="004947A9">
        <w:rPr>
          <w:spacing w:val="-18"/>
        </w:rPr>
        <w:t xml:space="preserve"> </w:t>
      </w:r>
      <w:r w:rsidRPr="004947A9">
        <w:t>периодами</w:t>
      </w:r>
      <w:r w:rsidRPr="004947A9">
        <w:rPr>
          <w:spacing w:val="-17"/>
        </w:rPr>
        <w:t xml:space="preserve"> </w:t>
      </w:r>
      <w:r w:rsidRPr="004947A9">
        <w:t>наблюдений</w:t>
      </w:r>
      <w:r w:rsidRPr="004947A9">
        <w:rPr>
          <w:spacing w:val="-17"/>
        </w:rPr>
        <w:t xml:space="preserve"> </w:t>
      </w:r>
      <w:r w:rsidRPr="004947A9">
        <w:t>также</w:t>
      </w:r>
      <w:r w:rsidRPr="004947A9">
        <w:rPr>
          <w:spacing w:val="-16"/>
        </w:rPr>
        <w:t xml:space="preserve"> </w:t>
      </w:r>
      <w:r w:rsidRPr="004947A9">
        <w:t>показали,</w:t>
      </w:r>
      <w:r w:rsidRPr="004947A9">
        <w:rPr>
          <w:spacing w:val="-18"/>
        </w:rPr>
        <w:t xml:space="preserve"> </w:t>
      </w:r>
      <w:r w:rsidRPr="004947A9">
        <w:t>что</w:t>
      </w:r>
      <w:r w:rsidRPr="004947A9">
        <w:rPr>
          <w:spacing w:val="-16"/>
        </w:rPr>
        <w:t xml:space="preserve"> </w:t>
      </w:r>
      <w:r w:rsidRPr="004947A9">
        <w:t>у</w:t>
      </w:r>
      <w:r w:rsidRPr="004947A9">
        <w:rPr>
          <w:spacing w:val="-18"/>
        </w:rPr>
        <w:t xml:space="preserve"> </w:t>
      </w:r>
      <w:r w:rsidRPr="004947A9">
        <w:t>детей</w:t>
      </w:r>
      <w:r w:rsidRPr="004947A9">
        <w:rPr>
          <w:spacing w:val="-17"/>
        </w:rPr>
        <w:t xml:space="preserve"> </w:t>
      </w:r>
      <w:r w:rsidRPr="004947A9">
        <w:t>с</w:t>
      </w:r>
      <w:r w:rsidRPr="004947A9">
        <w:rPr>
          <w:spacing w:val="-17"/>
        </w:rPr>
        <w:t xml:space="preserve"> </w:t>
      </w:r>
      <w:r w:rsidRPr="004947A9">
        <w:t>РС</w:t>
      </w:r>
      <w:r w:rsidRPr="004947A9">
        <w:rPr>
          <w:spacing w:val="-17"/>
        </w:rPr>
        <w:t xml:space="preserve"> </w:t>
      </w:r>
      <w:r w:rsidRPr="004947A9">
        <w:t>требуется приблизительно</w:t>
      </w:r>
      <w:r w:rsidRPr="004947A9">
        <w:rPr>
          <w:spacing w:val="-13"/>
        </w:rPr>
        <w:t xml:space="preserve"> </w:t>
      </w:r>
      <w:r w:rsidRPr="004947A9">
        <w:t>на</w:t>
      </w:r>
      <w:r w:rsidRPr="004947A9">
        <w:rPr>
          <w:spacing w:val="-13"/>
        </w:rPr>
        <w:t xml:space="preserve"> </w:t>
      </w:r>
      <w:r w:rsidRPr="004947A9">
        <w:t>10–20</w:t>
      </w:r>
      <w:r w:rsidRPr="004947A9">
        <w:rPr>
          <w:spacing w:val="-13"/>
        </w:rPr>
        <w:t xml:space="preserve"> </w:t>
      </w:r>
      <w:r w:rsidRPr="004947A9">
        <w:t>лет</w:t>
      </w:r>
      <w:r w:rsidRPr="004947A9">
        <w:rPr>
          <w:spacing w:val="-14"/>
        </w:rPr>
        <w:t xml:space="preserve"> </w:t>
      </w:r>
      <w:r w:rsidRPr="004947A9">
        <w:t>дольше,</w:t>
      </w:r>
      <w:r w:rsidRPr="004947A9">
        <w:rPr>
          <w:spacing w:val="-14"/>
        </w:rPr>
        <w:t xml:space="preserve"> </w:t>
      </w:r>
      <w:r w:rsidRPr="004947A9">
        <w:t>чтобы</w:t>
      </w:r>
      <w:r w:rsidRPr="004947A9">
        <w:rPr>
          <w:spacing w:val="-13"/>
        </w:rPr>
        <w:t xml:space="preserve"> </w:t>
      </w:r>
      <w:r w:rsidRPr="004947A9">
        <w:t>достичь</w:t>
      </w:r>
      <w:r w:rsidRPr="004947A9">
        <w:rPr>
          <w:spacing w:val="-14"/>
        </w:rPr>
        <w:t xml:space="preserve"> </w:t>
      </w:r>
      <w:r w:rsidRPr="004947A9">
        <w:t>установленных</w:t>
      </w:r>
      <w:r w:rsidRPr="004947A9">
        <w:rPr>
          <w:spacing w:val="-13"/>
        </w:rPr>
        <w:t xml:space="preserve"> </w:t>
      </w:r>
      <w:r w:rsidRPr="004947A9">
        <w:t>ориентиров инвалидности, измеренных с помощью Расширенной шкалы статуса инвалидности [68]. Кроме того, у педиатрических пациентов с РС более длительное время и более низкая вероятность перехода во вторично- прогрессирующий РС [69].Одна из причин того, почему у детей с РС наблюдается более медленное прогрессирование, может заключаться</w:t>
      </w:r>
      <w:r w:rsidRPr="004947A9">
        <w:rPr>
          <w:spacing w:val="-3"/>
        </w:rPr>
        <w:t xml:space="preserve"> </w:t>
      </w:r>
      <w:r w:rsidRPr="004947A9">
        <w:t>в</w:t>
      </w:r>
      <w:r w:rsidRPr="004947A9">
        <w:rPr>
          <w:spacing w:val="-2"/>
        </w:rPr>
        <w:t xml:space="preserve"> </w:t>
      </w:r>
      <w:r w:rsidRPr="004947A9">
        <w:t>том,</w:t>
      </w:r>
      <w:r w:rsidRPr="004947A9">
        <w:rPr>
          <w:spacing w:val="-2"/>
        </w:rPr>
        <w:t xml:space="preserve"> </w:t>
      </w:r>
      <w:r w:rsidRPr="004947A9">
        <w:t>что восстановление после клинического обострения в педиатрической популяции происходит</w:t>
      </w:r>
      <w:r w:rsidRPr="004947A9">
        <w:rPr>
          <w:spacing w:val="-9"/>
        </w:rPr>
        <w:t xml:space="preserve"> </w:t>
      </w:r>
      <w:r w:rsidRPr="004947A9">
        <w:t>быстрее</w:t>
      </w:r>
      <w:r w:rsidRPr="004947A9">
        <w:rPr>
          <w:spacing w:val="-9"/>
        </w:rPr>
        <w:t xml:space="preserve"> </w:t>
      </w:r>
      <w:r w:rsidRPr="004947A9">
        <w:t>по</w:t>
      </w:r>
      <w:r w:rsidRPr="004947A9">
        <w:rPr>
          <w:spacing w:val="-6"/>
        </w:rPr>
        <w:t xml:space="preserve"> </w:t>
      </w:r>
      <w:r w:rsidRPr="004947A9">
        <w:t>сравнению</w:t>
      </w:r>
      <w:r w:rsidRPr="004947A9">
        <w:rPr>
          <w:spacing w:val="-7"/>
        </w:rPr>
        <w:t xml:space="preserve"> </w:t>
      </w:r>
      <w:r w:rsidRPr="004947A9">
        <w:t>со</w:t>
      </w:r>
      <w:r w:rsidRPr="004947A9">
        <w:rPr>
          <w:spacing w:val="-6"/>
        </w:rPr>
        <w:t xml:space="preserve"> </w:t>
      </w:r>
      <w:r w:rsidRPr="004947A9">
        <w:t>взрослой</w:t>
      </w:r>
      <w:r w:rsidRPr="004947A9">
        <w:rPr>
          <w:spacing w:val="-6"/>
        </w:rPr>
        <w:t xml:space="preserve"> </w:t>
      </w:r>
      <w:r w:rsidRPr="004947A9">
        <w:t>популяцией</w:t>
      </w:r>
      <w:r w:rsidRPr="004947A9">
        <w:rPr>
          <w:spacing w:val="-2"/>
        </w:rPr>
        <w:t xml:space="preserve"> </w:t>
      </w:r>
      <w:r w:rsidRPr="004947A9">
        <w:t>[70,71].</w:t>
      </w:r>
      <w:r w:rsidRPr="004947A9">
        <w:rPr>
          <w:spacing w:val="-11"/>
        </w:rPr>
        <w:t xml:space="preserve"> </w:t>
      </w:r>
      <w:r w:rsidRPr="004947A9">
        <w:t>Несмотря</w:t>
      </w:r>
      <w:r w:rsidRPr="004947A9">
        <w:rPr>
          <w:spacing w:val="-6"/>
        </w:rPr>
        <w:t xml:space="preserve"> </w:t>
      </w:r>
      <w:r w:rsidRPr="004947A9">
        <w:t xml:space="preserve">на более медленное прогрессирование, из-за более раннего начала заболевания, у </w:t>
      </w:r>
      <w:r w:rsidRPr="004947A9">
        <w:lastRenderedPageBreak/>
        <w:t>педиатрических пациентов с РС достигают установленных показателей инвалидности и прогрессируют до вторичной прогрессирующей РС в возрасте примерно на 10 лет моложе и раньше, чем у взрослых пациентов [72,73]. Таким образом,</w:t>
      </w:r>
      <w:r w:rsidRPr="004947A9">
        <w:rPr>
          <w:spacing w:val="-2"/>
        </w:rPr>
        <w:t xml:space="preserve"> </w:t>
      </w:r>
      <w:r w:rsidRPr="004947A9">
        <w:t>следует</w:t>
      </w:r>
      <w:r w:rsidRPr="004947A9">
        <w:rPr>
          <w:spacing w:val="-1"/>
        </w:rPr>
        <w:t xml:space="preserve"> </w:t>
      </w:r>
      <w:r w:rsidRPr="004947A9">
        <w:t>иметь</w:t>
      </w:r>
      <w:r w:rsidRPr="004947A9">
        <w:rPr>
          <w:spacing w:val="-5"/>
        </w:rPr>
        <w:t xml:space="preserve"> </w:t>
      </w:r>
      <w:r w:rsidRPr="004947A9">
        <w:t>в виду, что педиатрические пациенты с РС могут стать инвалидами в более молодом возрасте, и ранняя диагностика и раннее начало лечения являются обязательными для педиатрического РС [74].</w:t>
      </w:r>
    </w:p>
    <w:p w14:paraId="241141FD" w14:textId="77777777" w:rsidR="00950DA4" w:rsidRPr="004947A9" w:rsidRDefault="00950DA4" w:rsidP="00950DA4">
      <w:pPr>
        <w:pStyle w:val="af"/>
        <w:spacing w:before="5"/>
        <w:ind w:left="0" w:right="-1" w:firstLine="567"/>
      </w:pPr>
      <w:r w:rsidRPr="004947A9">
        <w:t>В отличие от физической инвалидности, у детей, страдающих рассеянным склерозом, когнитивные расстройства проявляются более выражено, чем у взрослых пациентов [75]. По данным различных исследований, частота когнитивных нарушений у педиатрических больных варьирует от 30 % до 80 %, в зависимости от используемых диагностических критериев [76].</w:t>
      </w:r>
      <w:r w:rsidRPr="004947A9">
        <w:br/>
        <w:t>Наиболее уязвимыми оказываются такие функции, как комплексное внимание, скорость переработки информации, визуально-моторная координация и зрительная память, что существенно влияет на учебную успеваемость и социальную адаптацию ребёнка [77].</w:t>
      </w:r>
    </w:p>
    <w:p w14:paraId="1B2FB90E" w14:textId="73A88C0A" w:rsidR="00950DA4" w:rsidRPr="004947A9" w:rsidRDefault="00950DA4" w:rsidP="00950DA4">
      <w:pPr>
        <w:pStyle w:val="af"/>
        <w:spacing w:before="5"/>
        <w:ind w:left="0" w:right="-1" w:firstLine="567"/>
      </w:pPr>
      <w:r w:rsidRPr="004947A9">
        <w:rPr>
          <w:i/>
        </w:rPr>
        <w:t>РС</w:t>
      </w:r>
      <w:r w:rsidRPr="004947A9">
        <w:rPr>
          <w:i/>
          <w:spacing w:val="-2"/>
        </w:rPr>
        <w:t xml:space="preserve"> геномика.</w:t>
      </w:r>
    </w:p>
    <w:p w14:paraId="3E59F49B" w14:textId="4162D35A" w:rsidR="00950DA4" w:rsidRPr="004947A9" w:rsidRDefault="00950DA4" w:rsidP="00BF437A">
      <w:pPr>
        <w:pStyle w:val="af"/>
        <w:ind w:left="0" w:firstLine="567"/>
      </w:pPr>
      <w:r w:rsidRPr="004947A9">
        <w:t xml:space="preserve">Обширные эпидемиологические и молекулярные данные показывают [78], что гены играют </w:t>
      </w:r>
      <w:r w:rsidR="00624BC1" w:rsidRPr="004947A9">
        <w:t xml:space="preserve">основную роль </w:t>
      </w:r>
      <w:r w:rsidRPr="004947A9">
        <w:t>в</w:t>
      </w:r>
      <w:r w:rsidR="00624BC1" w:rsidRPr="004947A9">
        <w:t xml:space="preserve">  определении того</w:t>
      </w:r>
      <w:r w:rsidRPr="004947A9">
        <w:t>, кто подвержен риску развития РС, как прогрессирует заболевание и как кто-то реагирует на терапию, большую роль в терапевтической возможности играет генетические данные [79]. Полагают, что генетический компонент этиологии РС является результатом действия аллельных вариантов в нескольких генах [80</w:t>
      </w:r>
      <w:r w:rsidR="00DE078A">
        <w:t>-</w:t>
      </w:r>
      <w:r w:rsidRPr="004947A9">
        <w:t>82]. Важно то, что существует вероятность гетерогенности локуса, при которой определенные гены влияют на восприимчивость и патогенез у некоторых людей, но не у всех [83]. Предрасположенность</w:t>
      </w:r>
      <w:r w:rsidRPr="004947A9">
        <w:rPr>
          <w:spacing w:val="40"/>
        </w:rPr>
        <w:t xml:space="preserve"> </w:t>
      </w:r>
      <w:r w:rsidRPr="004947A9">
        <w:t>к</w:t>
      </w:r>
      <w:r w:rsidRPr="004947A9">
        <w:rPr>
          <w:spacing w:val="40"/>
        </w:rPr>
        <w:t xml:space="preserve"> </w:t>
      </w:r>
      <w:r w:rsidRPr="004947A9">
        <w:t>рассеянному</w:t>
      </w:r>
      <w:r w:rsidRPr="004947A9">
        <w:rPr>
          <w:spacing w:val="40"/>
        </w:rPr>
        <w:t xml:space="preserve"> </w:t>
      </w:r>
      <w:r w:rsidRPr="004947A9">
        <w:t>склерозу</w:t>
      </w:r>
      <w:r w:rsidRPr="004947A9">
        <w:rPr>
          <w:spacing w:val="40"/>
        </w:rPr>
        <w:t xml:space="preserve"> </w:t>
      </w:r>
      <w:r w:rsidRPr="004947A9">
        <w:t>связана</w:t>
      </w:r>
      <w:r w:rsidRPr="004947A9">
        <w:rPr>
          <w:spacing w:val="40"/>
        </w:rPr>
        <w:t xml:space="preserve"> </w:t>
      </w:r>
      <w:r w:rsidRPr="004947A9">
        <w:t>с</w:t>
      </w:r>
      <w:r w:rsidRPr="004947A9">
        <w:rPr>
          <w:spacing w:val="40"/>
        </w:rPr>
        <w:t xml:space="preserve"> </w:t>
      </w:r>
      <w:r w:rsidRPr="004947A9">
        <w:t>антигеном лейкоцитов</w:t>
      </w:r>
      <w:r w:rsidRPr="004947A9">
        <w:rPr>
          <w:spacing w:val="80"/>
        </w:rPr>
        <w:t xml:space="preserve"> </w:t>
      </w:r>
      <w:r w:rsidRPr="004947A9">
        <w:t>гистосовместимости человека</w:t>
      </w:r>
      <w:r w:rsidRPr="004947A9">
        <w:tab/>
        <w:t>(HLA)-DR2 (DRB1*1501) гаплотипом [84]. Многочисленные исследования показали, что гаплотип DR2 (DRB1*1501) присутствует с повышенной частотой у пациентов с РС. Данный гаплотип</w:t>
      </w:r>
      <w:r w:rsidRPr="004947A9">
        <w:rPr>
          <w:spacing w:val="80"/>
        </w:rPr>
        <w:t xml:space="preserve">   </w:t>
      </w:r>
      <w:r w:rsidRPr="004947A9">
        <w:t>включает</w:t>
      </w:r>
      <w:r w:rsidRPr="004947A9">
        <w:rPr>
          <w:spacing w:val="40"/>
        </w:rPr>
        <w:t xml:space="preserve"> </w:t>
      </w:r>
      <w:r w:rsidRPr="004947A9">
        <w:t>вариант</w:t>
      </w:r>
      <w:r w:rsidRPr="004947A9">
        <w:rPr>
          <w:spacing w:val="40"/>
        </w:rPr>
        <w:t xml:space="preserve">  </w:t>
      </w:r>
      <w:r w:rsidRPr="004947A9">
        <w:t>гена:</w:t>
      </w:r>
      <w:r w:rsidRPr="004947A9">
        <w:rPr>
          <w:spacing w:val="40"/>
        </w:rPr>
        <w:t xml:space="preserve">  </w:t>
      </w:r>
      <w:r w:rsidRPr="004947A9">
        <w:t>DRB1*1501,</w:t>
      </w:r>
      <w:r w:rsidRPr="004947A9">
        <w:rPr>
          <w:spacing w:val="40"/>
        </w:rPr>
        <w:t xml:space="preserve">  </w:t>
      </w:r>
      <w:r w:rsidRPr="004947A9">
        <w:t>DRB5*0101,</w:t>
      </w:r>
      <w:r w:rsidRPr="004947A9">
        <w:rPr>
          <w:spacing w:val="40"/>
        </w:rPr>
        <w:t xml:space="preserve">  </w:t>
      </w:r>
      <w:r w:rsidRPr="004947A9">
        <w:t>генотипом DQA1*0102</w:t>
      </w:r>
      <w:r w:rsidRPr="004947A9">
        <w:rPr>
          <w:spacing w:val="-17"/>
        </w:rPr>
        <w:t xml:space="preserve"> </w:t>
      </w:r>
      <w:r w:rsidRPr="004947A9">
        <w:t>и</w:t>
      </w:r>
      <w:r w:rsidRPr="004947A9">
        <w:rPr>
          <w:spacing w:val="-18"/>
        </w:rPr>
        <w:t xml:space="preserve"> </w:t>
      </w:r>
      <w:r w:rsidRPr="004947A9">
        <w:t>DQB1*0602</w:t>
      </w:r>
      <w:r w:rsidRPr="004947A9">
        <w:rPr>
          <w:spacing w:val="-14"/>
        </w:rPr>
        <w:t xml:space="preserve"> </w:t>
      </w:r>
      <w:r w:rsidRPr="004947A9">
        <w:t>[85-</w:t>
      </w:r>
      <w:r w:rsidRPr="004947A9">
        <w:rPr>
          <w:spacing w:val="-4"/>
        </w:rPr>
        <w:t>89].</w:t>
      </w:r>
    </w:p>
    <w:p w14:paraId="3B61CF12" w14:textId="77777777" w:rsidR="00624BC1" w:rsidRPr="004947A9" w:rsidRDefault="00950DA4" w:rsidP="00BF437A">
      <w:pPr>
        <w:pStyle w:val="af"/>
        <w:ind w:left="0" w:firstLine="567"/>
      </w:pPr>
      <w:r w:rsidRPr="004947A9">
        <w:t>На сегодняшний день HLA-DRB1 * 1501, как сообщается, связан с более ранним возрастом начала заболевания, женским полом, тяжелыми, рецидивирующими и легкими формами РС [90].</w:t>
      </w:r>
    </w:p>
    <w:p w14:paraId="1450A29F" w14:textId="77777777" w:rsidR="00624BC1" w:rsidRPr="004947A9" w:rsidRDefault="00950DA4" w:rsidP="00BF437A">
      <w:pPr>
        <w:pStyle w:val="af"/>
        <w:ind w:left="0" w:firstLine="567"/>
        <w:rPr>
          <w:i/>
        </w:rPr>
      </w:pPr>
      <w:r w:rsidRPr="004947A9">
        <w:rPr>
          <w:i/>
          <w:spacing w:val="-2"/>
        </w:rPr>
        <w:t>Факторы</w:t>
      </w:r>
      <w:r w:rsidRPr="004947A9">
        <w:rPr>
          <w:i/>
          <w:spacing w:val="-9"/>
        </w:rPr>
        <w:t xml:space="preserve"> </w:t>
      </w:r>
      <w:r w:rsidRPr="004947A9">
        <w:rPr>
          <w:i/>
          <w:spacing w:val="-2"/>
        </w:rPr>
        <w:t>окружающей</w:t>
      </w:r>
      <w:r w:rsidRPr="004947A9">
        <w:rPr>
          <w:i/>
          <w:spacing w:val="1"/>
        </w:rPr>
        <w:t xml:space="preserve"> </w:t>
      </w:r>
      <w:r w:rsidRPr="004947A9">
        <w:rPr>
          <w:i/>
          <w:spacing w:val="-2"/>
        </w:rPr>
        <w:t>среды.</w:t>
      </w:r>
    </w:p>
    <w:p w14:paraId="067CAE00" w14:textId="77777777" w:rsidR="00624BC1" w:rsidRPr="004947A9" w:rsidRDefault="00950DA4" w:rsidP="00BF437A">
      <w:pPr>
        <w:pStyle w:val="af"/>
        <w:ind w:left="0" w:firstLine="567"/>
      </w:pPr>
      <w:r w:rsidRPr="004947A9">
        <w:t>Эпидемиологические исследования, потенциальное влияния окружающей среды на РС занимают важную роль [91]. Большое количество экологических воздействий были исследованы. К ним относятся вирусные и бактериальные инфекции, факторы питания, потребление воды из скважин, воздействие на животных, минералы, травмы в результате несчастного случая или операции, загрязнение, солнечная радиация, температура, осадки, влажность, химические вещества, металлы, органические растворители [92,93].</w:t>
      </w:r>
    </w:p>
    <w:p w14:paraId="07A6EB24" w14:textId="77777777" w:rsidR="00624BC1" w:rsidRPr="004947A9" w:rsidRDefault="00950DA4" w:rsidP="00BF437A">
      <w:pPr>
        <w:pStyle w:val="af"/>
        <w:ind w:left="0" w:firstLine="567"/>
        <w:rPr>
          <w:i/>
        </w:rPr>
      </w:pPr>
      <w:r w:rsidRPr="004947A9">
        <w:t xml:space="preserve">Вирусы являются одними из наиболее часто изучаемых и биологически вероятных предполагаемых инфекционных агентов, связанных с патогенезом рассеянного склероза, и многие предположительно являются возбудителями РС </w:t>
      </w:r>
      <w:r w:rsidRPr="004947A9">
        <w:lastRenderedPageBreak/>
        <w:t>[94]. Немаловажную роль играют вирусы кори, краснухи, эпидемического паротита и вируса герпеса, включая вирус Эпштейна-Барра (ВЭБ), вирус простого герпеса 1 и 2 и вирус ветряной оспы [95,96]. Более высокие титры антител против каждого из них были обнаружены в образцах сыворотки и СМЖ пациентов с РС [97]. Тем не менее, большинство попыток выделить причинный триггер окружающей среды при РС были в основном непродуктивными и не смогли дать общее представление о механизмах восприимчивости к болезням и патогенеза [98]. Ожидание того, что какой-либо один агент будет обладать достаточной специфичностью и универсальностью для учета всех случаев одного расстройства, нереально [99].</w:t>
      </w:r>
    </w:p>
    <w:p w14:paraId="4840D578" w14:textId="727B84EA" w:rsidR="00950DA4" w:rsidRPr="004947A9" w:rsidRDefault="00950DA4" w:rsidP="00BF437A">
      <w:pPr>
        <w:pStyle w:val="af"/>
        <w:ind w:left="0" w:firstLine="567"/>
        <w:rPr>
          <w:i/>
        </w:rPr>
      </w:pPr>
      <w:r w:rsidRPr="004947A9">
        <w:rPr>
          <w:i/>
          <w:spacing w:val="-2"/>
        </w:rPr>
        <w:t>Патология</w:t>
      </w:r>
      <w:r w:rsidRPr="004947A9">
        <w:rPr>
          <w:i/>
          <w:spacing w:val="-6"/>
        </w:rPr>
        <w:t xml:space="preserve"> </w:t>
      </w:r>
      <w:r w:rsidRPr="004947A9">
        <w:rPr>
          <w:i/>
          <w:spacing w:val="-5"/>
        </w:rPr>
        <w:t>РС</w:t>
      </w:r>
    </w:p>
    <w:p w14:paraId="029F3219" w14:textId="11CF3B95" w:rsidR="00624BC1" w:rsidRPr="004947A9" w:rsidRDefault="00950DA4" w:rsidP="00BF437A">
      <w:pPr>
        <w:pStyle w:val="af"/>
        <w:ind w:left="0" w:firstLine="567"/>
      </w:pPr>
      <w:r w:rsidRPr="004947A9">
        <w:t>Патология РС характеризуется множественными поражениями в ЦНС [100]. Патогенетические механизмы поражений головного мозга до конца не изучены [101]. Тем не менее предполагается, что ключевую роль в их развитии играет нейродегенерация, возникающая в результате воспалительных процессов и иммунного ответа, направленного против клеток нервной ткани, играет центральную роль. Интересно, что очаги демиелинизации при РС встречаются преимущественно в белом веществе вокруг боковых желудочков и зрительного нерва [102-105]. Эти поражения могут быть обнаружены на ранней стадии и коррелировать с тяжестью заболевания [106].</w:t>
      </w:r>
      <w:r w:rsidR="00DE078A">
        <w:t xml:space="preserve"> </w:t>
      </w:r>
      <w:r w:rsidRPr="004947A9">
        <w:t>Очаги поражения, локализующиеся в перивентрикулярных зонах вдоль IV желудочка, в области среднего мозга и ножек мозжечка, также могут наблюдаться при рассеянном склерозе, хотя встречаются они значительно реже [107,108].</w:t>
      </w:r>
    </w:p>
    <w:p w14:paraId="7A4A462A" w14:textId="4663ED9B" w:rsidR="00950DA4" w:rsidRPr="004947A9" w:rsidRDefault="00950DA4" w:rsidP="00BF437A">
      <w:pPr>
        <w:pStyle w:val="af"/>
        <w:ind w:left="0" w:firstLine="567"/>
      </w:pPr>
      <w:r w:rsidRPr="004947A9">
        <w:t>Особый интерес представляет топографическая близость данных очагов к желудочкам мозга, внутри которых располагается сосудистое сплетение — структура, выполняющая функцию барьера между кровеносным руслом и спинномозговой жидкостью, что может играть роль в патогенезе воспалительных изменений при РС [109].</w:t>
      </w:r>
    </w:p>
    <w:p w14:paraId="0E72B6D7" w14:textId="77777777" w:rsidR="00950DA4" w:rsidRPr="004947A9" w:rsidRDefault="00950DA4" w:rsidP="00BF437A">
      <w:pPr>
        <w:pStyle w:val="af"/>
        <w:ind w:left="0" w:firstLine="567"/>
      </w:pPr>
      <w:r w:rsidRPr="004947A9">
        <w:t>Предполагается, что развитие аутоагрессивных Т-лимфоцитов на периферии может быть спровоцировано рядом факторов, включая воздействие солнечного света, уровень витамина D в сыворотке крови, вирусные инфекции и генетическую предрасположенность [110]. Эти Т-клетки, распознающие миелин как антиген, способны проникать через гематоэнцефалический барьер (ГЭБ) и достигать структур центральной нервной системы [111]. Внутри мозга они инициируют воспалительную реакцию, сопровождающуюся разрушением миелиновой оболочки [112].</w:t>
      </w:r>
    </w:p>
    <w:p w14:paraId="61DD1A10" w14:textId="29D86239" w:rsidR="00950DA4" w:rsidRPr="004947A9" w:rsidRDefault="00950DA4" w:rsidP="00BF437A">
      <w:pPr>
        <w:pStyle w:val="af"/>
        <w:ind w:left="0" w:firstLine="567"/>
      </w:pPr>
      <w:r w:rsidRPr="004947A9">
        <w:t>Таким образом, длительное воспаление и потеря миелина приводят к нарушению функционирования нейронов, что клинически проявляется симптомами рассеянного склероза [113]. Данное предположение подтверждается обнаружением активированных мононуклеарных клеток - лимфоцитов и макрофагов - в зоне поражения, и дендритные клетки, встречаются вблизи ГЭБ [114</w:t>
      </w:r>
      <w:r w:rsidR="00DE078A">
        <w:t>-</w:t>
      </w:r>
      <w:r w:rsidRPr="004947A9">
        <w:t xml:space="preserve">116]. По-видимому, РС- лимфоциты обладают более высокой способностью пересекать ГЭБ [117]. Процесс миграции лейкоцитов строго контролируется и осуществляется за счёт взаимодействия между клеточными молекулами адгезии </w:t>
      </w:r>
      <w:r w:rsidRPr="004947A9">
        <w:lastRenderedPageBreak/>
        <w:t>(КМА), расположенными на эндотелиальных клетках гематоэнцефалического барьера (ГЭБ), и их лигандами, присутствующими на поверхности лейкоцитов [118].</w:t>
      </w:r>
    </w:p>
    <w:p w14:paraId="3E8DE8FC" w14:textId="77777777" w:rsidR="00624BC1" w:rsidRPr="004947A9" w:rsidRDefault="00950DA4" w:rsidP="00BF437A">
      <w:pPr>
        <w:pStyle w:val="af"/>
        <w:ind w:left="0" w:firstLine="567"/>
      </w:pPr>
      <w:r w:rsidRPr="004947A9">
        <w:t>Особую роль играет связывание интегрина VLA-4 (очень поздний антиген-4) с молекулой адгезии сосудистых клеток VCAM-1, что является ключевым этапом проникновения активированных Т-лимфоцитов через ГЭБ при рассеянном склерозе. Наличие лейкоцитарной инфильтрации, экспрессирующей VLA-4, было также выявлено в очагах поражения головного мозга при заболевании РС [119]. В настоящее время ведущая роль лимфоцитов Т-хелперов (Th)17 и Th1 в патогенезе демиелинизации головного мозга РС хорошо известна [120]. Клетки типа Th17 способны относительно легко преодолевать гематоэнцефалический барьер (ГЭБ), поскольку вырабатывают цитокины и хемокины, а также экспрессируют рецепторы, влияющие на его проницаемость [121–125].</w:t>
      </w:r>
    </w:p>
    <w:p w14:paraId="549D77AC" w14:textId="77777777" w:rsidR="00624BC1" w:rsidRPr="004947A9" w:rsidRDefault="00950DA4" w:rsidP="00BF437A">
      <w:pPr>
        <w:pStyle w:val="af"/>
        <w:ind w:left="0" w:firstLine="567"/>
      </w:pPr>
      <w:r w:rsidRPr="004947A9">
        <w:t xml:space="preserve">Согласно многочисленным исследованиям [126–130], подтверждающим участие лимфоцитов Th1 и Th17 в развитии рассеянного склероза, предполагается, что реакция, опосредованная Th17, играет ключевую роль на ранних этапах заболевания, тогда как Th1-клетки в большей степени ответственны за поддержание хронического локального воспаления на более поздних стадиях [131]. </w:t>
      </w:r>
    </w:p>
    <w:p w14:paraId="73B5B42D" w14:textId="7CBCFA61" w:rsidR="00624BC1" w:rsidRPr="004947A9" w:rsidRDefault="00950DA4" w:rsidP="00BF437A">
      <w:pPr>
        <w:pStyle w:val="af"/>
        <w:ind w:left="0" w:firstLine="567"/>
      </w:pPr>
      <w:r w:rsidRPr="004947A9">
        <w:t>Кроме того, существенный вклад в патогенез рассеянного склероза вносят B-лимфоциты. Это подтверждается результатами исследований, выявивших их повышенное содержание в крови и спинномозговой жидкости больных [132,133], а также присутствие олигоклональных полос антител в цереброспинальной жидкости пациентов с РС [134]. Наиболее убедительные доказательства участия B-клеток получены при проведении клинических испытаний с использованием моноклональных антител, нацеленных на CD20, что привело к выраженному клиническому эффекту у пациентов [135</w:t>
      </w:r>
      <w:r w:rsidR="00DE078A">
        <w:t>-</w:t>
      </w:r>
      <w:r w:rsidRPr="004947A9">
        <w:t>137], которые истощают популяцию В-клеток [138].</w:t>
      </w:r>
    </w:p>
    <w:p w14:paraId="335BAE28" w14:textId="78DE44E2" w:rsidR="00624BC1" w:rsidRPr="004947A9" w:rsidRDefault="00950DA4" w:rsidP="00BF437A">
      <w:pPr>
        <w:pStyle w:val="af"/>
        <w:ind w:left="0" w:firstLine="567"/>
      </w:pPr>
      <w:r w:rsidRPr="004947A9">
        <w:t>Аутореактивные лимфоциты нацелены на основной миелиновый белок, который является компонентом миелиновых листов, которые покрывают нейроны. Апоптоз олигодендроцитов обнаруживается в месте демиелинизации при РС [139], что приводит к активации нейроглии [140,141]. Реактивные миелиновые лимфоциты обнаруживаются в кровообращении и в случаях СМЖ при</w:t>
      </w:r>
      <w:r w:rsidRPr="004947A9">
        <w:rPr>
          <w:spacing w:val="30"/>
        </w:rPr>
        <w:t xml:space="preserve">  </w:t>
      </w:r>
      <w:r w:rsidRPr="004947A9">
        <w:t>РС</w:t>
      </w:r>
      <w:r w:rsidRPr="004947A9">
        <w:rPr>
          <w:spacing w:val="30"/>
        </w:rPr>
        <w:t xml:space="preserve">  </w:t>
      </w:r>
      <w:r w:rsidRPr="004947A9">
        <w:t>по</w:t>
      </w:r>
      <w:r w:rsidRPr="004947A9">
        <w:rPr>
          <w:spacing w:val="31"/>
        </w:rPr>
        <w:t xml:space="preserve">  </w:t>
      </w:r>
      <w:r w:rsidRPr="004947A9">
        <w:t>сравнению</w:t>
      </w:r>
      <w:r w:rsidRPr="004947A9">
        <w:rPr>
          <w:spacing w:val="30"/>
        </w:rPr>
        <w:t xml:space="preserve">  </w:t>
      </w:r>
      <w:r w:rsidRPr="004947A9">
        <w:t>со</w:t>
      </w:r>
      <w:r w:rsidRPr="004947A9">
        <w:rPr>
          <w:spacing w:val="30"/>
        </w:rPr>
        <w:t xml:space="preserve">  </w:t>
      </w:r>
      <w:r w:rsidRPr="004947A9">
        <w:t>здоровыми</w:t>
      </w:r>
      <w:r w:rsidRPr="004947A9">
        <w:rPr>
          <w:spacing w:val="31"/>
        </w:rPr>
        <w:t xml:space="preserve">  </w:t>
      </w:r>
      <w:r w:rsidRPr="004947A9">
        <w:t>субъектами</w:t>
      </w:r>
      <w:r w:rsidRPr="004947A9">
        <w:rPr>
          <w:spacing w:val="30"/>
        </w:rPr>
        <w:t xml:space="preserve">  </w:t>
      </w:r>
      <w:r w:rsidRPr="004947A9">
        <w:t>[142,143].</w:t>
      </w:r>
      <w:r w:rsidRPr="004947A9">
        <w:rPr>
          <w:spacing w:val="30"/>
        </w:rPr>
        <w:t xml:space="preserve">  </w:t>
      </w:r>
      <w:r w:rsidRPr="004947A9">
        <w:t>Роль</w:t>
      </w:r>
      <w:r w:rsidRPr="004947A9">
        <w:rPr>
          <w:spacing w:val="30"/>
        </w:rPr>
        <w:t xml:space="preserve">  </w:t>
      </w:r>
      <w:r w:rsidRPr="004947A9">
        <w:t>в развитии рассеянного склероза была подтверждена в экспериментальных моделях на животных: введение миелин-специфических цитотоксических CD8⁺-лимфоцитов вызывало выраженное аутоиммунное поражение центральной нервной системы у мышей [144].</w:t>
      </w:r>
    </w:p>
    <w:p w14:paraId="4793858C" w14:textId="2B770453" w:rsidR="00624BC1" w:rsidRPr="004947A9" w:rsidRDefault="00950DA4" w:rsidP="00BF437A">
      <w:pPr>
        <w:pStyle w:val="af"/>
        <w:ind w:left="0" w:firstLine="567"/>
      </w:pPr>
      <w:r w:rsidRPr="004947A9">
        <w:t xml:space="preserve">Однако данный иммунный ответ носит поликлональный характер </w:t>
      </w:r>
      <w:r w:rsidR="00624BC1" w:rsidRPr="004947A9">
        <w:t>–</w:t>
      </w:r>
      <w:r w:rsidRPr="004947A9">
        <w:t xml:space="preserve"> отсутствует чёткое совпадение антител или Т-клеточных клонов между отдельными пациентами с РС и различными исследованиями. Кроме того, остаётся не до конца ясным, связаны ли структурные изменения самого миелинового белка с запуском патологического иммунного ответа, который </w:t>
      </w:r>
      <w:r w:rsidRPr="004947A9">
        <w:lastRenderedPageBreak/>
        <w:t>типизирует РС или ответы на него [145</w:t>
      </w:r>
      <w:r w:rsidR="00DE078A">
        <w:t>-</w:t>
      </w:r>
      <w:r w:rsidRPr="004947A9">
        <w:t>147].</w:t>
      </w:r>
    </w:p>
    <w:p w14:paraId="39A6EA72" w14:textId="77777777" w:rsidR="00624BC1" w:rsidRPr="004947A9" w:rsidRDefault="00950DA4" w:rsidP="00BF437A">
      <w:pPr>
        <w:pStyle w:val="af"/>
        <w:ind w:left="0" w:firstLine="567"/>
        <w:rPr>
          <w:i/>
          <w:spacing w:val="-5"/>
        </w:rPr>
      </w:pPr>
      <w:r w:rsidRPr="004947A9">
        <w:rPr>
          <w:i/>
          <w:spacing w:val="-2"/>
        </w:rPr>
        <w:t>Этническая</w:t>
      </w:r>
      <w:r w:rsidRPr="004947A9">
        <w:rPr>
          <w:i/>
          <w:spacing w:val="-16"/>
        </w:rPr>
        <w:t xml:space="preserve"> </w:t>
      </w:r>
      <w:r w:rsidRPr="004947A9">
        <w:rPr>
          <w:i/>
          <w:spacing w:val="-2"/>
        </w:rPr>
        <w:t>предрасположенность</w:t>
      </w:r>
      <w:r w:rsidRPr="004947A9">
        <w:rPr>
          <w:i/>
          <w:spacing w:val="-11"/>
        </w:rPr>
        <w:t xml:space="preserve"> </w:t>
      </w:r>
      <w:r w:rsidRPr="004947A9">
        <w:rPr>
          <w:i/>
          <w:spacing w:val="-2"/>
        </w:rPr>
        <w:t>при</w:t>
      </w:r>
      <w:r w:rsidRPr="004947A9">
        <w:rPr>
          <w:i/>
          <w:spacing w:val="-12"/>
        </w:rPr>
        <w:t xml:space="preserve"> </w:t>
      </w:r>
      <w:r w:rsidRPr="004947A9">
        <w:rPr>
          <w:i/>
          <w:spacing w:val="-5"/>
        </w:rPr>
        <w:t>РС.</w:t>
      </w:r>
    </w:p>
    <w:p w14:paraId="24F3DB33" w14:textId="672ECDA0" w:rsidR="00624BC1" w:rsidRPr="004947A9" w:rsidRDefault="00950DA4" w:rsidP="00BF437A">
      <w:pPr>
        <w:pStyle w:val="af"/>
        <w:ind w:left="0" w:firstLine="567"/>
      </w:pPr>
      <w:r w:rsidRPr="004947A9">
        <w:t>Различные исследования предполагают генетическую предрасположенность к РС [148-154]. Отмечаются выраженные различия в риске развития рассеянного склероза среди различных этнических и популяционных групп. Хотя заболевание встречается по всему миру, наибольшие показатели заболеваемости фиксируются в европейских странах [155,156]. Наиболее высокая распространённость (более 200 случаев на 100 000 населения) зарегистрирована в Шотландии и Северной Ирландии и в некоторых группах населения в Скандинавии и Сицилии [157</w:t>
      </w:r>
      <w:r w:rsidR="00DE078A">
        <w:t>-</w:t>
      </w:r>
      <w:r w:rsidRPr="004947A9">
        <w:t>159]. Распространённость РС на Британских островах варьировала от 96/100 000 до более 200/100 000, причем самые высокие показатели в Шотландии и Северной Ирландии (от 7,2 до 12,2 на 100 000) [160</w:t>
      </w:r>
      <w:r w:rsidR="00DE078A">
        <w:t>-</w:t>
      </w:r>
      <w:r w:rsidRPr="004947A9">
        <w:t>162]. Похоже, что население североевропейского происхождения подвержено более высокому риску развития РС. В восемь раз более низкие показатели рассеянного склероза были обнаружены в азиатских и африканских популяциях в также отмечены более высокие показатели заболеваемости рассеянным склерозом среди приезжих по сравнению с коренным населением [163,164].Похожие тенденции наблюдались и на Мальте, где распространённость РС у иммигрантов из Северной Европы оказалась примерно в десять раз выше, чем среди местных жителей [165].Эти наблюдения указывают на наличие генетической предрасположенности к развитию заболевания, независимо от влияния географических факторов, таких как широта.</w:t>
      </w:r>
    </w:p>
    <w:p w14:paraId="571B05FD" w14:textId="77777777" w:rsidR="00624BC1" w:rsidRPr="004947A9" w:rsidRDefault="00950DA4" w:rsidP="00BF437A">
      <w:pPr>
        <w:pStyle w:val="af"/>
        <w:ind w:left="0" w:firstLine="567"/>
      </w:pPr>
      <w:r w:rsidRPr="004947A9">
        <w:t xml:space="preserve">Кроме того, накоплено множество данных, свидетельствующих о повышенном риске возникновения РС у ближайших родственников пациентов </w:t>
      </w:r>
      <w:r w:rsidR="00624BC1" w:rsidRPr="004947A9">
        <w:t>-</w:t>
      </w:r>
      <w:r w:rsidRPr="004947A9">
        <w:t xml:space="preserve"> особенно у братьев, сестёр [166–168] и других членов семьи, находящихся в тесной родственной связи с пробандами РС [169]. Высокий риск диагноза РС среди близкородственных людей предполагает связь между гаплотипом HLA и заболеванием. Многочисленные исследования получили широкую поддержку, в том числе исследования с широкими геномными ассоциациями для аллеля HLA DRB1 * 15: 01 как (14%) в популяциях Северной Европы [170] и 18–19% в популяциях Южной Европы [171,172].</w:t>
      </w:r>
    </w:p>
    <w:p w14:paraId="5262BA8F" w14:textId="77777777" w:rsidR="00624BC1" w:rsidRPr="004947A9" w:rsidRDefault="00950DA4" w:rsidP="00BF437A">
      <w:pPr>
        <w:pStyle w:val="af"/>
        <w:ind w:left="0" w:firstLine="567"/>
        <w:rPr>
          <w:i/>
          <w:spacing w:val="-5"/>
        </w:rPr>
      </w:pPr>
      <w:r w:rsidRPr="004947A9">
        <w:rPr>
          <w:i/>
        </w:rPr>
        <w:t>Факторы</w:t>
      </w:r>
      <w:r w:rsidRPr="004947A9">
        <w:rPr>
          <w:i/>
          <w:spacing w:val="-9"/>
        </w:rPr>
        <w:t xml:space="preserve"> </w:t>
      </w:r>
      <w:r w:rsidRPr="004947A9">
        <w:rPr>
          <w:i/>
        </w:rPr>
        <w:t>экологического</w:t>
      </w:r>
      <w:r w:rsidRPr="004947A9">
        <w:rPr>
          <w:i/>
          <w:spacing w:val="-7"/>
        </w:rPr>
        <w:t xml:space="preserve"> </w:t>
      </w:r>
      <w:r w:rsidRPr="004947A9">
        <w:rPr>
          <w:i/>
        </w:rPr>
        <w:t>риска</w:t>
      </w:r>
      <w:r w:rsidRPr="004947A9">
        <w:rPr>
          <w:i/>
          <w:spacing w:val="-4"/>
        </w:rPr>
        <w:t xml:space="preserve"> </w:t>
      </w:r>
      <w:r w:rsidRPr="004947A9">
        <w:rPr>
          <w:i/>
        </w:rPr>
        <w:t>для</w:t>
      </w:r>
      <w:r w:rsidRPr="004947A9">
        <w:rPr>
          <w:i/>
          <w:spacing w:val="-5"/>
        </w:rPr>
        <w:t xml:space="preserve"> РС</w:t>
      </w:r>
    </w:p>
    <w:p w14:paraId="665D881C" w14:textId="77777777" w:rsidR="00624BC1" w:rsidRPr="004947A9" w:rsidRDefault="00950DA4" w:rsidP="00BF437A">
      <w:pPr>
        <w:pStyle w:val="af"/>
        <w:ind w:left="0" w:firstLine="567"/>
      </w:pPr>
      <w:r w:rsidRPr="004947A9">
        <w:t>Широта. Связь между широтой обитания и риском развития РС широко документирована. Так, наибольшее количество случаев рассеянного склероза отмечается в умеренных климатических зонах, где интенсивность солнечного излучения сравнительно ниже [173,174]. Считается, что вероятность развития заболевания возрастает по мере увеличения расстояния от экватора [175]. Более того, даже в пределах одной страны распространённость РС выше в северных, более широтных регионах, чем в областях, расположенных ближе к экватору [176,177].</w:t>
      </w:r>
    </w:p>
    <w:p w14:paraId="31C18D65" w14:textId="09935C8E" w:rsidR="00624BC1" w:rsidRPr="004947A9" w:rsidRDefault="00950DA4" w:rsidP="00BF437A">
      <w:pPr>
        <w:pStyle w:val="af"/>
        <w:ind w:left="0" w:firstLine="567"/>
      </w:pPr>
      <w:r w:rsidRPr="004947A9">
        <w:t xml:space="preserve">Предполагается, что на данный эффект могут влиять такие факторы, как пигментация кожи и уровень воздействия ультрафиолетового излучения. Наблюдаемый широтный градиент заболеваемости рассеянным склерозом хорошо подтверждён: наибольшие показатели зарегистрированы у населения, </w:t>
      </w:r>
      <w:r w:rsidRPr="004947A9">
        <w:lastRenderedPageBreak/>
        <w:t>проживающего в районах, расположенных севернее 42° широты [178]. Следовательно, высокая распространенность РС в Шотландии и Англии соответствует широтному риску заболевания [179,180]. Убедительные доказательства связи между широтой и распространенностью РС были представлены в метаанализе Simpson et al. [181]. Интересно, что авторы предполагают, что эта ассоциация может быть изменена местными генетическими и поведенческо-культурными вариациями.</w:t>
      </w:r>
    </w:p>
    <w:p w14:paraId="1126CF61" w14:textId="77777777" w:rsidR="00624BC1" w:rsidRPr="004947A9" w:rsidRDefault="00950DA4" w:rsidP="00BF437A">
      <w:pPr>
        <w:pStyle w:val="af"/>
        <w:ind w:left="0" w:firstLine="567"/>
      </w:pPr>
      <w:r w:rsidRPr="004947A9">
        <w:t>Прямые доказательства, объясняющие роль широты в патофизиологии РС, ограничены [182]. Наиболее правдоподобным объяснением того, почему больше случаев РС диагностируется на более высоких широтах, является меньшее воздействие солнечного света. В частности, более низкая продукция витамина Д у людей с меньшим воздействием солнца была предложена в качестве объяснения связанных с широтой различий в риске рассеянного склероза [183]. Предполагается, что интенсивность ультрафиолетового B излучения, необходимого для синтеза витамина Д в коже [184], ниже в северных широтах [185]. Это связано с тем, что ультрафиолетовый свет легко поглощается озоновым слоем [186]; поэтому увеличение длины пути озона в более высоких широтах приводит к уменьшению УФ-излучения, достигающего Земли [187]. Это объясняет низкую выработку витамина Д у всех людей, живущих на широте выше 33 ° [188]. Сходным образом, синтез витамин Д не был показан у людей, живущих на широте 90°, и не был обнаружен зимой на широтах выше 50° (Антарктида, большая часть Гренландии и Аляски, северные районы Канады, Россия и Европа) [189]. Было доказано, что во всех этих северных местах за пределами лета происходит небольшое производство витамина Д. Кроме того, значительное снижение синтеза витамина Д было обнаружено у людей, которые переехали из южных регионов [190].</w:t>
      </w:r>
    </w:p>
    <w:p w14:paraId="643E7F2D" w14:textId="2F813FFA" w:rsidR="00624BC1" w:rsidRPr="004947A9" w:rsidRDefault="00950DA4" w:rsidP="00BF437A">
      <w:pPr>
        <w:pStyle w:val="af"/>
        <w:ind w:left="0" w:firstLine="567"/>
      </w:pPr>
      <w:r w:rsidRPr="004947A9">
        <w:t>Интересно, что солнечный свет также оказывает прямое иммуносупрессивное действие [191].Используя экспериментальный аутоиммунный энцефаломиелит (ЭАЭ), модель РС на животных, Wang et al. показали, что ультрафиолетовое излучение может ослаблять симптомы независимо от производства витамина Д [192]. Аналогичные результаты были представлены Becklund et al. [193], где УФ-излучение ингибирует воспаление и наиболее значимого генетического фактора риска развития РС, особенно для раннего возраста [194]. Этот аллель также присутствует в очень высокой частоте демиелинизацию спинного мозга. Кроме того, УФ-излучение резко уменьшило синтез мРНК и белка CCL5, а также увеличило миграцию макрофагов и выработку</w:t>
      </w:r>
      <w:r w:rsidRPr="004947A9">
        <w:rPr>
          <w:spacing w:val="-8"/>
        </w:rPr>
        <w:t xml:space="preserve"> </w:t>
      </w:r>
      <w:r w:rsidRPr="004947A9">
        <w:t>IFN-γ</w:t>
      </w:r>
      <w:r w:rsidRPr="004947A9">
        <w:rPr>
          <w:spacing w:val="-8"/>
        </w:rPr>
        <w:t xml:space="preserve"> </w:t>
      </w:r>
      <w:r w:rsidRPr="004947A9">
        <w:t>в</w:t>
      </w:r>
      <w:r w:rsidRPr="004947A9">
        <w:rPr>
          <w:spacing w:val="-9"/>
        </w:rPr>
        <w:t xml:space="preserve"> </w:t>
      </w:r>
      <w:r w:rsidRPr="004947A9">
        <w:t>спинном</w:t>
      </w:r>
      <w:r w:rsidRPr="004947A9">
        <w:rPr>
          <w:spacing w:val="-9"/>
        </w:rPr>
        <w:t xml:space="preserve"> </w:t>
      </w:r>
      <w:r w:rsidRPr="004947A9">
        <w:t>мозге.</w:t>
      </w:r>
      <w:r w:rsidRPr="004947A9">
        <w:rPr>
          <w:spacing w:val="-9"/>
        </w:rPr>
        <w:t xml:space="preserve"> </w:t>
      </w:r>
      <w:r w:rsidRPr="004947A9">
        <w:t>Авторы</w:t>
      </w:r>
      <w:r w:rsidRPr="004947A9">
        <w:rPr>
          <w:spacing w:val="-8"/>
        </w:rPr>
        <w:t xml:space="preserve"> </w:t>
      </w:r>
      <w:r w:rsidRPr="004947A9">
        <w:t>предполагают,</w:t>
      </w:r>
      <w:r w:rsidRPr="004947A9">
        <w:rPr>
          <w:spacing w:val="-9"/>
        </w:rPr>
        <w:t xml:space="preserve"> </w:t>
      </w:r>
      <w:r w:rsidRPr="004947A9">
        <w:t>что</w:t>
      </w:r>
      <w:r w:rsidRPr="004947A9">
        <w:rPr>
          <w:spacing w:val="-8"/>
        </w:rPr>
        <w:t xml:space="preserve"> </w:t>
      </w:r>
      <w:r w:rsidRPr="004947A9">
        <w:t>ультрафиолетовое излучение предотвращает миграцию воспалительных клеток в ЦНС за счет фокального ингибирования хемокинов и системного повышения иммунодепрессивного IL-10 [195].</w:t>
      </w:r>
    </w:p>
    <w:p w14:paraId="74CE0BA4" w14:textId="77777777" w:rsidR="00624BC1" w:rsidRPr="004947A9" w:rsidRDefault="00950DA4" w:rsidP="00BF437A">
      <w:pPr>
        <w:pStyle w:val="af"/>
        <w:ind w:left="0" w:firstLine="567"/>
      </w:pPr>
      <w:r w:rsidRPr="004947A9">
        <w:t>Клиническая картина рассеянного склероза (РС) отличается выраженной вариабельностью, что значительно затрудняет выделение специфических симптомов, позволяющих с уверенностью установить диагноз [196].</w:t>
      </w:r>
    </w:p>
    <w:p w14:paraId="2F47B0E6" w14:textId="77777777" w:rsidR="00624BC1" w:rsidRPr="004947A9" w:rsidRDefault="00950DA4" w:rsidP="00BF437A">
      <w:pPr>
        <w:pStyle w:val="af"/>
        <w:ind w:left="0" w:firstLine="567"/>
      </w:pPr>
      <w:r w:rsidRPr="004947A9">
        <w:t xml:space="preserve">Согласно результатам многочисленных исследований, у детей заболевание </w:t>
      </w:r>
      <w:r w:rsidRPr="004947A9">
        <w:lastRenderedPageBreak/>
        <w:t>может начинаться остро или, напротив, иметь столь слабые проявления, что пациент длительное время не обращается за медицинской помощью. Первичные симптомы РС в детском возрасте, как правило, схожи с проявлениями заболевания у взрослых [197]. В большинстве случаев они нестойкие, сохраняются несколько недель и постепенно регрессируют, что осложняет своевременную диагностику и нередко приводит к её задержке на 5–7 лет [198].</w:t>
      </w:r>
    </w:p>
    <w:p w14:paraId="580BBB22" w14:textId="77777777" w:rsidR="00624BC1" w:rsidRPr="004947A9" w:rsidRDefault="00950DA4" w:rsidP="00BF437A">
      <w:pPr>
        <w:pStyle w:val="af"/>
        <w:ind w:left="0" w:firstLine="567"/>
      </w:pPr>
      <w:r w:rsidRPr="004947A9">
        <w:t>Хотя общие клинические признаки детского РС во многом совпадают с таковыми у взрослых, некоторые исследования отмечают определённые отличия. У детей заболевание чаще начинается более остро, сопровождаясь такими симптомами, как выраженная головная боль, тошнота и рвота, головокружение, повышение температуры, судороги и гемипарез [199]. Подобная симптоматика нередко приводит к первоначальному ошибочному диагнозу</w:t>
      </w:r>
      <w:r w:rsidR="00624BC1" w:rsidRPr="004947A9">
        <w:t>,</w:t>
      </w:r>
      <w:r w:rsidRPr="004947A9">
        <w:t xml:space="preserve"> например, менингоэнцефалита, особенно у детей младше 6 лет.</w:t>
      </w:r>
    </w:p>
    <w:p w14:paraId="6BF50E00" w14:textId="77777777" w:rsidR="00624BC1" w:rsidRPr="004947A9" w:rsidRDefault="00950DA4" w:rsidP="00BF437A">
      <w:pPr>
        <w:pStyle w:val="af"/>
        <w:ind w:left="0" w:firstLine="567"/>
      </w:pPr>
      <w:r w:rsidRPr="004947A9">
        <w:t>Полисимптомный дебют РС наблюдается примерно у 48,9% детей, тогда как среди взрослых этот показатель не превышает 12%. Тем не менее, как отмечают исследователи, острое или тяжёлое начало заболевания в раннем детском возрасте не всегда ассоциируется с неблагоприятным прогнозом [200]</w:t>
      </w:r>
      <w:r w:rsidRPr="004947A9">
        <w:rPr>
          <w:spacing w:val="-2"/>
        </w:rPr>
        <w:t>.</w:t>
      </w:r>
    </w:p>
    <w:p w14:paraId="3ED899AC" w14:textId="60DC93C4" w:rsidR="00624BC1" w:rsidRPr="004947A9" w:rsidRDefault="00950DA4" w:rsidP="00BF437A">
      <w:pPr>
        <w:pStyle w:val="af"/>
        <w:ind w:left="0" w:firstLine="567"/>
      </w:pPr>
      <w:r w:rsidRPr="004947A9">
        <w:t>В многочисленных исследованиях показало, что чаще у детей клинические проявления бывают полисимптомные, затрагивающие ствол мозга или двигательные нарушения, и, как правило, имеют более серьезные острые нарушения, чем у пожилых пациентов. Например, вопрос о том, способны ли маленькие дети выражать слабые сенсорные нарушения или предупреждать родителей о симптомах легкой потери зрения остается спорным [115</w:t>
      </w:r>
      <w:r w:rsidR="00DE078A">
        <w:t>,р. 20</w:t>
      </w:r>
      <w:r w:rsidRPr="004947A9">
        <w:t>].</w:t>
      </w:r>
    </w:p>
    <w:p w14:paraId="5019DBF9" w14:textId="77777777" w:rsidR="00624BC1" w:rsidRPr="004947A9" w:rsidRDefault="00950DA4" w:rsidP="00BF437A">
      <w:pPr>
        <w:pStyle w:val="af"/>
        <w:ind w:left="0" w:firstLine="567"/>
      </w:pPr>
      <w:r w:rsidRPr="004947A9">
        <w:t>Рассеянный склероз у детей связан с более длительным периодом между первым приступом и физической инвалидностью (балл по шкале EDSS) по сравнению с рассеянным склерозом у взрослых [201]. Рассеянный склероз у детей возникает в период активного созревания мозга.</w:t>
      </w:r>
    </w:p>
    <w:p w14:paraId="24396A31" w14:textId="7AD9DDE0" w:rsidR="00624BC1" w:rsidRPr="004947A9" w:rsidRDefault="00950DA4" w:rsidP="00BF437A">
      <w:pPr>
        <w:pStyle w:val="af"/>
        <w:ind w:left="0" w:firstLine="567"/>
      </w:pPr>
      <w:r w:rsidRPr="004947A9">
        <w:t>Клинически распознаются несколько форм РС которая проявляется чередованием эпизодов неврологического дефицита и последующих периодов частичного или полного восстановления [117</w:t>
      </w:r>
      <w:r w:rsidR="00DE078A">
        <w:t>,р. 238</w:t>
      </w:r>
      <w:r w:rsidRPr="004947A9">
        <w:t>]. По мере прогрессирования заболевания у 60–70% пациентов наблюдается постепенное ухудшение состояния с нарастающим и стойким усугублением симптоматики [18</w:t>
      </w:r>
      <w:r w:rsidR="00DE078A">
        <w:t>,р. 663</w:t>
      </w:r>
      <w:r w:rsidRPr="004947A9">
        <w:t xml:space="preserve">], что соответствует </w:t>
      </w:r>
      <w:r w:rsidRPr="004947A9">
        <w:rPr>
          <w:bCs/>
        </w:rPr>
        <w:t>вторично-прогрессирующему типу РС (ВПРС)</w:t>
      </w:r>
      <w:r w:rsidRPr="004947A9">
        <w:t>.</w:t>
      </w:r>
    </w:p>
    <w:p w14:paraId="497A5008" w14:textId="5CFED6FE" w:rsidR="00624BC1" w:rsidRPr="004947A9" w:rsidRDefault="00950DA4" w:rsidP="00BF437A">
      <w:pPr>
        <w:pStyle w:val="af"/>
        <w:ind w:left="0" w:firstLine="567"/>
      </w:pPr>
      <w:r w:rsidRPr="004947A9">
        <w:t>У небольшой части больных</w:t>
      </w:r>
      <w:r w:rsidR="00624BC1" w:rsidRPr="004947A9">
        <w:t>,</w:t>
      </w:r>
      <w:r w:rsidRPr="004947A9">
        <w:t xml:space="preserve"> примерно у 10%</w:t>
      </w:r>
      <w:r w:rsidR="00624BC1" w:rsidRPr="004947A9">
        <w:t>,</w:t>
      </w:r>
      <w:r w:rsidRPr="004947A9">
        <w:t xml:space="preserve"> заболевание изначально протекает как </w:t>
      </w:r>
      <w:r w:rsidRPr="004947A9">
        <w:rPr>
          <w:bCs/>
        </w:rPr>
        <w:t>первично-прогрессирующий рассеянный склероз (ППРС)</w:t>
      </w:r>
      <w:r w:rsidRPr="004947A9">
        <w:t>, при котором отмечается постоянное нарастание неврологических нарушений без фаз ремиссии [29</w:t>
      </w:r>
      <w:r w:rsidR="00DE078A">
        <w:t>,р. 75</w:t>
      </w:r>
      <w:r w:rsidRPr="004947A9">
        <w:t>].</w:t>
      </w:r>
    </w:p>
    <w:p w14:paraId="59C9CAA5" w14:textId="66652DB5" w:rsidR="00624BC1" w:rsidRPr="004947A9" w:rsidRDefault="00950DA4" w:rsidP="00BF437A">
      <w:pPr>
        <w:pStyle w:val="af"/>
        <w:ind w:left="0" w:firstLine="567"/>
      </w:pPr>
      <w:r w:rsidRPr="004947A9">
        <w:t xml:space="preserve">Каждая клиническая форма РС характеризуется своими особенностями в частоте обострений и длительности ремиссий. Отмечено, что </w:t>
      </w:r>
      <w:r w:rsidRPr="004947A9">
        <w:rPr>
          <w:bCs/>
        </w:rPr>
        <w:t>перивентрикулярные очаги</w:t>
      </w:r>
      <w:r w:rsidRPr="004947A9">
        <w:t xml:space="preserve"> чаще выявляются при прогрессирующих вариантах заболевания по сравнению с рецидивирующими формами [120</w:t>
      </w:r>
      <w:r w:rsidR="00DE078A">
        <w:t>,р. 661</w:t>
      </w:r>
      <w:r w:rsidRPr="004947A9">
        <w:t>]. Однако ни количество, ни расположение очагов в спинном мозге не имеют чёткой связи с типом течения РС или степенью инвалидизации.</w:t>
      </w:r>
    </w:p>
    <w:p w14:paraId="0BD0D9FB" w14:textId="6F376774" w:rsidR="00624BC1" w:rsidRPr="004947A9" w:rsidRDefault="00950DA4" w:rsidP="00BF437A">
      <w:pPr>
        <w:pStyle w:val="af"/>
        <w:ind w:left="0" w:firstLine="567"/>
      </w:pPr>
      <w:r w:rsidRPr="004947A9">
        <w:t xml:space="preserve">Тем не менее, локализация и число очагов поражения в головном мозге </w:t>
      </w:r>
      <w:r w:rsidRPr="004947A9">
        <w:lastRenderedPageBreak/>
        <w:t xml:space="preserve">напрямую коррелируют с клиническими проявлениями </w:t>
      </w:r>
      <w:r w:rsidR="00624BC1" w:rsidRPr="004947A9">
        <w:t>-</w:t>
      </w:r>
      <w:r w:rsidRPr="004947A9">
        <w:t xml:space="preserve"> количество зон демиелинизации увеличивается с каждым новым </w:t>
      </w:r>
      <w:r w:rsidRPr="004947A9">
        <w:rPr>
          <w:bCs/>
        </w:rPr>
        <w:t>рецидивом</w:t>
      </w:r>
      <w:r w:rsidRPr="004947A9">
        <w:t xml:space="preserve"> [201</w:t>
      </w:r>
      <w:r w:rsidR="00DE078A">
        <w:t>,р. 267</w:t>
      </w:r>
      <w:r w:rsidRPr="004947A9">
        <w:t>]. При этом воспалительный процесс в ЦНС продолжается даже в фазе ремиссии, а число очагов постепенно возрастает, несмотря на клиническое улучшение.</w:t>
      </w:r>
    </w:p>
    <w:p w14:paraId="5B2AE706" w14:textId="1A79C224" w:rsidR="00624BC1" w:rsidRPr="004947A9" w:rsidRDefault="00950DA4" w:rsidP="00BF437A">
      <w:pPr>
        <w:pStyle w:val="af"/>
        <w:ind w:left="0" w:firstLine="567"/>
      </w:pPr>
      <w:r w:rsidRPr="004947A9">
        <w:t xml:space="preserve">Клинические симптомы рассеянного склероза зависят от анатомической локализации поражений: очаги в различных отделах мозга вызывают специфические нарушения. Так, поражение </w:t>
      </w:r>
      <w:r w:rsidRPr="004947A9">
        <w:rPr>
          <w:bCs/>
        </w:rPr>
        <w:t>спинного мозга</w:t>
      </w:r>
      <w:r w:rsidRPr="004947A9">
        <w:t xml:space="preserve"> проявляется снижением чувствительности и мышечной слабостью, тогда как </w:t>
      </w:r>
      <w:r w:rsidRPr="004947A9">
        <w:rPr>
          <w:bCs/>
        </w:rPr>
        <w:t>поражение ствола мозга</w:t>
      </w:r>
      <w:r w:rsidRPr="004947A9">
        <w:t xml:space="preserve"> ведёт к двигательным и сенсорным расстройствам, затрагивающим функции, контролируемые соответствующими структурами центральной нервной системы и диплопию. Когда воспаление локализуется в зрительном нерве, обычно описываются такие признаки, как нарушение зрения, боль в глазах и потеря зрения [</w:t>
      </w:r>
      <w:r w:rsidR="00DE078A">
        <w:t>202,</w:t>
      </w:r>
      <w:r w:rsidRPr="004947A9">
        <w:t>203].</w:t>
      </w:r>
    </w:p>
    <w:p w14:paraId="6BE0B104" w14:textId="2EB7B7C6" w:rsidR="00624BC1" w:rsidRPr="004947A9" w:rsidRDefault="00950DA4" w:rsidP="00BF437A">
      <w:pPr>
        <w:pStyle w:val="af"/>
        <w:ind w:left="0" w:firstLine="567"/>
      </w:pPr>
      <w:r w:rsidRPr="004947A9">
        <w:t>Amy Waldman и соавт., анализируя в своей работе пришли к выводу, что рецидивирующе-ремиттирующего</w:t>
      </w:r>
      <w:r w:rsidRPr="004947A9">
        <w:rPr>
          <w:spacing w:val="-4"/>
        </w:rPr>
        <w:t xml:space="preserve"> </w:t>
      </w:r>
      <w:r w:rsidRPr="004947A9">
        <w:t>течение</w:t>
      </w:r>
      <w:r w:rsidRPr="004947A9">
        <w:rPr>
          <w:spacing w:val="-5"/>
        </w:rPr>
        <w:t xml:space="preserve"> </w:t>
      </w:r>
      <w:r w:rsidRPr="004947A9">
        <w:t>заболевания</w:t>
      </w:r>
      <w:r w:rsidRPr="004947A9">
        <w:rPr>
          <w:spacing w:val="-5"/>
        </w:rPr>
        <w:t xml:space="preserve"> </w:t>
      </w:r>
      <w:r w:rsidRPr="004947A9">
        <w:t>встречается</w:t>
      </w:r>
      <w:r w:rsidRPr="004947A9">
        <w:rPr>
          <w:spacing w:val="-5"/>
        </w:rPr>
        <w:t xml:space="preserve"> </w:t>
      </w:r>
      <w:r w:rsidRPr="004947A9">
        <w:t>более</w:t>
      </w:r>
      <w:r w:rsidRPr="004947A9">
        <w:rPr>
          <w:spacing w:val="-5"/>
        </w:rPr>
        <w:t xml:space="preserve"> </w:t>
      </w:r>
      <w:r w:rsidRPr="004947A9">
        <w:t>чем у 97% пациентов с</w:t>
      </w:r>
      <w:r w:rsidRPr="004947A9">
        <w:rPr>
          <w:spacing w:val="-1"/>
        </w:rPr>
        <w:t xml:space="preserve"> </w:t>
      </w:r>
      <w:r w:rsidRPr="004947A9">
        <w:t>началом рассеянного склероза в возрасте</w:t>
      </w:r>
      <w:r w:rsidRPr="004947A9">
        <w:rPr>
          <w:spacing w:val="-1"/>
        </w:rPr>
        <w:t xml:space="preserve"> </w:t>
      </w:r>
      <w:r w:rsidRPr="004947A9">
        <w:t>до 18 лет</w:t>
      </w:r>
      <w:r w:rsidRPr="004947A9">
        <w:rPr>
          <w:spacing w:val="-1"/>
        </w:rPr>
        <w:t xml:space="preserve"> </w:t>
      </w:r>
      <w:r w:rsidRPr="004947A9">
        <w:t>[204].</w:t>
      </w:r>
    </w:p>
    <w:p w14:paraId="73C2A9CB" w14:textId="77777777" w:rsidR="00624BC1" w:rsidRPr="004947A9" w:rsidRDefault="00950DA4" w:rsidP="00BF437A">
      <w:pPr>
        <w:pStyle w:val="af"/>
        <w:ind w:left="0" w:firstLine="567"/>
      </w:pPr>
      <w:r w:rsidRPr="004947A9">
        <w:rPr>
          <w:spacing w:val="-2"/>
        </w:rPr>
        <w:t>Первичный</w:t>
      </w:r>
      <w:r w:rsidRPr="004947A9">
        <w:tab/>
      </w:r>
      <w:r w:rsidRPr="004947A9">
        <w:rPr>
          <w:spacing w:val="-2"/>
        </w:rPr>
        <w:t>прогрессирующий</w:t>
      </w:r>
      <w:r w:rsidRPr="004947A9">
        <w:tab/>
      </w:r>
      <w:r w:rsidRPr="004947A9">
        <w:tab/>
        <w:t>рассеянный</w:t>
      </w:r>
      <w:r w:rsidRPr="004947A9">
        <w:rPr>
          <w:spacing w:val="-9"/>
        </w:rPr>
        <w:t xml:space="preserve"> </w:t>
      </w:r>
      <w:r w:rsidRPr="004947A9">
        <w:t>склероз</w:t>
      </w:r>
      <w:r w:rsidR="00624BC1" w:rsidRPr="004947A9">
        <w:t xml:space="preserve"> </w:t>
      </w:r>
      <w:r w:rsidRPr="004947A9">
        <w:t>очень</w:t>
      </w:r>
      <w:r w:rsidRPr="004947A9">
        <w:rPr>
          <w:spacing w:val="-27"/>
        </w:rPr>
        <w:t xml:space="preserve"> </w:t>
      </w:r>
      <w:r w:rsidRPr="004947A9">
        <w:t>редко встречается у детей и подростков и должен всегда требовать обширной оценки.</w:t>
      </w:r>
      <w:r w:rsidR="00624BC1" w:rsidRPr="004947A9">
        <w:t xml:space="preserve"> </w:t>
      </w:r>
      <w:r w:rsidRPr="004947A9">
        <w:rPr>
          <w:spacing w:val="-2"/>
        </w:rPr>
        <w:t>Также</w:t>
      </w:r>
      <w:r w:rsidRPr="004947A9">
        <w:tab/>
      </w:r>
      <w:r w:rsidRPr="004947A9">
        <w:rPr>
          <w:spacing w:val="-4"/>
        </w:rPr>
        <w:t>Amy</w:t>
      </w:r>
      <w:r w:rsidRPr="004947A9">
        <w:tab/>
      </w:r>
      <w:r w:rsidRPr="004947A9">
        <w:rPr>
          <w:spacing w:val="-2"/>
        </w:rPr>
        <w:t>Waldman</w:t>
      </w:r>
      <w:r w:rsidRPr="004947A9">
        <w:tab/>
      </w:r>
      <w:r w:rsidRPr="004947A9">
        <w:rPr>
          <w:spacing w:val="-2"/>
        </w:rPr>
        <w:t>описывала</w:t>
      </w:r>
      <w:r w:rsidRPr="004947A9">
        <w:tab/>
      </w:r>
      <w:r w:rsidRPr="004947A9">
        <w:rPr>
          <w:spacing w:val="-10"/>
        </w:rPr>
        <w:t>в</w:t>
      </w:r>
      <w:r w:rsidR="00624BC1" w:rsidRPr="004947A9">
        <w:rPr>
          <w:spacing w:val="-10"/>
        </w:rPr>
        <w:t xml:space="preserve"> </w:t>
      </w:r>
      <w:r w:rsidRPr="004947A9">
        <w:rPr>
          <w:spacing w:val="-2"/>
        </w:rPr>
        <w:t>своей</w:t>
      </w:r>
      <w:r w:rsidR="00624BC1" w:rsidRPr="004947A9">
        <w:rPr>
          <w:spacing w:val="-2"/>
        </w:rPr>
        <w:t xml:space="preserve"> </w:t>
      </w:r>
      <w:r w:rsidRPr="004947A9">
        <w:rPr>
          <w:spacing w:val="-2"/>
        </w:rPr>
        <w:t>работе</w:t>
      </w:r>
      <w:r w:rsidR="00624BC1" w:rsidRPr="004947A9">
        <w:rPr>
          <w:spacing w:val="-2"/>
        </w:rPr>
        <w:t xml:space="preserve"> </w:t>
      </w:r>
      <w:r w:rsidRPr="004947A9">
        <w:rPr>
          <w:spacing w:val="-10"/>
        </w:rPr>
        <w:t>о</w:t>
      </w:r>
      <w:r w:rsidR="00624BC1" w:rsidRPr="004947A9">
        <w:t xml:space="preserve"> </w:t>
      </w:r>
      <w:r w:rsidRPr="004947A9">
        <w:rPr>
          <w:spacing w:val="-2"/>
        </w:rPr>
        <w:t>высокой</w:t>
      </w:r>
      <w:r w:rsidR="00624BC1" w:rsidRPr="004947A9">
        <w:rPr>
          <w:spacing w:val="-2"/>
        </w:rPr>
        <w:t xml:space="preserve"> </w:t>
      </w:r>
      <w:r w:rsidRPr="004947A9">
        <w:rPr>
          <w:spacing w:val="-2"/>
        </w:rPr>
        <w:t xml:space="preserve">частоте </w:t>
      </w:r>
      <w:r w:rsidRPr="004947A9">
        <w:t>рецидивов</w:t>
      </w:r>
      <w:r w:rsidRPr="004947A9">
        <w:rPr>
          <w:spacing w:val="80"/>
        </w:rPr>
        <w:t xml:space="preserve"> </w:t>
      </w:r>
      <w:r w:rsidRPr="004947A9">
        <w:t>в</w:t>
      </w:r>
      <w:r w:rsidRPr="004947A9">
        <w:rPr>
          <w:spacing w:val="80"/>
        </w:rPr>
        <w:t xml:space="preserve"> </w:t>
      </w:r>
      <w:r w:rsidRPr="004947A9">
        <w:t>первые</w:t>
      </w:r>
      <w:r w:rsidRPr="004947A9">
        <w:rPr>
          <w:spacing w:val="80"/>
        </w:rPr>
        <w:t xml:space="preserve"> </w:t>
      </w:r>
      <w:r w:rsidRPr="004947A9">
        <w:t>несколько</w:t>
      </w:r>
      <w:r w:rsidRPr="004947A9">
        <w:rPr>
          <w:spacing w:val="80"/>
        </w:rPr>
        <w:t xml:space="preserve"> </w:t>
      </w:r>
      <w:r w:rsidRPr="004947A9">
        <w:t>лет</w:t>
      </w:r>
      <w:r w:rsidRPr="004947A9">
        <w:rPr>
          <w:spacing w:val="80"/>
        </w:rPr>
        <w:t xml:space="preserve"> </w:t>
      </w:r>
      <w:r w:rsidRPr="004947A9">
        <w:t>после</w:t>
      </w:r>
      <w:r w:rsidRPr="004947A9">
        <w:rPr>
          <w:spacing w:val="80"/>
        </w:rPr>
        <w:t xml:space="preserve"> </w:t>
      </w:r>
      <w:r w:rsidRPr="004947A9">
        <w:t>начала</w:t>
      </w:r>
      <w:r w:rsidRPr="004947A9">
        <w:rPr>
          <w:spacing w:val="80"/>
        </w:rPr>
        <w:t xml:space="preserve"> </w:t>
      </w:r>
      <w:r w:rsidRPr="004947A9">
        <w:t>заболевания</w:t>
      </w:r>
      <w:r w:rsidRPr="004947A9">
        <w:rPr>
          <w:spacing w:val="80"/>
        </w:rPr>
        <w:t xml:space="preserve"> </w:t>
      </w:r>
      <w:r w:rsidRPr="004947A9">
        <w:t>у</w:t>
      </w:r>
      <w:r w:rsidRPr="004947A9">
        <w:tab/>
        <w:t>детей</w:t>
      </w:r>
      <w:r w:rsidRPr="004947A9">
        <w:rPr>
          <w:spacing w:val="80"/>
        </w:rPr>
        <w:t xml:space="preserve"> </w:t>
      </w:r>
      <w:r w:rsidRPr="004947A9">
        <w:t>с рассеянным склерозом по сравнению со взрослыми пациентами [205].</w:t>
      </w:r>
    </w:p>
    <w:p w14:paraId="07C01128" w14:textId="52734F2A" w:rsidR="00624BC1" w:rsidRPr="004947A9" w:rsidRDefault="00950DA4" w:rsidP="00BF437A">
      <w:pPr>
        <w:pStyle w:val="af"/>
        <w:ind w:left="0" w:firstLine="567"/>
      </w:pPr>
      <w:r w:rsidRPr="004947A9">
        <w:t>Диагноз рассеянного склероза как у детей, так и у взрослых основывается на активных воспалительных признаках в нескольких областях ЦНС [205</w:t>
      </w:r>
      <w:r w:rsidR="00DE078A">
        <w:t>,р. 781</w:t>
      </w:r>
      <w:r w:rsidRPr="004947A9">
        <w:t>]. Предыдущие диагностические критерии включали начало рассеянного склероза после 10 лет [206], нынешние критерии Макдональда касающиеся диагностики рассеянного склероза у детей, предоставляют конкретные</w:t>
      </w:r>
      <w:r w:rsidRPr="004947A9">
        <w:rPr>
          <w:spacing w:val="-6"/>
        </w:rPr>
        <w:t xml:space="preserve"> </w:t>
      </w:r>
      <w:r w:rsidRPr="004947A9">
        <w:t>комментарии</w:t>
      </w:r>
      <w:r w:rsidRPr="004947A9">
        <w:rPr>
          <w:spacing w:val="-6"/>
        </w:rPr>
        <w:t xml:space="preserve"> </w:t>
      </w:r>
      <w:r w:rsidRPr="004947A9">
        <w:t>по</w:t>
      </w:r>
      <w:r w:rsidRPr="004947A9">
        <w:rPr>
          <w:spacing w:val="-6"/>
        </w:rPr>
        <w:t xml:space="preserve"> </w:t>
      </w:r>
      <w:r w:rsidRPr="004947A9">
        <w:t>применению</w:t>
      </w:r>
      <w:r w:rsidRPr="004947A9">
        <w:rPr>
          <w:spacing w:val="-7"/>
        </w:rPr>
        <w:t xml:space="preserve"> </w:t>
      </w:r>
      <w:r w:rsidRPr="004947A9">
        <w:t>МРТ</w:t>
      </w:r>
      <w:r w:rsidRPr="004947A9">
        <w:rPr>
          <w:spacing w:val="-5"/>
        </w:rPr>
        <w:t xml:space="preserve"> </w:t>
      </w:r>
      <w:r w:rsidRPr="004947A9">
        <w:t>при</w:t>
      </w:r>
      <w:r w:rsidRPr="004947A9">
        <w:rPr>
          <w:spacing w:val="-6"/>
        </w:rPr>
        <w:t xml:space="preserve"> </w:t>
      </w:r>
      <w:r w:rsidRPr="004947A9">
        <w:t>педиатрическом</w:t>
      </w:r>
      <w:r w:rsidRPr="004947A9">
        <w:rPr>
          <w:spacing w:val="-9"/>
        </w:rPr>
        <w:t xml:space="preserve"> </w:t>
      </w:r>
      <w:r w:rsidRPr="004947A9">
        <w:t>рассеянном склерозе. Способность подтвердить диагноз рассеянного склероза во время приступа атаки является уникальной для критериев Макдональда, при условии, что клинические признаки являются типичными для приступа рассеянного склероза</w:t>
      </w:r>
      <w:r w:rsidRPr="004947A9">
        <w:rPr>
          <w:spacing w:val="-15"/>
        </w:rPr>
        <w:t xml:space="preserve"> </w:t>
      </w:r>
      <w:r w:rsidRPr="004947A9">
        <w:t>и</w:t>
      </w:r>
      <w:r w:rsidRPr="004947A9">
        <w:rPr>
          <w:spacing w:val="-14"/>
        </w:rPr>
        <w:t xml:space="preserve"> </w:t>
      </w:r>
      <w:r w:rsidRPr="004947A9">
        <w:t>что</w:t>
      </w:r>
      <w:r w:rsidRPr="004947A9">
        <w:rPr>
          <w:spacing w:val="-12"/>
        </w:rPr>
        <w:t xml:space="preserve"> </w:t>
      </w:r>
      <w:r w:rsidRPr="004947A9">
        <w:t>МРТ</w:t>
      </w:r>
      <w:r w:rsidRPr="004947A9">
        <w:rPr>
          <w:spacing w:val="-17"/>
        </w:rPr>
        <w:t xml:space="preserve"> </w:t>
      </w:r>
      <w:r w:rsidRPr="004947A9">
        <w:t>обычно</w:t>
      </w:r>
      <w:r w:rsidRPr="004947A9">
        <w:rPr>
          <w:spacing w:val="-15"/>
        </w:rPr>
        <w:t xml:space="preserve"> </w:t>
      </w:r>
      <w:r w:rsidRPr="004947A9">
        <w:t>у</w:t>
      </w:r>
      <w:r w:rsidRPr="004947A9">
        <w:rPr>
          <w:spacing w:val="-14"/>
        </w:rPr>
        <w:t xml:space="preserve"> </w:t>
      </w:r>
      <w:r w:rsidRPr="004947A9">
        <w:t>пациентов</w:t>
      </w:r>
      <w:r w:rsidRPr="004947A9">
        <w:rPr>
          <w:spacing w:val="-14"/>
        </w:rPr>
        <w:t xml:space="preserve"> </w:t>
      </w:r>
      <w:r w:rsidRPr="004947A9">
        <w:t>с</w:t>
      </w:r>
      <w:r w:rsidRPr="004947A9">
        <w:rPr>
          <w:spacing w:val="-14"/>
        </w:rPr>
        <w:t xml:space="preserve"> </w:t>
      </w:r>
      <w:r w:rsidRPr="004947A9">
        <w:t>рассеянным</w:t>
      </w:r>
      <w:r w:rsidRPr="004947A9">
        <w:rPr>
          <w:spacing w:val="-16"/>
        </w:rPr>
        <w:t xml:space="preserve"> </w:t>
      </w:r>
      <w:r w:rsidRPr="004947A9">
        <w:t>склерозом</w:t>
      </w:r>
      <w:r w:rsidRPr="004947A9">
        <w:rPr>
          <w:spacing w:val="-7"/>
        </w:rPr>
        <w:t xml:space="preserve"> </w:t>
      </w:r>
      <w:r w:rsidRPr="004947A9">
        <w:t>показывает</w:t>
      </w:r>
      <w:r w:rsidRPr="004947A9">
        <w:rPr>
          <w:spacing w:val="-18"/>
        </w:rPr>
        <w:t xml:space="preserve"> </w:t>
      </w:r>
      <w:r w:rsidRPr="004947A9">
        <w:t>два поражения T2 в двух из четырех местах, (перивентрикулярный, юкстакортикальный, ствол головного мозга или спинной мозг) [207].</w:t>
      </w:r>
    </w:p>
    <w:p w14:paraId="5EC28AC7" w14:textId="77777777" w:rsidR="00624BC1" w:rsidRPr="004947A9" w:rsidRDefault="00950DA4" w:rsidP="00BF437A">
      <w:pPr>
        <w:pStyle w:val="af"/>
        <w:ind w:left="0" w:firstLine="567"/>
      </w:pPr>
      <w:r w:rsidRPr="004947A9">
        <w:t>Сравнительные исследования магнитно-резонансной томографии (МРТ) показали,</w:t>
      </w:r>
      <w:r w:rsidRPr="004947A9">
        <w:rPr>
          <w:spacing w:val="-16"/>
        </w:rPr>
        <w:t xml:space="preserve"> </w:t>
      </w:r>
      <w:r w:rsidRPr="004947A9">
        <w:t>что</w:t>
      </w:r>
      <w:r w:rsidRPr="004947A9">
        <w:rPr>
          <w:spacing w:val="-17"/>
        </w:rPr>
        <w:t xml:space="preserve"> </w:t>
      </w:r>
      <w:r w:rsidRPr="004947A9">
        <w:t>у</w:t>
      </w:r>
      <w:r w:rsidRPr="004947A9">
        <w:rPr>
          <w:spacing w:val="-14"/>
        </w:rPr>
        <w:t xml:space="preserve"> </w:t>
      </w:r>
      <w:r w:rsidRPr="004947A9">
        <w:t>педиатрических</w:t>
      </w:r>
      <w:r w:rsidRPr="004947A9">
        <w:rPr>
          <w:spacing w:val="-15"/>
        </w:rPr>
        <w:t xml:space="preserve"> </w:t>
      </w:r>
      <w:r w:rsidRPr="004947A9">
        <w:t>пациентов</w:t>
      </w:r>
      <w:r w:rsidRPr="004947A9">
        <w:rPr>
          <w:spacing w:val="-17"/>
        </w:rPr>
        <w:t xml:space="preserve"> </w:t>
      </w:r>
      <w:r w:rsidRPr="004947A9">
        <w:t>с</w:t>
      </w:r>
      <w:r w:rsidRPr="004947A9">
        <w:rPr>
          <w:spacing w:val="-16"/>
        </w:rPr>
        <w:t xml:space="preserve"> </w:t>
      </w:r>
      <w:r w:rsidRPr="004947A9">
        <w:t>рассеянным</w:t>
      </w:r>
      <w:r w:rsidRPr="004947A9">
        <w:rPr>
          <w:spacing w:val="-16"/>
        </w:rPr>
        <w:t xml:space="preserve"> </w:t>
      </w:r>
      <w:r w:rsidRPr="004947A9">
        <w:t>склерозом</w:t>
      </w:r>
      <w:r w:rsidRPr="004947A9">
        <w:rPr>
          <w:spacing w:val="-15"/>
        </w:rPr>
        <w:t xml:space="preserve"> </w:t>
      </w:r>
      <w:r w:rsidRPr="004947A9">
        <w:t>наблюдается более высокая нагрузка Т2 в начале заболевания и более высокая активность заболевания при контрольном сканировании по сравнению со взрослыми пациентами на той же стадии заболевания [208]. Это указывает на то, что педиатрические пациенты с РС имеют более воспалительную активность, чем взрослые</w:t>
      </w:r>
      <w:r w:rsidRPr="004947A9">
        <w:rPr>
          <w:spacing w:val="-18"/>
        </w:rPr>
        <w:t xml:space="preserve"> </w:t>
      </w:r>
      <w:r w:rsidRPr="004947A9">
        <w:t>пациенты,</w:t>
      </w:r>
      <w:r w:rsidRPr="004947A9">
        <w:rPr>
          <w:spacing w:val="-17"/>
        </w:rPr>
        <w:t xml:space="preserve"> </w:t>
      </w:r>
      <w:r w:rsidRPr="004947A9">
        <w:t>что</w:t>
      </w:r>
      <w:r w:rsidRPr="004947A9">
        <w:rPr>
          <w:spacing w:val="-18"/>
        </w:rPr>
        <w:t xml:space="preserve"> </w:t>
      </w:r>
      <w:r w:rsidRPr="004947A9">
        <w:t>согласуется</w:t>
      </w:r>
      <w:r w:rsidRPr="004947A9">
        <w:rPr>
          <w:spacing w:val="-16"/>
        </w:rPr>
        <w:t xml:space="preserve"> </w:t>
      </w:r>
      <w:r w:rsidRPr="004947A9">
        <w:t>с</w:t>
      </w:r>
      <w:r w:rsidRPr="004947A9">
        <w:rPr>
          <w:spacing w:val="-16"/>
        </w:rPr>
        <w:t xml:space="preserve"> </w:t>
      </w:r>
      <w:r w:rsidRPr="004947A9">
        <w:t>выводом</w:t>
      </w:r>
      <w:r w:rsidRPr="004947A9">
        <w:rPr>
          <w:spacing w:val="-15"/>
        </w:rPr>
        <w:t xml:space="preserve"> </w:t>
      </w:r>
      <w:r w:rsidRPr="004947A9">
        <w:t>о</w:t>
      </w:r>
      <w:r w:rsidRPr="004947A9">
        <w:rPr>
          <w:spacing w:val="-15"/>
        </w:rPr>
        <w:t xml:space="preserve"> </w:t>
      </w:r>
      <w:r w:rsidRPr="004947A9">
        <w:t>том,</w:t>
      </w:r>
      <w:r w:rsidRPr="004947A9">
        <w:rPr>
          <w:spacing w:val="-17"/>
        </w:rPr>
        <w:t xml:space="preserve"> </w:t>
      </w:r>
      <w:r w:rsidRPr="004947A9">
        <w:t>что</w:t>
      </w:r>
      <w:r w:rsidRPr="004947A9">
        <w:rPr>
          <w:spacing w:val="-15"/>
        </w:rPr>
        <w:t xml:space="preserve"> </w:t>
      </w:r>
      <w:r w:rsidRPr="004947A9">
        <w:t>количество</w:t>
      </w:r>
      <w:r w:rsidRPr="004947A9">
        <w:rPr>
          <w:spacing w:val="-18"/>
        </w:rPr>
        <w:t xml:space="preserve"> </w:t>
      </w:r>
      <w:r w:rsidRPr="004947A9">
        <w:t xml:space="preserve">гадолиний- повышающих повреждений уменьшается у взрослых пациентов с рецидивирующе-ремиттирующей формой рассеянного склероза с возрастом отмечается тенденция к изменению характера поражений головного мозга [209]. Как правило, патологический процесс при РС проявляется в виде </w:t>
      </w:r>
      <w:r w:rsidRPr="004947A9">
        <w:lastRenderedPageBreak/>
        <w:t>множественных, чётко очерченных очагов демиелинизации, локализующихся в перивентрикулярных, юкстакортикальных, инфратенториальных областях, а также в белом веществе спинного мозга.</w:t>
      </w:r>
    </w:p>
    <w:p w14:paraId="1326132A" w14:textId="0499E90C" w:rsidR="00624BC1" w:rsidRPr="004947A9" w:rsidRDefault="00950DA4" w:rsidP="00BF437A">
      <w:pPr>
        <w:pStyle w:val="af"/>
        <w:ind w:left="0" w:firstLine="567"/>
      </w:pPr>
      <w:r w:rsidRPr="004947A9">
        <w:t>У детей с рассеянным склерозом, аналогично взрослым пациентам, МРТ-изменения чаще всего выявляются в перивентрикулярных и юкстакортикальных зонах белого вещества, что указывает на сходство патоморфологических механизмов заболевания в разных возрастных группах; тем не менее, у педиатрических  пациентов  с  РС  отмечается  более</w:t>
      </w:r>
      <w:r w:rsidRPr="004947A9">
        <w:rPr>
          <w:spacing w:val="61"/>
        </w:rPr>
        <w:t xml:space="preserve">  </w:t>
      </w:r>
      <w:r w:rsidRPr="004947A9">
        <w:t>частое</w:t>
      </w:r>
      <w:r w:rsidRPr="004947A9">
        <w:rPr>
          <w:spacing w:val="62"/>
        </w:rPr>
        <w:t xml:space="preserve">  </w:t>
      </w:r>
      <w:r w:rsidRPr="004947A9">
        <w:rPr>
          <w:spacing w:val="-2"/>
        </w:rPr>
        <w:t>вовлечение</w:t>
      </w:r>
      <w:r w:rsidR="00624BC1" w:rsidRPr="004947A9">
        <w:rPr>
          <w:spacing w:val="-2"/>
        </w:rPr>
        <w:t xml:space="preserve"> </w:t>
      </w:r>
      <w:r w:rsidRPr="004947A9">
        <w:t>инфратенториальной зоны, чем у взрослых пациентов, что согласуется с наблюдением,</w:t>
      </w:r>
      <w:r w:rsidRPr="004947A9">
        <w:rPr>
          <w:spacing w:val="-3"/>
        </w:rPr>
        <w:t xml:space="preserve"> </w:t>
      </w:r>
      <w:r w:rsidRPr="004947A9">
        <w:t>что</w:t>
      </w:r>
      <w:r w:rsidRPr="004947A9">
        <w:rPr>
          <w:spacing w:val="-1"/>
        </w:rPr>
        <w:t xml:space="preserve"> </w:t>
      </w:r>
      <w:r w:rsidRPr="004947A9">
        <w:t>у</w:t>
      </w:r>
      <w:r w:rsidRPr="004947A9">
        <w:rPr>
          <w:spacing w:val="-5"/>
        </w:rPr>
        <w:t xml:space="preserve"> </w:t>
      </w:r>
      <w:r w:rsidRPr="004947A9">
        <w:t>педиатрических РС</w:t>
      </w:r>
      <w:r w:rsidRPr="004947A9">
        <w:rPr>
          <w:spacing w:val="-4"/>
        </w:rPr>
        <w:t xml:space="preserve"> </w:t>
      </w:r>
      <w:r w:rsidRPr="004947A9">
        <w:t>чаще</w:t>
      </w:r>
      <w:r w:rsidRPr="004947A9">
        <w:rPr>
          <w:spacing w:val="-2"/>
        </w:rPr>
        <w:t xml:space="preserve"> </w:t>
      </w:r>
      <w:r w:rsidRPr="004947A9">
        <w:t>встречается</w:t>
      </w:r>
      <w:r w:rsidRPr="004947A9">
        <w:rPr>
          <w:spacing w:val="-4"/>
        </w:rPr>
        <w:t xml:space="preserve"> </w:t>
      </w:r>
      <w:r w:rsidRPr="004947A9">
        <w:t>начало ствола мозга / мозжечка по сравнению со взрослыми [210]. Кроме того, крупные и плохо очерченные поражения, а также глубокие поражения серого вещества чаще наблюдаются в препубертатных случаях по сравнению со случаями после полового созревания [211,212]. Такие поражения у препубертатных пациентов могут исчезать или уменьшаться в размере и количестве при повторном сканировании,</w:t>
      </w:r>
      <w:r w:rsidRPr="004947A9">
        <w:rPr>
          <w:spacing w:val="-18"/>
        </w:rPr>
        <w:t xml:space="preserve"> </w:t>
      </w:r>
      <w:r w:rsidRPr="004947A9">
        <w:t>что</w:t>
      </w:r>
      <w:r w:rsidRPr="004947A9">
        <w:rPr>
          <w:spacing w:val="-16"/>
        </w:rPr>
        <w:t xml:space="preserve"> </w:t>
      </w:r>
      <w:r w:rsidRPr="004947A9">
        <w:t>не</w:t>
      </w:r>
      <w:r w:rsidRPr="004947A9">
        <w:rPr>
          <w:spacing w:val="-17"/>
        </w:rPr>
        <w:t xml:space="preserve"> </w:t>
      </w:r>
      <w:r w:rsidRPr="004947A9">
        <w:t>наблюдается</w:t>
      </w:r>
      <w:r w:rsidRPr="004947A9">
        <w:rPr>
          <w:spacing w:val="-17"/>
        </w:rPr>
        <w:t xml:space="preserve"> </w:t>
      </w:r>
      <w:r w:rsidRPr="004947A9">
        <w:t>у</w:t>
      </w:r>
      <w:r w:rsidRPr="004947A9">
        <w:rPr>
          <w:spacing w:val="-16"/>
        </w:rPr>
        <w:t xml:space="preserve"> </w:t>
      </w:r>
      <w:r w:rsidRPr="004947A9">
        <w:t>подростков</w:t>
      </w:r>
      <w:r w:rsidRPr="004947A9">
        <w:rPr>
          <w:spacing w:val="-18"/>
        </w:rPr>
        <w:t xml:space="preserve"> </w:t>
      </w:r>
      <w:r w:rsidRPr="004947A9">
        <w:t>и</w:t>
      </w:r>
      <w:r w:rsidRPr="004947A9">
        <w:rPr>
          <w:spacing w:val="-17"/>
        </w:rPr>
        <w:t xml:space="preserve"> </w:t>
      </w:r>
      <w:r w:rsidRPr="004947A9">
        <w:t>взрослых.</w:t>
      </w:r>
      <w:r w:rsidRPr="004947A9">
        <w:rPr>
          <w:spacing w:val="-15"/>
        </w:rPr>
        <w:t xml:space="preserve"> </w:t>
      </w:r>
      <w:r w:rsidRPr="004947A9">
        <w:t>Это</w:t>
      </w:r>
      <w:r w:rsidRPr="004947A9">
        <w:rPr>
          <w:spacing w:val="-17"/>
        </w:rPr>
        <w:t xml:space="preserve"> </w:t>
      </w:r>
      <w:r w:rsidRPr="004947A9">
        <w:t>различие</w:t>
      </w:r>
      <w:r w:rsidRPr="004947A9">
        <w:rPr>
          <w:spacing w:val="-17"/>
        </w:rPr>
        <w:t xml:space="preserve"> </w:t>
      </w:r>
      <w:r w:rsidRPr="004947A9">
        <w:t>может быть частично объяснено возрастной способностью к отечному поражению и ремиелинизации. В то время как у педиатрических пациентов с рассеянным склерозом по сравнению со взрослыми отмечается меньшее количество повреждений коры головного мозга и более медленный прогресс атрофии головного мозга, при педиатрическом рассеянном склерозе происходит широко распространенное повреждение тканей в нормальном белом веществе [213,214</w:t>
      </w:r>
      <w:r w:rsidRPr="004947A9">
        <w:rPr>
          <w:spacing w:val="-2"/>
        </w:rPr>
        <w:t>].</w:t>
      </w:r>
    </w:p>
    <w:p w14:paraId="79D334C5" w14:textId="77777777" w:rsidR="00624BC1" w:rsidRPr="004947A9" w:rsidRDefault="00950DA4" w:rsidP="00BF437A">
      <w:pPr>
        <w:pStyle w:val="af"/>
        <w:ind w:left="0" w:firstLine="567"/>
      </w:pPr>
      <w:r w:rsidRPr="004947A9">
        <w:t>СМЖ</w:t>
      </w:r>
      <w:r w:rsidRPr="004947A9">
        <w:rPr>
          <w:spacing w:val="-5"/>
        </w:rPr>
        <w:t xml:space="preserve"> </w:t>
      </w:r>
      <w:r w:rsidRPr="004947A9">
        <w:t>при</w:t>
      </w:r>
      <w:r w:rsidRPr="004947A9">
        <w:rPr>
          <w:spacing w:val="-4"/>
        </w:rPr>
        <w:t xml:space="preserve"> </w:t>
      </w:r>
      <w:r w:rsidRPr="004947A9">
        <w:rPr>
          <w:spacing w:val="-5"/>
        </w:rPr>
        <w:t>РС.</w:t>
      </w:r>
      <w:r w:rsidRPr="004947A9">
        <w:rPr>
          <w:noProof/>
          <w:lang w:val="en-US"/>
        </w:rPr>
        <mc:AlternateContent>
          <mc:Choice Requires="wps">
            <w:drawing>
              <wp:anchor distT="0" distB="0" distL="0" distR="0" simplePos="0" relativeHeight="251661312" behindDoc="1" locked="0" layoutInCell="1" allowOverlap="1" wp14:anchorId="45A38E8B" wp14:editId="2EA04EC0">
                <wp:simplePos x="0" y="0"/>
                <wp:positionH relativeFrom="page">
                  <wp:posOffset>3918584</wp:posOffset>
                </wp:positionH>
                <wp:positionV relativeFrom="paragraph">
                  <wp:posOffset>113556</wp:posOffset>
                </wp:positionV>
                <wp:extent cx="28575" cy="635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75" cy="6350"/>
                        </a:xfrm>
                        <a:custGeom>
                          <a:avLst/>
                          <a:gdLst/>
                          <a:ahLst/>
                          <a:cxnLst/>
                          <a:rect l="l" t="t" r="r" b="b"/>
                          <a:pathLst>
                            <a:path w="28575" h="6350">
                              <a:moveTo>
                                <a:pt x="28326" y="0"/>
                              </a:moveTo>
                              <a:lnTo>
                                <a:pt x="0" y="0"/>
                              </a:lnTo>
                              <a:lnTo>
                                <a:pt x="0" y="6094"/>
                              </a:lnTo>
                              <a:lnTo>
                                <a:pt x="28326" y="6094"/>
                              </a:lnTo>
                              <a:lnTo>
                                <a:pt x="28326" y="0"/>
                              </a:lnTo>
                              <a:close/>
                            </a:path>
                          </a:pathLst>
                        </a:custGeom>
                        <a:solidFill>
                          <a:srgbClr val="0461C1"/>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C5110C6" id="Graphic 6" o:spid="_x0000_s1026" style="position:absolute;margin-left:308.55pt;margin-top:8.95pt;width:2.25pt;height:.5pt;z-index:-251655168;visibility:visible;mso-wrap-style:square;mso-wrap-distance-left:0;mso-wrap-distance-top:0;mso-wrap-distance-right:0;mso-wrap-distance-bottom:0;mso-position-horizontal:absolute;mso-position-horizontal-relative:page;mso-position-vertical:absolute;mso-position-vertical-relative:text;v-text-anchor:top" coordsize="285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" path="m28326,l,,,6094r28326,l28326,xe" fillcolor="#0461c1" stroked="f">
                <v:path arrowok="t"/>
                <w10:wrap anchorx="page"/>
              </v:shape>
            </w:pict>
          </mc:Fallback>
        </mc:AlternateContent>
      </w:r>
      <w:r w:rsidRPr="004947A9">
        <w:rPr>
          <w:spacing w:val="-5"/>
        </w:rPr>
        <w:t xml:space="preserve"> </w:t>
      </w:r>
      <w:r w:rsidRPr="004947A9">
        <w:t>В исследовании Amy Waldman</w:t>
      </w:r>
      <w:hyperlink r:id="rId16">
        <w:r w:rsidRPr="004947A9">
          <w:t>,</w:t>
        </w:r>
      </w:hyperlink>
      <w:r w:rsidRPr="004947A9">
        <w:t xml:space="preserve"> оценивающем особенности СМЖ у 107 пациентов с рассеянным склерозом, У детей, у которых заболевание началось У детей младше 11 лет наблюдалось повышенное количество лейкоцитов в спинномозговой жидкости по сравнению с подростками в возрасте 11–18 лет. Кроме того, у пациентов младшей возрастной группы (&lt;11 лет) чаще выявлялось присутствие нейтрофилов в ликворе, тогда как у более старших детей данный признак отмечался значительно реже.</w:t>
      </w:r>
      <w:r w:rsidRPr="004947A9">
        <w:br/>
        <w:t>Одним из ключевых диагностических методов при рассеянном склерозе является исследование спинномозговой жидкости на наличие олигоклональных иммуноглобулинов, что позволяет подтвердить наличие внутрисистемного иммунного ответа и играет важную роль в дифференциальной диагностике заболевания. Интратекальный синтез иммуноглобулинов (OCBs) в СМЖ, наличие олигоклональных полос (OCB) в спинномозговой жидкости является характерным диагностическим признаком рассеянного склероза. В том же исследовании данный маркер был выявлен у 21 ребёнка (43%) из группы младшего возраста, тогда как среди пациентов 11–18 лет олигоклональные полосы определялись у 49 человек (63%) [215].</w:t>
      </w:r>
    </w:p>
    <w:p w14:paraId="584084A6" w14:textId="1F8E28F5" w:rsidR="00624BC1" w:rsidRPr="004947A9" w:rsidRDefault="00950DA4" w:rsidP="00BF437A">
      <w:pPr>
        <w:pStyle w:val="af"/>
        <w:ind w:left="0" w:firstLine="567"/>
      </w:pPr>
      <w:r w:rsidRPr="004947A9">
        <w:t>Интерпретация результатов анализа спинномозговой жидкости на наличие олигоклональных иммуноглобулинов класса G должна проводиться в совокупности с исследованием сыворотки крови на аналогичные показатели, что было учтено при выполнении данного исследования.</w:t>
      </w:r>
      <w:r w:rsidRPr="004947A9">
        <w:br/>
        <w:t xml:space="preserve">Такой комплексный подход позволяет разграничить заболевания, </w:t>
      </w:r>
      <w:r w:rsidRPr="004947A9">
        <w:lastRenderedPageBreak/>
        <w:t>характеризующиеся изолированным интратекальным синтезом IgG (например, рассеянный склероз) [216], от системных патологий, при которых обнаружение олигоклональных IgG в ликворе обусловлено повышенной продукцией антител на периферии, без активации иммунных процессов в центральной нервной системе.</w:t>
      </w:r>
    </w:p>
    <w:p w14:paraId="646B6CB4" w14:textId="77777777" w:rsidR="00624BC1" w:rsidRPr="004947A9" w:rsidRDefault="00950DA4" w:rsidP="00BF437A">
      <w:pPr>
        <w:pStyle w:val="af"/>
        <w:ind w:left="0" w:firstLine="567"/>
      </w:pPr>
      <w:r w:rsidRPr="004947A9">
        <w:rPr>
          <w:i/>
          <w:spacing w:val="-2"/>
        </w:rPr>
        <w:t>Сывороточные</w:t>
      </w:r>
      <w:r w:rsidRPr="004947A9">
        <w:rPr>
          <w:i/>
          <w:spacing w:val="-9"/>
        </w:rPr>
        <w:t xml:space="preserve"> </w:t>
      </w:r>
      <w:r w:rsidRPr="004947A9">
        <w:rPr>
          <w:i/>
          <w:spacing w:val="-2"/>
        </w:rPr>
        <w:t>антитела</w:t>
      </w:r>
    </w:p>
    <w:p w14:paraId="3AC248F6" w14:textId="2BC6104D" w:rsidR="00624BC1" w:rsidRPr="004947A9" w:rsidRDefault="00950DA4" w:rsidP="00BF437A">
      <w:pPr>
        <w:pStyle w:val="af"/>
        <w:ind w:left="0" w:firstLine="567"/>
      </w:pPr>
      <w:r w:rsidRPr="004947A9">
        <w:t>Сывороточные</w:t>
      </w:r>
      <w:r w:rsidRPr="004947A9">
        <w:rPr>
          <w:spacing w:val="-2"/>
        </w:rPr>
        <w:t xml:space="preserve"> </w:t>
      </w:r>
      <w:r w:rsidRPr="004947A9">
        <w:t>антитела,</w:t>
      </w:r>
      <w:r w:rsidRPr="004947A9">
        <w:rPr>
          <w:spacing w:val="-2"/>
        </w:rPr>
        <w:t xml:space="preserve"> </w:t>
      </w:r>
      <w:r w:rsidRPr="004947A9">
        <w:t>направленные</w:t>
      </w:r>
      <w:r w:rsidRPr="004947A9">
        <w:rPr>
          <w:spacing w:val="-3"/>
        </w:rPr>
        <w:t xml:space="preserve"> </w:t>
      </w:r>
      <w:r w:rsidRPr="004947A9">
        <w:t>против</w:t>
      </w:r>
      <w:r w:rsidRPr="004947A9">
        <w:rPr>
          <w:spacing w:val="-4"/>
        </w:rPr>
        <w:t xml:space="preserve"> </w:t>
      </w:r>
      <w:r w:rsidRPr="004947A9">
        <w:t>белка</w:t>
      </w:r>
      <w:r w:rsidRPr="004947A9">
        <w:rPr>
          <w:spacing w:val="-2"/>
        </w:rPr>
        <w:t xml:space="preserve"> </w:t>
      </w:r>
      <w:r w:rsidRPr="004947A9">
        <w:t>миелина,</w:t>
      </w:r>
      <w:r w:rsidRPr="004947A9">
        <w:rPr>
          <w:spacing w:val="-2"/>
        </w:rPr>
        <w:t xml:space="preserve"> </w:t>
      </w:r>
      <w:r w:rsidRPr="004947A9">
        <w:t>выявляются у 25–50% детей с острой демиелинизацией ЦНС [217,218] В многочисленных исследованиях у детей с рассеянным склерозом, анализ иммуноблота [219] выявил антитела, направленные как против зрелого, так и незрелого основного белка миелина.</w:t>
      </w:r>
    </w:p>
    <w:p w14:paraId="12B19033" w14:textId="406623AE" w:rsidR="00624BC1" w:rsidRPr="004947A9" w:rsidRDefault="00950DA4" w:rsidP="00BF437A">
      <w:pPr>
        <w:pStyle w:val="af"/>
        <w:ind w:left="0" w:firstLine="567"/>
      </w:pPr>
      <w:r w:rsidRPr="004947A9">
        <w:t>Например, в своем исследовании М. Е. Щепарева предположила, что при переходе</w:t>
      </w:r>
      <w:r w:rsidRPr="004947A9">
        <w:rPr>
          <w:spacing w:val="62"/>
          <w:w w:val="150"/>
        </w:rPr>
        <w:t xml:space="preserve">   </w:t>
      </w:r>
      <w:r w:rsidRPr="004947A9">
        <w:t>миелин-олигодендроцитарного</w:t>
      </w:r>
      <w:r w:rsidRPr="004947A9">
        <w:rPr>
          <w:spacing w:val="62"/>
          <w:w w:val="150"/>
        </w:rPr>
        <w:t xml:space="preserve">   </w:t>
      </w:r>
      <w:r w:rsidRPr="004947A9">
        <w:t>гликопротеина</w:t>
      </w:r>
      <w:r w:rsidR="002E2731">
        <w:rPr>
          <w:spacing w:val="62"/>
          <w:w w:val="150"/>
        </w:rPr>
        <w:t xml:space="preserve"> </w:t>
      </w:r>
      <w:r w:rsidRPr="004947A9">
        <w:t>(MOG)</w:t>
      </w:r>
      <w:r w:rsidRPr="004947A9">
        <w:rPr>
          <w:spacing w:val="62"/>
          <w:w w:val="150"/>
        </w:rPr>
        <w:t xml:space="preserve">   </w:t>
      </w:r>
      <w:r w:rsidRPr="004947A9">
        <w:rPr>
          <w:spacing w:val="-10"/>
        </w:rPr>
        <w:t>в в</w:t>
      </w:r>
      <w:r w:rsidRPr="004947A9">
        <w:t xml:space="preserve">ыделяемую форму данного белка способна проникать в центральную нервную систему (ЦНС), а затем выходить в периферическое русло, что в конечном итоге может приводить к формированию аутоиммунного ответа. В ходе исследования было выявлено наличие </w:t>
      </w:r>
      <w:r w:rsidRPr="004947A9">
        <w:rPr>
          <w:rStyle w:val="af5"/>
          <w:rFonts w:eastAsiaTheme="majorEastAsia"/>
          <w:b w:val="0"/>
          <w:bCs w:val="0"/>
        </w:rPr>
        <w:t>MOG-IgG</w:t>
      </w:r>
      <w:r w:rsidRPr="004947A9">
        <w:t xml:space="preserve"> в сыворотке крови у пациентов с рассеянным склерозом (РС) и оптико-спинальным миелитом. При этом концентрация данного антитела в центральной нервной системе у пациентов с рассеянным склерозом и острым рассеянным энцефаломиелитом не отличалась от показателей контрольной группы, что совпадает с данными литературы [220] и подтверждает предположение о периферическом происхождении аутоиммунного процесса.</w:t>
      </w:r>
    </w:p>
    <w:p w14:paraId="2AF17622" w14:textId="77777777" w:rsidR="00624BC1" w:rsidRPr="004947A9" w:rsidRDefault="00950DA4" w:rsidP="00BF437A">
      <w:pPr>
        <w:pStyle w:val="af"/>
        <w:ind w:left="0" w:firstLine="567"/>
      </w:pPr>
      <w:r w:rsidRPr="004947A9">
        <w:t>Кроме того, не установлено статистически значимых различий в уровне MOG-IgG между больными с рецидивирующе-ремиттирующей (РРРС) и вторично-прогрессирующей (ВПРС) формами рассеянного склероза, а также между фазами обострения и ремиссии, что согласуется с результатами ранее опубликованных исследований.</w:t>
      </w:r>
    </w:p>
    <w:p w14:paraId="68FF9CA1" w14:textId="77777777" w:rsidR="00624BC1" w:rsidRPr="004947A9" w:rsidRDefault="00950DA4" w:rsidP="00BF437A">
      <w:pPr>
        <w:pStyle w:val="af"/>
        <w:ind w:left="0" w:firstLine="567"/>
      </w:pPr>
      <w:r w:rsidRPr="004947A9">
        <w:t>Согласно литературным источникам, уровень MOG-IgG может варьировать в зависимости от активности заболевания и характера терапии, однако во многих случаях антитела сохраняются на протяжении всего течения болезни [221,222].</w:t>
      </w:r>
    </w:p>
    <w:p w14:paraId="15FC75DB" w14:textId="0EA7AD82" w:rsidR="00624BC1" w:rsidRPr="004947A9" w:rsidRDefault="00950DA4" w:rsidP="00BF437A">
      <w:pPr>
        <w:pStyle w:val="af"/>
        <w:ind w:left="0" w:firstLine="567"/>
      </w:pPr>
      <w:r w:rsidRPr="004947A9">
        <w:t>В одном из исследований [221</w:t>
      </w:r>
      <w:r w:rsidR="00DE078A">
        <w:t>,р. 268</w:t>
      </w:r>
      <w:r w:rsidRPr="004947A9">
        <w:t xml:space="preserve">] была подтверждена высокая специфичность антител MOG-IgG для рассеянного склероза, хотя их прогностическая ценность остаётся дискутабельной. В рамках проведённого анализа чувствительность данного маркера составила </w:t>
      </w:r>
      <w:r w:rsidR="002E2731">
        <w:t>40</w:t>
      </w:r>
      <w:r w:rsidR="002E2731" w:rsidRPr="002E2731">
        <w:t>,5</w:t>
      </w:r>
      <w:r w:rsidRPr="004947A9">
        <w:t xml:space="preserve"> %, а специфичность - </w:t>
      </w:r>
      <w:r w:rsidR="002E2731" w:rsidRPr="002E2731">
        <w:t>65</w:t>
      </w:r>
      <w:r w:rsidRPr="004947A9">
        <w:t xml:space="preserve"> %, что свидетельствует о его высокой диагностической информативности при РС. Дополнительным доказательством патогенетического значения MOG-IgG является выявленная корреляция между уровнем антител и такими клинико-неврологическими параметрами, как длительность заболевания, частота обострений и показатель по шкале EDSS [223].</w:t>
      </w:r>
    </w:p>
    <w:p w14:paraId="4EAA0104" w14:textId="77777777" w:rsidR="00A41E79" w:rsidRPr="004947A9" w:rsidRDefault="00A41E79" w:rsidP="00BF437A">
      <w:pPr>
        <w:pStyle w:val="af"/>
        <w:ind w:left="0"/>
      </w:pPr>
    </w:p>
    <w:p w14:paraId="085DFDC3" w14:textId="506F9949" w:rsidR="00624BC1" w:rsidRPr="004947A9" w:rsidRDefault="00624BC1" w:rsidP="00BF437A">
      <w:pPr>
        <w:pStyle w:val="af"/>
        <w:ind w:left="0" w:firstLine="567"/>
        <w:rPr>
          <w:b/>
          <w:bCs/>
        </w:rPr>
      </w:pPr>
      <w:r w:rsidRPr="004947A9">
        <w:rPr>
          <w:b/>
          <w:bCs/>
        </w:rPr>
        <w:t xml:space="preserve">1.4 </w:t>
      </w:r>
      <w:r w:rsidR="00950DA4" w:rsidRPr="004947A9">
        <w:rPr>
          <w:b/>
          <w:bCs/>
        </w:rPr>
        <w:t>Клинические</w:t>
      </w:r>
      <w:r w:rsidR="00950DA4" w:rsidRPr="004947A9">
        <w:rPr>
          <w:b/>
          <w:bCs/>
          <w:spacing w:val="40"/>
        </w:rPr>
        <w:t xml:space="preserve"> </w:t>
      </w:r>
      <w:r w:rsidR="00950DA4" w:rsidRPr="004947A9">
        <w:rPr>
          <w:b/>
          <w:bCs/>
        </w:rPr>
        <w:t>проявления,факторы</w:t>
      </w:r>
      <w:r w:rsidR="00BF437A" w:rsidRPr="004947A9">
        <w:rPr>
          <w:b/>
          <w:bCs/>
        </w:rPr>
        <w:t xml:space="preserve"> </w:t>
      </w:r>
      <w:r w:rsidR="00950DA4" w:rsidRPr="004947A9">
        <w:rPr>
          <w:b/>
          <w:bCs/>
          <w:spacing w:val="-2"/>
        </w:rPr>
        <w:t>риска,</w:t>
      </w:r>
      <w:r w:rsidR="00BF437A" w:rsidRPr="004947A9">
        <w:rPr>
          <w:b/>
          <w:bCs/>
        </w:rPr>
        <w:t xml:space="preserve"> </w:t>
      </w:r>
      <w:r w:rsidR="00950DA4" w:rsidRPr="004947A9">
        <w:rPr>
          <w:b/>
          <w:bCs/>
          <w:spacing w:val="-2"/>
        </w:rPr>
        <w:t>этническая</w:t>
      </w:r>
      <w:r w:rsidR="00BF437A" w:rsidRPr="004947A9">
        <w:rPr>
          <w:b/>
          <w:bCs/>
          <w:spacing w:val="-2"/>
        </w:rPr>
        <w:t xml:space="preserve"> </w:t>
      </w:r>
      <w:r w:rsidR="00950DA4" w:rsidRPr="004947A9">
        <w:rPr>
          <w:b/>
          <w:bCs/>
        </w:rPr>
        <w:t>предрасположенность и диагностика оптиконевромиелита</w:t>
      </w:r>
    </w:p>
    <w:p w14:paraId="20262C80" w14:textId="3965A3BC" w:rsidR="00624BC1" w:rsidRPr="004947A9" w:rsidRDefault="00950DA4" w:rsidP="00BF437A">
      <w:pPr>
        <w:pStyle w:val="af"/>
        <w:ind w:left="0" w:firstLine="567"/>
      </w:pPr>
      <w:r w:rsidRPr="004947A9">
        <w:t xml:space="preserve">Оптический нейромиелит (ЗСОНМ, также известный как синдром Девика) </w:t>
      </w:r>
      <w:r w:rsidRPr="004947A9">
        <w:lastRenderedPageBreak/>
        <w:t>представляет собой клинический синдром, характеризующийся приступами острого неврита зрительного нерва и поперечного миелита. У большинства пациентов ЗСОНМ вызывается патогенетическими сывороточными аутоантителами IgG к аквапорину 4 (AQP4) [144</w:t>
      </w:r>
      <w:r w:rsidR="00DE078A">
        <w:t>,р. 16</w:t>
      </w:r>
      <w:r w:rsidRPr="004947A9">
        <w:t>], наиболее распространенному белку водных каналов в центральной нервной системе. В подгруппе пациентов, отрицательных</w:t>
      </w:r>
      <w:r w:rsidRPr="004947A9">
        <w:rPr>
          <w:spacing w:val="-11"/>
        </w:rPr>
        <w:t xml:space="preserve"> </w:t>
      </w:r>
      <w:r w:rsidRPr="004947A9">
        <w:t>по</w:t>
      </w:r>
      <w:r w:rsidRPr="004947A9">
        <w:rPr>
          <w:spacing w:val="-11"/>
        </w:rPr>
        <w:t xml:space="preserve"> </w:t>
      </w:r>
      <w:r w:rsidRPr="004947A9">
        <w:t>AQP4-IgG,</w:t>
      </w:r>
      <w:r w:rsidRPr="004947A9">
        <w:rPr>
          <w:spacing w:val="-13"/>
        </w:rPr>
        <w:t xml:space="preserve"> </w:t>
      </w:r>
      <w:r w:rsidRPr="004947A9">
        <w:t>присутствуют</w:t>
      </w:r>
      <w:r w:rsidRPr="004947A9">
        <w:rPr>
          <w:spacing w:val="-12"/>
        </w:rPr>
        <w:t xml:space="preserve"> </w:t>
      </w:r>
      <w:r w:rsidRPr="004947A9">
        <w:t>патогенные</w:t>
      </w:r>
      <w:r w:rsidRPr="004947A9">
        <w:rPr>
          <w:spacing w:val="-12"/>
        </w:rPr>
        <w:t xml:space="preserve"> </w:t>
      </w:r>
      <w:r w:rsidRPr="004947A9">
        <w:t>сывороточные</w:t>
      </w:r>
      <w:r w:rsidRPr="004947A9">
        <w:rPr>
          <w:spacing w:val="-12"/>
        </w:rPr>
        <w:t xml:space="preserve"> </w:t>
      </w:r>
      <w:r w:rsidRPr="004947A9">
        <w:t>антитела IgG к гликопротеину миелиновых олигодендроцитов, антигену внешней миелиновой оболочки нейронов центральной нервной системы [145</w:t>
      </w:r>
      <w:r w:rsidR="00DE078A">
        <w:t>,р. 443</w:t>
      </w:r>
      <w:r w:rsidRPr="004947A9">
        <w:t>]. Другие причины</w:t>
      </w:r>
      <w:r w:rsidRPr="004947A9">
        <w:rPr>
          <w:spacing w:val="-7"/>
        </w:rPr>
        <w:t xml:space="preserve"> </w:t>
      </w:r>
      <w:r w:rsidRPr="004947A9">
        <w:t>ЗСОНМ</w:t>
      </w:r>
      <w:r w:rsidRPr="004947A9">
        <w:rPr>
          <w:spacing w:val="-5"/>
        </w:rPr>
        <w:t xml:space="preserve"> </w:t>
      </w:r>
      <w:r w:rsidRPr="004947A9">
        <w:t>(такие</w:t>
      </w:r>
      <w:r w:rsidRPr="004947A9">
        <w:rPr>
          <w:spacing w:val="-5"/>
        </w:rPr>
        <w:t xml:space="preserve"> </w:t>
      </w:r>
      <w:r w:rsidRPr="004947A9">
        <w:t>как</w:t>
      </w:r>
      <w:r w:rsidRPr="004947A9">
        <w:rPr>
          <w:spacing w:val="-5"/>
        </w:rPr>
        <w:t xml:space="preserve"> </w:t>
      </w:r>
      <w:r w:rsidRPr="004947A9">
        <w:t>паранеопластические</w:t>
      </w:r>
      <w:r w:rsidRPr="004947A9">
        <w:rPr>
          <w:spacing w:val="-7"/>
        </w:rPr>
        <w:t xml:space="preserve"> </w:t>
      </w:r>
      <w:r w:rsidRPr="004947A9">
        <w:t>расстройства</w:t>
      </w:r>
      <w:r w:rsidRPr="004947A9">
        <w:rPr>
          <w:spacing w:val="-6"/>
        </w:rPr>
        <w:t xml:space="preserve"> </w:t>
      </w:r>
      <w:r w:rsidRPr="004947A9">
        <w:t>и</w:t>
      </w:r>
      <w:r w:rsidRPr="004947A9">
        <w:rPr>
          <w:spacing w:val="-5"/>
        </w:rPr>
        <w:t xml:space="preserve"> </w:t>
      </w:r>
      <w:r w:rsidRPr="004947A9">
        <w:t>нейросаркоидоз) встречаются редко. Ранее ЗСОНМ ассоциировался с плохим прогнозом; однако лечение стероидами и плазмаферезом при острых приступах и иммунодепрессантами (в частности, агентами, разрушающими В-клетки) для предотвращения приступов значительно улучшило отдаленные результаты. Ряд исследований демонстрирует существование различий в различных популяциях отмечаются отличия в распространённости, клинической картине и демографических особенностях зрительно-спинального оптиконевромиелита (ЗСОНМ). Кроме того, этнические и расовые характеристики рассматриваются как важные детерминанты, оказывающие влияние на фенотипические проявления заболевания, его динамику</w:t>
      </w:r>
      <w:r w:rsidRPr="004947A9">
        <w:rPr>
          <w:b/>
          <w:bCs/>
        </w:rPr>
        <w:t xml:space="preserve"> </w:t>
      </w:r>
      <w:r w:rsidRPr="004947A9">
        <w:t>и клиническое течение</w:t>
      </w:r>
      <w:r w:rsidRPr="004947A9">
        <w:rPr>
          <w:b/>
          <w:bCs/>
        </w:rPr>
        <w:t xml:space="preserve"> </w:t>
      </w:r>
      <w:r w:rsidRPr="004947A9">
        <w:t>[146</w:t>
      </w:r>
      <w:r w:rsidR="00DE078A">
        <w:t>,р. 21</w:t>
      </w:r>
      <w:r w:rsidRPr="004947A9">
        <w:t>].</w:t>
      </w:r>
    </w:p>
    <w:p w14:paraId="3067E703" w14:textId="12B15BC9" w:rsidR="00624BC1" w:rsidRPr="004947A9" w:rsidRDefault="00950DA4" w:rsidP="00BF437A">
      <w:pPr>
        <w:pStyle w:val="af"/>
        <w:ind w:left="0" w:firstLine="567"/>
      </w:pPr>
      <w:r w:rsidRPr="004947A9">
        <w:t>ЗСОНМ считался вариантом РС, и диагноз пациентов с ЗСОНМ был отложен на многие годы из-за отсутствия конкретных критериев для распознавания и отличия</w:t>
      </w:r>
      <w:r w:rsidRPr="004947A9">
        <w:rPr>
          <w:spacing w:val="79"/>
          <w:w w:val="150"/>
        </w:rPr>
        <w:t xml:space="preserve"> </w:t>
      </w:r>
      <w:r w:rsidRPr="004947A9">
        <w:t>заболевания</w:t>
      </w:r>
      <w:r w:rsidRPr="004947A9">
        <w:rPr>
          <w:spacing w:val="78"/>
          <w:w w:val="150"/>
        </w:rPr>
        <w:t xml:space="preserve"> </w:t>
      </w:r>
      <w:r w:rsidRPr="004947A9">
        <w:t>от</w:t>
      </w:r>
      <w:r w:rsidRPr="004947A9">
        <w:rPr>
          <w:spacing w:val="79"/>
          <w:w w:val="150"/>
        </w:rPr>
        <w:t xml:space="preserve"> </w:t>
      </w:r>
      <w:r w:rsidRPr="004947A9">
        <w:t>РС</w:t>
      </w:r>
      <w:r w:rsidRPr="004947A9">
        <w:rPr>
          <w:spacing w:val="78"/>
          <w:w w:val="150"/>
        </w:rPr>
        <w:t xml:space="preserve"> </w:t>
      </w:r>
      <w:r w:rsidRPr="004947A9">
        <w:t>[149</w:t>
      </w:r>
      <w:r w:rsidR="00DE078A">
        <w:t>,р. 120</w:t>
      </w:r>
      <w:r w:rsidRPr="004947A9">
        <w:t>].</w:t>
      </w:r>
      <w:r w:rsidRPr="004947A9">
        <w:rPr>
          <w:spacing w:val="79"/>
          <w:w w:val="150"/>
        </w:rPr>
        <w:t xml:space="preserve"> </w:t>
      </w:r>
      <w:r w:rsidRPr="004947A9">
        <w:t>С</w:t>
      </w:r>
      <w:r w:rsidRPr="004947A9">
        <w:rPr>
          <w:spacing w:val="77"/>
          <w:w w:val="150"/>
        </w:rPr>
        <w:t xml:space="preserve"> </w:t>
      </w:r>
      <w:r w:rsidRPr="004947A9">
        <w:t>открытием</w:t>
      </w:r>
      <w:r w:rsidRPr="004947A9">
        <w:rPr>
          <w:spacing w:val="79"/>
          <w:w w:val="150"/>
        </w:rPr>
        <w:t xml:space="preserve"> </w:t>
      </w:r>
      <w:r w:rsidRPr="004947A9">
        <w:t>антител</w:t>
      </w:r>
      <w:r w:rsidRPr="004947A9">
        <w:rPr>
          <w:spacing w:val="78"/>
          <w:w w:val="150"/>
        </w:rPr>
        <w:t xml:space="preserve"> </w:t>
      </w:r>
      <w:r w:rsidRPr="004947A9">
        <w:t>к</w:t>
      </w:r>
      <w:r w:rsidRPr="004947A9">
        <w:rPr>
          <w:spacing w:val="77"/>
          <w:w w:val="150"/>
        </w:rPr>
        <w:t xml:space="preserve"> </w:t>
      </w:r>
      <w:r w:rsidRPr="004947A9">
        <w:t>AQP4 заболеваемость</w:t>
      </w:r>
      <w:r w:rsidRPr="004947A9">
        <w:rPr>
          <w:spacing w:val="-8"/>
        </w:rPr>
        <w:t xml:space="preserve"> </w:t>
      </w:r>
      <w:r w:rsidRPr="004947A9">
        <w:t>начала</w:t>
      </w:r>
      <w:r w:rsidRPr="004947A9">
        <w:rPr>
          <w:spacing w:val="-6"/>
        </w:rPr>
        <w:t xml:space="preserve"> </w:t>
      </w:r>
      <w:r w:rsidRPr="004947A9">
        <w:t>изучаться</w:t>
      </w:r>
      <w:r w:rsidRPr="004947A9">
        <w:rPr>
          <w:spacing w:val="-8"/>
        </w:rPr>
        <w:t xml:space="preserve"> </w:t>
      </w:r>
      <w:r w:rsidRPr="004947A9">
        <w:t>более</w:t>
      </w:r>
      <w:r w:rsidRPr="004947A9">
        <w:rPr>
          <w:spacing w:val="-7"/>
        </w:rPr>
        <w:t xml:space="preserve"> </w:t>
      </w:r>
      <w:r w:rsidRPr="004947A9">
        <w:t>точно</w:t>
      </w:r>
      <w:r w:rsidRPr="004947A9">
        <w:rPr>
          <w:spacing w:val="-3"/>
        </w:rPr>
        <w:t xml:space="preserve"> </w:t>
      </w:r>
      <w:r w:rsidRPr="004947A9">
        <w:rPr>
          <w:spacing w:val="-2"/>
        </w:rPr>
        <w:t>[151</w:t>
      </w:r>
      <w:r w:rsidR="009A02D8">
        <w:rPr>
          <w:spacing w:val="-2"/>
        </w:rPr>
        <w:t>,р. 643</w:t>
      </w:r>
      <w:r w:rsidRPr="004947A9">
        <w:rPr>
          <w:spacing w:val="-2"/>
        </w:rPr>
        <w:t>].</w:t>
      </w:r>
    </w:p>
    <w:p w14:paraId="547DE76E" w14:textId="4B108D55" w:rsidR="00624BC1" w:rsidRPr="004947A9" w:rsidRDefault="00950DA4" w:rsidP="00BF437A">
      <w:pPr>
        <w:pStyle w:val="af"/>
        <w:ind w:left="0" w:firstLine="567"/>
      </w:pPr>
      <w:r w:rsidRPr="004947A9">
        <w:t>На</w:t>
      </w:r>
      <w:r w:rsidRPr="004947A9">
        <w:rPr>
          <w:spacing w:val="-18"/>
        </w:rPr>
        <w:t xml:space="preserve"> </w:t>
      </w:r>
      <w:r w:rsidRPr="004947A9">
        <w:t>основании</w:t>
      </w:r>
      <w:r w:rsidRPr="004947A9">
        <w:rPr>
          <w:spacing w:val="-17"/>
        </w:rPr>
        <w:t xml:space="preserve"> </w:t>
      </w:r>
      <w:r w:rsidRPr="004947A9">
        <w:t>отчетов</w:t>
      </w:r>
      <w:r w:rsidRPr="004947A9">
        <w:rPr>
          <w:spacing w:val="-18"/>
        </w:rPr>
        <w:t xml:space="preserve"> </w:t>
      </w:r>
      <w:r w:rsidRPr="004947A9">
        <w:t>эпидемиологических</w:t>
      </w:r>
      <w:r w:rsidRPr="004947A9">
        <w:rPr>
          <w:spacing w:val="-17"/>
        </w:rPr>
        <w:t xml:space="preserve"> </w:t>
      </w:r>
      <w:r w:rsidRPr="004947A9">
        <w:t>и</w:t>
      </w:r>
      <w:r w:rsidRPr="004947A9">
        <w:rPr>
          <w:spacing w:val="-18"/>
        </w:rPr>
        <w:t xml:space="preserve"> </w:t>
      </w:r>
      <w:r w:rsidRPr="004947A9">
        <w:t>популяционных</w:t>
      </w:r>
      <w:r w:rsidRPr="004947A9">
        <w:rPr>
          <w:spacing w:val="-17"/>
        </w:rPr>
        <w:t xml:space="preserve"> </w:t>
      </w:r>
      <w:r w:rsidRPr="004947A9">
        <w:t>исследований распространенность ЗСОНМ находится между &lt;1/100000 и 44/100000 в Европе и Северной Америке. У более чем 90% пациентов расстройства оптического спектра нейромиелита является непредсказуемым рецидивирующим заболеванием с невритом зрительного нерва.</w:t>
      </w:r>
      <w:r w:rsidRPr="004947A9">
        <w:rPr>
          <w:spacing w:val="40"/>
        </w:rPr>
        <w:t xml:space="preserve"> </w:t>
      </w:r>
      <w:r w:rsidRPr="004947A9">
        <w:t>В результате аутоиммунного процесса происходят дегенеративные изменения в одном или двух зрительных нервах и не менее чем в трех смежных сегментах спинного мозга. ЗСОНМ составляет</w:t>
      </w:r>
      <w:r w:rsidRPr="004947A9">
        <w:rPr>
          <w:spacing w:val="-11"/>
        </w:rPr>
        <w:t xml:space="preserve"> </w:t>
      </w:r>
      <w:r w:rsidRPr="004947A9">
        <w:t>приблизительно</w:t>
      </w:r>
      <w:r w:rsidRPr="004947A9">
        <w:rPr>
          <w:spacing w:val="-10"/>
        </w:rPr>
        <w:t xml:space="preserve"> </w:t>
      </w:r>
      <w:r w:rsidRPr="004947A9">
        <w:t>одну</w:t>
      </w:r>
      <w:r w:rsidRPr="004947A9">
        <w:rPr>
          <w:spacing w:val="-6"/>
        </w:rPr>
        <w:t xml:space="preserve"> </w:t>
      </w:r>
      <w:r w:rsidRPr="004947A9">
        <w:t>треть</w:t>
      </w:r>
      <w:r w:rsidRPr="004947A9">
        <w:rPr>
          <w:spacing w:val="-11"/>
        </w:rPr>
        <w:t xml:space="preserve"> </w:t>
      </w:r>
      <w:r w:rsidRPr="004947A9">
        <w:t>случаев</w:t>
      </w:r>
      <w:r w:rsidRPr="004947A9">
        <w:rPr>
          <w:spacing w:val="-11"/>
        </w:rPr>
        <w:t xml:space="preserve"> </w:t>
      </w:r>
      <w:r w:rsidRPr="004947A9">
        <w:t>РС,</w:t>
      </w:r>
      <w:r w:rsidRPr="004947A9">
        <w:rPr>
          <w:spacing w:val="-11"/>
        </w:rPr>
        <w:t xml:space="preserve"> </w:t>
      </w:r>
      <w:r w:rsidRPr="004947A9">
        <w:t>которые</w:t>
      </w:r>
      <w:r w:rsidRPr="004947A9">
        <w:rPr>
          <w:spacing w:val="-11"/>
        </w:rPr>
        <w:t xml:space="preserve"> </w:t>
      </w:r>
      <w:r w:rsidRPr="004947A9">
        <w:t>встречаются</w:t>
      </w:r>
      <w:r w:rsidRPr="004947A9">
        <w:rPr>
          <w:spacing w:val="-11"/>
        </w:rPr>
        <w:t xml:space="preserve"> </w:t>
      </w:r>
      <w:r w:rsidRPr="004947A9">
        <w:t>в</w:t>
      </w:r>
      <w:r w:rsidRPr="004947A9">
        <w:rPr>
          <w:spacing w:val="-11"/>
        </w:rPr>
        <w:t xml:space="preserve"> </w:t>
      </w:r>
      <w:r w:rsidRPr="004947A9">
        <w:t>Азии, где он известен как зрительно-спинномозговой РС</w:t>
      </w:r>
      <w:r w:rsidRPr="004947A9">
        <w:rPr>
          <w:spacing w:val="40"/>
        </w:rPr>
        <w:t xml:space="preserve"> </w:t>
      </w:r>
      <w:r w:rsidRPr="004947A9">
        <w:t>[152</w:t>
      </w:r>
      <w:r w:rsidR="009A02D8">
        <w:t>,р. 637</w:t>
      </w:r>
      <w:r w:rsidRPr="004947A9">
        <w:t>]. Характерная иммунопатология ЗСОНМ ограничена спинным мозгом и зрительными нервами и затрагивает серое и белое вещество. IgG, IgM и продукты активации комплемента откладываются в васкулоцентрической структуре, что свидетельствует о патогенной роли аутоантитела</w:t>
      </w:r>
      <w:r w:rsidRPr="004947A9">
        <w:rPr>
          <w:spacing w:val="40"/>
        </w:rPr>
        <w:t xml:space="preserve"> </w:t>
      </w:r>
      <w:r w:rsidRPr="004947A9">
        <w:t>[153</w:t>
      </w:r>
      <w:r w:rsidR="009A02D8">
        <w:t>,р. 375</w:t>
      </w:r>
      <w:r w:rsidRPr="004947A9">
        <w:t>].</w:t>
      </w:r>
    </w:p>
    <w:p w14:paraId="197C653C" w14:textId="55967C6F" w:rsidR="00624BC1" w:rsidRPr="004947A9" w:rsidRDefault="00950DA4" w:rsidP="00BF437A">
      <w:pPr>
        <w:pStyle w:val="af"/>
        <w:ind w:left="0" w:firstLine="567"/>
      </w:pPr>
      <w:r w:rsidRPr="004947A9">
        <w:t>Женский пол преобладает среди пациентов с ЗСОНМ, как в педиатрии, так и среди взрослых [154</w:t>
      </w:r>
      <w:r w:rsidR="009A02D8">
        <w:t>,р. 95</w:t>
      </w:r>
      <w:r w:rsidRPr="004947A9">
        <w:t>] Во многих регионах мира наблюдается преобладание пациентов – девочек [163</w:t>
      </w:r>
      <w:r w:rsidR="009A02D8">
        <w:t>,р. 2</w:t>
      </w:r>
      <w:r w:rsidRPr="004947A9">
        <w:t>]. Из-за высокой распространенности среди женщин некоторые исследователи предполагают возможность гормонов, влияющих на развитие ЗСОНМ [165</w:t>
      </w:r>
      <w:r w:rsidR="009A02D8">
        <w:t>,р. 21</w:t>
      </w:r>
      <w:r w:rsidRPr="004947A9">
        <w:t>].</w:t>
      </w:r>
    </w:p>
    <w:p w14:paraId="6B1BB796" w14:textId="77777777" w:rsidR="00624BC1" w:rsidRPr="004947A9" w:rsidRDefault="00950DA4" w:rsidP="00BF437A">
      <w:pPr>
        <w:pStyle w:val="af"/>
        <w:ind w:left="0" w:firstLine="567"/>
      </w:pPr>
      <w:r w:rsidRPr="004947A9">
        <w:rPr>
          <w:i/>
          <w:spacing w:val="-2"/>
        </w:rPr>
        <w:t>Факторы</w:t>
      </w:r>
      <w:r w:rsidRPr="004947A9">
        <w:rPr>
          <w:i/>
          <w:spacing w:val="-12"/>
        </w:rPr>
        <w:t xml:space="preserve"> </w:t>
      </w:r>
      <w:r w:rsidRPr="004947A9">
        <w:rPr>
          <w:i/>
          <w:spacing w:val="-2"/>
        </w:rPr>
        <w:t>генетического</w:t>
      </w:r>
      <w:r w:rsidRPr="004947A9">
        <w:rPr>
          <w:i/>
          <w:spacing w:val="-4"/>
        </w:rPr>
        <w:t xml:space="preserve"> </w:t>
      </w:r>
      <w:r w:rsidRPr="004947A9">
        <w:rPr>
          <w:i/>
          <w:spacing w:val="-2"/>
        </w:rPr>
        <w:t>риска</w:t>
      </w:r>
      <w:r w:rsidRPr="004947A9">
        <w:rPr>
          <w:i/>
          <w:spacing w:val="-7"/>
        </w:rPr>
        <w:t xml:space="preserve"> </w:t>
      </w:r>
      <w:r w:rsidRPr="004947A9">
        <w:rPr>
          <w:i/>
          <w:spacing w:val="-2"/>
        </w:rPr>
        <w:t>при</w:t>
      </w:r>
      <w:r w:rsidRPr="004947A9">
        <w:rPr>
          <w:i/>
          <w:spacing w:val="-3"/>
        </w:rPr>
        <w:t xml:space="preserve"> </w:t>
      </w:r>
      <w:r w:rsidRPr="004947A9">
        <w:t>ЗСОНМ</w:t>
      </w:r>
    </w:p>
    <w:p w14:paraId="57279D54" w14:textId="0039FECB" w:rsidR="00624BC1" w:rsidRPr="004947A9" w:rsidRDefault="00950DA4" w:rsidP="00BF437A">
      <w:pPr>
        <w:pStyle w:val="af"/>
        <w:ind w:left="0" w:firstLine="567"/>
      </w:pPr>
      <w:r w:rsidRPr="004947A9">
        <w:t xml:space="preserve">Генетическая предрасположенность ЗСОНМ к различным аллелям антигена </w:t>
      </w:r>
      <w:r w:rsidRPr="004947A9">
        <w:lastRenderedPageBreak/>
        <w:t>лейкоцитов</w:t>
      </w:r>
      <w:r w:rsidRPr="004947A9">
        <w:rPr>
          <w:spacing w:val="-14"/>
        </w:rPr>
        <w:t xml:space="preserve"> </w:t>
      </w:r>
      <w:r w:rsidRPr="004947A9">
        <w:t>человека</w:t>
      </w:r>
      <w:r w:rsidRPr="004947A9">
        <w:rPr>
          <w:spacing w:val="-11"/>
        </w:rPr>
        <w:t xml:space="preserve"> </w:t>
      </w:r>
      <w:r w:rsidRPr="004947A9">
        <w:t>I</w:t>
      </w:r>
      <w:r w:rsidRPr="004947A9">
        <w:rPr>
          <w:spacing w:val="-11"/>
        </w:rPr>
        <w:t xml:space="preserve"> </w:t>
      </w:r>
      <w:r w:rsidRPr="004947A9">
        <w:t>и</w:t>
      </w:r>
      <w:r w:rsidRPr="004947A9">
        <w:rPr>
          <w:spacing w:val="-11"/>
        </w:rPr>
        <w:t xml:space="preserve"> </w:t>
      </w:r>
      <w:r w:rsidRPr="004947A9">
        <w:t>II</w:t>
      </w:r>
      <w:r w:rsidRPr="004947A9">
        <w:rPr>
          <w:spacing w:val="-11"/>
        </w:rPr>
        <w:t xml:space="preserve"> </w:t>
      </w:r>
      <w:r w:rsidRPr="004947A9">
        <w:t>класса</w:t>
      </w:r>
      <w:r w:rsidRPr="004947A9">
        <w:rPr>
          <w:spacing w:val="-11"/>
        </w:rPr>
        <w:t xml:space="preserve"> </w:t>
      </w:r>
      <w:r w:rsidRPr="004947A9">
        <w:t>(HLA)</w:t>
      </w:r>
      <w:r w:rsidRPr="004947A9">
        <w:rPr>
          <w:spacing w:val="-13"/>
        </w:rPr>
        <w:t xml:space="preserve"> </w:t>
      </w:r>
      <w:r w:rsidRPr="004947A9">
        <w:t>была</w:t>
      </w:r>
      <w:r w:rsidRPr="004947A9">
        <w:rPr>
          <w:spacing w:val="-13"/>
        </w:rPr>
        <w:t xml:space="preserve"> </w:t>
      </w:r>
      <w:r w:rsidRPr="004947A9">
        <w:t>изучена,</w:t>
      </w:r>
      <w:r w:rsidRPr="004947A9">
        <w:rPr>
          <w:spacing w:val="-11"/>
        </w:rPr>
        <w:t xml:space="preserve"> </w:t>
      </w:r>
      <w:r w:rsidRPr="004947A9">
        <w:t>поскольку</w:t>
      </w:r>
      <w:r w:rsidRPr="004947A9">
        <w:rPr>
          <w:spacing w:val="-12"/>
        </w:rPr>
        <w:t xml:space="preserve"> </w:t>
      </w:r>
      <w:r w:rsidRPr="004947A9">
        <w:t>ЗСОНМ</w:t>
      </w:r>
      <w:r w:rsidRPr="004947A9">
        <w:rPr>
          <w:spacing w:val="-11"/>
        </w:rPr>
        <w:t xml:space="preserve"> </w:t>
      </w:r>
      <w:r w:rsidRPr="004947A9">
        <w:t>считался вариантом</w:t>
      </w:r>
      <w:r w:rsidRPr="004947A9">
        <w:rPr>
          <w:spacing w:val="-5"/>
        </w:rPr>
        <w:t xml:space="preserve"> </w:t>
      </w:r>
      <w:r w:rsidRPr="004947A9">
        <w:t>РС.</w:t>
      </w:r>
      <w:r w:rsidRPr="004947A9">
        <w:rPr>
          <w:spacing w:val="-8"/>
        </w:rPr>
        <w:t xml:space="preserve"> </w:t>
      </w:r>
      <w:r w:rsidRPr="004947A9">
        <w:t>В работы,</w:t>
      </w:r>
      <w:r w:rsidRPr="004947A9">
        <w:rPr>
          <w:spacing w:val="-8"/>
        </w:rPr>
        <w:t xml:space="preserve"> </w:t>
      </w:r>
      <w:r w:rsidRPr="004947A9">
        <w:t xml:space="preserve">выполненные до 2010 года среди коренных жителей Канады с демиелинизирующими поражениями зрительного нерва и шейного отдела спинного мозга, выявил связь этих изменений с наличием аллелей </w:t>
      </w:r>
      <w:r w:rsidRPr="004947A9">
        <w:rPr>
          <w:bCs/>
        </w:rPr>
        <w:t>HLA DRB1</w:t>
      </w:r>
      <w:r w:rsidRPr="004947A9">
        <w:t xml:space="preserve"> и </w:t>
      </w:r>
      <w:r w:rsidRPr="004947A9">
        <w:rPr>
          <w:bCs/>
        </w:rPr>
        <w:t>DQB1</w:t>
      </w:r>
      <w:r w:rsidRPr="004947A9">
        <w:t xml:space="preserve"> [166</w:t>
      </w:r>
      <w:r w:rsidR="009A02D8">
        <w:t>,р. 149</w:t>
      </w:r>
      <w:r w:rsidRPr="004947A9">
        <w:t>]. Согласно данным, полученным в азиатских странах, как серопозитивный, так и серонегативный по AQP4-Ig вариант HLA-DRB1*0901 проявляет защитное влияние в отношении формирования зрительно-спинального оптиконевромиелита (ЗСОНМ) [168</w:t>
      </w:r>
      <w:r w:rsidR="009A02D8">
        <w:t>,р. 697</w:t>
      </w:r>
      <w:r w:rsidRPr="004947A9">
        <w:t>].</w:t>
      </w:r>
      <w:r w:rsidRPr="004947A9">
        <w:br/>
        <w:t xml:space="preserve">В то же время среди представителей южнокитайской (ханьской) популяции выявлена повышенная встречаемости аллеля </w:t>
      </w:r>
      <w:r w:rsidRPr="004947A9">
        <w:rPr>
          <w:bCs/>
        </w:rPr>
        <w:t>HLA-DRB1*0901</w:t>
      </w:r>
      <w:r w:rsidRPr="004947A9">
        <w:t xml:space="preserve"> оказалась ниже по сравнению со здоровыми лицами, что также может указывать на его возможную защитную роль контролей ( P uncorr = 0,022, OR: 0,194, 95% ДИ: 0,043–0,876) [169</w:t>
      </w:r>
      <w:r w:rsidR="009A02D8">
        <w:t>,р. 193</w:t>
      </w:r>
      <w:r w:rsidRPr="004947A9">
        <w:t>] В этой популяции снижение риска ЗСОНМ связано с полиморфизмом в CD58 с гаплотипом HATTACGG [171</w:t>
      </w:r>
      <w:r w:rsidR="009A02D8">
        <w:t>,р. 1-7</w:t>
      </w:r>
      <w:r w:rsidRPr="004947A9">
        <w:t>].</w:t>
      </w:r>
    </w:p>
    <w:p w14:paraId="6CF22BCD" w14:textId="2C22441D" w:rsidR="00624BC1" w:rsidRPr="004947A9" w:rsidRDefault="00950DA4" w:rsidP="00BF437A">
      <w:pPr>
        <w:pStyle w:val="af"/>
        <w:ind w:left="0" w:firstLine="567"/>
        <w:rPr>
          <w:rStyle w:val="aa"/>
          <w:sz w:val="28"/>
          <w:szCs w:val="28"/>
        </w:rPr>
      </w:pPr>
      <w:r w:rsidRPr="004947A9">
        <w:t xml:space="preserve">Ключевым патологическим механизмом </w:t>
      </w:r>
      <w:r w:rsidRPr="004947A9">
        <w:rPr>
          <w:rStyle w:val="aa"/>
          <w:sz w:val="28"/>
          <w:szCs w:val="28"/>
        </w:rPr>
        <w:t xml:space="preserve">поражения при серопозитивных формах ЗСОНМ считается взаимодействие аутоантител </w:t>
      </w:r>
      <w:r w:rsidRPr="004947A9">
        <w:rPr>
          <w:rStyle w:val="aa"/>
          <w:rFonts w:eastAsiaTheme="majorEastAsia"/>
          <w:sz w:val="28"/>
          <w:szCs w:val="28"/>
        </w:rPr>
        <w:t>AQP4-IgG</w:t>
      </w:r>
      <w:r w:rsidRPr="004947A9">
        <w:rPr>
          <w:rStyle w:val="aa"/>
          <w:sz w:val="28"/>
          <w:szCs w:val="28"/>
        </w:rPr>
        <w:t xml:space="preserve"> с водными каналами </w:t>
      </w:r>
      <w:r w:rsidRPr="004947A9">
        <w:rPr>
          <w:rStyle w:val="aa"/>
          <w:rFonts w:eastAsiaTheme="majorEastAsia"/>
          <w:sz w:val="28"/>
          <w:szCs w:val="28"/>
        </w:rPr>
        <w:t>аквапорина-4</w:t>
      </w:r>
      <w:r w:rsidRPr="004947A9">
        <w:rPr>
          <w:rStyle w:val="aa"/>
          <w:sz w:val="28"/>
          <w:szCs w:val="28"/>
        </w:rPr>
        <w:t xml:space="preserve">, расположенными в астроцитах головного и спинного мозга, а также зрительного нерва. Это связывание инициирует воспалительный процесс, приводит к нарушению целостности </w:t>
      </w:r>
      <w:r w:rsidRPr="004947A9">
        <w:rPr>
          <w:rStyle w:val="aa"/>
          <w:rFonts w:eastAsiaTheme="majorEastAsia"/>
          <w:sz w:val="28"/>
          <w:szCs w:val="28"/>
        </w:rPr>
        <w:t>гематоэнцефалического барьера</w:t>
      </w:r>
      <w:r w:rsidRPr="004947A9">
        <w:rPr>
          <w:rStyle w:val="aa"/>
          <w:sz w:val="28"/>
          <w:szCs w:val="28"/>
        </w:rPr>
        <w:t xml:space="preserve"> и вызывает </w:t>
      </w:r>
      <w:r w:rsidRPr="004947A9">
        <w:rPr>
          <w:rStyle w:val="aa"/>
          <w:rFonts w:eastAsiaTheme="majorEastAsia"/>
          <w:sz w:val="28"/>
          <w:szCs w:val="28"/>
        </w:rPr>
        <w:t>комплемент-зависимую цитотоксичность</w:t>
      </w:r>
      <w:r w:rsidRPr="004947A9">
        <w:rPr>
          <w:rStyle w:val="aa"/>
          <w:sz w:val="28"/>
          <w:szCs w:val="28"/>
        </w:rPr>
        <w:t xml:space="preserve"> [173</w:t>
      </w:r>
      <w:r w:rsidR="009A02D8">
        <w:rPr>
          <w:rStyle w:val="aa"/>
          <w:sz w:val="28"/>
          <w:szCs w:val="28"/>
        </w:rPr>
        <w:t>,р. 87</w:t>
      </w:r>
      <w:r w:rsidRPr="004947A9">
        <w:rPr>
          <w:rStyle w:val="aa"/>
          <w:sz w:val="28"/>
          <w:szCs w:val="28"/>
        </w:rPr>
        <w:t>]. Установлено, что антитела к AQP4 способны распознавать как минимум два различных эпитопа данного белка, что указывает на сложность и многоуровневость аутоиммунного ответа, из трех внеклеточных петель, что изменяет их конформацию, превращая их в надмолекулярную структуру [175</w:t>
      </w:r>
      <w:r w:rsidR="009A02D8">
        <w:rPr>
          <w:rStyle w:val="aa"/>
          <w:sz w:val="28"/>
          <w:szCs w:val="28"/>
        </w:rPr>
        <w:t>,р. 1389</w:t>
      </w:r>
      <w:r w:rsidRPr="004947A9">
        <w:rPr>
          <w:rStyle w:val="aa"/>
          <w:sz w:val="28"/>
          <w:szCs w:val="28"/>
        </w:rPr>
        <w:t>]. Обнаружено, что человеческие астроциты плода, полученные из ЦНС, реагируют на сыворотку от ЗСОНМ -IgG-</w:t>
      </w:r>
      <w:r w:rsidRPr="004947A9">
        <w:rPr>
          <w:rStyle w:val="aa"/>
          <w:rFonts w:eastAsiaTheme="majorEastAsia"/>
          <w:sz w:val="28"/>
          <w:szCs w:val="28"/>
        </w:rPr>
        <w:t>-серопозитивных пациентов</w:t>
      </w:r>
      <w:r w:rsidRPr="004947A9">
        <w:rPr>
          <w:rStyle w:val="aa"/>
          <w:sz w:val="28"/>
          <w:szCs w:val="28"/>
        </w:rPr>
        <w:t xml:space="preserve"> наблюдается активация иммунных механизмов, приводящих к </w:t>
      </w:r>
      <w:r w:rsidRPr="004947A9">
        <w:rPr>
          <w:rStyle w:val="aa"/>
          <w:rFonts w:eastAsiaTheme="majorEastAsia"/>
          <w:sz w:val="28"/>
          <w:szCs w:val="28"/>
        </w:rPr>
        <w:t>дегрануляции естественных киллерных клеток</w:t>
      </w:r>
      <w:r w:rsidRPr="004947A9">
        <w:rPr>
          <w:rStyle w:val="aa"/>
          <w:sz w:val="28"/>
          <w:szCs w:val="28"/>
        </w:rPr>
        <w:t xml:space="preserve">, развитию </w:t>
      </w:r>
      <w:r w:rsidRPr="004947A9">
        <w:rPr>
          <w:rStyle w:val="aa"/>
          <w:rFonts w:eastAsiaTheme="majorEastAsia"/>
          <w:sz w:val="28"/>
          <w:szCs w:val="28"/>
        </w:rPr>
        <w:t>антитело-зависимой клеточной цитотоксичности</w:t>
      </w:r>
      <w:r w:rsidRPr="004947A9">
        <w:rPr>
          <w:rStyle w:val="aa"/>
          <w:sz w:val="28"/>
          <w:szCs w:val="28"/>
        </w:rPr>
        <w:t xml:space="preserve"> в отношении астроцитов, а также к </w:t>
      </w:r>
      <w:r w:rsidRPr="004947A9">
        <w:rPr>
          <w:rStyle w:val="aa"/>
          <w:rFonts w:eastAsiaTheme="majorEastAsia"/>
          <w:sz w:val="28"/>
          <w:szCs w:val="28"/>
        </w:rPr>
        <w:t>комплемент-зависимому привлечению гранулоцитов</w:t>
      </w:r>
      <w:r w:rsidRPr="004947A9">
        <w:rPr>
          <w:rStyle w:val="aa"/>
          <w:sz w:val="28"/>
          <w:szCs w:val="28"/>
        </w:rPr>
        <w:t xml:space="preserve">. В результате этих процессов происходит </w:t>
      </w:r>
      <w:r w:rsidRPr="004947A9">
        <w:rPr>
          <w:rStyle w:val="aa"/>
          <w:rFonts w:eastAsiaTheme="majorEastAsia"/>
          <w:sz w:val="28"/>
          <w:szCs w:val="28"/>
        </w:rPr>
        <w:t>повышение проницаемости гематоэнцефалического барьера</w:t>
      </w:r>
      <w:r w:rsidRPr="004947A9">
        <w:rPr>
          <w:rStyle w:val="aa"/>
          <w:sz w:val="28"/>
          <w:szCs w:val="28"/>
        </w:rPr>
        <w:t xml:space="preserve"> и усиление воспалительного повреждения тканей гематоэнцефалического барьера [176</w:t>
      </w:r>
      <w:r w:rsidR="009A02D8">
        <w:rPr>
          <w:rStyle w:val="aa"/>
          <w:sz w:val="28"/>
          <w:szCs w:val="28"/>
        </w:rPr>
        <w:t>,р. 1549</w:t>
      </w:r>
      <w:r w:rsidRPr="004947A9">
        <w:rPr>
          <w:rStyle w:val="aa"/>
          <w:sz w:val="28"/>
          <w:szCs w:val="28"/>
        </w:rPr>
        <w:t>]. Сыворотка пациентов с РС с астроцитами плода не реагировала [177</w:t>
      </w:r>
      <w:r w:rsidR="009A02D8">
        <w:rPr>
          <w:rStyle w:val="aa"/>
          <w:sz w:val="28"/>
          <w:szCs w:val="28"/>
        </w:rPr>
        <w:t>,р. 102</w:t>
      </w:r>
      <w:r w:rsidRPr="004947A9">
        <w:rPr>
          <w:rStyle w:val="aa"/>
          <w:sz w:val="28"/>
          <w:szCs w:val="28"/>
        </w:rPr>
        <w:t>].</w:t>
      </w:r>
    </w:p>
    <w:p w14:paraId="69172BAD" w14:textId="61645551" w:rsidR="00624BC1" w:rsidRPr="004947A9" w:rsidRDefault="00950DA4" w:rsidP="00BF437A">
      <w:pPr>
        <w:pStyle w:val="af"/>
        <w:ind w:left="0" w:firstLine="567"/>
      </w:pPr>
      <w:r w:rsidRPr="004947A9">
        <w:t>Симптомы ЗСОНМ. Международные диагностические критерии ЗСОНМ включают ключевые клинические признаки, затрагивающие зрительный нерв, спинной мозг, стволовые, диэнцефальные и церебральные структуры [178</w:t>
      </w:r>
      <w:r w:rsidR="009A02D8">
        <w:t>,р. 12</w:t>
      </w:r>
      <w:r w:rsidRPr="004947A9">
        <w:t>]. Поражение зрительного нерва может наблюдаться как с одной стороны, так и с обеих [179</w:t>
      </w:r>
      <w:r w:rsidR="009A02D8">
        <w:t>,р. 885</w:t>
      </w:r>
      <w:r w:rsidRPr="004947A9">
        <w:t>], и нередко именно оно становится первым проявлением заболевания [180</w:t>
      </w:r>
      <w:r w:rsidR="009A02D8">
        <w:t>,р. 596</w:t>
      </w:r>
      <w:r w:rsidRPr="004947A9">
        <w:t>]. В течение пяти лет с момента начала болезни около половины пациентов утрачивают функциональное зрение [183</w:t>
      </w:r>
      <w:r w:rsidR="009A02D8">
        <w:t>,р. 511</w:t>
      </w:r>
      <w:r w:rsidRPr="004947A9">
        <w:t>]. Типичное поражение спинного мозга при ЗСОНМ характеризуется вовлечением более трёх его сегментов [184</w:t>
      </w:r>
      <w:r w:rsidR="009A02D8">
        <w:t>,р. 381</w:t>
      </w:r>
      <w:r w:rsidRPr="004947A9">
        <w:t>].</w:t>
      </w:r>
      <w:r w:rsidR="009A02D8">
        <w:t xml:space="preserve"> </w:t>
      </w:r>
      <w:r w:rsidRPr="004947A9">
        <w:t>У больных нередко отмечаются расстройства мочеиспускания, связанные с поражением спинного мозга [185</w:t>
      </w:r>
      <w:r w:rsidR="009A02D8">
        <w:t>,р. 2039</w:t>
      </w:r>
      <w:r w:rsidRPr="004947A9">
        <w:t xml:space="preserve">]. Часто </w:t>
      </w:r>
      <w:r w:rsidRPr="004947A9">
        <w:lastRenderedPageBreak/>
        <w:t>проявляются сенсорные нарушения</w:t>
      </w:r>
      <w:r w:rsidR="00A41E79" w:rsidRPr="004947A9">
        <w:t>:</w:t>
      </w:r>
      <w:r w:rsidRPr="004947A9">
        <w:t xml:space="preserve"> онемение, парестезии, болевой синдром, тонические спазмы, а также внезапная потеря слуха, вызванная сенсоневральными нарушениями [188</w:t>
      </w:r>
      <w:r w:rsidR="009A02D8">
        <w:t>,р. 201</w:t>
      </w:r>
      <w:r w:rsidRPr="004947A9">
        <w:t>]. Кроме того, у ряда пациентов наблюдаются головные боли различного происхождения, которые также могут быть одним из ранних симптомов заболевания [189</w:t>
      </w:r>
      <w:r w:rsidR="009A02D8">
        <w:t>,р. 13</w:t>
      </w:r>
      <w:r w:rsidRPr="004947A9">
        <w:t>]. У пациентов с ЗСОНМ</w:t>
      </w:r>
      <w:r w:rsidRPr="004947A9">
        <w:rPr>
          <w:spacing w:val="40"/>
        </w:rPr>
        <w:t xml:space="preserve"> </w:t>
      </w:r>
      <w:r w:rsidRPr="004947A9">
        <w:t>повышен риск развития</w:t>
      </w:r>
      <w:r w:rsidRPr="004947A9">
        <w:rPr>
          <w:spacing w:val="-10"/>
        </w:rPr>
        <w:t xml:space="preserve"> </w:t>
      </w:r>
      <w:r w:rsidRPr="004947A9">
        <w:t>судорог</w:t>
      </w:r>
      <w:r w:rsidRPr="004947A9">
        <w:rPr>
          <w:spacing w:val="-10"/>
        </w:rPr>
        <w:t xml:space="preserve"> </w:t>
      </w:r>
      <w:r w:rsidRPr="004947A9">
        <w:t>[190</w:t>
      </w:r>
      <w:r w:rsidR="00142164">
        <w:t>,р. 374</w:t>
      </w:r>
      <w:r w:rsidRPr="004947A9">
        <w:t>].</w:t>
      </w:r>
      <w:r w:rsidRPr="004947A9">
        <w:rPr>
          <w:spacing w:val="-13"/>
        </w:rPr>
        <w:t xml:space="preserve"> </w:t>
      </w:r>
      <w:r w:rsidRPr="004947A9">
        <w:t>Так</w:t>
      </w:r>
      <w:r w:rsidRPr="004947A9">
        <w:rPr>
          <w:spacing w:val="-12"/>
        </w:rPr>
        <w:t xml:space="preserve"> </w:t>
      </w:r>
      <w:r w:rsidRPr="004947A9">
        <w:t>же</w:t>
      </w:r>
      <w:r w:rsidRPr="004947A9">
        <w:rPr>
          <w:spacing w:val="-10"/>
        </w:rPr>
        <w:t xml:space="preserve"> </w:t>
      </w:r>
      <w:r w:rsidRPr="004947A9">
        <w:t>встречаются</w:t>
      </w:r>
      <w:r w:rsidRPr="004947A9">
        <w:rPr>
          <w:spacing w:val="-10"/>
        </w:rPr>
        <w:t xml:space="preserve"> </w:t>
      </w:r>
      <w:r w:rsidRPr="004947A9">
        <w:t>такие</w:t>
      </w:r>
      <w:r w:rsidRPr="004947A9">
        <w:rPr>
          <w:spacing w:val="-10"/>
        </w:rPr>
        <w:t xml:space="preserve"> </w:t>
      </w:r>
      <w:r w:rsidRPr="004947A9">
        <w:t>симптомы,</w:t>
      </w:r>
      <w:r w:rsidRPr="004947A9">
        <w:rPr>
          <w:spacing w:val="-11"/>
        </w:rPr>
        <w:t xml:space="preserve"> </w:t>
      </w:r>
      <w:r w:rsidRPr="004947A9">
        <w:t>как</w:t>
      </w:r>
      <w:r w:rsidRPr="004947A9">
        <w:rPr>
          <w:spacing w:val="-9"/>
        </w:rPr>
        <w:t xml:space="preserve"> </w:t>
      </w:r>
      <w:r w:rsidRPr="004947A9">
        <w:t>тошнота,</w:t>
      </w:r>
      <w:r w:rsidRPr="004947A9">
        <w:rPr>
          <w:spacing w:val="-13"/>
        </w:rPr>
        <w:t xml:space="preserve"> </w:t>
      </w:r>
      <w:r w:rsidRPr="004947A9">
        <w:t>рвота и икота [193</w:t>
      </w:r>
      <w:r w:rsidR="00142164">
        <w:t>,р. 3116</w:t>
      </w:r>
      <w:r w:rsidRPr="004947A9">
        <w:t>].</w:t>
      </w:r>
    </w:p>
    <w:p w14:paraId="1DE0C1E7" w14:textId="0613C382" w:rsidR="00624BC1" w:rsidRPr="004947A9" w:rsidRDefault="00950DA4" w:rsidP="00BF437A">
      <w:pPr>
        <w:pStyle w:val="af"/>
        <w:ind w:left="0" w:firstLine="567"/>
      </w:pPr>
      <w:r w:rsidRPr="004947A9">
        <w:t>У 12% пациентов с положительным AQP-4 статусом заболевание начинается с приступов рвоты [194</w:t>
      </w:r>
      <w:r w:rsidR="00142164">
        <w:t>,р. 993</w:t>
      </w:r>
      <w:r w:rsidRPr="004947A9">
        <w:t>]. К нетипичным проявлениям могут относиться кратковременные бессимптомные повышения уровня креатинкиназы. При поражении стволовых, диэнцефальных или церебральных структур возможны такие начальные симптомы, как выраженная сонливость или нарколепсия, которые связаны с поражением гипоталамических областей или височной доли мозга [196</w:t>
      </w:r>
      <w:r w:rsidR="00142164">
        <w:t>,р. 527</w:t>
      </w:r>
      <w:r w:rsidRPr="004947A9">
        <w:t>]. Гипоталамическое поражение может также включать гипертермию [198</w:t>
      </w:r>
      <w:r w:rsidR="00142164">
        <w:t>,р. 367</w:t>
      </w:r>
      <w:r w:rsidRPr="004947A9">
        <w:t>]. Когнитивные изменения были замечены у пациентов с ЗСОНМ, включая нарушения психо-эмоционального</w:t>
      </w:r>
      <w:r w:rsidR="00624BC1" w:rsidRPr="004947A9">
        <w:t xml:space="preserve"> </w:t>
      </w:r>
      <w:r w:rsidRPr="004947A9">
        <w:t>фона, депрессию и суицидальные мысли [201</w:t>
      </w:r>
      <w:r w:rsidR="00142164">
        <w:t>,р. 267</w:t>
      </w:r>
      <w:r w:rsidRPr="004947A9">
        <w:t xml:space="preserve">]. Было обнаружено, что этот критерий также применим к педиатрической популяции </w:t>
      </w:r>
      <w:r w:rsidRPr="004947A9">
        <w:rPr>
          <w:spacing w:val="-2"/>
        </w:rPr>
        <w:t>[202</w:t>
      </w:r>
      <w:r w:rsidR="00142164">
        <w:rPr>
          <w:spacing w:val="-2"/>
        </w:rPr>
        <w:t>,р. 4113</w:t>
      </w:r>
      <w:r w:rsidRPr="004947A9">
        <w:rPr>
          <w:spacing w:val="-2"/>
        </w:rPr>
        <w:t>].</w:t>
      </w:r>
    </w:p>
    <w:p w14:paraId="0F3C73DB" w14:textId="0861FC5F" w:rsidR="00624BC1" w:rsidRPr="004947A9" w:rsidRDefault="00950DA4" w:rsidP="00BF437A">
      <w:pPr>
        <w:pStyle w:val="af"/>
        <w:ind w:left="0" w:firstLine="567"/>
      </w:pPr>
      <w:r w:rsidRPr="004947A9">
        <w:rPr>
          <w:i/>
        </w:rPr>
        <w:t>Клиническая дифференциация</w:t>
      </w:r>
      <w:r w:rsidRPr="004947A9">
        <w:t>. Преобладающим симптомом в ЗСОНМ является неврит зрительного нерва. Клиническая симптоматика зрительно-спинального оптиконевромиелита (ЗСОНМ) во многом схожа с проявлениями рассеянного склероза (РС). При ЗСОНМ значительно чаще наблюдается неврит зрительного нерва, сопровождающийся выраженным снижением зрения, центральной скотомой и нередко тяжёлой стойкой потерей зрения в хронической фазе заболевания. Кроме того, для ЗСОНМ характерны симптомы поражения стволовых структур мозга, включая упорную икоту, тошноту, выраженный миелит с нейропатической болью, а также тяжёлую параплегию и тонические спазмы, которые встречаются существенно чаще, чем при рассеянном склерозе [203</w:t>
      </w:r>
      <w:r w:rsidR="00142164">
        <w:t>,р. 59</w:t>
      </w:r>
      <w:r w:rsidRPr="004947A9">
        <w:t>]. Несмотря на то, что частота и характер когнитивных нарушений и депрессивных расстройств сопоставимы с таковыми при рассеянном склерозе, для ЗСОНМ характерно значительно более частое развитие рецидивирующей депрессии [204</w:t>
      </w:r>
      <w:r w:rsidR="00142164">
        <w:t>,р. 28</w:t>
      </w:r>
      <w:r w:rsidRPr="004947A9">
        <w:t>]. Острый диссеминированный энцефаломиелит (ОДЭМ) является еще одним демиелинизирующим расстройством ЦНС, где так же проявляется неврит зрительного нерва.</w:t>
      </w:r>
    </w:p>
    <w:p w14:paraId="323E4B44" w14:textId="21178DD8" w:rsidR="00624BC1" w:rsidRPr="004947A9" w:rsidRDefault="00950DA4" w:rsidP="00BF437A">
      <w:pPr>
        <w:pStyle w:val="af"/>
        <w:ind w:left="0" w:firstLine="567"/>
      </w:pPr>
      <w:r w:rsidRPr="004947A9">
        <w:rPr>
          <w:i/>
        </w:rPr>
        <w:t>Диагностика ЗСОНМ</w:t>
      </w:r>
      <w:r w:rsidRPr="004947A9">
        <w:t>. В первую очередь проводится дифференциальная диагностика с РС. Клинические и инструментальные данные часто бывают похожими, однако для подбора терапии нужна дифференциация, так как препараты эффективные при лечении РС не только не эффективны при ЗСОНМ, они могут повышать частоту обострении [204</w:t>
      </w:r>
      <w:r w:rsidR="00142164">
        <w:t>,р. 60</w:t>
      </w:r>
      <w:r w:rsidRPr="004947A9">
        <w:t>].</w:t>
      </w:r>
    </w:p>
    <w:p w14:paraId="1DB07486" w14:textId="1E81F5F7" w:rsidR="00624BC1" w:rsidRPr="004947A9" w:rsidRDefault="00950DA4" w:rsidP="00BF437A">
      <w:pPr>
        <w:pStyle w:val="af"/>
        <w:ind w:left="0" w:firstLine="567"/>
      </w:pPr>
      <w:r w:rsidRPr="004947A9">
        <w:t>Наиболее информативным является проведение оптической когерентной томографии, что позволит увидеть истончение ретинальных волокон, которое более выраженное при ЗСОНМ, нежели при РС. Так же при ОНМ истончение нервных волокон сетчатки характерно в темпоральной области, при РС изменение во всех квадрантах [205</w:t>
      </w:r>
      <w:r w:rsidR="00142164">
        <w:t>,р. 781</w:t>
      </w:r>
      <w:r w:rsidRPr="004947A9">
        <w:t>].</w:t>
      </w:r>
    </w:p>
    <w:p w14:paraId="1A9CA7D1" w14:textId="77777777" w:rsidR="00624BC1" w:rsidRPr="004947A9" w:rsidRDefault="00950DA4" w:rsidP="00BF437A">
      <w:pPr>
        <w:pStyle w:val="af"/>
        <w:ind w:left="0" w:firstLine="567"/>
      </w:pPr>
      <w:r w:rsidRPr="004947A9">
        <w:lastRenderedPageBreak/>
        <w:t>При</w:t>
      </w:r>
      <w:r w:rsidRPr="004947A9">
        <w:rPr>
          <w:spacing w:val="-1"/>
        </w:rPr>
        <w:t xml:space="preserve"> </w:t>
      </w:r>
      <w:r w:rsidRPr="004947A9">
        <w:t>РС</w:t>
      </w:r>
      <w:r w:rsidRPr="004947A9">
        <w:rPr>
          <w:spacing w:val="-3"/>
        </w:rPr>
        <w:t xml:space="preserve"> </w:t>
      </w:r>
      <w:r w:rsidRPr="004947A9">
        <w:t>двигательные</w:t>
      </w:r>
      <w:r w:rsidRPr="004947A9">
        <w:rPr>
          <w:spacing w:val="-2"/>
        </w:rPr>
        <w:t xml:space="preserve"> </w:t>
      </w:r>
      <w:r w:rsidRPr="004947A9">
        <w:t>расстройства</w:t>
      </w:r>
      <w:r w:rsidRPr="004947A9">
        <w:rPr>
          <w:spacing w:val="-2"/>
        </w:rPr>
        <w:t xml:space="preserve"> </w:t>
      </w:r>
      <w:r w:rsidRPr="004947A9">
        <w:t>в</w:t>
      </w:r>
      <w:r w:rsidRPr="004947A9">
        <w:rPr>
          <w:spacing w:val="-4"/>
        </w:rPr>
        <w:t xml:space="preserve"> </w:t>
      </w:r>
      <w:r w:rsidRPr="004947A9">
        <w:t>конечностях,</w:t>
      </w:r>
      <w:r w:rsidRPr="004947A9">
        <w:rPr>
          <w:spacing w:val="-2"/>
        </w:rPr>
        <w:t xml:space="preserve"> </w:t>
      </w:r>
      <w:r w:rsidRPr="004947A9">
        <w:t>за</w:t>
      </w:r>
      <w:r w:rsidRPr="004947A9">
        <w:rPr>
          <w:spacing w:val="-2"/>
        </w:rPr>
        <w:t xml:space="preserve"> </w:t>
      </w:r>
      <w:r w:rsidRPr="004947A9">
        <w:t>счет</w:t>
      </w:r>
      <w:r w:rsidRPr="004947A9">
        <w:rPr>
          <w:spacing w:val="-3"/>
        </w:rPr>
        <w:t xml:space="preserve"> </w:t>
      </w:r>
      <w:r w:rsidRPr="004947A9">
        <w:t>поражения</w:t>
      </w:r>
      <w:r w:rsidRPr="004947A9">
        <w:rPr>
          <w:spacing w:val="-1"/>
        </w:rPr>
        <w:t xml:space="preserve"> </w:t>
      </w:r>
      <w:r w:rsidRPr="004947A9">
        <w:t>всего поперечника спинного мозга, являются ассиметричными, функции тазовых органов нарушены незначительно. При ЗСОНМ спинной мозг поражается по типу поперечного миелита, и в клинике проявляется симметричными</w:t>
      </w:r>
      <w:r w:rsidRPr="004947A9">
        <w:rPr>
          <w:spacing w:val="-1"/>
        </w:rPr>
        <w:t xml:space="preserve"> </w:t>
      </w:r>
      <w:r w:rsidRPr="004947A9">
        <w:t>двигательными и чувствительными нарушениями. Отличительной чертой при нейровизуализации является наличие 3 и более вовлеченных в патологический процесс</w:t>
      </w:r>
      <w:r w:rsidRPr="004947A9">
        <w:rPr>
          <w:spacing w:val="-12"/>
        </w:rPr>
        <w:t xml:space="preserve"> </w:t>
      </w:r>
      <w:r w:rsidRPr="004947A9">
        <w:t>сегментов</w:t>
      </w:r>
      <w:r w:rsidRPr="004947A9">
        <w:rPr>
          <w:spacing w:val="-13"/>
        </w:rPr>
        <w:t xml:space="preserve"> </w:t>
      </w:r>
      <w:r w:rsidRPr="004947A9">
        <w:t>при</w:t>
      </w:r>
      <w:r w:rsidRPr="004947A9">
        <w:rPr>
          <w:spacing w:val="-14"/>
        </w:rPr>
        <w:t xml:space="preserve"> </w:t>
      </w:r>
      <w:r w:rsidRPr="004947A9">
        <w:t>ЗСОНМ,</w:t>
      </w:r>
      <w:r w:rsidRPr="004947A9">
        <w:rPr>
          <w:spacing w:val="-13"/>
        </w:rPr>
        <w:t xml:space="preserve"> </w:t>
      </w:r>
      <w:r w:rsidRPr="004947A9">
        <w:t>при</w:t>
      </w:r>
      <w:r w:rsidRPr="004947A9">
        <w:rPr>
          <w:spacing w:val="-12"/>
        </w:rPr>
        <w:t xml:space="preserve"> </w:t>
      </w:r>
      <w:r w:rsidRPr="004947A9">
        <w:t>РС</w:t>
      </w:r>
      <w:r w:rsidRPr="004947A9">
        <w:rPr>
          <w:spacing w:val="-13"/>
        </w:rPr>
        <w:t xml:space="preserve"> </w:t>
      </w:r>
      <w:r w:rsidRPr="004947A9">
        <w:t>обычно</w:t>
      </w:r>
      <w:r w:rsidRPr="004947A9">
        <w:rPr>
          <w:spacing w:val="-12"/>
        </w:rPr>
        <w:t xml:space="preserve"> </w:t>
      </w:r>
      <w:r w:rsidRPr="004947A9">
        <w:t>проявляется</w:t>
      </w:r>
      <w:r w:rsidRPr="004947A9">
        <w:rPr>
          <w:spacing w:val="-12"/>
        </w:rPr>
        <w:t xml:space="preserve"> </w:t>
      </w:r>
      <w:r w:rsidRPr="004947A9">
        <w:t>поражение</w:t>
      </w:r>
      <w:r w:rsidRPr="004947A9">
        <w:rPr>
          <w:spacing w:val="-15"/>
        </w:rPr>
        <w:t xml:space="preserve"> </w:t>
      </w:r>
      <w:r w:rsidRPr="004947A9">
        <w:t>одного</w:t>
      </w:r>
      <w:r w:rsidRPr="004947A9">
        <w:rPr>
          <w:spacing w:val="-14"/>
        </w:rPr>
        <w:t xml:space="preserve"> </w:t>
      </w:r>
      <w:r w:rsidRPr="004947A9">
        <w:t>или двух сегментов.</w:t>
      </w:r>
    </w:p>
    <w:p w14:paraId="752E2B42" w14:textId="77777777" w:rsidR="00624BC1" w:rsidRPr="004947A9" w:rsidRDefault="00950DA4" w:rsidP="00BF437A">
      <w:pPr>
        <w:pStyle w:val="af"/>
        <w:ind w:left="0" w:firstLine="567"/>
      </w:pPr>
      <w:r w:rsidRPr="004947A9">
        <w:rPr>
          <w:i/>
          <w:spacing w:val="-2"/>
        </w:rPr>
        <w:t>Оптическая</w:t>
      </w:r>
      <w:r w:rsidRPr="004947A9">
        <w:rPr>
          <w:i/>
          <w:spacing w:val="-7"/>
        </w:rPr>
        <w:t xml:space="preserve"> </w:t>
      </w:r>
      <w:r w:rsidRPr="004947A9">
        <w:rPr>
          <w:i/>
          <w:spacing w:val="-2"/>
        </w:rPr>
        <w:t>когерентная</w:t>
      </w:r>
      <w:r w:rsidRPr="004947A9">
        <w:rPr>
          <w:i/>
          <w:spacing w:val="-8"/>
        </w:rPr>
        <w:t xml:space="preserve"> </w:t>
      </w:r>
      <w:r w:rsidRPr="004947A9">
        <w:rPr>
          <w:i/>
          <w:spacing w:val="-2"/>
        </w:rPr>
        <w:t>томография</w:t>
      </w:r>
      <w:r w:rsidRPr="004947A9">
        <w:rPr>
          <w:i/>
          <w:spacing w:val="-9"/>
        </w:rPr>
        <w:t xml:space="preserve"> </w:t>
      </w:r>
      <w:r w:rsidRPr="004947A9">
        <w:rPr>
          <w:i/>
          <w:spacing w:val="-2"/>
        </w:rPr>
        <w:t>при</w:t>
      </w:r>
      <w:r w:rsidRPr="004947A9">
        <w:rPr>
          <w:i/>
          <w:spacing w:val="-5"/>
        </w:rPr>
        <w:t xml:space="preserve"> ЗС</w:t>
      </w:r>
      <w:r w:rsidRPr="004947A9">
        <w:rPr>
          <w:i/>
          <w:spacing w:val="-4"/>
        </w:rPr>
        <w:t>ОНМ</w:t>
      </w:r>
      <w:r w:rsidRPr="004947A9">
        <w:rPr>
          <w:spacing w:val="-4"/>
        </w:rPr>
        <w:t>.</w:t>
      </w:r>
    </w:p>
    <w:p w14:paraId="763FA170" w14:textId="590828FB" w:rsidR="00624BC1" w:rsidRPr="004947A9" w:rsidRDefault="00950DA4" w:rsidP="00BF437A">
      <w:pPr>
        <w:pStyle w:val="af"/>
        <w:ind w:left="0" w:firstLine="567"/>
        <w:rPr>
          <w:spacing w:val="-2"/>
        </w:rPr>
      </w:pPr>
      <w:r w:rsidRPr="004947A9">
        <w:t>Поражение зрительного нерва является одним из ведущих клинических признаков, выявляемых примерно у 55% пациентов с ЗСОНМ, является поражение зрительного анализатора, проявляющееся постепенным ухудшением зрения, снижением его остроты как при высокой, так и при низкой контрастности, а в ряде случаев полной потерей зрения в течение нескольких недель после дебюта заболевания [206</w:t>
      </w:r>
      <w:r w:rsidR="00142164">
        <w:t>,р. 60</w:t>
      </w:r>
      <w:r w:rsidRPr="004947A9">
        <w:t>]. В патологический процесс вовлекаются зрительный нерв и хиазма, при этом сетчатка часто страдает наиболее выраженно вследствие истончения перипапиллярного слоя нервных волокон и внутреннего плексиформного слоя ганглиозных клеток [205</w:t>
      </w:r>
      <w:r w:rsidR="00142164">
        <w:t>,р. 781</w:t>
      </w:r>
      <w:r w:rsidRPr="004947A9">
        <w:t>]. В последние годы ведётся активное изучение оптической когерентной томографии (ОКТ) как неинвазивного метода визуализации, применяемого для диагностики ЗСОНМ и оценки степени нейродегенеративных изменений перипапиллярного слоя нервных волокон сетчатки и внутреннего плексиформного слоя ганглиозных клеток сетчатки через ретинальное обследование у пациентов с ЗСОНМ.</w:t>
      </w:r>
      <w:r w:rsidRPr="004947A9">
        <w:rPr>
          <w:spacing w:val="40"/>
        </w:rPr>
        <w:t xml:space="preserve"> </w:t>
      </w:r>
      <w:r w:rsidRPr="004947A9">
        <w:t>ОКТ использует низкокогерентный свет для получения обратно-отраженных и отраженных в поперечном сечении трехмерных изображений структур сетчатки с высоким разрешением, которые обнаруживают ЗСОНМ - специфические внутриретинальные патологии, но, что наиболее</w:t>
      </w:r>
      <w:r w:rsidRPr="004947A9">
        <w:rPr>
          <w:spacing w:val="-13"/>
        </w:rPr>
        <w:t xml:space="preserve"> </w:t>
      </w:r>
      <w:r w:rsidRPr="004947A9">
        <w:t>важно,</w:t>
      </w:r>
      <w:r w:rsidRPr="004947A9">
        <w:rPr>
          <w:spacing w:val="-16"/>
        </w:rPr>
        <w:t xml:space="preserve"> </w:t>
      </w:r>
      <w:r w:rsidRPr="004947A9">
        <w:t>ОКТ</w:t>
      </w:r>
      <w:r w:rsidRPr="004947A9">
        <w:rPr>
          <w:spacing w:val="-13"/>
        </w:rPr>
        <w:t xml:space="preserve"> </w:t>
      </w:r>
      <w:r w:rsidRPr="004947A9">
        <w:t>может</w:t>
      </w:r>
      <w:r w:rsidRPr="004947A9">
        <w:rPr>
          <w:spacing w:val="-16"/>
        </w:rPr>
        <w:t xml:space="preserve"> </w:t>
      </w:r>
      <w:r w:rsidRPr="004947A9">
        <w:t>обеспечить</w:t>
      </w:r>
      <w:r w:rsidRPr="004947A9">
        <w:rPr>
          <w:spacing w:val="-17"/>
        </w:rPr>
        <w:t xml:space="preserve"> </w:t>
      </w:r>
      <w:r w:rsidRPr="004947A9">
        <w:t>дифференциальную</w:t>
      </w:r>
      <w:r w:rsidRPr="004947A9">
        <w:rPr>
          <w:spacing w:val="-17"/>
        </w:rPr>
        <w:t xml:space="preserve"> </w:t>
      </w:r>
      <w:r w:rsidRPr="004947A9">
        <w:t>диагностику</w:t>
      </w:r>
      <w:r w:rsidRPr="004947A9">
        <w:rPr>
          <w:spacing w:val="-13"/>
        </w:rPr>
        <w:t xml:space="preserve"> </w:t>
      </w:r>
      <w:r w:rsidRPr="004947A9">
        <w:t>между РС и ЗСОНМ [207</w:t>
      </w:r>
      <w:r w:rsidR="00142164">
        <w:t>,р. 2832</w:t>
      </w:r>
      <w:r w:rsidRPr="004947A9">
        <w:t>]. У пациентов с ЗСОНМ острая одиночная атака неврита зрительного нерва, вызывает большее повреждение слоев перипапиллярного и внутреннего</w:t>
      </w:r>
      <w:r w:rsidRPr="004947A9">
        <w:rPr>
          <w:spacing w:val="-4"/>
        </w:rPr>
        <w:t xml:space="preserve"> </w:t>
      </w:r>
      <w:r w:rsidRPr="004947A9">
        <w:t>плексиформного</w:t>
      </w:r>
      <w:r w:rsidRPr="004947A9">
        <w:rPr>
          <w:spacing w:val="-2"/>
        </w:rPr>
        <w:t xml:space="preserve"> </w:t>
      </w:r>
      <w:r w:rsidRPr="004947A9">
        <w:t>слоя</w:t>
      </w:r>
      <w:r w:rsidRPr="004947A9">
        <w:rPr>
          <w:spacing w:val="-5"/>
        </w:rPr>
        <w:t xml:space="preserve"> </w:t>
      </w:r>
      <w:r w:rsidRPr="004947A9">
        <w:t>ганглиозных</w:t>
      </w:r>
      <w:r w:rsidRPr="004947A9">
        <w:rPr>
          <w:spacing w:val="-4"/>
        </w:rPr>
        <w:t xml:space="preserve"> </w:t>
      </w:r>
      <w:r w:rsidRPr="004947A9">
        <w:t>клеток</w:t>
      </w:r>
      <w:r w:rsidRPr="004947A9">
        <w:rPr>
          <w:spacing w:val="-5"/>
        </w:rPr>
        <w:t xml:space="preserve"> </w:t>
      </w:r>
      <w:r w:rsidRPr="004947A9">
        <w:t>сетчатки,</w:t>
      </w:r>
      <w:r w:rsidRPr="004947A9">
        <w:rPr>
          <w:spacing w:val="-6"/>
        </w:rPr>
        <w:t xml:space="preserve"> </w:t>
      </w:r>
      <w:r w:rsidRPr="004947A9">
        <w:t>которые</w:t>
      </w:r>
      <w:r w:rsidRPr="004947A9">
        <w:rPr>
          <w:spacing w:val="-5"/>
        </w:rPr>
        <w:t xml:space="preserve"> </w:t>
      </w:r>
      <w:r w:rsidRPr="004947A9">
        <w:t xml:space="preserve">могут быть обнаружены с помощью OКT. В настоящее время ОКТ широко используется для измерения течения прогрессирования заболевания ЗСОНМ, а также для определения исхода реакции на нейропротективную терапию ЗСОНМ </w:t>
      </w:r>
      <w:r w:rsidRPr="004947A9">
        <w:rPr>
          <w:spacing w:val="-2"/>
        </w:rPr>
        <w:t>[208</w:t>
      </w:r>
      <w:r w:rsidR="00142164">
        <w:rPr>
          <w:spacing w:val="-2"/>
        </w:rPr>
        <w:t>,р. 147</w:t>
      </w:r>
      <w:r w:rsidRPr="004947A9">
        <w:rPr>
          <w:spacing w:val="-2"/>
        </w:rPr>
        <w:t>].</w:t>
      </w:r>
    </w:p>
    <w:p w14:paraId="0C258167" w14:textId="77777777" w:rsidR="00624BC1" w:rsidRPr="004947A9" w:rsidRDefault="00950DA4" w:rsidP="00BF437A">
      <w:pPr>
        <w:pStyle w:val="af"/>
        <w:ind w:left="0" w:firstLine="567"/>
      </w:pPr>
      <w:r w:rsidRPr="004947A9">
        <w:rPr>
          <w:i/>
        </w:rPr>
        <w:t>МРТ</w:t>
      </w:r>
      <w:r w:rsidRPr="004947A9">
        <w:rPr>
          <w:i/>
          <w:spacing w:val="-9"/>
        </w:rPr>
        <w:t xml:space="preserve"> </w:t>
      </w:r>
      <w:r w:rsidRPr="004947A9">
        <w:rPr>
          <w:i/>
        </w:rPr>
        <w:t>спинного</w:t>
      </w:r>
      <w:r w:rsidRPr="004947A9">
        <w:rPr>
          <w:i/>
          <w:spacing w:val="-8"/>
        </w:rPr>
        <w:t xml:space="preserve"> </w:t>
      </w:r>
      <w:r w:rsidRPr="004947A9">
        <w:rPr>
          <w:i/>
        </w:rPr>
        <w:t>мозга</w:t>
      </w:r>
      <w:r w:rsidRPr="004947A9">
        <w:rPr>
          <w:i/>
          <w:spacing w:val="-9"/>
        </w:rPr>
        <w:t xml:space="preserve"> </w:t>
      </w:r>
      <w:r w:rsidRPr="004947A9">
        <w:rPr>
          <w:i/>
        </w:rPr>
        <w:t>при</w:t>
      </w:r>
      <w:r w:rsidRPr="004947A9">
        <w:rPr>
          <w:i/>
          <w:spacing w:val="-8"/>
        </w:rPr>
        <w:t xml:space="preserve"> </w:t>
      </w:r>
      <w:r w:rsidRPr="004947A9">
        <w:rPr>
          <w:i/>
          <w:spacing w:val="-4"/>
        </w:rPr>
        <w:t>ЗСОНМ.</w:t>
      </w:r>
    </w:p>
    <w:p w14:paraId="64B8EDEF" w14:textId="593B735B" w:rsidR="00624BC1" w:rsidRPr="004947A9" w:rsidRDefault="00950DA4" w:rsidP="00BF437A">
      <w:pPr>
        <w:pStyle w:val="af"/>
        <w:ind w:left="0" w:firstLine="567"/>
      </w:pPr>
      <w:r w:rsidRPr="004947A9">
        <w:t>Отличительной чертой ЗСОНМ является острый миелит, который связан с острыми непрерывными паттернами поражения поперечного миелита, которые выявляются с помощью Т2-взвешенной сагиттальной МРТ позвоночника [209</w:t>
      </w:r>
      <w:r w:rsidR="00142164">
        <w:t>,р. 894</w:t>
      </w:r>
      <w:r w:rsidRPr="004947A9">
        <w:t>].</w:t>
      </w:r>
    </w:p>
    <w:p w14:paraId="09031CA6" w14:textId="672223D6" w:rsidR="00624BC1" w:rsidRPr="004947A9" w:rsidRDefault="00950DA4" w:rsidP="00BF437A">
      <w:pPr>
        <w:pStyle w:val="af"/>
        <w:ind w:left="0" w:firstLine="567"/>
      </w:pPr>
      <w:r w:rsidRPr="004947A9">
        <w:t>Очаги поражения при ЗСОНМ обычно располагаются в центре и распространяются на три и более позвонковых сегмента [210</w:t>
      </w:r>
      <w:r w:rsidR="00142164">
        <w:t>,р. 753</w:t>
      </w:r>
      <w:r w:rsidRPr="004947A9">
        <w:t xml:space="preserve">]. По данным ряда исследований, подобные изменения нередко сопровождаются увеличением объёма серого вещества спинного мозга и могут простираться от шейного отдела </w:t>
      </w:r>
      <w:r w:rsidRPr="004947A9">
        <w:lastRenderedPageBreak/>
        <w:t>вплоть до ствола мозга [211</w:t>
      </w:r>
      <w:r w:rsidR="00142164">
        <w:t>,р. 715</w:t>
      </w:r>
      <w:r w:rsidRPr="004947A9">
        <w:t>]. При хроническом течении заболевания или при давних очагах наблюдается неравномерное, мозаичное поражение тканей с выраженной продольно ориентированной атрофией спинного мозга, что является типичным проявлением для ЗСОНМ [212</w:t>
      </w:r>
      <w:r w:rsidR="00142164">
        <w:t>,р. 8422</w:t>
      </w:r>
      <w:r w:rsidRPr="004947A9">
        <w:t>]. Для сравнения, приступы РС имеют тенденцию быть менее серьезными, у пациентов с РС наблюдаются неоднородные поражения МРТ спинного мозга, очаги поражения распространяются за пределы одного позвонкового сегмента и нередко располагаются по периферии спинного мозга [213</w:t>
      </w:r>
      <w:r w:rsidR="00142164">
        <w:t>,р. 288</w:t>
      </w:r>
      <w:r w:rsidRPr="004947A9">
        <w:t>].</w:t>
      </w:r>
    </w:p>
    <w:p w14:paraId="45527644" w14:textId="77777777" w:rsidR="00624BC1" w:rsidRPr="004947A9" w:rsidRDefault="00950DA4" w:rsidP="00BF437A">
      <w:pPr>
        <w:pStyle w:val="af"/>
        <w:ind w:left="0" w:firstLine="567"/>
      </w:pPr>
      <w:r w:rsidRPr="004947A9">
        <w:rPr>
          <w:i/>
          <w:iCs/>
        </w:rPr>
        <w:t>Исследование спинномозговой жидкости при ЗСОНМ</w:t>
      </w:r>
    </w:p>
    <w:p w14:paraId="1D3906C6" w14:textId="1E37900D" w:rsidR="00624BC1" w:rsidRPr="004947A9" w:rsidRDefault="00950DA4" w:rsidP="00BF437A">
      <w:pPr>
        <w:pStyle w:val="af"/>
        <w:ind w:left="0" w:firstLine="567"/>
      </w:pPr>
      <w:r w:rsidRPr="004947A9">
        <w:t>Анализ спинномозговой жидкости (СМЖ) проводится у пациентов с диагностированным зрительно-спинальным оптиконевромиелитом с целью оценки характера воспалительного процесса, выявления иммунологических и биохимических изменений, а также для проведения дифференциальной диагностики с другими демиелинизирующими заболеваниями центральной нервной системы, с целью оценки воспалительных и иммунологических изменений, сопровождающихся с</w:t>
      </w:r>
      <w:r w:rsidRPr="004947A9">
        <w:rPr>
          <w:spacing w:val="-6"/>
        </w:rPr>
        <w:t xml:space="preserve"> </w:t>
      </w:r>
      <w:r w:rsidRPr="004947A9">
        <w:t>острыми</w:t>
      </w:r>
      <w:r w:rsidRPr="004947A9">
        <w:rPr>
          <w:spacing w:val="-3"/>
        </w:rPr>
        <w:t xml:space="preserve"> </w:t>
      </w:r>
      <w:r w:rsidRPr="004947A9">
        <w:t>приступами</w:t>
      </w:r>
      <w:r w:rsidRPr="004947A9">
        <w:rPr>
          <w:spacing w:val="-3"/>
        </w:rPr>
        <w:t xml:space="preserve"> </w:t>
      </w:r>
      <w:r w:rsidRPr="004947A9">
        <w:t>ЗСОНМ,</w:t>
      </w:r>
      <w:r w:rsidRPr="004947A9">
        <w:rPr>
          <w:spacing w:val="-6"/>
        </w:rPr>
        <w:t xml:space="preserve"> </w:t>
      </w:r>
      <w:r w:rsidRPr="004947A9">
        <w:t>поскольку</w:t>
      </w:r>
      <w:r w:rsidRPr="004947A9">
        <w:rPr>
          <w:spacing w:val="-2"/>
        </w:rPr>
        <w:t xml:space="preserve"> </w:t>
      </w:r>
      <w:r w:rsidRPr="004947A9">
        <w:t>многие</w:t>
      </w:r>
      <w:r w:rsidRPr="004947A9">
        <w:rPr>
          <w:spacing w:val="-3"/>
        </w:rPr>
        <w:t xml:space="preserve"> </w:t>
      </w:r>
      <w:r w:rsidRPr="004947A9">
        <w:t>отличительные</w:t>
      </w:r>
      <w:r w:rsidRPr="004947A9">
        <w:rPr>
          <w:spacing w:val="-3"/>
        </w:rPr>
        <w:t xml:space="preserve"> </w:t>
      </w:r>
      <w:r w:rsidRPr="004947A9">
        <w:t>типы клеток и биомаркеры ЗСОНМ CМЖ исчезают, когда у пациентов наступает ремиссия [190</w:t>
      </w:r>
      <w:r w:rsidR="00142164">
        <w:t>,р. 374</w:t>
      </w:r>
      <w:r w:rsidRPr="004947A9">
        <w:t>]. Предполагающие результаты диагностики ЗСОНМ CМЖ включают умеренный или тяжелый плеоцитоз (до 1000 /3 мм), высокое количество</w:t>
      </w:r>
      <w:r w:rsidRPr="004947A9">
        <w:rPr>
          <w:spacing w:val="-13"/>
        </w:rPr>
        <w:t xml:space="preserve"> </w:t>
      </w:r>
      <w:r w:rsidRPr="004947A9">
        <w:t>нейтрофильных</w:t>
      </w:r>
      <w:r w:rsidRPr="004947A9">
        <w:rPr>
          <w:spacing w:val="-13"/>
        </w:rPr>
        <w:t xml:space="preserve"> </w:t>
      </w:r>
      <w:r w:rsidRPr="004947A9">
        <w:t>гранулоцитов</w:t>
      </w:r>
      <w:r w:rsidRPr="004947A9">
        <w:rPr>
          <w:spacing w:val="-14"/>
        </w:rPr>
        <w:t xml:space="preserve"> </w:t>
      </w:r>
      <w:r w:rsidRPr="004947A9">
        <w:t>и</w:t>
      </w:r>
      <w:r w:rsidRPr="004947A9">
        <w:rPr>
          <w:spacing w:val="-13"/>
        </w:rPr>
        <w:t xml:space="preserve"> </w:t>
      </w:r>
      <w:r w:rsidRPr="004947A9">
        <w:t>наличие</w:t>
      </w:r>
      <w:r w:rsidRPr="004947A9">
        <w:rPr>
          <w:spacing w:val="-13"/>
        </w:rPr>
        <w:t xml:space="preserve"> </w:t>
      </w:r>
      <w:r w:rsidRPr="004947A9">
        <w:t>эозинофилов.</w:t>
      </w:r>
      <w:r w:rsidRPr="004947A9">
        <w:rPr>
          <w:spacing w:val="-15"/>
        </w:rPr>
        <w:t xml:space="preserve"> </w:t>
      </w:r>
      <w:r w:rsidRPr="004947A9">
        <w:t>Наличие</w:t>
      </w:r>
      <w:r w:rsidRPr="004947A9">
        <w:rPr>
          <w:spacing w:val="-13"/>
        </w:rPr>
        <w:t xml:space="preserve"> </w:t>
      </w:r>
      <w:r w:rsidRPr="004947A9">
        <w:t xml:space="preserve">этих типов клеток в ЗСОНМ CМЖ способствует отличению ЗСОНМ от РС. </w:t>
      </w:r>
    </w:p>
    <w:p w14:paraId="45B50B3C" w14:textId="346A2BB6" w:rsidR="00624BC1" w:rsidRPr="004947A9" w:rsidRDefault="00950DA4" w:rsidP="00BF437A">
      <w:pPr>
        <w:pStyle w:val="af"/>
        <w:ind w:left="0" w:firstLine="567"/>
      </w:pPr>
      <w:r w:rsidRPr="004947A9">
        <w:t>У 30% пациентов выявляются олигоклональные полосы в спинномозговой жидкости [214</w:t>
      </w:r>
      <w:r w:rsidR="00142164">
        <w:t>,р. 6</w:t>
      </w:r>
      <w:r w:rsidRPr="004947A9">
        <w:t>]. Кроме того, нередко наблюдается повышение концентрации глиального фибриллярного кислого белка (GFAP), что указывает на повреждение астроцитов и отражает степень выраженности воспалительного процесса в центральной нервной системе, у</w:t>
      </w:r>
      <w:r w:rsidRPr="004947A9">
        <w:rPr>
          <w:spacing w:val="-17"/>
        </w:rPr>
        <w:t xml:space="preserve"> </w:t>
      </w:r>
      <w:r w:rsidRPr="004947A9">
        <w:t>пациентов</w:t>
      </w:r>
      <w:r w:rsidRPr="004947A9">
        <w:rPr>
          <w:spacing w:val="-18"/>
        </w:rPr>
        <w:t xml:space="preserve"> </w:t>
      </w:r>
      <w:r w:rsidRPr="004947A9">
        <w:t>с</w:t>
      </w:r>
      <w:r w:rsidRPr="004947A9">
        <w:rPr>
          <w:spacing w:val="-17"/>
        </w:rPr>
        <w:t xml:space="preserve"> </w:t>
      </w:r>
      <w:r w:rsidRPr="004947A9">
        <w:t>СМЖ</w:t>
      </w:r>
      <w:r w:rsidRPr="004947A9">
        <w:rPr>
          <w:spacing w:val="-18"/>
        </w:rPr>
        <w:t xml:space="preserve"> </w:t>
      </w:r>
      <w:r w:rsidRPr="004947A9">
        <w:t>у</w:t>
      </w:r>
      <w:r w:rsidRPr="004947A9">
        <w:rPr>
          <w:spacing w:val="-17"/>
        </w:rPr>
        <w:t xml:space="preserve"> </w:t>
      </w:r>
      <w:r w:rsidRPr="004947A9">
        <w:t>пациентов</w:t>
      </w:r>
      <w:r w:rsidRPr="004947A9">
        <w:rPr>
          <w:spacing w:val="-18"/>
        </w:rPr>
        <w:t xml:space="preserve"> </w:t>
      </w:r>
      <w:r w:rsidRPr="004947A9">
        <w:t>с</w:t>
      </w:r>
      <w:r w:rsidRPr="004947A9">
        <w:rPr>
          <w:spacing w:val="-17"/>
        </w:rPr>
        <w:t xml:space="preserve"> </w:t>
      </w:r>
      <w:r w:rsidRPr="004947A9">
        <w:t>ЗСОНМ</w:t>
      </w:r>
      <w:r w:rsidRPr="004947A9">
        <w:rPr>
          <w:spacing w:val="-18"/>
        </w:rPr>
        <w:t xml:space="preserve"> </w:t>
      </w:r>
      <w:r w:rsidRPr="004947A9">
        <w:t>[215</w:t>
      </w:r>
      <w:r w:rsidR="00142164">
        <w:t>,р. 103</w:t>
      </w:r>
      <w:r w:rsidRPr="004947A9">
        <w:t>].</w:t>
      </w:r>
      <w:r w:rsidRPr="004947A9">
        <w:rPr>
          <w:spacing w:val="-17"/>
        </w:rPr>
        <w:t xml:space="preserve"> </w:t>
      </w:r>
      <w:r w:rsidRPr="004947A9">
        <w:t>GFAP,</w:t>
      </w:r>
      <w:r w:rsidRPr="004947A9">
        <w:rPr>
          <w:spacing w:val="-18"/>
        </w:rPr>
        <w:t xml:space="preserve"> </w:t>
      </w:r>
      <w:r w:rsidRPr="004947A9">
        <w:t>промежуточная нить</w:t>
      </w:r>
      <w:r w:rsidRPr="004947A9">
        <w:rPr>
          <w:spacing w:val="-2"/>
        </w:rPr>
        <w:t xml:space="preserve"> </w:t>
      </w:r>
      <w:r w:rsidRPr="004947A9">
        <w:t>цитоскелета,</w:t>
      </w:r>
      <w:r w:rsidRPr="004947A9">
        <w:rPr>
          <w:spacing w:val="-3"/>
        </w:rPr>
        <w:t xml:space="preserve"> </w:t>
      </w:r>
      <w:r w:rsidRPr="004947A9">
        <w:t>указывающая на</w:t>
      </w:r>
      <w:r w:rsidRPr="004947A9">
        <w:rPr>
          <w:spacing w:val="-2"/>
        </w:rPr>
        <w:t xml:space="preserve"> </w:t>
      </w:r>
      <w:r w:rsidRPr="004947A9">
        <w:t>повреждение</w:t>
      </w:r>
      <w:r w:rsidRPr="004947A9">
        <w:rPr>
          <w:spacing w:val="-1"/>
        </w:rPr>
        <w:t xml:space="preserve"> </w:t>
      </w:r>
      <w:r w:rsidRPr="004947A9">
        <w:t>астроцитов,</w:t>
      </w:r>
      <w:r w:rsidRPr="004947A9">
        <w:rPr>
          <w:spacing w:val="-2"/>
        </w:rPr>
        <w:t xml:space="preserve"> </w:t>
      </w:r>
      <w:r w:rsidRPr="004947A9">
        <w:t>в</w:t>
      </w:r>
      <w:r w:rsidRPr="004947A9">
        <w:rPr>
          <w:spacing w:val="-1"/>
        </w:rPr>
        <w:t xml:space="preserve"> </w:t>
      </w:r>
      <w:r w:rsidRPr="004947A9">
        <w:t>настоящее</w:t>
      </w:r>
      <w:r w:rsidRPr="004947A9">
        <w:rPr>
          <w:spacing w:val="-1"/>
        </w:rPr>
        <w:t xml:space="preserve"> </w:t>
      </w:r>
      <w:r w:rsidRPr="004947A9">
        <w:t>время служит новым биомаркером, полезным для дифференциации ЗСОНМ от РС, особенно во время острых эпизодов ЗСОНМ опический неврит (ОН) [192</w:t>
      </w:r>
      <w:r w:rsidR="00142164">
        <w:t>,р. 45</w:t>
      </w:r>
      <w:r w:rsidRPr="004947A9">
        <w:t xml:space="preserve">]. </w:t>
      </w:r>
    </w:p>
    <w:p w14:paraId="202BBB53" w14:textId="4D8E1ABE" w:rsidR="00624BC1" w:rsidRPr="004947A9" w:rsidRDefault="00950DA4" w:rsidP="00BF437A">
      <w:pPr>
        <w:pStyle w:val="af"/>
        <w:ind w:left="0" w:firstLine="567"/>
      </w:pPr>
      <w:r w:rsidRPr="004947A9">
        <w:t>Современные исследования показывают, что у пациентов с ЗСОНМ наблюдается повышенное содержание электролитов, в частности хлоридов, в спинномозговой жидкости, аналогично изменениям, выявляемым в острой фазе рассеянного склероза. Однако во время периода острого миелита концентрация хлоридов, напротив, значительно снижается [216</w:t>
      </w:r>
      <w:r w:rsidR="00142164">
        <w:t>,р. 1052</w:t>
      </w:r>
      <w:r w:rsidRPr="004947A9">
        <w:t>]. Кроме того, в последние годы получены убедительные данные о повышении уровней интерлейкина-6 (IL-6) и его рецептора (IL-6R) у больных с ЗСОНМ по сравнению с пациентами с РС. Эти показатели рассматриваются как перспективные дополнительные биомаркеры, способные помочь в дифференциальной диагностике и оценке активности заболевания, облегчающих дифференциацию ЗСОНМ от других демиелинизирующих заболеваний, таких как ОДЭМ, болезнь Бехчета и наследственная оптическая нейропатия Лебера [217</w:t>
      </w:r>
      <w:r w:rsidR="00142164">
        <w:t>,р. 1592</w:t>
      </w:r>
      <w:r w:rsidRPr="004947A9">
        <w:t>].</w:t>
      </w:r>
    </w:p>
    <w:p w14:paraId="695F4C95" w14:textId="77777777" w:rsidR="00624BC1" w:rsidRPr="004947A9" w:rsidRDefault="00950DA4" w:rsidP="00BF437A">
      <w:pPr>
        <w:pStyle w:val="af"/>
        <w:ind w:left="0" w:firstLine="567"/>
      </w:pPr>
      <w:r w:rsidRPr="004947A9">
        <w:rPr>
          <w:i/>
        </w:rPr>
        <w:t>AQP4-AB</w:t>
      </w:r>
      <w:r w:rsidRPr="004947A9">
        <w:rPr>
          <w:i/>
          <w:spacing w:val="-7"/>
        </w:rPr>
        <w:t xml:space="preserve"> </w:t>
      </w:r>
      <w:r w:rsidRPr="004947A9">
        <w:rPr>
          <w:i/>
        </w:rPr>
        <w:t>IGG</w:t>
      </w:r>
      <w:r w:rsidRPr="004947A9">
        <w:rPr>
          <w:i/>
          <w:spacing w:val="57"/>
        </w:rPr>
        <w:t xml:space="preserve"> </w:t>
      </w:r>
      <w:r w:rsidRPr="004947A9">
        <w:rPr>
          <w:i/>
        </w:rPr>
        <w:t>при</w:t>
      </w:r>
      <w:r w:rsidRPr="004947A9">
        <w:rPr>
          <w:i/>
          <w:spacing w:val="-5"/>
        </w:rPr>
        <w:t xml:space="preserve"> ЗСОНМ</w:t>
      </w:r>
    </w:p>
    <w:p w14:paraId="182D670C" w14:textId="65F70EF7" w:rsidR="00624BC1" w:rsidRPr="004947A9" w:rsidRDefault="00950DA4" w:rsidP="00BF437A">
      <w:pPr>
        <w:pStyle w:val="af"/>
        <w:ind w:left="0" w:firstLine="567"/>
      </w:pPr>
      <w:r w:rsidRPr="004947A9">
        <w:lastRenderedPageBreak/>
        <w:t>Помимо характерных клинических признаков и специфических нейровизуализационных изменений, а также выявление антител к водному каналу аквапорину-4 (AQP4), расположенному в плазматической мембране астроцитов, играет ключевую роль в подтверждении диагноза ЗСОНМ [165</w:t>
      </w:r>
      <w:r w:rsidR="00142164">
        <w:t>,р. 21</w:t>
      </w:r>
      <w:r w:rsidRPr="004947A9">
        <w:t>]. Около 80% пациентов с данным заболеванием демонстрируют положительный результат на AQP4-IgG. Хотя аквапорин-4 присутствует и в периферических тканях, в центральной нервной системе он выполняет важные функции — регулирует водный обмен, способствует формированию гематоэнцефалического барьера и поддерживает структурную целостность мозга. Антитела AQP4-IgG продуцируются плазмобластами в периферическом кровотоке и чаще выявляются у пациентов с ЗСОНМ, у которых на МРТ определяются поражения зрительного нерва и признаки поперечного миелита [218</w:t>
      </w:r>
      <w:r w:rsidR="00142164">
        <w:t>,р. 512</w:t>
      </w:r>
      <w:r w:rsidRPr="004947A9">
        <w:t>].</w:t>
      </w:r>
    </w:p>
    <w:p w14:paraId="3E59C977" w14:textId="47F92745" w:rsidR="00624BC1" w:rsidRPr="004947A9" w:rsidRDefault="00950DA4" w:rsidP="00BF437A">
      <w:pPr>
        <w:pStyle w:val="af"/>
        <w:ind w:left="0" w:firstLine="567"/>
      </w:pPr>
      <w:r w:rsidRPr="004947A9">
        <w:t>В тех случаях, когда результат теста на AQP4-IgG является отрицательным, рекомендуется выполнить исследование на наличие антител к миелин-олигодендроцитарному гликопротеину (MOG-IgG), которые взаимодействуют со структурами центральной нервной системы.</w:t>
      </w:r>
      <w:r w:rsidR="00624BC1" w:rsidRPr="004947A9">
        <w:t xml:space="preserve"> </w:t>
      </w:r>
      <w:r w:rsidRPr="004947A9">
        <w:t>Пациенты, у которых выявлены положительные титры MOG-IgG, также относятся к группе высокого риска развития зрительно-спинального оптиконевромиелита (ЗСОНМ) и требуют соответствующего клинико-диагностического наблюдения [157</w:t>
      </w:r>
      <w:r w:rsidR="00142164">
        <w:t>,р. 49</w:t>
      </w:r>
      <w:r w:rsidRPr="004947A9">
        <w:t>]. В отличие от AQP4-IgG, антитела MOG-IgG преимущественно воздействуют на нервные волокна сетчатки, а у таких пациентов часто выявляются протяжённые поражения зрительного нерва. Оба антитела измеряются количественно методом ELISA; однако течение и прогрессирование заболевания ЗСОНМ не зависит от размера титра. У пациентов с низким титром ЗСОНМ наблюдается такое же течение и прогрессирование заболевания, как и у пациентов с высоким титром.</w:t>
      </w:r>
    </w:p>
    <w:p w14:paraId="3BE81069" w14:textId="5548E141" w:rsidR="00624BC1" w:rsidRPr="004947A9" w:rsidRDefault="00950DA4" w:rsidP="00BF437A">
      <w:pPr>
        <w:pStyle w:val="af"/>
        <w:ind w:left="0" w:firstLine="567"/>
      </w:pPr>
      <w:r w:rsidRPr="004947A9">
        <w:t>Современные исследования показывают, что у пациентов с положительными биомаркерами AQP4-IgG и MOG-IgG могут возникать зрительные, двигательные и когнитивные расстройства, обусловленные нарушением согласованности работы нейрональных сетей и снижением эффективности проведения нервных импульсов [219</w:t>
      </w:r>
      <w:r w:rsidR="00142164">
        <w:t>,р. 875</w:t>
      </w:r>
      <w:r w:rsidRPr="004947A9">
        <w:t>].</w:t>
      </w:r>
      <w:r w:rsidRPr="004947A9">
        <w:br/>
        <w:t>Несмотря на то что антитела AQP4-IgG также экспрессируются в ряде периферических тканей</w:t>
      </w:r>
      <w:r w:rsidR="00624BC1" w:rsidRPr="004947A9">
        <w:t>,</w:t>
      </w:r>
      <w:r w:rsidRPr="004947A9">
        <w:t xml:space="preserve"> включая почки, желудок и скелетную мускулатуру, эти органы, как правило, не подвергаются патологическим изменениям, что свидетельствует о специфическом воздействии аутоиммунного процесса преимущественно на структуры центральной нервной системы, не подвергаются патологическому воздействию антител при ЗСОНМ.</w:t>
      </w:r>
    </w:p>
    <w:p w14:paraId="40C49422" w14:textId="607BEDE3" w:rsidR="00950DA4" w:rsidRPr="004947A9" w:rsidRDefault="00950DA4" w:rsidP="00BF437A">
      <w:pPr>
        <w:pStyle w:val="af"/>
        <w:ind w:left="0" w:firstLine="567"/>
      </w:pPr>
      <w:r w:rsidRPr="004947A9">
        <w:t>По данным недавних исследований, это связано с тем, что эпитопы рецепторов AQP4-Ab IgG образуют различные супрамолекулярные комплексы, что снижает сродство антител к рецепторам в периферических тканях [199</w:t>
      </w:r>
      <w:r w:rsidR="00142164">
        <w:t>,р. 897</w:t>
      </w:r>
      <w:r w:rsidRPr="004947A9">
        <w:t>]. Такое различие, вероятно, объясняет избирательное воздействие AQP4-IgG преимущественно на структуры центральной нервной системы, приводя к характерным неврологическим изменениям [199</w:t>
      </w:r>
      <w:r w:rsidR="00142164">
        <w:t>,р. 897</w:t>
      </w:r>
      <w:r w:rsidRPr="004947A9">
        <w:t xml:space="preserve">]. В ряде современных научных работ также рассматривается возможная роль растворимых белков в </w:t>
      </w:r>
      <w:r w:rsidRPr="004947A9">
        <w:lastRenderedPageBreak/>
        <w:t>развитии и прогрессировании данного патологического комплемента в раннем повреждении олигодендроцитов у пациентов с ОНМ. Каскад комплемента активируется после AQP4 -IgG связывается с рецептором эпитопа AQP4 астроцита, что приводит к последующему отложению комплемента MAC на тех же или соседних олигодендроцитах [220</w:t>
      </w:r>
      <w:r w:rsidR="00142164">
        <w:t>,р. 1229</w:t>
      </w:r>
      <w:r w:rsidRPr="004947A9">
        <w:t>].</w:t>
      </w:r>
    </w:p>
    <w:p w14:paraId="0D120D76" w14:textId="77777777" w:rsidR="00624BC1" w:rsidRPr="004947A9" w:rsidRDefault="00624BC1" w:rsidP="00BF437A">
      <w:pPr>
        <w:pStyle w:val="af"/>
        <w:ind w:left="0" w:firstLine="567"/>
      </w:pPr>
    </w:p>
    <w:p w14:paraId="018BCE34" w14:textId="64585817" w:rsidR="00950DA4" w:rsidRPr="004947A9" w:rsidRDefault="00624BC1" w:rsidP="00BF437A">
      <w:pPr>
        <w:pStyle w:val="af"/>
        <w:tabs>
          <w:tab w:val="left" w:pos="1276"/>
        </w:tabs>
        <w:ind w:left="0" w:firstLine="567"/>
        <w:rPr>
          <w:b/>
          <w:bCs/>
        </w:rPr>
      </w:pPr>
      <w:r w:rsidRPr="004947A9">
        <w:rPr>
          <w:b/>
          <w:bCs/>
        </w:rPr>
        <w:t>1.5</w:t>
      </w:r>
      <w:r w:rsidRPr="004947A9">
        <w:t xml:space="preserve"> </w:t>
      </w:r>
      <w:r w:rsidR="00950DA4" w:rsidRPr="004947A9">
        <w:rPr>
          <w:b/>
          <w:bCs/>
        </w:rPr>
        <w:t>Клинические проявления, факторы риска, этническая предрасположенность и диагностика острого диссеминированного рассеянного энцефаломиелита</w:t>
      </w:r>
    </w:p>
    <w:p w14:paraId="4FCB8C66" w14:textId="4C07C678" w:rsidR="00624BC1" w:rsidRPr="004947A9" w:rsidRDefault="00950DA4" w:rsidP="00BF437A">
      <w:pPr>
        <w:pStyle w:val="af"/>
        <w:ind w:left="0" w:firstLine="567"/>
      </w:pPr>
      <w:r w:rsidRPr="004947A9">
        <w:t>В последнее время Международная группа по изучению педиатрического рассеянного склероза (IPMSSG) обновила диагностические критерии приобретённых воспалительных демиелинизирующих синдромов у детей, с целью унифицировать терминологию и разработать более чёткие рекомендации для научных исследований и клинической практики [221</w:t>
      </w:r>
      <w:r w:rsidR="00142164">
        <w:t>,р. 268</w:t>
      </w:r>
      <w:r w:rsidRPr="004947A9">
        <w:t>]. К данной группе патологий относятся острый диссеминированный энцефаломиелит (ОДЭМ), клинически изолированный синдром (КИС), нейромиелит зрительного нерва и рассеянный склероз.</w:t>
      </w:r>
    </w:p>
    <w:p w14:paraId="19A8C804" w14:textId="653FDFA0" w:rsidR="00950DA4" w:rsidRPr="004947A9" w:rsidRDefault="00950DA4" w:rsidP="00BF437A">
      <w:pPr>
        <w:pStyle w:val="af"/>
        <w:ind w:left="0" w:firstLine="567"/>
      </w:pPr>
      <w:r w:rsidRPr="004947A9">
        <w:t>По данным эпидемиологических наблюдений, частота ОДЭМ среди детского населения составляет от 0,6 до 1,66 случаев на 100 000 детей в год [222</w:t>
      </w:r>
      <w:r w:rsidR="00142164">
        <w:t>,р. 1858</w:t>
      </w:r>
      <w:r w:rsidRPr="004947A9">
        <w:t>]. Во всех исследованиях распространенность ОДЭМ у детей может отличаться: у 9–16% детей может наблюдаться монофокальный приобретенный демиелинизирующий синдром, 19–24% ОДЭМ, 3–22% поперечного миелита, 2–36% неврита зрительного нерва, и 2-4% ЗСОНМ [23</w:t>
      </w:r>
      <w:r w:rsidR="00142164">
        <w:t>,р. 22</w:t>
      </w:r>
      <w:r w:rsidRPr="004947A9">
        <w:t>].</w:t>
      </w:r>
    </w:p>
    <w:p w14:paraId="658AB151" w14:textId="30CB3A9B" w:rsidR="00950DA4" w:rsidRPr="004947A9" w:rsidRDefault="00950DA4" w:rsidP="00BF437A">
      <w:pPr>
        <w:pStyle w:val="af"/>
        <w:ind w:left="0" w:firstLine="567"/>
      </w:pPr>
      <w:r w:rsidRPr="004947A9">
        <w:t>В детском возрасте ОДЭМ обычно встречается чаще у детей в возрасте до</w:t>
      </w:r>
      <w:r w:rsidR="00BC2198" w:rsidRPr="004947A9">
        <w:t xml:space="preserve"> </w:t>
      </w:r>
      <w:r w:rsidRPr="004947A9">
        <w:t>10 лет. Другие расстройства могут присутствовать в виде КИС, что может предвещать начало РС у детей или оставаться единичными эпизодами без прогрессирования в полномасштабную РС. ОДЭМ является разновидностью воспалительного демиелинизирующего заболевания ЦНС, которое обычно возникает вторично после предшествующей инфекции или иммунизации. Хотя патофизиологический механизм ОДЭМ неизвестен, считается, что он представляет собой иммуноопосредованный ответ Т-клеток на основной белок миелина, вызванный инфекциями или вакцинацией.</w:t>
      </w:r>
    </w:p>
    <w:p w14:paraId="14C14E2A" w14:textId="0772444D" w:rsidR="00950DA4" w:rsidRPr="004947A9" w:rsidRDefault="00950DA4" w:rsidP="00BF437A">
      <w:pPr>
        <w:pStyle w:val="af"/>
        <w:ind w:left="0" w:firstLine="567"/>
      </w:pPr>
      <w:r w:rsidRPr="004947A9">
        <w:t>ОДЭМ – это воспалительное демиелинизирующее заболевание ЦНС, характеризующееся энцефалопатией, с распространенностью в младенчестве. Это скорее гетерогенный синдром, чем специфическое расстройство, с частотой 0,3–0,6 на 100 000 в год [</w:t>
      </w:r>
      <w:r w:rsidR="00BD36C9" w:rsidRPr="004947A9">
        <w:t>4</w:t>
      </w:r>
      <w:r w:rsidRPr="004947A9">
        <w:t>4</w:t>
      </w:r>
      <w:r w:rsidR="00F45816">
        <w:t>,р. 39</w:t>
      </w:r>
      <w:r w:rsidRPr="004947A9">
        <w:t>]. Популяционные исследования сообщают о росте числа случаев, связанных с увеличением расстояния от экватора [207</w:t>
      </w:r>
      <w:r w:rsidR="00F45816">
        <w:t>,р. 2832</w:t>
      </w:r>
      <w:r w:rsidRPr="004947A9">
        <w:t>]. Заболеваемость обычно выше в зимние и весенние месяцы, что согласуется со связью с инфекциями.</w:t>
      </w:r>
    </w:p>
    <w:p w14:paraId="56E05DA6" w14:textId="1702530B" w:rsidR="00950DA4" w:rsidRPr="004947A9" w:rsidRDefault="00950DA4" w:rsidP="00624BC1">
      <w:pPr>
        <w:pStyle w:val="af"/>
        <w:ind w:left="0" w:right="-1" w:firstLine="567"/>
      </w:pPr>
      <w:r w:rsidRPr="004947A9">
        <w:t>ОДЭМ обычно наблюдается у детей младшего возраста в возрасте 5–8 лет с преобладанием у мальчиков [205,</w:t>
      </w:r>
      <w:r w:rsidR="00F45816">
        <w:t>р. 781</w:t>
      </w:r>
      <w:r w:rsidRPr="004947A9">
        <w:t>]. ОДЭМ считается монофазным заболеванием, хотя монофазное течение может быть подтверждено после длительных продольных наблюдений с течением времени.</w:t>
      </w:r>
    </w:p>
    <w:p w14:paraId="78759293" w14:textId="77777777" w:rsidR="00950DA4" w:rsidRPr="004947A9" w:rsidRDefault="00950DA4" w:rsidP="00624BC1">
      <w:pPr>
        <w:pStyle w:val="af"/>
        <w:ind w:left="0" w:right="-1" w:firstLine="567"/>
      </w:pPr>
      <w:r w:rsidRPr="004947A9">
        <w:t xml:space="preserve">Диагностика ОДЭМ. По современным диагностическим критериям, острый </w:t>
      </w:r>
      <w:r w:rsidRPr="004947A9">
        <w:lastRenderedPageBreak/>
        <w:t>диссеминированный энцефаломиелит (ОДЭМ) рассматривается как диагноз исключения после устранения иных возможных причин демиелинизирующего воспалительного процесса. Классическая монофазная форма заболевания определяется как единичный многоочаговый эпизод поражения центральной нервной системы, сопровождающийся энцефалопатией – изменением сознания или поведенческими нарушениями, не связанными с другими системными заболеваниями, лихорадкой либо постприступным состоянием.</w:t>
      </w:r>
    </w:p>
    <w:p w14:paraId="51851979" w14:textId="2A2CF4FE" w:rsidR="00950DA4" w:rsidRPr="004947A9" w:rsidRDefault="00950DA4" w:rsidP="00624BC1">
      <w:pPr>
        <w:pStyle w:val="af"/>
        <w:ind w:left="0" w:right="-1" w:firstLine="567"/>
      </w:pPr>
      <w:r w:rsidRPr="004947A9">
        <w:t xml:space="preserve">На нейровизуализации в остром периоде заболевания, как правило, в течение первых трёх месяцев, на нейровизуализации выявляются типичные патологические изменения </w:t>
      </w:r>
      <w:r w:rsidR="00BC2198" w:rsidRPr="004947A9">
        <w:t>–</w:t>
      </w:r>
      <w:r w:rsidRPr="004947A9">
        <w:t xml:space="preserve"> крупные (более 1–2 см) очаги демиелинизации, имеющие диффузный характер и размытые границы.</w:t>
      </w:r>
      <w:r w:rsidRPr="004947A9">
        <w:br/>
        <w:t>Наиболее часто такие очаги локализуются в белом веществе головного мозга, отражая активный воспалительный процесс и нарушение целостности миелиновых структур. В отдельных случаях поражения могут также затрагивать серое вещество, таламус, базальные ганглии и спинной мозг [</w:t>
      </w:r>
      <w:r w:rsidR="00BD36C9" w:rsidRPr="004947A9">
        <w:t>7</w:t>
      </w:r>
      <w:r w:rsidRPr="004947A9">
        <w:t>6</w:t>
      </w:r>
      <w:r w:rsidR="00F45816">
        <w:t>,р. 45</w:t>
      </w:r>
      <w:r w:rsidRPr="004947A9">
        <w:t>].</w:t>
      </w:r>
    </w:p>
    <w:p w14:paraId="7A2F0B66" w14:textId="3BB0FE63" w:rsidR="00950DA4" w:rsidRPr="004947A9" w:rsidRDefault="00950DA4" w:rsidP="00624BC1">
      <w:pPr>
        <w:pStyle w:val="af"/>
        <w:ind w:left="0" w:right="-1" w:firstLine="567"/>
      </w:pPr>
      <w:r w:rsidRPr="004947A9">
        <w:t>В подгруппе пациентов (1–10%) может произойти второй клинический эпизод, соответствующее диагностическим критериям ОДЭМ. Второй клинический эпизод может включать новые неврологические симптомы и поражения головного мозга или может характеризоваться повторением предыдущих. Рецидивирующие эпизоды последующего ОДЭМ, возникающие после второй энцефалопатической атаки, не могут рассматриваться как многофазное ОДЭМ. Последние исследования показывают увеличение выявления антител к миопиновому олигодендроцитному гликопротеину (MOG) при иммуноопосредованных нарушениях ЦНС. Пациенты с положительным MOG-антителом обычно моложе, чаще мужчины, чаще монофазное течение и лучший результат лечения [</w:t>
      </w:r>
      <w:r w:rsidR="00BD36C9" w:rsidRPr="004947A9">
        <w:t>17</w:t>
      </w:r>
      <w:r w:rsidR="00F45816">
        <w:t>,р. 6</w:t>
      </w:r>
      <w:r w:rsidRPr="004947A9">
        <w:t>]. Обнаружение антител против MOG может исключить последующий диагноз РС.</w:t>
      </w:r>
    </w:p>
    <w:p w14:paraId="79D53D17" w14:textId="45C67E2F" w:rsidR="00950DA4" w:rsidRPr="004947A9" w:rsidRDefault="00950DA4" w:rsidP="00624BC1">
      <w:pPr>
        <w:pStyle w:val="af"/>
        <w:ind w:left="0" w:right="-1" w:firstLine="567"/>
      </w:pPr>
      <w:r w:rsidRPr="004947A9">
        <w:t>Клинические проявления острого диссеминированного энцефаломиелита (ОДЭМ) обычно развиваются остро и сопровождаются энцефалопатией, на фоне которой появляются множественные неврологические симптомы. В ряде случаев заболеванию предшествует продромальный период с признаками общего недомогания: головной болью, повышением температуры тела, сонливостью, раздражительностью, тошнотой и рвотой. После этого состояние стремительно ухудшается, и в течение нескольких дней (обычно 2–5) развиваются выраженные неврологические нарушения [</w:t>
      </w:r>
      <w:r w:rsidR="00BD36C9" w:rsidRPr="004947A9">
        <w:t>115</w:t>
      </w:r>
      <w:r w:rsidR="00F45816">
        <w:t>,р. 20</w:t>
      </w:r>
      <w:r w:rsidRPr="004947A9">
        <w:t>].</w:t>
      </w:r>
    </w:p>
    <w:p w14:paraId="04959112" w14:textId="77777777" w:rsidR="00950DA4" w:rsidRPr="004947A9" w:rsidRDefault="00950DA4" w:rsidP="00624BC1">
      <w:pPr>
        <w:pStyle w:val="af"/>
        <w:ind w:left="0" w:right="-1" w:firstLine="567"/>
      </w:pPr>
      <w:r w:rsidRPr="004947A9">
        <w:t xml:space="preserve">При проведении неврологического осмотра часто выявляется поражение черепных нервов, нарушения речи (дизартрия или афазия), пирамидные симптомы, атаксия, гемипарез. У некоторых пациентов могут наблюдаться признаки поражения спинного мозга или полирадикулоневропатии. Судорожный синдром, включая затяжные приступы и эпилептический статус, встречается достаточно часто. Нарушение дыхания вследствие вовлечения ствола мозга фиксируется редко. В отдельных случаях отмечается сочетание центральной и периферической демиелинизации, что требует проведения тщательной дифференциальной диагностики с другими аутоиммунными и </w:t>
      </w:r>
      <w:r w:rsidRPr="004947A9">
        <w:lastRenderedPageBreak/>
        <w:t>наследственными лейкоэнцефалопатиями.</w:t>
      </w:r>
    </w:p>
    <w:p w14:paraId="78EB20CC" w14:textId="579B3DBD" w:rsidR="00950DA4" w:rsidRPr="004947A9" w:rsidRDefault="00950DA4" w:rsidP="00624BC1">
      <w:pPr>
        <w:pStyle w:val="af"/>
        <w:ind w:left="0" w:right="-1" w:firstLine="567"/>
      </w:pPr>
      <w:r w:rsidRPr="004947A9">
        <w:t>К числу клинических особенностей, которые могут указывать на иную природу заболевания, относят стойкие менингеальные симптомы, выраженные головные боли, эпизоды, напоминающие инсульт, частые или атипичные судороги, дистонию, паркинсонические проявления, психоневрологические расстройства, прогрессирующее течение болезни, а также наличие в анамнезе задержки или регресса психомоторного развития и повторные рецидивы. Подобные состояния следует отличать от инфекционного и аутоиммунного энцефалита, а также от метаболических, генетических и системных аутоиммунных заболеваний [22</w:t>
      </w:r>
      <w:r w:rsidR="00BD36C9" w:rsidRPr="004947A9">
        <w:t>3</w:t>
      </w:r>
      <w:r w:rsidR="00F45816">
        <w:t>,р. 45</w:t>
      </w:r>
      <w:r w:rsidRPr="004947A9">
        <w:t>].</w:t>
      </w:r>
    </w:p>
    <w:p w14:paraId="6F563A54" w14:textId="6C3A869E" w:rsidR="00950DA4" w:rsidRPr="004947A9" w:rsidRDefault="00950DA4" w:rsidP="00624BC1">
      <w:pPr>
        <w:pStyle w:val="af"/>
        <w:ind w:left="0" w:right="-1" w:firstLine="567"/>
      </w:pPr>
      <w:r w:rsidRPr="004947A9">
        <w:t>С морфологической точки зрения для ОДЭМ характерна демиелинизация в периваскулярных зонах, сопровождающаяся воспалительными инфильтратами, состоящими преимущественно из макрофагов, Т- и В-лимфоцитов, отдельных плазматических клеток и гранулоцитов [</w:t>
      </w:r>
      <w:r w:rsidR="00BD36C9" w:rsidRPr="004947A9">
        <w:t>7</w:t>
      </w:r>
      <w:r w:rsidRPr="004947A9">
        <w:t>9</w:t>
      </w:r>
      <w:r w:rsidR="00F45816">
        <w:t>,р. 580</w:t>
      </w:r>
      <w:r w:rsidRPr="004947A9">
        <w:t>]. Эти данные отличаются от поражений, типичных для РС, которые состоят из слитых и полностью демиелинизированных областей, связанных с инфильтратами макрофагов, смешанными с реактивными астроцитами [</w:t>
      </w:r>
      <w:r w:rsidR="00BD36C9" w:rsidRPr="004947A9">
        <w:t>78</w:t>
      </w:r>
      <w:r w:rsidR="00F45816">
        <w:t>,р. 240</w:t>
      </w:r>
      <w:r w:rsidRPr="004947A9">
        <w:t>].</w:t>
      </w:r>
    </w:p>
    <w:p w14:paraId="61FC021E" w14:textId="77777777" w:rsidR="00624BC1" w:rsidRPr="004947A9" w:rsidRDefault="00950DA4" w:rsidP="00624BC1">
      <w:pPr>
        <w:pStyle w:val="af"/>
        <w:ind w:left="0" w:right="-1" w:firstLine="567"/>
      </w:pPr>
      <w:r w:rsidRPr="004947A9">
        <w:t>МРТ особенности ОДЭМ. Типичными находками нейровизуализации являются множественные поражения. На МРТ данные очаги, как правило, выглядят гиперинтенсивными в режимах T2 и FLAIR. Они имеют двустороннюю, но нередко асимметричную локализацию, характеризуются нечеткими контурами и различными размерами, что указывает на поражение миелиновых структур. Обычно такие изменения затрагивают подкорковое белое вещество, участки на границе коркового серого и белого вещества, а также таламус, базальные ганглии, мозжечок и структуры ствола мозга. Также сообщалось о поражении спинного мозга, и оно характеризуется большими сливными поражениями, распространяющимися на несколько сегментов. Повышение гадолиния было зарегистрировано у одной трети пациентов. Напротив, наличие перивентрикулярных поражений, яйцевидных перивентрикулярных поражений, перпендикулярных краю желудочка (пальцы Доусона), поражения, ограниченные мозолистым телом или четко очерченными поражениями, (гипоинтенсивные поражения T1) должны вызывать подозрения на РС.</w:t>
      </w:r>
    </w:p>
    <w:p w14:paraId="14CB1FCE" w14:textId="40FA6B87" w:rsidR="00950DA4" w:rsidRPr="004947A9" w:rsidRDefault="00950DA4" w:rsidP="00624BC1">
      <w:pPr>
        <w:pStyle w:val="af"/>
        <w:ind w:left="0" w:right="-1" w:firstLine="567"/>
      </w:pPr>
      <w:r w:rsidRPr="004947A9">
        <w:rPr>
          <w:i/>
        </w:rPr>
        <w:t>СМЖ при ОДЭМ</w:t>
      </w:r>
      <w:r w:rsidRPr="004947A9">
        <w:t>. Обследование спинномозговой жидкости (СМЖ) необходимо для исключения излечимых инфекций ЦНС, а при ОДЭМ она обычно</w:t>
      </w:r>
      <w:r w:rsidRPr="004947A9">
        <w:rPr>
          <w:spacing w:val="-8"/>
        </w:rPr>
        <w:t xml:space="preserve"> </w:t>
      </w:r>
      <w:r w:rsidRPr="004947A9">
        <w:t>не</w:t>
      </w:r>
      <w:r w:rsidRPr="004947A9">
        <w:rPr>
          <w:spacing w:val="-9"/>
        </w:rPr>
        <w:t xml:space="preserve"> </w:t>
      </w:r>
      <w:r w:rsidRPr="004947A9">
        <w:t>имеет</w:t>
      </w:r>
      <w:r w:rsidRPr="004947A9">
        <w:rPr>
          <w:spacing w:val="-9"/>
        </w:rPr>
        <w:t xml:space="preserve"> </w:t>
      </w:r>
      <w:r w:rsidRPr="004947A9">
        <w:t>подтверждающих</w:t>
      </w:r>
      <w:r w:rsidRPr="004947A9">
        <w:rPr>
          <w:spacing w:val="-8"/>
        </w:rPr>
        <w:t xml:space="preserve"> </w:t>
      </w:r>
      <w:r w:rsidRPr="004947A9">
        <w:t>признаков.</w:t>
      </w:r>
      <w:r w:rsidRPr="004947A9">
        <w:rPr>
          <w:spacing w:val="-8"/>
        </w:rPr>
        <w:t xml:space="preserve"> </w:t>
      </w:r>
      <w:r w:rsidRPr="004947A9">
        <w:t>Сообщалось</w:t>
      </w:r>
      <w:r w:rsidRPr="004947A9">
        <w:rPr>
          <w:spacing w:val="-9"/>
        </w:rPr>
        <w:t xml:space="preserve"> </w:t>
      </w:r>
      <w:r w:rsidRPr="004947A9">
        <w:t>о</w:t>
      </w:r>
      <w:r w:rsidRPr="004947A9">
        <w:rPr>
          <w:spacing w:val="-6"/>
        </w:rPr>
        <w:t xml:space="preserve"> </w:t>
      </w:r>
      <w:r w:rsidRPr="004947A9">
        <w:t>легком</w:t>
      </w:r>
      <w:r w:rsidRPr="004947A9">
        <w:rPr>
          <w:spacing w:val="-9"/>
        </w:rPr>
        <w:t xml:space="preserve"> </w:t>
      </w:r>
      <w:r w:rsidRPr="004947A9">
        <w:t xml:space="preserve">плеоцитозе с высокой распространенностью лимфоцитов и моноцитов; также могут присутствовать слегка увеличенные белки. Повышенный индекс IgG также может наблюдаться; напротив, олигоклональные полосы (OCBs) в спинномозговой жидкости встречаются сравнительно редко — менее чем у 10% пациентов, а при их наличии часто наблюдается зеркальный тип распределения. Проведение дифференциальной диагностики ОДЭМ с другими заболеваниями, в особенности с рассеянным склерозом, имеет ключевое значение, поскольку определяет выбор лечебной тактики и прогноз дальнейшего течения </w:t>
      </w:r>
      <w:r w:rsidRPr="004947A9">
        <w:lastRenderedPageBreak/>
        <w:t>заболевания.</w:t>
      </w:r>
    </w:p>
    <w:p w14:paraId="4F8FF083" w14:textId="77777777" w:rsidR="00950DA4" w:rsidRPr="004947A9" w:rsidRDefault="00950DA4" w:rsidP="00624BC1">
      <w:pPr>
        <w:pStyle w:val="af"/>
        <w:ind w:left="0" w:right="-1" w:firstLine="567"/>
      </w:pPr>
      <w:r w:rsidRPr="004947A9">
        <w:t>Постановка диагноза затрудняется, потому что в 30% случаев первый эпизод ОДЭМ впоследствии развивает типичный РС. Возникновение рецидивирующих периодов и рецидивов у некоторых пациентов затрудняет их отличие от РС. Хотя рецидив может произойти, прогноз обычно хороший, и большинство детей полностью выздоравливают.</w:t>
      </w:r>
    </w:p>
    <w:p w14:paraId="600AA0CA" w14:textId="2E3852DC" w:rsidR="00950DA4" w:rsidRPr="004947A9" w:rsidRDefault="00950DA4" w:rsidP="00624BC1">
      <w:pPr>
        <w:pStyle w:val="af"/>
        <w:ind w:left="0" w:right="-1" w:firstLine="567"/>
      </w:pPr>
      <w:r w:rsidRPr="004947A9">
        <w:t>Прогноз при ОДЭМ. У большинства детей с ОДЭМ полное выздоровление, и поражения мозга при МРТ очень часто также быстро исчезают. Неврологическое улучшение может быть обнаружено в течение нескольких дней после начала лечения, и выздоровление обычно происходит в течение нескольких недель, а не месяцев. Показатели смертности в 1-3% [214</w:t>
      </w:r>
      <w:r w:rsidR="00F45816">
        <w:t>,р. 6</w:t>
      </w:r>
      <w:r w:rsidRPr="004947A9">
        <w:t>], а некоторые незначительные остаточные нарушения и долгосрочный когнитивный дефицит наблюдались в незначительной подгруппе пациентов [215</w:t>
      </w:r>
      <w:r w:rsidR="00F45816">
        <w:t>,р. 103</w:t>
      </w:r>
      <w:r w:rsidRPr="004947A9">
        <w:t>].</w:t>
      </w:r>
    </w:p>
    <w:p w14:paraId="2CE2E76D" w14:textId="77777777" w:rsidR="00624BC1" w:rsidRPr="004947A9" w:rsidRDefault="00950DA4" w:rsidP="00624BC1">
      <w:pPr>
        <w:pStyle w:val="af"/>
        <w:ind w:left="0" w:right="-1" w:firstLine="567"/>
      </w:pPr>
      <w:r w:rsidRPr="004947A9">
        <w:t>Таким образом, ОДЭМ – это воспалительный демиелинизирующий синдром ЦНС часто встречающийся у детей. Более детальное изучение потенциальных этиологических факторов, включая анализ биомаркеров центральной нервной системы, таких как антитела к AQP4 и MOG, способствует углублённому пониманию патогенеза заболевания, повышает точность дифференциальной диагностики и оптимизирует подходы к его лечению и ведению. Кроме того, вопрос о том, как часто ОДЭМ может быть первой атакой РС, до сих пор не решен и требует многоцентровых совместных исследований.</w:t>
      </w:r>
    </w:p>
    <w:p w14:paraId="61C955DF" w14:textId="77777777" w:rsidR="00624BC1" w:rsidRPr="004947A9" w:rsidRDefault="00624BC1" w:rsidP="00624BC1">
      <w:pPr>
        <w:pStyle w:val="af"/>
        <w:ind w:left="0" w:right="-1" w:firstLine="567"/>
      </w:pPr>
    </w:p>
    <w:p w14:paraId="25E5C38A" w14:textId="2C384AA4" w:rsidR="00624BC1" w:rsidRPr="004947A9" w:rsidRDefault="00624BC1" w:rsidP="00624BC1">
      <w:pPr>
        <w:pStyle w:val="af"/>
        <w:ind w:left="0" w:right="-1" w:firstLine="567"/>
        <w:rPr>
          <w:b/>
          <w:bCs/>
        </w:rPr>
      </w:pPr>
      <w:r w:rsidRPr="004947A9">
        <w:rPr>
          <w:b/>
          <w:bCs/>
        </w:rPr>
        <w:t xml:space="preserve">1.6 </w:t>
      </w:r>
      <w:r w:rsidR="00950DA4" w:rsidRPr="004947A9">
        <w:rPr>
          <w:b/>
          <w:bCs/>
        </w:rPr>
        <w:t xml:space="preserve">Дифференциальная диагностика РС и демиелинизирующих </w:t>
      </w:r>
      <w:r w:rsidR="00950DA4" w:rsidRPr="004947A9">
        <w:rPr>
          <w:b/>
          <w:bCs/>
          <w:spacing w:val="-2"/>
        </w:rPr>
        <w:t>заболеваний</w:t>
      </w:r>
    </w:p>
    <w:p w14:paraId="220B8357" w14:textId="583B7854" w:rsidR="00624BC1" w:rsidRPr="004947A9" w:rsidRDefault="00950DA4" w:rsidP="00624BC1">
      <w:pPr>
        <w:pStyle w:val="af"/>
        <w:ind w:left="0" w:right="-1" w:firstLine="567"/>
      </w:pPr>
      <w:r w:rsidRPr="004947A9">
        <w:t>Одна из основных проблем после одного демиелинизирующего эпизода заключается в том, можно ли ожидать других приступов (например, РС). Некоторые особенности могут изменить баланс в сторону того или другого,</w:t>
      </w:r>
      <w:r w:rsidRPr="004947A9">
        <w:rPr>
          <w:spacing w:val="40"/>
        </w:rPr>
        <w:t xml:space="preserve"> </w:t>
      </w:r>
      <w:r w:rsidRPr="004947A9">
        <w:t>но правильный диагноз становится очевидным только со временем. Классически ОДЭМ характеризуется мультифокальным вовлечением в начале, тогда как РС часто имеет моносимптомные</w:t>
      </w:r>
      <w:r w:rsidRPr="004947A9">
        <w:rPr>
          <w:spacing w:val="40"/>
        </w:rPr>
        <w:t xml:space="preserve"> </w:t>
      </w:r>
      <w:r w:rsidRPr="004947A9">
        <w:t>нарушения. Однако ОДЭМ может вызывать унифокальные симптомы, а рассеянный склероз может иметь многоочаговое поражение ЦНС, особенно у детей. Моносимптомные нарушения, вызванные ОДЭМ,</w:t>
      </w:r>
      <w:r w:rsidRPr="004947A9">
        <w:rPr>
          <w:spacing w:val="2"/>
        </w:rPr>
        <w:t xml:space="preserve"> </w:t>
      </w:r>
      <w:r w:rsidRPr="004947A9">
        <w:t>чаще</w:t>
      </w:r>
      <w:r w:rsidRPr="004947A9">
        <w:rPr>
          <w:spacing w:val="2"/>
        </w:rPr>
        <w:t xml:space="preserve"> </w:t>
      </w:r>
      <w:r w:rsidRPr="004947A9">
        <w:t>бывают</w:t>
      </w:r>
      <w:r w:rsidRPr="004947A9">
        <w:rPr>
          <w:spacing w:val="4"/>
        </w:rPr>
        <w:t xml:space="preserve"> </w:t>
      </w:r>
      <w:r w:rsidRPr="004947A9">
        <w:t>тяжелыми,</w:t>
      </w:r>
      <w:r w:rsidRPr="004947A9">
        <w:rPr>
          <w:spacing w:val="-9"/>
        </w:rPr>
        <w:t xml:space="preserve"> </w:t>
      </w:r>
      <w:r w:rsidRPr="004947A9">
        <w:t>такими</w:t>
      </w:r>
      <w:r w:rsidRPr="004947A9">
        <w:rPr>
          <w:spacing w:val="-7"/>
        </w:rPr>
        <w:t xml:space="preserve"> </w:t>
      </w:r>
      <w:r w:rsidRPr="004947A9">
        <w:t>как</w:t>
      </w:r>
      <w:r w:rsidRPr="004947A9">
        <w:rPr>
          <w:spacing w:val="-6"/>
        </w:rPr>
        <w:t xml:space="preserve"> </w:t>
      </w:r>
      <w:r w:rsidRPr="004947A9">
        <w:t>двусторонний</w:t>
      </w:r>
      <w:r w:rsidRPr="004947A9">
        <w:rPr>
          <w:spacing w:val="-8"/>
        </w:rPr>
        <w:t xml:space="preserve"> </w:t>
      </w:r>
      <w:r w:rsidRPr="004947A9">
        <w:t>оптический</w:t>
      </w:r>
      <w:r w:rsidRPr="004947A9">
        <w:rPr>
          <w:spacing w:val="-10"/>
        </w:rPr>
        <w:t xml:space="preserve"> </w:t>
      </w:r>
      <w:r w:rsidRPr="004947A9">
        <w:t>неврит</w:t>
      </w:r>
      <w:r w:rsidRPr="004947A9">
        <w:rPr>
          <w:spacing w:val="-12"/>
        </w:rPr>
        <w:t xml:space="preserve"> </w:t>
      </w:r>
      <w:r w:rsidRPr="004947A9">
        <w:rPr>
          <w:spacing w:val="-10"/>
        </w:rPr>
        <w:t>и</w:t>
      </w:r>
      <w:r w:rsidR="00624BC1" w:rsidRPr="004947A9">
        <w:t xml:space="preserve"> </w:t>
      </w:r>
      <w:r w:rsidRPr="004947A9">
        <w:t>полный</w:t>
      </w:r>
      <w:r w:rsidRPr="004947A9">
        <w:rPr>
          <w:spacing w:val="-20"/>
        </w:rPr>
        <w:t xml:space="preserve"> </w:t>
      </w:r>
      <w:r w:rsidRPr="004947A9">
        <w:t>поперечный</w:t>
      </w:r>
      <w:r w:rsidRPr="004947A9">
        <w:rPr>
          <w:spacing w:val="-17"/>
        </w:rPr>
        <w:t xml:space="preserve"> </w:t>
      </w:r>
      <w:r w:rsidRPr="004947A9">
        <w:t>миелит</w:t>
      </w:r>
      <w:r w:rsidRPr="004947A9">
        <w:rPr>
          <w:spacing w:val="17"/>
        </w:rPr>
        <w:t xml:space="preserve"> </w:t>
      </w:r>
      <w:r w:rsidRPr="004947A9">
        <w:rPr>
          <w:spacing w:val="-2"/>
        </w:rPr>
        <w:t>[</w:t>
      </w:r>
      <w:r w:rsidR="00BD36C9" w:rsidRPr="004947A9">
        <w:rPr>
          <w:spacing w:val="-2"/>
        </w:rPr>
        <w:t>45</w:t>
      </w:r>
      <w:r w:rsidR="00F45816">
        <w:rPr>
          <w:spacing w:val="-2"/>
        </w:rPr>
        <w:t>,р. 280</w:t>
      </w:r>
      <w:r w:rsidRPr="004947A9">
        <w:rPr>
          <w:spacing w:val="-2"/>
        </w:rPr>
        <w:t>].</w:t>
      </w:r>
    </w:p>
    <w:p w14:paraId="5A85430C" w14:textId="7C840966" w:rsidR="00624BC1" w:rsidRPr="004947A9" w:rsidRDefault="00950DA4" w:rsidP="00624BC1">
      <w:pPr>
        <w:pStyle w:val="af"/>
        <w:ind w:left="0" w:right="-1" w:firstLine="567"/>
        <w:rPr>
          <w:spacing w:val="-18"/>
        </w:rPr>
      </w:pPr>
      <w:r w:rsidRPr="004947A9">
        <w:rPr>
          <w:spacing w:val="-2"/>
        </w:rPr>
        <w:t>Молниеносное</w:t>
      </w:r>
      <w:r w:rsidRPr="004947A9">
        <w:tab/>
      </w:r>
      <w:r w:rsidRPr="004947A9">
        <w:rPr>
          <w:spacing w:val="-2"/>
        </w:rPr>
        <w:t>развитие</w:t>
      </w:r>
      <w:r w:rsidRPr="004947A9">
        <w:tab/>
      </w:r>
      <w:r w:rsidRPr="004947A9">
        <w:rPr>
          <w:spacing w:val="-4"/>
        </w:rPr>
        <w:t>ОДЭМ</w:t>
      </w:r>
      <w:r w:rsidRPr="004947A9">
        <w:tab/>
      </w:r>
      <w:r w:rsidRPr="004947A9">
        <w:rPr>
          <w:spacing w:val="-2"/>
        </w:rPr>
        <w:t>являетс</w:t>
      </w:r>
      <w:r w:rsidR="00624BC1" w:rsidRPr="004947A9">
        <w:rPr>
          <w:spacing w:val="-2"/>
        </w:rPr>
        <w:t xml:space="preserve">я </w:t>
      </w:r>
      <w:r w:rsidRPr="004947A9">
        <w:rPr>
          <w:spacing w:val="-2"/>
        </w:rPr>
        <w:t>отличительным,</w:t>
      </w:r>
      <w:r w:rsidR="00624BC1" w:rsidRPr="004947A9">
        <w:t xml:space="preserve"> </w:t>
      </w:r>
      <w:r w:rsidRPr="004947A9">
        <w:rPr>
          <w:spacing w:val="-6"/>
        </w:rPr>
        <w:t>но</w:t>
      </w:r>
      <w:r w:rsidRPr="004947A9">
        <w:tab/>
      </w:r>
      <w:r w:rsidRPr="004947A9">
        <w:rPr>
          <w:spacing w:val="-6"/>
        </w:rPr>
        <w:t xml:space="preserve">не </w:t>
      </w:r>
      <w:r w:rsidRPr="004947A9">
        <w:t>патогномоничным,</w:t>
      </w:r>
      <w:r w:rsidRPr="004947A9">
        <w:rPr>
          <w:spacing w:val="-4"/>
        </w:rPr>
        <w:t xml:space="preserve"> </w:t>
      </w:r>
      <w:r w:rsidRPr="004947A9">
        <w:t>потому что</w:t>
      </w:r>
      <w:r w:rsidRPr="004947A9">
        <w:rPr>
          <w:spacing w:val="-1"/>
        </w:rPr>
        <w:t xml:space="preserve"> </w:t>
      </w:r>
      <w:r w:rsidRPr="004947A9">
        <w:t>редкая</w:t>
      </w:r>
      <w:r w:rsidRPr="004947A9">
        <w:rPr>
          <w:spacing w:val="-4"/>
        </w:rPr>
        <w:t xml:space="preserve"> </w:t>
      </w:r>
      <w:r w:rsidRPr="004947A9">
        <w:t>форма</w:t>
      </w:r>
      <w:r w:rsidRPr="004947A9">
        <w:rPr>
          <w:spacing w:val="-1"/>
        </w:rPr>
        <w:t xml:space="preserve"> </w:t>
      </w:r>
      <w:r w:rsidRPr="004947A9">
        <w:t>РС,</w:t>
      </w:r>
      <w:r w:rsidRPr="004947A9">
        <w:rPr>
          <w:spacing w:val="-1"/>
        </w:rPr>
        <w:t xml:space="preserve"> </w:t>
      </w:r>
      <w:r w:rsidRPr="004947A9">
        <w:t>известная как</w:t>
      </w:r>
      <w:r w:rsidRPr="004947A9">
        <w:rPr>
          <w:spacing w:val="-3"/>
        </w:rPr>
        <w:t xml:space="preserve"> </w:t>
      </w:r>
      <w:r w:rsidRPr="004947A9">
        <w:t>марбургская РС, также</w:t>
      </w:r>
      <w:r w:rsidRPr="004947A9">
        <w:rPr>
          <w:spacing w:val="40"/>
        </w:rPr>
        <w:t xml:space="preserve"> </w:t>
      </w:r>
      <w:r w:rsidRPr="004947A9">
        <w:t>быстро</w:t>
      </w:r>
      <w:r w:rsidRPr="004947A9">
        <w:rPr>
          <w:spacing w:val="40"/>
        </w:rPr>
        <w:t xml:space="preserve"> </w:t>
      </w:r>
      <w:r w:rsidRPr="004947A9">
        <w:t>начинается</w:t>
      </w:r>
      <w:r w:rsidRPr="004947A9">
        <w:rPr>
          <w:spacing w:val="40"/>
        </w:rPr>
        <w:t xml:space="preserve"> </w:t>
      </w:r>
      <w:r w:rsidRPr="004947A9">
        <w:t>и</w:t>
      </w:r>
      <w:r w:rsidRPr="004947A9">
        <w:rPr>
          <w:spacing w:val="40"/>
        </w:rPr>
        <w:t xml:space="preserve"> </w:t>
      </w:r>
      <w:r w:rsidRPr="004947A9">
        <w:t>часто</w:t>
      </w:r>
      <w:r w:rsidRPr="004947A9">
        <w:rPr>
          <w:spacing w:val="40"/>
        </w:rPr>
        <w:t xml:space="preserve"> </w:t>
      </w:r>
      <w:r w:rsidRPr="004947A9">
        <w:t>смертельна.</w:t>
      </w:r>
      <w:r w:rsidRPr="004947A9">
        <w:rPr>
          <w:spacing w:val="-19"/>
        </w:rPr>
        <w:t xml:space="preserve"> </w:t>
      </w:r>
      <w:r w:rsidRPr="004947A9">
        <w:t>Проявления</w:t>
      </w:r>
      <w:r w:rsidRPr="004947A9">
        <w:rPr>
          <w:spacing w:val="40"/>
        </w:rPr>
        <w:t xml:space="preserve"> </w:t>
      </w:r>
      <w:r w:rsidRPr="004947A9">
        <w:t>в</w:t>
      </w:r>
      <w:r w:rsidRPr="004947A9">
        <w:rPr>
          <w:spacing w:val="40"/>
        </w:rPr>
        <w:t xml:space="preserve"> </w:t>
      </w:r>
      <w:r w:rsidRPr="004947A9">
        <w:t>стволе</w:t>
      </w:r>
      <w:r w:rsidRPr="004947A9">
        <w:rPr>
          <w:spacing w:val="-18"/>
        </w:rPr>
        <w:t xml:space="preserve"> </w:t>
      </w:r>
      <w:r w:rsidRPr="004947A9">
        <w:t>головного мозга,</w:t>
      </w:r>
      <w:r w:rsidRPr="004947A9">
        <w:rPr>
          <w:spacing w:val="80"/>
        </w:rPr>
        <w:t xml:space="preserve"> </w:t>
      </w:r>
      <w:r w:rsidRPr="004947A9">
        <w:t>перивентрикулярных</w:t>
      </w:r>
      <w:r w:rsidRPr="004947A9">
        <w:rPr>
          <w:spacing w:val="80"/>
        </w:rPr>
        <w:t xml:space="preserve"> </w:t>
      </w:r>
      <w:r w:rsidRPr="004947A9">
        <w:t>и</w:t>
      </w:r>
      <w:r w:rsidRPr="004947A9">
        <w:rPr>
          <w:spacing w:val="80"/>
        </w:rPr>
        <w:t xml:space="preserve"> </w:t>
      </w:r>
      <w:r w:rsidRPr="004947A9">
        <w:t>множественных</w:t>
      </w:r>
      <w:r w:rsidRPr="004947A9">
        <w:rPr>
          <w:spacing w:val="80"/>
        </w:rPr>
        <w:t xml:space="preserve"> </w:t>
      </w:r>
      <w:r w:rsidRPr="004947A9">
        <w:t>крупных</w:t>
      </w:r>
      <w:r w:rsidRPr="004947A9">
        <w:rPr>
          <w:spacing w:val="80"/>
        </w:rPr>
        <w:t xml:space="preserve"> </w:t>
      </w:r>
      <w:r w:rsidRPr="004947A9">
        <w:t>поражений</w:t>
      </w:r>
      <w:r w:rsidRPr="004947A9">
        <w:rPr>
          <w:spacing w:val="80"/>
        </w:rPr>
        <w:t xml:space="preserve"> </w:t>
      </w:r>
      <w:r w:rsidRPr="004947A9">
        <w:t>белого вещества</w:t>
      </w:r>
      <w:r w:rsidRPr="004947A9">
        <w:rPr>
          <w:spacing w:val="-22"/>
        </w:rPr>
        <w:t xml:space="preserve"> </w:t>
      </w:r>
      <w:r w:rsidRPr="004947A9">
        <w:t>головного</w:t>
      </w:r>
      <w:r w:rsidRPr="004947A9">
        <w:rPr>
          <w:spacing w:val="-22"/>
        </w:rPr>
        <w:t xml:space="preserve"> </w:t>
      </w:r>
      <w:r w:rsidRPr="004947A9">
        <w:t>мозга</w:t>
      </w:r>
      <w:r w:rsidRPr="004947A9">
        <w:rPr>
          <w:spacing w:val="-23"/>
        </w:rPr>
        <w:t xml:space="preserve"> </w:t>
      </w:r>
      <w:r w:rsidRPr="004947A9">
        <w:t>могут</w:t>
      </w:r>
      <w:r w:rsidRPr="004947A9">
        <w:rPr>
          <w:spacing w:val="-25"/>
        </w:rPr>
        <w:t xml:space="preserve"> </w:t>
      </w:r>
      <w:r w:rsidRPr="004947A9">
        <w:t>отличать</w:t>
      </w:r>
      <w:r w:rsidRPr="004947A9">
        <w:rPr>
          <w:spacing w:val="-22"/>
        </w:rPr>
        <w:t xml:space="preserve"> </w:t>
      </w:r>
      <w:r w:rsidRPr="004947A9">
        <w:t>вариант</w:t>
      </w:r>
      <w:r w:rsidRPr="004947A9">
        <w:rPr>
          <w:spacing w:val="-25"/>
        </w:rPr>
        <w:t xml:space="preserve"> </w:t>
      </w:r>
      <w:r w:rsidRPr="004947A9">
        <w:t>Марбурга</w:t>
      </w:r>
      <w:r w:rsidRPr="004947A9">
        <w:rPr>
          <w:spacing w:val="-24"/>
        </w:rPr>
        <w:t xml:space="preserve"> </w:t>
      </w:r>
      <w:r w:rsidRPr="004947A9">
        <w:t>от</w:t>
      </w:r>
      <w:r w:rsidRPr="004947A9">
        <w:rPr>
          <w:spacing w:val="-23"/>
        </w:rPr>
        <w:t xml:space="preserve"> </w:t>
      </w:r>
      <w:r w:rsidRPr="004947A9">
        <w:t>ОДЭМ.</w:t>
      </w:r>
      <w:r w:rsidRPr="004947A9">
        <w:rPr>
          <w:spacing w:val="-18"/>
        </w:rPr>
        <w:t xml:space="preserve"> </w:t>
      </w:r>
    </w:p>
    <w:p w14:paraId="5366FAE5" w14:textId="77777777" w:rsidR="00624BC1" w:rsidRPr="004947A9" w:rsidRDefault="00950DA4" w:rsidP="00624BC1">
      <w:pPr>
        <w:pStyle w:val="af"/>
        <w:ind w:left="0" w:right="-1" w:firstLine="567"/>
      </w:pPr>
      <w:r w:rsidRPr="004947A9">
        <w:t>В</w:t>
      </w:r>
      <w:r w:rsidRPr="004947A9">
        <w:rPr>
          <w:spacing w:val="80"/>
        </w:rPr>
        <w:t xml:space="preserve"> </w:t>
      </w:r>
      <w:r w:rsidRPr="004947A9">
        <w:t xml:space="preserve">редких </w:t>
      </w:r>
      <w:r w:rsidRPr="004947A9">
        <w:rPr>
          <w:spacing w:val="-2"/>
        </w:rPr>
        <w:t>случаях</w:t>
      </w:r>
      <w:r w:rsidRPr="004947A9">
        <w:tab/>
      </w:r>
      <w:r w:rsidRPr="004947A9">
        <w:rPr>
          <w:spacing w:val="-2"/>
        </w:rPr>
        <w:t>воспалительные</w:t>
      </w:r>
      <w:r w:rsidR="00624BC1" w:rsidRPr="004947A9">
        <w:rPr>
          <w:spacing w:val="-2"/>
        </w:rPr>
        <w:t xml:space="preserve"> </w:t>
      </w:r>
      <w:r w:rsidRPr="004947A9">
        <w:rPr>
          <w:spacing w:val="-2"/>
        </w:rPr>
        <w:t>демиелинизирующие</w:t>
      </w:r>
      <w:r w:rsidR="00624BC1" w:rsidRPr="004947A9">
        <w:rPr>
          <w:spacing w:val="-2"/>
        </w:rPr>
        <w:t xml:space="preserve"> </w:t>
      </w:r>
      <w:r w:rsidRPr="004947A9">
        <w:t>поражения</w:t>
      </w:r>
      <w:r w:rsidRPr="004947A9">
        <w:rPr>
          <w:spacing w:val="16"/>
        </w:rPr>
        <w:t xml:space="preserve"> </w:t>
      </w:r>
      <w:r w:rsidRPr="004947A9">
        <w:t>могут</w:t>
      </w:r>
      <w:r w:rsidR="00624BC1" w:rsidRPr="004947A9">
        <w:t xml:space="preserve"> </w:t>
      </w:r>
      <w:r w:rsidRPr="004947A9">
        <w:t>достигать больших</w:t>
      </w:r>
      <w:r w:rsidRPr="004947A9">
        <w:rPr>
          <w:spacing w:val="40"/>
        </w:rPr>
        <w:t xml:space="preserve"> </w:t>
      </w:r>
      <w:r w:rsidRPr="004947A9">
        <w:t>размеров</w:t>
      </w:r>
      <w:r w:rsidRPr="004947A9">
        <w:tab/>
      </w:r>
      <w:r w:rsidRPr="004947A9">
        <w:rPr>
          <w:spacing w:val="-10"/>
        </w:rPr>
        <w:t>и</w:t>
      </w:r>
      <w:r w:rsidR="00624BC1" w:rsidRPr="004947A9">
        <w:rPr>
          <w:spacing w:val="-10"/>
        </w:rPr>
        <w:t xml:space="preserve"> </w:t>
      </w:r>
      <w:r w:rsidRPr="004947A9">
        <w:t>напоминать</w:t>
      </w:r>
      <w:r w:rsidR="00624BC1" w:rsidRPr="004947A9">
        <w:t xml:space="preserve"> </w:t>
      </w:r>
      <w:r w:rsidRPr="004947A9">
        <w:t>опухоли</w:t>
      </w:r>
      <w:r w:rsidRPr="004947A9">
        <w:tab/>
        <w:t>(особенно</w:t>
      </w:r>
      <w:r w:rsidRPr="004947A9">
        <w:rPr>
          <w:spacing w:val="-16"/>
        </w:rPr>
        <w:t xml:space="preserve"> </w:t>
      </w:r>
      <w:r w:rsidRPr="004947A9">
        <w:t>лимфомы)</w:t>
      </w:r>
      <w:r w:rsidRPr="004947A9">
        <w:rPr>
          <w:spacing w:val="-14"/>
        </w:rPr>
        <w:t xml:space="preserve"> </w:t>
      </w:r>
      <w:r w:rsidRPr="004947A9">
        <w:t>при МРТ, что требует уточнения и биопсии. Обычно имеется одно доминирующее поражение,</w:t>
      </w:r>
      <w:r w:rsidRPr="004947A9">
        <w:rPr>
          <w:spacing w:val="22"/>
        </w:rPr>
        <w:t xml:space="preserve"> </w:t>
      </w:r>
      <w:r w:rsidRPr="004947A9">
        <w:t>но</w:t>
      </w:r>
      <w:r w:rsidRPr="004947A9">
        <w:rPr>
          <w:spacing w:val="30"/>
        </w:rPr>
        <w:t xml:space="preserve"> </w:t>
      </w:r>
      <w:r w:rsidRPr="004947A9">
        <w:t>отдельные</w:t>
      </w:r>
      <w:r w:rsidRPr="004947A9">
        <w:rPr>
          <w:spacing w:val="29"/>
        </w:rPr>
        <w:t xml:space="preserve"> </w:t>
      </w:r>
      <w:r w:rsidRPr="004947A9">
        <w:t>меньшие</w:t>
      </w:r>
      <w:r w:rsidRPr="004947A9">
        <w:rPr>
          <w:spacing w:val="28"/>
        </w:rPr>
        <w:t xml:space="preserve"> </w:t>
      </w:r>
      <w:r w:rsidRPr="004947A9">
        <w:t>поражения</w:t>
      </w:r>
      <w:r w:rsidRPr="004947A9">
        <w:rPr>
          <w:spacing w:val="30"/>
        </w:rPr>
        <w:t xml:space="preserve"> </w:t>
      </w:r>
      <w:r w:rsidRPr="004947A9">
        <w:t>могут</w:t>
      </w:r>
      <w:r w:rsidRPr="004947A9">
        <w:rPr>
          <w:spacing w:val="27"/>
        </w:rPr>
        <w:t xml:space="preserve"> </w:t>
      </w:r>
      <w:r w:rsidRPr="004947A9">
        <w:t>быть</w:t>
      </w:r>
      <w:r w:rsidRPr="004947A9">
        <w:rPr>
          <w:spacing w:val="-18"/>
        </w:rPr>
        <w:t xml:space="preserve"> </w:t>
      </w:r>
      <w:r w:rsidRPr="004947A9">
        <w:t xml:space="preserve">идентифицированы. </w:t>
      </w:r>
      <w:r w:rsidRPr="004947A9">
        <w:lastRenderedPageBreak/>
        <w:t>Миелинокластический диффузный склероз Шильдера является еще одним редким</w:t>
      </w:r>
      <w:r w:rsidRPr="004947A9">
        <w:rPr>
          <w:spacing w:val="80"/>
        </w:rPr>
        <w:t xml:space="preserve"> </w:t>
      </w:r>
      <w:r w:rsidRPr="004947A9">
        <w:t>заболеванием,</w:t>
      </w:r>
      <w:r w:rsidRPr="004947A9">
        <w:rPr>
          <w:spacing w:val="80"/>
        </w:rPr>
        <w:t xml:space="preserve"> </w:t>
      </w:r>
      <w:r w:rsidRPr="004947A9">
        <w:t>которое</w:t>
      </w:r>
      <w:r w:rsidRPr="004947A9">
        <w:rPr>
          <w:spacing w:val="80"/>
        </w:rPr>
        <w:t xml:space="preserve"> </w:t>
      </w:r>
      <w:r w:rsidRPr="004947A9">
        <w:t>можно</w:t>
      </w:r>
      <w:r w:rsidRPr="004947A9">
        <w:rPr>
          <w:spacing w:val="80"/>
        </w:rPr>
        <w:t xml:space="preserve"> </w:t>
      </w:r>
      <w:r w:rsidRPr="004947A9">
        <w:t>спутать</w:t>
      </w:r>
      <w:r w:rsidRPr="004947A9">
        <w:rPr>
          <w:spacing w:val="80"/>
        </w:rPr>
        <w:t xml:space="preserve"> </w:t>
      </w:r>
      <w:r w:rsidRPr="004947A9">
        <w:t>с</w:t>
      </w:r>
      <w:r w:rsidRPr="004947A9">
        <w:rPr>
          <w:spacing w:val="80"/>
        </w:rPr>
        <w:t xml:space="preserve"> </w:t>
      </w:r>
      <w:r w:rsidRPr="004947A9">
        <w:t>РС,</w:t>
      </w:r>
      <w:r w:rsidRPr="004947A9">
        <w:rPr>
          <w:spacing w:val="80"/>
        </w:rPr>
        <w:t xml:space="preserve"> </w:t>
      </w:r>
      <w:r w:rsidRPr="004947A9">
        <w:t>ОДЭМ</w:t>
      </w:r>
      <w:r w:rsidRPr="004947A9">
        <w:rPr>
          <w:spacing w:val="80"/>
        </w:rPr>
        <w:t xml:space="preserve"> </w:t>
      </w:r>
      <w:r w:rsidRPr="004947A9">
        <w:t>или</w:t>
      </w:r>
      <w:r w:rsidRPr="004947A9">
        <w:rPr>
          <w:spacing w:val="80"/>
        </w:rPr>
        <w:t xml:space="preserve"> </w:t>
      </w:r>
      <w:r w:rsidRPr="004947A9">
        <w:t xml:space="preserve">другими </w:t>
      </w:r>
      <w:r w:rsidRPr="004947A9">
        <w:rPr>
          <w:spacing w:val="-2"/>
        </w:rPr>
        <w:t>демиелинизирующими</w:t>
      </w:r>
      <w:r w:rsidRPr="004947A9">
        <w:tab/>
        <w:t xml:space="preserve">состояниями. </w:t>
      </w:r>
    </w:p>
    <w:p w14:paraId="3AD2911B" w14:textId="77777777" w:rsidR="00624BC1" w:rsidRPr="004947A9" w:rsidRDefault="00950DA4" w:rsidP="00624BC1">
      <w:pPr>
        <w:pStyle w:val="af"/>
        <w:ind w:left="0" w:right="-1" w:firstLine="567"/>
        <w:rPr>
          <w:spacing w:val="-2"/>
        </w:rPr>
      </w:pPr>
      <w:r w:rsidRPr="004947A9">
        <w:t>Это</w:t>
      </w:r>
      <w:r w:rsidRPr="004947A9">
        <w:tab/>
      </w:r>
      <w:r w:rsidR="00624BC1" w:rsidRPr="004947A9">
        <w:t xml:space="preserve"> </w:t>
      </w:r>
      <w:r w:rsidRPr="004947A9">
        <w:rPr>
          <w:spacing w:val="-2"/>
        </w:rPr>
        <w:t xml:space="preserve">прогрессирующее </w:t>
      </w:r>
      <w:r w:rsidR="00624BC1" w:rsidRPr="004947A9">
        <w:rPr>
          <w:spacing w:val="-2"/>
        </w:rPr>
        <w:t>д</w:t>
      </w:r>
      <w:r w:rsidRPr="004947A9">
        <w:t>емиелинизирующее расстройство обычно начинается в детстве. Эти признаки часто</w:t>
      </w:r>
      <w:r w:rsidRPr="004947A9">
        <w:rPr>
          <w:spacing w:val="40"/>
        </w:rPr>
        <w:t xml:space="preserve"> </w:t>
      </w:r>
      <w:r w:rsidRPr="004947A9">
        <w:t>атипичны</w:t>
      </w:r>
      <w:r w:rsidRPr="004947A9">
        <w:rPr>
          <w:spacing w:val="40"/>
        </w:rPr>
        <w:t xml:space="preserve"> </w:t>
      </w:r>
      <w:r w:rsidRPr="004947A9">
        <w:t>и</w:t>
      </w:r>
      <w:r w:rsidRPr="004947A9">
        <w:rPr>
          <w:spacing w:val="40"/>
        </w:rPr>
        <w:t xml:space="preserve"> </w:t>
      </w:r>
      <w:r w:rsidRPr="004947A9">
        <w:t>включают</w:t>
      </w:r>
      <w:r w:rsidRPr="004947A9">
        <w:rPr>
          <w:spacing w:val="40"/>
        </w:rPr>
        <w:t xml:space="preserve"> </w:t>
      </w:r>
      <w:r w:rsidRPr="004947A9">
        <w:t>деменцию,</w:t>
      </w:r>
      <w:r w:rsidRPr="004947A9">
        <w:rPr>
          <w:spacing w:val="40"/>
        </w:rPr>
        <w:t xml:space="preserve"> </w:t>
      </w:r>
      <w:r w:rsidRPr="004947A9">
        <w:t>афазию,</w:t>
      </w:r>
      <w:r w:rsidRPr="004947A9">
        <w:rPr>
          <w:spacing w:val="40"/>
        </w:rPr>
        <w:t xml:space="preserve"> </w:t>
      </w:r>
      <w:r w:rsidRPr="004947A9">
        <w:t>одноименную</w:t>
      </w:r>
      <w:r w:rsidRPr="004947A9">
        <w:rPr>
          <w:spacing w:val="40"/>
        </w:rPr>
        <w:t xml:space="preserve"> </w:t>
      </w:r>
      <w:r w:rsidRPr="004947A9">
        <w:t>гемианопию, судороги</w:t>
      </w:r>
      <w:r w:rsidRPr="004947A9">
        <w:rPr>
          <w:spacing w:val="36"/>
        </w:rPr>
        <w:t xml:space="preserve"> </w:t>
      </w:r>
      <w:r w:rsidRPr="004947A9">
        <w:t>и</w:t>
      </w:r>
      <w:r w:rsidRPr="004947A9">
        <w:rPr>
          <w:spacing w:val="38"/>
        </w:rPr>
        <w:t xml:space="preserve"> </w:t>
      </w:r>
      <w:r w:rsidRPr="004947A9">
        <w:t>психоз. Наиболее</w:t>
      </w:r>
      <w:r w:rsidRPr="004947A9">
        <w:rPr>
          <w:spacing w:val="36"/>
        </w:rPr>
        <w:t xml:space="preserve"> </w:t>
      </w:r>
      <w:r w:rsidRPr="004947A9">
        <w:t>характерным открытием</w:t>
      </w:r>
      <w:r w:rsidRPr="004947A9">
        <w:rPr>
          <w:spacing w:val="36"/>
        </w:rPr>
        <w:t xml:space="preserve"> </w:t>
      </w:r>
      <w:r w:rsidRPr="004947A9">
        <w:t>является</w:t>
      </w:r>
      <w:r w:rsidRPr="004947A9">
        <w:rPr>
          <w:spacing w:val="36"/>
        </w:rPr>
        <w:t xml:space="preserve"> </w:t>
      </w:r>
      <w:r w:rsidRPr="004947A9">
        <w:t>наличие</w:t>
      </w:r>
      <w:r w:rsidRPr="004947A9">
        <w:rPr>
          <w:spacing w:val="80"/>
        </w:rPr>
        <w:t xml:space="preserve"> </w:t>
      </w:r>
      <w:r w:rsidRPr="004947A9">
        <w:t>двух крупных,</w:t>
      </w:r>
      <w:r w:rsidRPr="004947A9">
        <w:rPr>
          <w:spacing w:val="30"/>
        </w:rPr>
        <w:t xml:space="preserve"> </w:t>
      </w:r>
      <w:r w:rsidRPr="004947A9">
        <w:t>примерно</w:t>
      </w:r>
      <w:r w:rsidRPr="004947A9">
        <w:rPr>
          <w:spacing w:val="33"/>
        </w:rPr>
        <w:t xml:space="preserve"> </w:t>
      </w:r>
      <w:r w:rsidRPr="004947A9">
        <w:t>симметричных</w:t>
      </w:r>
      <w:r w:rsidRPr="004947A9">
        <w:rPr>
          <w:spacing w:val="32"/>
        </w:rPr>
        <w:t xml:space="preserve"> </w:t>
      </w:r>
      <w:r w:rsidRPr="004947A9">
        <w:t>повреждений</w:t>
      </w:r>
      <w:r w:rsidRPr="004947A9">
        <w:rPr>
          <w:spacing w:val="32"/>
        </w:rPr>
        <w:t xml:space="preserve"> </w:t>
      </w:r>
      <w:r w:rsidRPr="004947A9">
        <w:t>на</w:t>
      </w:r>
      <w:r w:rsidRPr="004947A9">
        <w:rPr>
          <w:spacing w:val="32"/>
        </w:rPr>
        <w:t xml:space="preserve"> </w:t>
      </w:r>
      <w:r w:rsidRPr="004947A9">
        <w:t>МРТ,</w:t>
      </w:r>
      <w:r w:rsidRPr="004947A9">
        <w:rPr>
          <w:spacing w:val="30"/>
        </w:rPr>
        <w:t xml:space="preserve"> </w:t>
      </w:r>
      <w:r w:rsidRPr="004947A9">
        <w:t>по</w:t>
      </w:r>
      <w:r w:rsidRPr="004947A9">
        <w:rPr>
          <w:spacing w:val="-7"/>
        </w:rPr>
        <w:t xml:space="preserve"> </w:t>
      </w:r>
      <w:r w:rsidRPr="004947A9">
        <w:t>одному</w:t>
      </w:r>
      <w:r w:rsidRPr="004947A9">
        <w:rPr>
          <w:spacing w:val="-5"/>
        </w:rPr>
        <w:t xml:space="preserve"> </w:t>
      </w:r>
      <w:r w:rsidRPr="004947A9">
        <w:t>в</w:t>
      </w:r>
      <w:r w:rsidRPr="004947A9">
        <w:rPr>
          <w:spacing w:val="-6"/>
        </w:rPr>
        <w:t xml:space="preserve"> </w:t>
      </w:r>
      <w:r w:rsidRPr="004947A9">
        <w:t xml:space="preserve">каждом </w:t>
      </w:r>
      <w:r w:rsidRPr="004947A9">
        <w:rPr>
          <w:spacing w:val="-2"/>
        </w:rPr>
        <w:t>полушарии.</w:t>
      </w:r>
      <w:r w:rsidRPr="004947A9">
        <w:tab/>
      </w:r>
      <w:r w:rsidRPr="004947A9">
        <w:rPr>
          <w:spacing w:val="-2"/>
        </w:rPr>
        <w:t>Диагноз</w:t>
      </w:r>
      <w:r w:rsidRPr="004947A9">
        <w:tab/>
      </w:r>
      <w:r w:rsidRPr="004947A9">
        <w:rPr>
          <w:spacing w:val="-2"/>
        </w:rPr>
        <w:t>ставится</w:t>
      </w:r>
      <w:r w:rsidR="00624BC1" w:rsidRPr="004947A9">
        <w:rPr>
          <w:spacing w:val="-2"/>
        </w:rPr>
        <w:t xml:space="preserve"> </w:t>
      </w:r>
      <w:r w:rsidRPr="004947A9">
        <w:rPr>
          <w:spacing w:val="-2"/>
        </w:rPr>
        <w:t>путем</w:t>
      </w:r>
      <w:r w:rsidRPr="004947A9">
        <w:tab/>
      </w:r>
      <w:r w:rsidRPr="004947A9">
        <w:rPr>
          <w:spacing w:val="-2"/>
        </w:rPr>
        <w:t>исключения</w:t>
      </w:r>
      <w:r w:rsidRPr="004947A9">
        <w:tab/>
      </w:r>
      <w:r w:rsidRPr="004947A9">
        <w:rPr>
          <w:spacing w:val="-2"/>
        </w:rPr>
        <w:t>наследственных</w:t>
      </w:r>
      <w:r w:rsidR="00624BC1" w:rsidRPr="004947A9">
        <w:rPr>
          <w:spacing w:val="-2"/>
        </w:rPr>
        <w:t xml:space="preserve"> </w:t>
      </w:r>
      <w:r w:rsidRPr="004947A9">
        <w:t>лейкодистрофий,</w:t>
      </w:r>
      <w:r w:rsidRPr="004947A9">
        <w:rPr>
          <w:spacing w:val="-14"/>
        </w:rPr>
        <w:t xml:space="preserve"> </w:t>
      </w:r>
      <w:r w:rsidRPr="004947A9">
        <w:t>особенно</w:t>
      </w:r>
      <w:r w:rsidR="00624BC1" w:rsidRPr="004947A9">
        <w:t xml:space="preserve"> </w:t>
      </w:r>
      <w:r w:rsidRPr="004947A9">
        <w:rPr>
          <w:spacing w:val="-2"/>
        </w:rPr>
        <w:t>адренолейкодистрофии.</w:t>
      </w:r>
    </w:p>
    <w:p w14:paraId="470974BE" w14:textId="77777777" w:rsidR="00624BC1" w:rsidRPr="004947A9" w:rsidRDefault="00950DA4" w:rsidP="00624BC1">
      <w:pPr>
        <w:pStyle w:val="af"/>
        <w:ind w:left="0" w:right="-1" w:firstLine="567"/>
      </w:pPr>
      <w:r w:rsidRPr="004947A9">
        <w:t>Диффузный склероз Шильдера имеет агрессивную тенденцию развития, которая приводит к смерти в течение нескольких недель и месяцев. Наследственные нарушения адренолейкодистрофии и метахроматическая лейкодистрофия могут напоминать прогрессирующий РС. Однако при этих заболеваниях большую роль играет генетический фактор, так как они относятся к наследственным патологиям.</w:t>
      </w:r>
    </w:p>
    <w:p w14:paraId="3988EC79" w14:textId="457F7DC9" w:rsidR="00950DA4" w:rsidRPr="004947A9" w:rsidRDefault="00950DA4" w:rsidP="00624BC1">
      <w:pPr>
        <w:pStyle w:val="af"/>
        <w:ind w:left="0" w:right="-1" w:firstLine="567"/>
      </w:pPr>
      <w:r w:rsidRPr="004947A9">
        <w:t>Лейкодистрофии обычно не трудно отличить от РС. Болезнь Краббе (дефицит</w:t>
      </w:r>
      <w:r w:rsidRPr="004947A9">
        <w:tab/>
        <w:t>галактоцереброзид-β-галактозидазы),</w:t>
      </w:r>
      <w:r w:rsidRPr="004947A9">
        <w:tab/>
        <w:t>метахроматическая лейкодистрофия (MLD; дефицит арилсульфатазы A), адренолейкодистрофии (ALD) и адреномиелоневропатии (AMN) проявляют как центральную, так и периферическую демиелинизацию.</w:t>
      </w:r>
    </w:p>
    <w:p w14:paraId="7A49A8A7" w14:textId="7FBCEFCE" w:rsidR="00624BC1" w:rsidRPr="004947A9" w:rsidRDefault="00950DA4" w:rsidP="00624BC1">
      <w:pPr>
        <w:pStyle w:val="af"/>
        <w:ind w:left="0" w:right="-1" w:firstLine="567"/>
      </w:pPr>
      <w:r w:rsidRPr="004947A9">
        <w:t>Дифференциальный диагноз РС и ОНМ. В соответствии с международными критериями, принятыми в 2015 году, присутствие AQP4-Ab в сыворотке пациентов занимает центральное место в диагностике ОНМ- AQP4. И все же, определение клинических и радиологических отличий ОНМ-AQP4 имеет существенное значение по ряду причин: (1) в реальной медицинской практике тестирование на антитела AQP4-Ab проводится не у всех пациентов с воспалительными поражениями центральной нервной системы или может быть недоступно из-за ограниченных ресурсов. И РС и ОНМ являются воспалительными заболеваниями ЦНС с рецидивирующим течением, особенно на ранних стадиях заболевания [218</w:t>
      </w:r>
      <w:r w:rsidR="00F45816">
        <w:t>,р. 512</w:t>
      </w:r>
      <w:r w:rsidRPr="004947A9">
        <w:t>]. Поскольку эти две болезни имеют некоторые фенотипические признаки, были дискуссии о том, представляют ли собой эти два заболевания самостоятельные нозологические единицы. Однако после открытия специфического для ОНМ аутоантитела к аквапорину-4 (AQP4-Ab) многочисленные последующие исследования убедительно показали, что данные патологии существенно различаются по эпидемиологическим характеристикам, серологическому профилю, патоморфологическим особенностям, ответу на терапию и прогнозу. Дифференциальный диагноз РС от ОНМ является критически важным, поскольку лечение РС не только неэффективно, но и может усугубить ОНМ [</w:t>
      </w:r>
      <w:r w:rsidR="00BD36C9" w:rsidRPr="004947A9">
        <w:t>7</w:t>
      </w:r>
      <w:r w:rsidRPr="004947A9">
        <w:t>9</w:t>
      </w:r>
      <w:r w:rsidR="00F45816">
        <w:t>,р. 580</w:t>
      </w:r>
      <w:r w:rsidRPr="004947A9">
        <w:t>].</w:t>
      </w:r>
    </w:p>
    <w:p w14:paraId="0C9F9C67" w14:textId="77777777" w:rsidR="00624BC1" w:rsidRPr="004947A9" w:rsidRDefault="00950DA4" w:rsidP="00624BC1">
      <w:pPr>
        <w:pStyle w:val="af"/>
        <w:ind w:left="0" w:right="-1" w:firstLine="567"/>
        <w:rPr>
          <w:spacing w:val="-2"/>
        </w:rPr>
      </w:pPr>
      <w:r w:rsidRPr="004947A9">
        <w:rPr>
          <w:i/>
        </w:rPr>
        <w:t>Влияние</w:t>
      </w:r>
      <w:r w:rsidRPr="004947A9">
        <w:rPr>
          <w:i/>
          <w:spacing w:val="-18"/>
        </w:rPr>
        <w:t xml:space="preserve"> </w:t>
      </w:r>
      <w:r w:rsidRPr="004947A9">
        <w:rPr>
          <w:i/>
        </w:rPr>
        <w:t>аллеля</w:t>
      </w:r>
      <w:r w:rsidRPr="004947A9">
        <w:rPr>
          <w:i/>
          <w:spacing w:val="-10"/>
        </w:rPr>
        <w:t xml:space="preserve"> </w:t>
      </w:r>
      <w:r w:rsidRPr="004947A9">
        <w:rPr>
          <w:i/>
        </w:rPr>
        <w:t>HLA-DRB1</w:t>
      </w:r>
      <w:r w:rsidRPr="004947A9">
        <w:rPr>
          <w:i/>
          <w:spacing w:val="-9"/>
        </w:rPr>
        <w:t xml:space="preserve"> </w:t>
      </w:r>
      <w:r w:rsidRPr="004947A9">
        <w:rPr>
          <w:i/>
        </w:rPr>
        <w:t>на</w:t>
      </w:r>
      <w:r w:rsidRPr="004947A9">
        <w:rPr>
          <w:i/>
          <w:spacing w:val="-9"/>
        </w:rPr>
        <w:t xml:space="preserve"> </w:t>
      </w:r>
      <w:r w:rsidRPr="004947A9">
        <w:rPr>
          <w:i/>
        </w:rPr>
        <w:t>рассеянный</w:t>
      </w:r>
      <w:r w:rsidRPr="004947A9">
        <w:rPr>
          <w:i/>
          <w:spacing w:val="-7"/>
        </w:rPr>
        <w:t xml:space="preserve"> </w:t>
      </w:r>
      <w:r w:rsidRPr="004947A9">
        <w:rPr>
          <w:i/>
        </w:rPr>
        <w:t>склероз</w:t>
      </w:r>
      <w:r w:rsidRPr="004947A9">
        <w:rPr>
          <w:i/>
          <w:spacing w:val="-9"/>
        </w:rPr>
        <w:t xml:space="preserve"> </w:t>
      </w:r>
      <w:r w:rsidRPr="004947A9">
        <w:rPr>
          <w:i/>
        </w:rPr>
        <w:t>у</w:t>
      </w:r>
      <w:r w:rsidRPr="004947A9">
        <w:rPr>
          <w:i/>
          <w:spacing w:val="-10"/>
        </w:rPr>
        <w:t xml:space="preserve"> </w:t>
      </w:r>
      <w:r w:rsidRPr="004947A9">
        <w:rPr>
          <w:i/>
          <w:spacing w:val="-2"/>
        </w:rPr>
        <w:t>детей</w:t>
      </w:r>
      <w:r w:rsidRPr="004947A9">
        <w:rPr>
          <w:spacing w:val="-2"/>
        </w:rPr>
        <w:t>.</w:t>
      </w:r>
    </w:p>
    <w:p w14:paraId="5FC15FF8" w14:textId="77777777" w:rsidR="00624BC1" w:rsidRPr="004947A9" w:rsidRDefault="00950DA4" w:rsidP="00624BC1">
      <w:pPr>
        <w:pStyle w:val="af"/>
        <w:ind w:left="0" w:right="-1" w:firstLine="567"/>
      </w:pPr>
      <w:r w:rsidRPr="004947A9">
        <w:t>Этиопатология</w:t>
      </w:r>
      <w:r w:rsidRPr="004947A9">
        <w:rPr>
          <w:spacing w:val="-15"/>
        </w:rPr>
        <w:t xml:space="preserve"> </w:t>
      </w:r>
      <w:r w:rsidRPr="004947A9">
        <w:t>РС</w:t>
      </w:r>
      <w:r w:rsidRPr="004947A9">
        <w:rPr>
          <w:spacing w:val="-16"/>
        </w:rPr>
        <w:t xml:space="preserve"> </w:t>
      </w:r>
      <w:r w:rsidRPr="004947A9">
        <w:t>включает</w:t>
      </w:r>
      <w:r w:rsidRPr="004947A9">
        <w:rPr>
          <w:spacing w:val="-15"/>
        </w:rPr>
        <w:t xml:space="preserve"> </w:t>
      </w:r>
      <w:r w:rsidRPr="004947A9">
        <w:t>генетические</w:t>
      </w:r>
      <w:r w:rsidRPr="004947A9">
        <w:rPr>
          <w:spacing w:val="-15"/>
        </w:rPr>
        <w:t xml:space="preserve"> </w:t>
      </w:r>
      <w:r w:rsidRPr="004947A9">
        <w:t>факторы</w:t>
      </w:r>
      <w:r w:rsidRPr="004947A9">
        <w:rPr>
          <w:spacing w:val="-15"/>
        </w:rPr>
        <w:t xml:space="preserve"> </w:t>
      </w:r>
      <w:r w:rsidRPr="004947A9">
        <w:t>и</w:t>
      </w:r>
      <w:r w:rsidRPr="004947A9">
        <w:rPr>
          <w:spacing w:val="-15"/>
        </w:rPr>
        <w:t xml:space="preserve"> </w:t>
      </w:r>
      <w:r w:rsidRPr="004947A9">
        <w:t>факторы</w:t>
      </w:r>
      <w:r w:rsidRPr="004947A9">
        <w:rPr>
          <w:spacing w:val="-17"/>
        </w:rPr>
        <w:t xml:space="preserve"> </w:t>
      </w:r>
      <w:r w:rsidRPr="004947A9">
        <w:t>окружающей среды. В частности, аллели лейкоцитарного антигена человека (HLA), а так же связь восприимчивости</w:t>
      </w:r>
      <w:r w:rsidRPr="004947A9">
        <w:rPr>
          <w:spacing w:val="40"/>
        </w:rPr>
        <w:t xml:space="preserve"> </w:t>
      </w:r>
      <w:r w:rsidRPr="004947A9">
        <w:t>к болезни.</w:t>
      </w:r>
    </w:p>
    <w:p w14:paraId="02A12DFA" w14:textId="18DE3E02" w:rsidR="00624BC1" w:rsidRPr="004947A9" w:rsidRDefault="00950DA4" w:rsidP="00624BC1">
      <w:pPr>
        <w:pStyle w:val="af"/>
        <w:ind w:left="0" w:right="-1" w:firstLine="567"/>
      </w:pPr>
      <w:r w:rsidRPr="004947A9">
        <w:lastRenderedPageBreak/>
        <w:t>Эпидемиологические исследования показали, что генетические факторы в первую очередь ответственны за предрасположенность к РС, а исследования подтвердили, что различия в области человеческого лейкоцитарного антигена (HLA) оказывают наибольшее индивидуальное влияние на риск развития РС [</w:t>
      </w:r>
      <w:r w:rsidR="00F45816">
        <w:t>224-</w:t>
      </w:r>
      <w:r w:rsidRPr="004947A9">
        <w:t>22</w:t>
      </w:r>
      <w:r w:rsidR="00F45816">
        <w:t>6</w:t>
      </w:r>
      <w:r w:rsidRPr="004947A9">
        <w:t>].</w:t>
      </w:r>
      <w:r w:rsidRPr="004947A9">
        <w:rPr>
          <w:spacing w:val="-15"/>
        </w:rPr>
        <w:t xml:space="preserve"> </w:t>
      </w:r>
      <w:r w:rsidRPr="004947A9">
        <w:t>За</w:t>
      </w:r>
      <w:r w:rsidRPr="004947A9">
        <w:rPr>
          <w:spacing w:val="-12"/>
        </w:rPr>
        <w:t xml:space="preserve"> </w:t>
      </w:r>
      <w:r w:rsidRPr="004947A9">
        <w:t>последние</w:t>
      </w:r>
      <w:r w:rsidRPr="004947A9">
        <w:rPr>
          <w:spacing w:val="-12"/>
        </w:rPr>
        <w:t xml:space="preserve"> </w:t>
      </w:r>
      <w:r w:rsidRPr="004947A9">
        <w:t>10</w:t>
      </w:r>
      <w:r w:rsidRPr="004947A9">
        <w:rPr>
          <w:spacing w:val="-9"/>
        </w:rPr>
        <w:t xml:space="preserve"> </w:t>
      </w:r>
      <w:r w:rsidRPr="004947A9">
        <w:t>лет</w:t>
      </w:r>
      <w:r w:rsidRPr="004947A9">
        <w:rPr>
          <w:spacing w:val="-13"/>
        </w:rPr>
        <w:t xml:space="preserve"> </w:t>
      </w:r>
      <w:r w:rsidRPr="004947A9">
        <w:t>в</w:t>
      </w:r>
      <w:r w:rsidRPr="004947A9">
        <w:rPr>
          <w:spacing w:val="-11"/>
        </w:rPr>
        <w:t xml:space="preserve"> </w:t>
      </w:r>
      <w:r w:rsidRPr="004947A9">
        <w:t>рамках</w:t>
      </w:r>
      <w:r w:rsidRPr="004947A9">
        <w:rPr>
          <w:spacing w:val="-9"/>
        </w:rPr>
        <w:t xml:space="preserve"> </w:t>
      </w:r>
      <w:r w:rsidRPr="004947A9">
        <w:t>исследований</w:t>
      </w:r>
      <w:r w:rsidRPr="004947A9">
        <w:rPr>
          <w:spacing w:val="-12"/>
        </w:rPr>
        <w:t xml:space="preserve"> </w:t>
      </w:r>
      <w:r w:rsidRPr="004947A9">
        <w:t>геномной</w:t>
      </w:r>
      <w:r w:rsidRPr="004947A9">
        <w:rPr>
          <w:spacing w:val="-12"/>
        </w:rPr>
        <w:t xml:space="preserve"> </w:t>
      </w:r>
      <w:r w:rsidRPr="004947A9">
        <w:t>ассоциации</w:t>
      </w:r>
      <w:r w:rsidRPr="004947A9">
        <w:rPr>
          <w:spacing w:val="-12"/>
        </w:rPr>
        <w:t xml:space="preserve"> </w:t>
      </w:r>
      <w:r w:rsidRPr="004947A9">
        <w:t>(GWAS) было выявлено более 200 вариантов риска, независимо способствующих восприимчивости к РС, но ни один из них не продемонстрировал такого же фактора риска, как аллели HLA, так как самый сильный сигнал генетической ассоциации до сих пор находится в хромосоме 6p21.3, области HLA [221</w:t>
      </w:r>
      <w:r w:rsidR="00F45816">
        <w:t>,р. 268</w:t>
      </w:r>
      <w:r w:rsidRPr="004947A9">
        <w:t>].</w:t>
      </w:r>
    </w:p>
    <w:p w14:paraId="4C653511" w14:textId="11E6B8D5" w:rsidR="00624BC1" w:rsidRPr="004947A9" w:rsidRDefault="00950DA4" w:rsidP="00624BC1">
      <w:pPr>
        <w:pStyle w:val="af"/>
        <w:ind w:left="0" w:right="-1" w:firstLine="567"/>
      </w:pPr>
      <w:r w:rsidRPr="004947A9">
        <w:t>Относительный семейный риск РС,</w:t>
      </w:r>
      <w:r w:rsidRPr="004947A9">
        <w:rPr>
          <w:spacing w:val="40"/>
        </w:rPr>
        <w:t xml:space="preserve"> </w:t>
      </w:r>
      <w:r w:rsidRPr="004947A9">
        <w:t>в значительной степени определяется генами,</w:t>
      </w:r>
      <w:r w:rsidRPr="004947A9">
        <w:rPr>
          <w:spacing w:val="80"/>
        </w:rPr>
        <w:t xml:space="preserve"> </w:t>
      </w:r>
      <w:r w:rsidRPr="004947A9">
        <w:t>в</w:t>
      </w:r>
      <w:r w:rsidRPr="004947A9">
        <w:rPr>
          <w:spacing w:val="80"/>
        </w:rPr>
        <w:t xml:space="preserve"> </w:t>
      </w:r>
      <w:r w:rsidRPr="004947A9">
        <w:t>то</w:t>
      </w:r>
      <w:r w:rsidRPr="004947A9">
        <w:rPr>
          <w:spacing w:val="80"/>
        </w:rPr>
        <w:t xml:space="preserve"> </w:t>
      </w:r>
      <w:r w:rsidRPr="004947A9">
        <w:t>время</w:t>
      </w:r>
      <w:r w:rsidRPr="004947A9">
        <w:rPr>
          <w:spacing w:val="80"/>
        </w:rPr>
        <w:t xml:space="preserve"> </w:t>
      </w:r>
      <w:r w:rsidRPr="004947A9">
        <w:t>как</w:t>
      </w:r>
      <w:r w:rsidRPr="004947A9">
        <w:rPr>
          <w:spacing w:val="80"/>
        </w:rPr>
        <w:t xml:space="preserve"> </w:t>
      </w:r>
      <w:r w:rsidRPr="004947A9">
        <w:t>на</w:t>
      </w:r>
      <w:r w:rsidRPr="004947A9">
        <w:rPr>
          <w:spacing w:val="80"/>
        </w:rPr>
        <w:t xml:space="preserve"> </w:t>
      </w:r>
      <w:r w:rsidRPr="004947A9">
        <w:t>популяционный</w:t>
      </w:r>
      <w:r w:rsidRPr="004947A9">
        <w:rPr>
          <w:spacing w:val="80"/>
        </w:rPr>
        <w:t xml:space="preserve"> </w:t>
      </w:r>
      <w:r w:rsidRPr="004947A9">
        <w:t>риск</w:t>
      </w:r>
      <w:r w:rsidRPr="004947A9">
        <w:rPr>
          <w:spacing w:val="80"/>
        </w:rPr>
        <w:t xml:space="preserve"> </w:t>
      </w:r>
      <w:r w:rsidRPr="004947A9">
        <w:t>сильно</w:t>
      </w:r>
      <w:r w:rsidRPr="004947A9">
        <w:rPr>
          <w:spacing w:val="80"/>
        </w:rPr>
        <w:t xml:space="preserve"> </w:t>
      </w:r>
      <w:r w:rsidRPr="004947A9">
        <w:t>влияют</w:t>
      </w:r>
      <w:r w:rsidRPr="004947A9">
        <w:rPr>
          <w:spacing w:val="80"/>
        </w:rPr>
        <w:t xml:space="preserve"> </w:t>
      </w:r>
      <w:r w:rsidRPr="004947A9">
        <w:t xml:space="preserve">факторы окружающей среды. Это подтверждается генетическими эпидемиологическими </w:t>
      </w:r>
      <w:r w:rsidRPr="004947A9">
        <w:rPr>
          <w:spacing w:val="-2"/>
        </w:rPr>
        <w:t>исследованиями,</w:t>
      </w:r>
      <w:r w:rsidRPr="004947A9">
        <w:tab/>
      </w:r>
      <w:r w:rsidRPr="004947A9">
        <w:rPr>
          <w:spacing w:val="-2"/>
        </w:rPr>
        <w:t>которые</w:t>
      </w:r>
      <w:r w:rsidRPr="004947A9">
        <w:tab/>
      </w:r>
      <w:r w:rsidRPr="004947A9">
        <w:rPr>
          <w:spacing w:val="-4"/>
        </w:rPr>
        <w:t>также</w:t>
      </w:r>
      <w:r w:rsidRPr="004947A9">
        <w:tab/>
      </w:r>
      <w:r w:rsidRPr="004947A9">
        <w:rPr>
          <w:spacing w:val="-2"/>
        </w:rPr>
        <w:t>предполагают</w:t>
      </w:r>
      <w:r w:rsidRPr="004947A9">
        <w:tab/>
      </w:r>
      <w:r w:rsidRPr="004947A9">
        <w:rPr>
          <w:spacing w:val="-2"/>
        </w:rPr>
        <w:t>олигогенное</w:t>
      </w:r>
      <w:r w:rsidR="00624BC1" w:rsidRPr="004947A9">
        <w:rPr>
          <w:spacing w:val="-2"/>
        </w:rPr>
        <w:t xml:space="preserve"> </w:t>
      </w:r>
      <w:r w:rsidRPr="004947A9">
        <w:rPr>
          <w:spacing w:val="-2"/>
        </w:rPr>
        <w:t xml:space="preserve">наследование </w:t>
      </w:r>
      <w:r w:rsidRPr="004947A9">
        <w:t>восприимчивости.</w:t>
      </w:r>
      <w:r w:rsidRPr="004947A9">
        <w:rPr>
          <w:spacing w:val="-7"/>
        </w:rPr>
        <w:t xml:space="preserve"> </w:t>
      </w:r>
      <w:r w:rsidRPr="004947A9">
        <w:t>Гаплотип</w:t>
      </w:r>
      <w:r w:rsidRPr="004947A9">
        <w:rPr>
          <w:spacing w:val="-10"/>
        </w:rPr>
        <w:t xml:space="preserve"> </w:t>
      </w:r>
      <w:r w:rsidRPr="004947A9">
        <w:t>HLA</w:t>
      </w:r>
      <w:r w:rsidRPr="004947A9">
        <w:rPr>
          <w:spacing w:val="-9"/>
        </w:rPr>
        <w:t xml:space="preserve"> </w:t>
      </w:r>
      <w:r w:rsidRPr="004947A9">
        <w:t>DRB1</w:t>
      </w:r>
      <w:r w:rsidRPr="004947A9">
        <w:rPr>
          <w:spacing w:val="-9"/>
        </w:rPr>
        <w:t xml:space="preserve"> </w:t>
      </w:r>
      <w:r w:rsidRPr="004947A9">
        <w:t>*</w:t>
      </w:r>
      <w:r w:rsidRPr="004947A9">
        <w:rPr>
          <w:spacing w:val="-7"/>
        </w:rPr>
        <w:t xml:space="preserve"> </w:t>
      </w:r>
      <w:r w:rsidRPr="004947A9">
        <w:t>1501,</w:t>
      </w:r>
      <w:r w:rsidRPr="004947A9">
        <w:rPr>
          <w:spacing w:val="-8"/>
        </w:rPr>
        <w:t xml:space="preserve"> </w:t>
      </w:r>
      <w:r w:rsidRPr="004947A9">
        <w:t>DQA1</w:t>
      </w:r>
      <w:r w:rsidRPr="004947A9">
        <w:rPr>
          <w:spacing w:val="-18"/>
        </w:rPr>
        <w:t xml:space="preserve"> </w:t>
      </w:r>
      <w:r w:rsidRPr="004947A9">
        <w:t>*</w:t>
      </w:r>
      <w:r w:rsidRPr="004947A9">
        <w:rPr>
          <w:spacing w:val="-16"/>
        </w:rPr>
        <w:t xml:space="preserve"> </w:t>
      </w:r>
      <w:r w:rsidRPr="004947A9">
        <w:t>0102,</w:t>
      </w:r>
      <w:r w:rsidRPr="004947A9">
        <w:rPr>
          <w:spacing w:val="-17"/>
        </w:rPr>
        <w:t xml:space="preserve"> </w:t>
      </w:r>
      <w:r w:rsidRPr="004947A9">
        <w:t>DQB1</w:t>
      </w:r>
      <w:r w:rsidRPr="004947A9">
        <w:rPr>
          <w:spacing w:val="-18"/>
        </w:rPr>
        <w:t xml:space="preserve"> </w:t>
      </w:r>
      <w:r w:rsidRPr="004947A9">
        <w:t>0602</w:t>
      </w:r>
      <w:r w:rsidRPr="004947A9">
        <w:rPr>
          <w:spacing w:val="-13"/>
        </w:rPr>
        <w:t xml:space="preserve"> </w:t>
      </w:r>
      <w:r w:rsidRPr="004947A9">
        <w:t>связан с</w:t>
      </w:r>
      <w:r w:rsidRPr="004947A9">
        <w:rPr>
          <w:spacing w:val="-25"/>
        </w:rPr>
        <w:t xml:space="preserve"> </w:t>
      </w:r>
      <w:r w:rsidRPr="004947A9">
        <w:t>заболеванием,</w:t>
      </w:r>
      <w:r w:rsidRPr="004947A9">
        <w:rPr>
          <w:spacing w:val="-27"/>
        </w:rPr>
        <w:t xml:space="preserve"> </w:t>
      </w:r>
      <w:r w:rsidRPr="004947A9">
        <w:t>но</w:t>
      </w:r>
      <w:r w:rsidRPr="004947A9">
        <w:rPr>
          <w:spacing w:val="-19"/>
        </w:rPr>
        <w:t xml:space="preserve"> </w:t>
      </w:r>
      <w:r w:rsidRPr="004947A9">
        <w:t>HLA</w:t>
      </w:r>
      <w:r w:rsidRPr="004947A9">
        <w:rPr>
          <w:spacing w:val="-18"/>
        </w:rPr>
        <w:t xml:space="preserve"> </w:t>
      </w:r>
      <w:r w:rsidRPr="004947A9">
        <w:t>лишь</w:t>
      </w:r>
      <w:r w:rsidRPr="004947A9">
        <w:rPr>
          <w:spacing w:val="-21"/>
        </w:rPr>
        <w:t xml:space="preserve"> </w:t>
      </w:r>
      <w:r w:rsidRPr="004947A9">
        <w:t>незначительно</w:t>
      </w:r>
      <w:r w:rsidRPr="004947A9">
        <w:rPr>
          <w:spacing w:val="-17"/>
        </w:rPr>
        <w:t xml:space="preserve"> </w:t>
      </w:r>
      <w:r w:rsidRPr="004947A9">
        <w:t>влияет</w:t>
      </w:r>
      <w:r w:rsidRPr="004947A9">
        <w:rPr>
          <w:spacing w:val="-18"/>
        </w:rPr>
        <w:t xml:space="preserve"> </w:t>
      </w:r>
      <w:r w:rsidRPr="004947A9">
        <w:t>на</w:t>
      </w:r>
      <w:r w:rsidRPr="004947A9">
        <w:rPr>
          <w:spacing w:val="-20"/>
        </w:rPr>
        <w:t xml:space="preserve"> </w:t>
      </w:r>
      <w:r w:rsidRPr="004947A9">
        <w:t>общую</w:t>
      </w:r>
      <w:r w:rsidRPr="004947A9">
        <w:rPr>
          <w:spacing w:val="-19"/>
        </w:rPr>
        <w:t xml:space="preserve"> </w:t>
      </w:r>
      <w:r w:rsidRPr="004947A9">
        <w:t>восприимчивость. Было</w:t>
      </w:r>
      <w:r w:rsidRPr="004947A9">
        <w:rPr>
          <w:spacing w:val="80"/>
        </w:rPr>
        <w:t xml:space="preserve"> </w:t>
      </w:r>
      <w:r w:rsidRPr="004947A9">
        <w:t>установлено,</w:t>
      </w:r>
      <w:r w:rsidRPr="004947A9">
        <w:rPr>
          <w:spacing w:val="80"/>
        </w:rPr>
        <w:t xml:space="preserve"> </w:t>
      </w:r>
      <w:r w:rsidRPr="004947A9">
        <w:t>что</w:t>
      </w:r>
      <w:r w:rsidRPr="004947A9">
        <w:rPr>
          <w:spacing w:val="80"/>
        </w:rPr>
        <w:t xml:space="preserve"> </w:t>
      </w:r>
      <w:r w:rsidRPr="004947A9">
        <w:t>основной</w:t>
      </w:r>
      <w:r w:rsidRPr="004947A9">
        <w:rPr>
          <w:spacing w:val="80"/>
        </w:rPr>
        <w:t xml:space="preserve"> </w:t>
      </w:r>
      <w:r w:rsidRPr="004947A9">
        <w:t>комплекс</w:t>
      </w:r>
      <w:r w:rsidRPr="004947A9">
        <w:rPr>
          <w:spacing w:val="80"/>
        </w:rPr>
        <w:t xml:space="preserve"> </w:t>
      </w:r>
      <w:r w:rsidRPr="004947A9">
        <w:t>гистосовместимости</w:t>
      </w:r>
      <w:r w:rsidRPr="004947A9">
        <w:rPr>
          <w:spacing w:val="80"/>
        </w:rPr>
        <w:t xml:space="preserve"> </w:t>
      </w:r>
      <w:r w:rsidRPr="004947A9">
        <w:t>и</w:t>
      </w:r>
      <w:r w:rsidRPr="004947A9">
        <w:rPr>
          <w:spacing w:val="80"/>
        </w:rPr>
        <w:t xml:space="preserve"> </w:t>
      </w:r>
      <w:r w:rsidRPr="004947A9">
        <w:t>его полиморфизмы оказывают сильное генетическое влияние на риск развития РС. Аллель HLA-DRB1*15:01 ассоциируется с троекратным увеличением риска развития рассеянного склероза, тогда как вариант HLA-A*02:01 рассматривается как фактор, обеспечивающий защиту от заболевания [2</w:t>
      </w:r>
      <w:r w:rsidR="00BD36C9" w:rsidRPr="004947A9">
        <w:t>0</w:t>
      </w:r>
      <w:r w:rsidRPr="004947A9">
        <w:t>2</w:t>
      </w:r>
      <w:r w:rsidR="00F45816">
        <w:t>,р. 4113</w:t>
      </w:r>
      <w:r w:rsidRPr="004947A9">
        <w:t>].</w:t>
      </w:r>
      <w:r w:rsidRPr="004947A9">
        <w:br/>
        <w:t>Ряд исследований подтвердил предрасполагающую роль HLA-DRB1*15 в формировании раннего дебюта РС у детей [2</w:t>
      </w:r>
      <w:r w:rsidR="00BD36C9" w:rsidRPr="004947A9">
        <w:t>0</w:t>
      </w:r>
      <w:r w:rsidRPr="004947A9">
        <w:t>4</w:t>
      </w:r>
      <w:r w:rsidR="00F45816">
        <w:t>,р. 15</w:t>
      </w:r>
      <w:r w:rsidRPr="004947A9">
        <w:t>].</w:t>
      </w:r>
      <w:r w:rsidRPr="004947A9">
        <w:br/>
        <w:t>Тем не менее вопрос о том, существует ли связь между наличием аллеля HLA-DRB1*15:01 и более ранним возрастом начала заболевания, остаётся дискуссионным и требует дальнейшего изучения [</w:t>
      </w:r>
      <w:r w:rsidR="00BD36C9" w:rsidRPr="004947A9">
        <w:t>6</w:t>
      </w:r>
      <w:r w:rsidRPr="004947A9">
        <w:t>5</w:t>
      </w:r>
      <w:r w:rsidR="00F45816">
        <w:t>,р. 102</w:t>
      </w:r>
      <w:r w:rsidRPr="004947A9">
        <w:t>].</w:t>
      </w:r>
    </w:p>
    <w:p w14:paraId="3F0859B0" w14:textId="492B48A7" w:rsidR="00624BC1" w:rsidRPr="004947A9" w:rsidRDefault="00950DA4" w:rsidP="00624BC1">
      <w:pPr>
        <w:pStyle w:val="af"/>
        <w:ind w:left="0" w:right="-1" w:firstLine="567"/>
      </w:pPr>
      <w:r w:rsidRPr="004947A9">
        <w:t>Набор аллелей HLA, связанных с различными аутоиммунными нарушениями, может варьироваться между популяциями и даже внутри них, и что различные аллели могут быть связаны с различными аутоиммунными нарушениями.</w:t>
      </w:r>
      <w:r w:rsidRPr="004947A9">
        <w:rPr>
          <w:spacing w:val="40"/>
        </w:rPr>
        <w:t xml:space="preserve"> </w:t>
      </w:r>
      <w:r w:rsidRPr="004947A9">
        <w:t>В</w:t>
      </w:r>
      <w:r w:rsidRPr="004947A9">
        <w:rPr>
          <w:spacing w:val="40"/>
        </w:rPr>
        <w:t xml:space="preserve"> </w:t>
      </w:r>
      <w:r w:rsidRPr="004947A9">
        <w:t>разных</w:t>
      </w:r>
      <w:r w:rsidRPr="004947A9">
        <w:rPr>
          <w:spacing w:val="40"/>
        </w:rPr>
        <w:t xml:space="preserve"> </w:t>
      </w:r>
      <w:r w:rsidRPr="004947A9">
        <w:t>популяциях</w:t>
      </w:r>
      <w:r w:rsidRPr="004947A9">
        <w:rPr>
          <w:spacing w:val="40"/>
        </w:rPr>
        <w:t xml:space="preserve"> </w:t>
      </w:r>
      <w:r w:rsidRPr="004947A9">
        <w:t>и</w:t>
      </w:r>
      <w:r w:rsidRPr="004947A9">
        <w:rPr>
          <w:spacing w:val="40"/>
        </w:rPr>
        <w:t xml:space="preserve"> </w:t>
      </w:r>
      <w:r w:rsidRPr="004947A9">
        <w:t>даже</w:t>
      </w:r>
      <w:r w:rsidRPr="004947A9">
        <w:rPr>
          <w:spacing w:val="40"/>
        </w:rPr>
        <w:t xml:space="preserve"> </w:t>
      </w:r>
      <w:r w:rsidRPr="004947A9">
        <w:t>в</w:t>
      </w:r>
      <w:r w:rsidRPr="004947A9">
        <w:rPr>
          <w:spacing w:val="40"/>
        </w:rPr>
        <w:t xml:space="preserve"> </w:t>
      </w:r>
      <w:r w:rsidRPr="004947A9">
        <w:t>одной и той же популяции гены HLA имеют высокую полиморфность, и на сегодняшний день наблюдается более 21 000 аллелей. HLA комплекс содержит более 220 генов, регулирующих различные функции, которые сгруппированы в шесть классических подсемейства, включающий в себя гены I класса HLA, HLA- B и HLA-C , и гены класса II HLA-DPB1 , HLA-DQB1 и HLA - DRB1. Эти гены кодируют по меньшей мере 132 белка с различными функциями в модуляции иммунной системы [2</w:t>
      </w:r>
      <w:r w:rsidR="00BD36C9" w:rsidRPr="004947A9">
        <w:t>7</w:t>
      </w:r>
      <w:r w:rsidR="00F45816">
        <w:t>,р. 1022</w:t>
      </w:r>
      <w:r w:rsidRPr="004947A9">
        <w:t>], таких как представление антигенных пептидов Т- лимфоцитам CD4 + и CD8 +. Ранние исследования типирования HLA выявили, что наличие аллеля HLA-A</w:t>
      </w:r>
      <w:r w:rsidRPr="004947A9">
        <w:rPr>
          <w:i/>
          <w:iCs/>
        </w:rPr>
        <w:t xml:space="preserve">02 </w:t>
      </w:r>
      <w:r w:rsidRPr="004947A9">
        <w:rPr>
          <w:iCs/>
        </w:rPr>
        <w:t xml:space="preserve">связано с пониженным риском развития рассеянного склероза, </w:t>
      </w:r>
      <w:r w:rsidRPr="004947A9">
        <w:t>играя защитную роль и снижая предрасположенность к заболеванию, независимо от присутствия аллеля DRB115 [2</w:t>
      </w:r>
      <w:r w:rsidR="00BD36C9" w:rsidRPr="004947A9">
        <w:t>20</w:t>
      </w:r>
      <w:r w:rsidR="00F45816">
        <w:t>,р. 1229</w:t>
      </w:r>
      <w:r w:rsidRPr="004947A9">
        <w:t>]. Также было установлено, что гаплотипы HLA-A02–HLA-B12–HLA-Cw05 и HLA-A02–HLA-B44–HLA-Cw05 ассоциируются с аналогичным защитным эффектом и снижают риск развития РС [2</w:t>
      </w:r>
      <w:r w:rsidR="00BD36C9" w:rsidRPr="004947A9">
        <w:t>10</w:t>
      </w:r>
      <w:r w:rsidRPr="004947A9">
        <w:t>,</w:t>
      </w:r>
      <w:r w:rsidR="00F45816">
        <w:t>р. 753</w:t>
      </w:r>
      <w:r w:rsidRPr="004947A9">
        <w:t>].</w:t>
      </w:r>
      <w:r w:rsidRPr="004947A9">
        <w:rPr>
          <w:spacing w:val="40"/>
        </w:rPr>
        <w:t xml:space="preserve"> </w:t>
      </w:r>
      <w:r w:rsidRPr="004947A9">
        <w:t xml:space="preserve">Совсем недавно, исследование ассоциации всего генома </w:t>
      </w:r>
      <w:r w:rsidRPr="004947A9">
        <w:lastRenderedPageBreak/>
        <w:t>обнаружило, что основной сигнал восприимчивости к РС сопоставляется с геном HLA-DRB1 в области II класса MHC, объясняя до 10,5% генетической дисперсии, лежащей в основе риска [2</w:t>
      </w:r>
      <w:r w:rsidR="00BF5B4B" w:rsidRPr="004947A9">
        <w:t>11</w:t>
      </w:r>
      <w:r w:rsidR="00F45816">
        <w:t>,р. 715</w:t>
      </w:r>
      <w:r w:rsidRPr="004947A9">
        <w:t>]. Как и ожидалось, самая сильная связь с восприимчивостью к РС наблюдалась в HLA-DRB1*15: 01.</w:t>
      </w:r>
    </w:p>
    <w:p w14:paraId="4913E39C" w14:textId="79469E82" w:rsidR="00950DA4" w:rsidRPr="004947A9" w:rsidRDefault="00950DA4" w:rsidP="00624BC1">
      <w:pPr>
        <w:pStyle w:val="af"/>
        <w:ind w:left="0" w:right="-1" w:firstLine="567"/>
      </w:pPr>
      <w:r w:rsidRPr="004947A9">
        <w:t>Существует отдельные корреляции HLA-DRB1*15 с низкой частотой рецидивов, зависящих от витамина D и, возможно, с более поздним возрастом наступления менархе [134</w:t>
      </w:r>
      <w:r w:rsidR="00F45816">
        <w:t>,р. 373</w:t>
      </w:r>
      <w:r w:rsidRPr="004947A9">
        <w:t>].</w:t>
      </w:r>
    </w:p>
    <w:p w14:paraId="17C8B624" w14:textId="1B0FBBC7" w:rsidR="00950DA4" w:rsidRPr="004947A9" w:rsidRDefault="00950DA4" w:rsidP="00950DA4">
      <w:pPr>
        <w:pStyle w:val="af"/>
        <w:spacing w:before="5"/>
        <w:ind w:left="0" w:right="-1" w:firstLine="567"/>
      </w:pPr>
      <w:r w:rsidRPr="004947A9">
        <w:t>Таким образом, клиническая значимость преобладания HLA-DRB1*03 дополнительно усиливается сравнительным анализом клинических характеристик пациентов на основе наиболее часто встречающихся генотипов HLA. HLA-DRB1*03-положительные пациенты с РС демонстрируют повышенное количество клинических рецидивов и повышенную тяжесть поражения на грудном уровне по сравнению с HLA-DRB1*03- отрицательными пациентами. Отмечено, что</w:t>
      </w:r>
      <w:r w:rsidRPr="004947A9">
        <w:rPr>
          <w:spacing w:val="-1"/>
        </w:rPr>
        <w:t xml:space="preserve"> </w:t>
      </w:r>
      <w:r w:rsidRPr="004947A9">
        <w:t>HLA-DRB1*03:01- положительные</w:t>
      </w:r>
      <w:r w:rsidRPr="004947A9">
        <w:rPr>
          <w:spacing w:val="-2"/>
        </w:rPr>
        <w:t xml:space="preserve"> </w:t>
      </w:r>
      <w:r w:rsidRPr="004947A9">
        <w:t>пациенты</w:t>
      </w:r>
      <w:r w:rsidRPr="004947A9">
        <w:rPr>
          <w:spacing w:val="-1"/>
        </w:rPr>
        <w:t xml:space="preserve"> </w:t>
      </w:r>
      <w:r w:rsidRPr="004947A9">
        <w:t>имели одинаковую продолжительность заболевания, и вышеуказанные эффекты оставались значимыми в проведенном анализе чувствительности. На основании этого открытия мы предполагаем, что аллель HLA-DRB1*03 не только предрасполагает к РС, но также коррелирует с повышенной активностью заболевания. Этот вывод нуждается в дальнейшей проверке на более крупных выборках, даже в разных этнических группах, для более надежных выводов. Существует мало исследований генотипической/клинической корреляции HLA при РС, за некоторыми исключениями. В частности, существуют отдельные корреляции HLA-DRB1*15 с низкой частотой рецидивов, зависящих от витамина D и, возможно, с более поздним возрастом наступления менархе</w:t>
      </w:r>
    </w:p>
    <w:p w14:paraId="5103B15E" w14:textId="77777777" w:rsidR="00FE051F" w:rsidRPr="004947A9" w:rsidRDefault="00FE051F" w:rsidP="00950DA4">
      <w:pPr>
        <w:pStyle w:val="af"/>
        <w:spacing w:before="5"/>
        <w:ind w:left="0" w:right="-1" w:firstLine="567"/>
      </w:pPr>
    </w:p>
    <w:p w14:paraId="0974E4B4" w14:textId="5234E0DC" w:rsidR="00BD28D1" w:rsidRPr="004947A9" w:rsidRDefault="00BD28D1" w:rsidP="00950DA4">
      <w:pPr>
        <w:pStyle w:val="af"/>
        <w:spacing w:before="5"/>
        <w:ind w:left="0" w:right="-1" w:firstLine="567"/>
      </w:pPr>
    </w:p>
    <w:p w14:paraId="51A3440B" w14:textId="503EE0B3" w:rsidR="00B719B6" w:rsidRPr="004947A9" w:rsidRDefault="00B719B6" w:rsidP="00950DA4">
      <w:pPr>
        <w:pStyle w:val="af"/>
        <w:spacing w:before="5"/>
        <w:ind w:left="0" w:right="-1" w:firstLine="567"/>
      </w:pPr>
    </w:p>
    <w:p w14:paraId="173F200D" w14:textId="4A65612C" w:rsidR="0016163B" w:rsidRPr="004947A9" w:rsidRDefault="0016163B" w:rsidP="00950DA4">
      <w:pPr>
        <w:pStyle w:val="af"/>
        <w:spacing w:before="5"/>
        <w:ind w:left="0" w:right="-1" w:firstLine="567"/>
      </w:pPr>
    </w:p>
    <w:p w14:paraId="2E4DA516" w14:textId="3D6EC370" w:rsidR="0016163B" w:rsidRPr="004947A9" w:rsidRDefault="0016163B" w:rsidP="00525794">
      <w:pPr>
        <w:pStyle w:val="a4"/>
        <w:tabs>
          <w:tab w:val="left" w:pos="6555"/>
        </w:tabs>
        <w:spacing w:line="276" w:lineRule="auto"/>
        <w:ind w:left="0" w:right="-1" w:firstLine="567"/>
        <w:jc w:val="both"/>
        <w:rPr>
          <w:rFonts w:ascii="Times New Roman" w:eastAsia="Times New Roman" w:hAnsi="Times New Roman" w:cs="Times New Roman"/>
          <w:b/>
          <w:bCs/>
          <w:sz w:val="28"/>
          <w:szCs w:val="28"/>
        </w:rPr>
      </w:pPr>
    </w:p>
    <w:p w14:paraId="26D182F5" w14:textId="77777777" w:rsidR="00624BC1" w:rsidRPr="004947A9" w:rsidRDefault="00624BC1" w:rsidP="00525794">
      <w:pPr>
        <w:pStyle w:val="a4"/>
        <w:tabs>
          <w:tab w:val="left" w:pos="6555"/>
        </w:tabs>
        <w:spacing w:line="276" w:lineRule="auto"/>
        <w:ind w:left="0" w:right="-1" w:firstLine="567"/>
        <w:jc w:val="both"/>
        <w:rPr>
          <w:rFonts w:ascii="Times New Roman" w:eastAsia="Times New Roman" w:hAnsi="Times New Roman" w:cs="Times New Roman"/>
          <w:b/>
          <w:bCs/>
          <w:sz w:val="28"/>
          <w:szCs w:val="28"/>
        </w:rPr>
      </w:pPr>
    </w:p>
    <w:p w14:paraId="7A6CB024" w14:textId="77777777" w:rsidR="00624BC1" w:rsidRPr="004947A9" w:rsidRDefault="00624BC1" w:rsidP="00525794">
      <w:pPr>
        <w:pStyle w:val="a4"/>
        <w:tabs>
          <w:tab w:val="left" w:pos="6555"/>
        </w:tabs>
        <w:spacing w:line="276" w:lineRule="auto"/>
        <w:ind w:left="0" w:right="-1" w:firstLine="567"/>
        <w:jc w:val="both"/>
        <w:rPr>
          <w:rFonts w:ascii="Times New Roman" w:eastAsia="Times New Roman" w:hAnsi="Times New Roman" w:cs="Times New Roman"/>
          <w:b/>
          <w:bCs/>
          <w:sz w:val="28"/>
          <w:szCs w:val="28"/>
        </w:rPr>
      </w:pPr>
    </w:p>
    <w:p w14:paraId="588642DA" w14:textId="77777777" w:rsidR="00624BC1" w:rsidRPr="004947A9" w:rsidRDefault="00624BC1" w:rsidP="00525794">
      <w:pPr>
        <w:pStyle w:val="a4"/>
        <w:tabs>
          <w:tab w:val="left" w:pos="6555"/>
        </w:tabs>
        <w:spacing w:line="276" w:lineRule="auto"/>
        <w:ind w:left="0" w:right="-1" w:firstLine="567"/>
        <w:jc w:val="both"/>
        <w:rPr>
          <w:rFonts w:ascii="Times New Roman" w:eastAsia="Times New Roman" w:hAnsi="Times New Roman" w:cs="Times New Roman"/>
          <w:b/>
          <w:bCs/>
          <w:sz w:val="28"/>
          <w:szCs w:val="28"/>
        </w:rPr>
      </w:pPr>
    </w:p>
    <w:p w14:paraId="1B1D2693" w14:textId="77777777" w:rsidR="00624BC1" w:rsidRPr="004947A9" w:rsidRDefault="00624BC1" w:rsidP="00525794">
      <w:pPr>
        <w:pStyle w:val="a4"/>
        <w:tabs>
          <w:tab w:val="left" w:pos="6555"/>
        </w:tabs>
        <w:spacing w:line="276" w:lineRule="auto"/>
        <w:ind w:left="0" w:right="-1" w:firstLine="567"/>
        <w:jc w:val="both"/>
        <w:rPr>
          <w:rFonts w:ascii="Times New Roman" w:eastAsia="Times New Roman" w:hAnsi="Times New Roman" w:cs="Times New Roman"/>
          <w:b/>
          <w:bCs/>
          <w:sz w:val="28"/>
          <w:szCs w:val="28"/>
        </w:rPr>
      </w:pPr>
    </w:p>
    <w:p w14:paraId="46929A55" w14:textId="77777777" w:rsidR="00624BC1" w:rsidRPr="004947A9" w:rsidRDefault="00624BC1" w:rsidP="00525794">
      <w:pPr>
        <w:pStyle w:val="a4"/>
        <w:tabs>
          <w:tab w:val="left" w:pos="6555"/>
        </w:tabs>
        <w:spacing w:line="276" w:lineRule="auto"/>
        <w:ind w:left="0" w:right="-1" w:firstLine="567"/>
        <w:jc w:val="both"/>
        <w:rPr>
          <w:rFonts w:ascii="Times New Roman" w:eastAsia="Times New Roman" w:hAnsi="Times New Roman" w:cs="Times New Roman"/>
          <w:b/>
          <w:bCs/>
          <w:sz w:val="28"/>
          <w:szCs w:val="28"/>
        </w:rPr>
      </w:pPr>
    </w:p>
    <w:p w14:paraId="4CD21201" w14:textId="77777777" w:rsidR="00624BC1" w:rsidRPr="004947A9" w:rsidRDefault="00624BC1" w:rsidP="00525794">
      <w:pPr>
        <w:pStyle w:val="a4"/>
        <w:tabs>
          <w:tab w:val="left" w:pos="6555"/>
        </w:tabs>
        <w:spacing w:line="276" w:lineRule="auto"/>
        <w:ind w:left="0" w:right="-1" w:firstLine="567"/>
        <w:jc w:val="both"/>
        <w:rPr>
          <w:rFonts w:ascii="Times New Roman" w:eastAsia="Times New Roman" w:hAnsi="Times New Roman" w:cs="Times New Roman"/>
          <w:b/>
          <w:bCs/>
          <w:sz w:val="28"/>
          <w:szCs w:val="28"/>
        </w:rPr>
      </w:pPr>
    </w:p>
    <w:p w14:paraId="5D4C6FDC" w14:textId="2A50AB67" w:rsidR="0016163B" w:rsidRPr="004947A9" w:rsidRDefault="0016163B" w:rsidP="00525794">
      <w:pPr>
        <w:pStyle w:val="a4"/>
        <w:tabs>
          <w:tab w:val="left" w:pos="6555"/>
        </w:tabs>
        <w:spacing w:line="276" w:lineRule="auto"/>
        <w:ind w:left="0" w:right="-1" w:firstLine="567"/>
        <w:jc w:val="both"/>
        <w:rPr>
          <w:rFonts w:ascii="Times New Roman" w:eastAsia="Times New Roman" w:hAnsi="Times New Roman" w:cs="Times New Roman"/>
          <w:b/>
          <w:bCs/>
          <w:sz w:val="28"/>
          <w:szCs w:val="28"/>
        </w:rPr>
      </w:pPr>
    </w:p>
    <w:p w14:paraId="01C0CE2D" w14:textId="77777777" w:rsidR="00BC2198" w:rsidRPr="004947A9" w:rsidRDefault="00BC2198" w:rsidP="00525794">
      <w:pPr>
        <w:pStyle w:val="a4"/>
        <w:tabs>
          <w:tab w:val="left" w:pos="6555"/>
        </w:tabs>
        <w:spacing w:line="276" w:lineRule="auto"/>
        <w:ind w:left="0" w:right="-1" w:firstLine="567"/>
        <w:jc w:val="both"/>
        <w:rPr>
          <w:rFonts w:ascii="Times New Roman" w:eastAsia="Times New Roman" w:hAnsi="Times New Roman" w:cs="Times New Roman"/>
          <w:b/>
          <w:bCs/>
          <w:sz w:val="28"/>
          <w:szCs w:val="28"/>
        </w:rPr>
      </w:pPr>
    </w:p>
    <w:p w14:paraId="274D5106" w14:textId="77777777" w:rsidR="00BC2198" w:rsidRPr="004947A9" w:rsidRDefault="00BC2198" w:rsidP="00525794">
      <w:pPr>
        <w:pStyle w:val="a4"/>
        <w:tabs>
          <w:tab w:val="left" w:pos="6555"/>
        </w:tabs>
        <w:spacing w:line="276" w:lineRule="auto"/>
        <w:ind w:left="0" w:right="-1" w:firstLine="567"/>
        <w:jc w:val="both"/>
        <w:rPr>
          <w:rFonts w:ascii="Times New Roman" w:eastAsia="Times New Roman" w:hAnsi="Times New Roman" w:cs="Times New Roman"/>
          <w:b/>
          <w:bCs/>
          <w:sz w:val="28"/>
          <w:szCs w:val="28"/>
        </w:rPr>
      </w:pPr>
    </w:p>
    <w:p w14:paraId="57B2F005" w14:textId="77777777" w:rsidR="00BC2198" w:rsidRPr="004947A9" w:rsidRDefault="00BC2198" w:rsidP="00525794">
      <w:pPr>
        <w:pStyle w:val="a4"/>
        <w:tabs>
          <w:tab w:val="left" w:pos="6555"/>
        </w:tabs>
        <w:spacing w:line="276" w:lineRule="auto"/>
        <w:ind w:left="0" w:right="-1" w:firstLine="567"/>
        <w:jc w:val="both"/>
        <w:rPr>
          <w:rFonts w:ascii="Times New Roman" w:eastAsia="Times New Roman" w:hAnsi="Times New Roman" w:cs="Times New Roman"/>
          <w:b/>
          <w:bCs/>
          <w:sz w:val="28"/>
          <w:szCs w:val="28"/>
        </w:rPr>
      </w:pPr>
    </w:p>
    <w:p w14:paraId="1AB8654F" w14:textId="77777777" w:rsidR="00BC2198" w:rsidRPr="004947A9" w:rsidRDefault="00BC2198" w:rsidP="00525794">
      <w:pPr>
        <w:pStyle w:val="a4"/>
        <w:tabs>
          <w:tab w:val="left" w:pos="6555"/>
        </w:tabs>
        <w:spacing w:line="276" w:lineRule="auto"/>
        <w:ind w:left="0" w:right="-1" w:firstLine="567"/>
        <w:jc w:val="both"/>
        <w:rPr>
          <w:rFonts w:ascii="Times New Roman" w:eastAsia="Times New Roman" w:hAnsi="Times New Roman" w:cs="Times New Roman"/>
          <w:b/>
          <w:bCs/>
          <w:sz w:val="28"/>
          <w:szCs w:val="28"/>
        </w:rPr>
      </w:pPr>
    </w:p>
    <w:p w14:paraId="5E567EC9" w14:textId="77777777" w:rsidR="00BC2198" w:rsidRPr="004947A9" w:rsidRDefault="00BC2198" w:rsidP="00525794">
      <w:pPr>
        <w:pStyle w:val="a4"/>
        <w:tabs>
          <w:tab w:val="left" w:pos="6555"/>
        </w:tabs>
        <w:spacing w:line="276" w:lineRule="auto"/>
        <w:ind w:left="0" w:right="-1" w:firstLine="567"/>
        <w:jc w:val="both"/>
        <w:rPr>
          <w:rFonts w:ascii="Times New Roman" w:eastAsia="Times New Roman" w:hAnsi="Times New Roman" w:cs="Times New Roman"/>
          <w:b/>
          <w:bCs/>
          <w:sz w:val="28"/>
          <w:szCs w:val="28"/>
        </w:rPr>
      </w:pPr>
    </w:p>
    <w:p w14:paraId="3EF35214" w14:textId="77777777" w:rsidR="00BC2198" w:rsidRPr="004947A9" w:rsidRDefault="00BC2198" w:rsidP="00525794">
      <w:pPr>
        <w:pStyle w:val="a4"/>
        <w:tabs>
          <w:tab w:val="left" w:pos="6555"/>
        </w:tabs>
        <w:spacing w:line="276" w:lineRule="auto"/>
        <w:ind w:left="0" w:right="-1" w:firstLine="567"/>
        <w:jc w:val="both"/>
        <w:rPr>
          <w:rFonts w:ascii="Times New Roman" w:eastAsia="Times New Roman" w:hAnsi="Times New Roman" w:cs="Times New Roman"/>
          <w:b/>
          <w:bCs/>
          <w:sz w:val="28"/>
          <w:szCs w:val="28"/>
        </w:rPr>
      </w:pPr>
    </w:p>
    <w:bookmarkEnd w:id="1"/>
    <w:p w14:paraId="5DF67362" w14:textId="18BA39EA" w:rsidR="00FE051F" w:rsidRPr="004947A9" w:rsidRDefault="002F2004" w:rsidP="00BF437A">
      <w:pPr>
        <w:tabs>
          <w:tab w:val="left" w:pos="1276"/>
          <w:tab w:val="left" w:pos="1418"/>
        </w:tabs>
        <w:autoSpaceDE w:val="0"/>
        <w:autoSpaceDN w:val="0"/>
        <w:adjustRightInd w:val="0"/>
        <w:spacing w:after="0" w:line="240" w:lineRule="auto"/>
        <w:ind w:firstLine="567"/>
        <w:jc w:val="both"/>
        <w:rPr>
          <w:rFonts w:ascii="Times New Roman" w:eastAsia="TimesNewRoman" w:hAnsi="Times New Roman" w:cs="Times New Roman"/>
          <w:b/>
          <w:sz w:val="28"/>
          <w:szCs w:val="28"/>
        </w:rPr>
      </w:pPr>
      <w:r w:rsidRPr="004947A9">
        <w:rPr>
          <w:rStyle w:val="j22"/>
          <w:rFonts w:ascii="Times New Roman" w:hAnsi="Times New Roman" w:cs="Times New Roman"/>
          <w:b/>
          <w:sz w:val="28"/>
          <w:szCs w:val="28"/>
        </w:rPr>
        <w:lastRenderedPageBreak/>
        <w:t>2</w:t>
      </w:r>
      <w:r w:rsidR="00FE051F" w:rsidRPr="004947A9">
        <w:rPr>
          <w:rFonts w:ascii="Times New Roman" w:hAnsi="Times New Roman" w:cs="Times New Roman"/>
          <w:b/>
          <w:sz w:val="28"/>
          <w:szCs w:val="28"/>
        </w:rPr>
        <w:t xml:space="preserve"> МАТЕРИАЛЫ И МЕТОДЫ ИССЛЕДОВАНИЯ</w:t>
      </w:r>
    </w:p>
    <w:p w14:paraId="52B551A3" w14:textId="77777777" w:rsidR="00FE051F" w:rsidRPr="004947A9" w:rsidRDefault="00FE051F" w:rsidP="00BF437A">
      <w:pPr>
        <w:tabs>
          <w:tab w:val="left" w:pos="1276"/>
          <w:tab w:val="left" w:pos="1418"/>
        </w:tabs>
        <w:autoSpaceDE w:val="0"/>
        <w:autoSpaceDN w:val="0"/>
        <w:adjustRightInd w:val="0"/>
        <w:spacing w:after="0" w:line="240" w:lineRule="auto"/>
        <w:ind w:firstLine="567"/>
        <w:jc w:val="both"/>
        <w:rPr>
          <w:rFonts w:ascii="Times New Roman" w:eastAsia="TimesNewRoman" w:hAnsi="Times New Roman" w:cs="Times New Roman"/>
          <w:sz w:val="28"/>
          <w:szCs w:val="28"/>
        </w:rPr>
      </w:pPr>
    </w:p>
    <w:p w14:paraId="7F56034C" w14:textId="3A168E25" w:rsidR="00624BC1" w:rsidRPr="004947A9" w:rsidRDefault="00624BC1" w:rsidP="00BF437A">
      <w:pPr>
        <w:pStyle w:val="af"/>
        <w:ind w:left="0" w:firstLine="567"/>
        <w:rPr>
          <w:b/>
          <w:bCs/>
        </w:rPr>
      </w:pPr>
      <w:r w:rsidRPr="004947A9">
        <w:rPr>
          <w:b/>
          <w:bCs/>
        </w:rPr>
        <w:t>2.1  Общая характеристика исследования</w:t>
      </w:r>
    </w:p>
    <w:p w14:paraId="21C97E09" w14:textId="77777777" w:rsidR="00624BC1" w:rsidRPr="004947A9" w:rsidRDefault="00624BC1" w:rsidP="00BF437A">
      <w:pPr>
        <w:pStyle w:val="af"/>
        <w:ind w:left="0" w:right="-1" w:firstLine="567"/>
      </w:pPr>
      <w:r w:rsidRPr="004947A9">
        <w:t xml:space="preserve">Исследование проводилось в университетской клинике «Аксай» КазНМУ им. С.Д. Асфендиярова города Алматы, Казахстан. </w:t>
      </w:r>
    </w:p>
    <w:p w14:paraId="49F4E9D3" w14:textId="77777777" w:rsidR="00624BC1" w:rsidRPr="004947A9" w:rsidRDefault="00624BC1" w:rsidP="00BF437A">
      <w:pPr>
        <w:pStyle w:val="af"/>
        <w:ind w:left="0" w:right="-1" w:firstLine="567"/>
      </w:pPr>
      <w:r w:rsidRPr="004947A9">
        <w:t>Исследование было одобрено локальной этической комиссией Казахского Национального Медицинского Университета имени С. Д. Асфендиярова. Разрешение на проведение работы получено 30 мая 2018 года, согласно протоколу заседания ЛЭК №12 (123) от 22 декабря 2021 года.</w:t>
      </w:r>
    </w:p>
    <w:p w14:paraId="53BB133A" w14:textId="77777777" w:rsidR="00624BC1" w:rsidRPr="004947A9" w:rsidRDefault="00624BC1" w:rsidP="00BF437A">
      <w:pPr>
        <w:pStyle w:val="af"/>
        <w:ind w:left="0" w:right="-1" w:firstLine="567"/>
      </w:pPr>
      <w:r w:rsidRPr="004947A9">
        <w:t>Все родители участников исследования предварительно подписали письменное информированное согласие на участие своих детей.</w:t>
      </w:r>
      <w:r w:rsidRPr="004947A9">
        <w:br/>
        <w:t>Отдельные этапы работы реализованы в рамках грантового проекта АР09562785, финансируемого МОН Республики Казахстан.</w:t>
      </w:r>
    </w:p>
    <w:p w14:paraId="2F6034BB" w14:textId="77777777" w:rsidR="002E2731" w:rsidRPr="001D6BCB" w:rsidRDefault="002E2731" w:rsidP="002E2731">
      <w:pPr>
        <w:pStyle w:val="a9"/>
        <w:ind w:firstLine="567"/>
        <w:jc w:val="both"/>
        <w:rPr>
          <w:rFonts w:ascii="Times New Roman" w:hAnsi="Times New Roman"/>
          <w:sz w:val="28"/>
          <w:szCs w:val="28"/>
        </w:rPr>
      </w:pPr>
      <w:r w:rsidRPr="005569E3">
        <w:rPr>
          <w:rFonts w:ascii="Times New Roman" w:hAnsi="Times New Roman"/>
          <w:sz w:val="28"/>
          <w:szCs w:val="28"/>
        </w:rPr>
        <w:t>Проведено клинико-генетическое исследование методом «случай – контроль». В исследование включено 34 ребёнка с демиелинизирующими заболеваниями (основная группа) из них 10 детей из русской национальности с рассеянным склерозом (сравнительная группа) и 15 детей с другими неврологическими заболеваниями (контрольная группа). Исследование проводилось в период с 2015 по 2021 годы. Место проведения: университетская клиника «Аксай» Казахского Национального Медицинского Университета им. С.Д. Асфендиярова (г. Алматы, Казахстан) и Институт фундаментальных и прикладных биомедицинских и</w:t>
      </w:r>
      <w:r>
        <w:rPr>
          <w:rFonts w:ascii="Times New Roman" w:hAnsi="Times New Roman"/>
          <w:sz w:val="28"/>
          <w:szCs w:val="28"/>
        </w:rPr>
        <w:t>сследований им. Б.А. Атчабарова</w:t>
      </w:r>
      <w:r w:rsidRPr="001D6BCB">
        <w:rPr>
          <w:rFonts w:ascii="Times New Roman" w:hAnsi="Times New Roman"/>
          <w:sz w:val="28"/>
          <w:szCs w:val="28"/>
        </w:rPr>
        <w:t xml:space="preserve">. </w:t>
      </w:r>
    </w:p>
    <w:p w14:paraId="1AE25349" w14:textId="77777777" w:rsidR="00624BC1" w:rsidRPr="004947A9" w:rsidRDefault="00624BC1" w:rsidP="00624BC1">
      <w:pPr>
        <w:pStyle w:val="af"/>
        <w:ind w:left="0" w:right="-1" w:firstLine="567"/>
      </w:pPr>
      <w:r w:rsidRPr="004947A9">
        <w:t>На первом этапе было проведено клиническое обследование 34 больных с демиелинизирующими заболеваниями. Были собраны такие детали, как – клинические неврологические данные, МРТ FLAIR в режиме &gt; 1,5, нейроофтальмологическое исследование с OКT (оптическая компьютерная томография глаза) и электрофизиологическое исследование глаз (ЭФИ) в динамике для определения уровня и глубины демиелинизации.</w:t>
      </w:r>
    </w:p>
    <w:p w14:paraId="32D6EC3A" w14:textId="77777777" w:rsidR="00624BC1" w:rsidRPr="004947A9" w:rsidRDefault="00624BC1" w:rsidP="00624BC1">
      <w:pPr>
        <w:pStyle w:val="af"/>
        <w:ind w:left="0" w:right="-1" w:firstLine="567"/>
      </w:pPr>
      <w:r w:rsidRPr="004947A9">
        <w:t>На втором этапе было проведено исследование крови на генетическом уровне. Для проведения данного исследования у пациентов был произведен забор венозной крови в объеме 4,5 – 5,0 мл. Забор крови осуществлялся в вакутейнеры с EDTA (специальные пробирки, содержащие антикоагулянт). Генетическое исследование проводилось в специализированной лаборатории в Институте фундаментальныхи   прикладных    биомедицинских исследований   им. Атчабарова (Казахстан).</w:t>
      </w:r>
    </w:p>
    <w:p w14:paraId="4D358471" w14:textId="77777777" w:rsidR="00624BC1" w:rsidRPr="004947A9" w:rsidRDefault="00624BC1" w:rsidP="00624BC1">
      <w:pPr>
        <w:pStyle w:val="af"/>
        <w:ind w:left="0" w:right="-1" w:firstLine="567"/>
      </w:pPr>
    </w:p>
    <w:p w14:paraId="3FE56D2F" w14:textId="14B0FB2C" w:rsidR="00624BC1" w:rsidRPr="004947A9" w:rsidRDefault="00624BC1" w:rsidP="00624BC1">
      <w:pPr>
        <w:pStyle w:val="af"/>
        <w:ind w:left="0" w:right="-1" w:firstLine="567"/>
        <w:rPr>
          <w:b/>
          <w:bCs/>
        </w:rPr>
      </w:pPr>
      <w:r w:rsidRPr="004947A9">
        <w:rPr>
          <w:b/>
          <w:bCs/>
        </w:rPr>
        <w:t>2.2 Организация и методы исследования</w:t>
      </w:r>
    </w:p>
    <w:p w14:paraId="1725249F" w14:textId="77777777" w:rsidR="00BF437A" w:rsidRPr="004947A9" w:rsidRDefault="00BF437A" w:rsidP="00624BC1">
      <w:pPr>
        <w:pStyle w:val="af"/>
        <w:ind w:left="0" w:right="-1" w:firstLine="567"/>
        <w:rPr>
          <w:b/>
          <w:bCs/>
        </w:rPr>
      </w:pPr>
    </w:p>
    <w:p w14:paraId="5F9A804F" w14:textId="716ED7A6" w:rsidR="00624BC1" w:rsidRPr="004947A9" w:rsidRDefault="00624BC1" w:rsidP="00624BC1">
      <w:pPr>
        <w:pStyle w:val="af"/>
        <w:ind w:left="0" w:right="-1" w:firstLine="567"/>
      </w:pPr>
      <w:r w:rsidRPr="004947A9">
        <w:t>2.2.1 Клинические методы исследования</w:t>
      </w:r>
    </w:p>
    <w:p w14:paraId="4539478B" w14:textId="77777777" w:rsidR="00624BC1" w:rsidRPr="004947A9" w:rsidRDefault="00624BC1" w:rsidP="00624BC1">
      <w:pPr>
        <w:pStyle w:val="af"/>
        <w:ind w:left="0" w:right="-1" w:firstLine="567"/>
      </w:pPr>
      <w:r w:rsidRPr="004947A9">
        <w:t xml:space="preserve">Для изучения клинических особенностей демиелинизирующих заболеваний и выявления наиболее характерных дебютных проявлений применялся социологический метод – анкетирование с использованием специально разработанной формы. При сборе анамнеза учитывались такие параметры, как место рождения ребёнка, национальность, семейная история заболеваний, </w:t>
      </w:r>
      <w:r w:rsidRPr="004947A9">
        <w:lastRenderedPageBreak/>
        <w:t>психомоторное развитие, сроки вакцинации и перенесённые ранее болезни. Проводился детальный анализ жалоб и истории заболевания на основании очного анкетирования родителей и изучения амбулаторных карт, что позволяло выявить первые признаки текущего заболевания.</w:t>
      </w:r>
    </w:p>
    <w:p w14:paraId="417A681A" w14:textId="77777777" w:rsidR="00624BC1" w:rsidRPr="004947A9" w:rsidRDefault="00624BC1" w:rsidP="00624BC1">
      <w:pPr>
        <w:pStyle w:val="af"/>
        <w:ind w:left="0" w:right="-1" w:firstLine="567"/>
      </w:pPr>
      <w:r w:rsidRPr="004947A9">
        <w:t>Неврологический статус больных проводился по общепринятой схеме с оценкой состояния черепно-мозговой иннервации, двигательной, чувствительной сфер, мозжечковой системы, высших мозговых функции. Неврологический статус пациентов оценивали с использованием шкал Куртцке: шкалы неврологического дефицита (Functional Systems, FS), которая позволяет количественно оценивать неврологические нарушения по 10-балльной системе, и шкалы инвалидизации (Expanded Disability Status Scale, EDSS). Для прогностического анализа учитывались такие параметры течения рассеянного склероза.</w:t>
      </w:r>
    </w:p>
    <w:p w14:paraId="0FF887AA" w14:textId="77777777" w:rsidR="00624BC1" w:rsidRPr="004947A9" w:rsidRDefault="00624BC1" w:rsidP="00624BC1">
      <w:pPr>
        <w:pStyle w:val="af"/>
        <w:ind w:left="0" w:right="-1" w:firstLine="567"/>
      </w:pPr>
      <w:r w:rsidRPr="004947A9">
        <w:t>Все собранные данные, включая детальный анамнез, клиническое течение болезни, результаты неврологического обследования, параклинических исследований и проводимой терапии, заносились в специально разработанную электронную карту исследования. Всем пациентам при госпитализации проводилось комплексное обследование, включающее неврологическое, нейрофизиологическое, нейрорадиологическое и иммунологическое исследования.</w:t>
      </w:r>
    </w:p>
    <w:p w14:paraId="4C792C8B" w14:textId="77777777" w:rsidR="00624BC1" w:rsidRPr="004947A9" w:rsidRDefault="00624BC1" w:rsidP="00624BC1">
      <w:pPr>
        <w:pStyle w:val="af"/>
        <w:ind w:left="0" w:right="-1" w:firstLine="567"/>
      </w:pPr>
    </w:p>
    <w:p w14:paraId="5FAEBBA4" w14:textId="5258143C" w:rsidR="00624BC1" w:rsidRPr="004947A9" w:rsidRDefault="00624BC1" w:rsidP="00624BC1">
      <w:pPr>
        <w:pStyle w:val="af"/>
        <w:ind w:left="0" w:right="-1" w:firstLine="567"/>
      </w:pPr>
      <w:r w:rsidRPr="004947A9">
        <w:t>2.2.2 Нейровизуализационные методы исследования</w:t>
      </w:r>
    </w:p>
    <w:p w14:paraId="4D61790A" w14:textId="77777777" w:rsidR="00624BC1" w:rsidRPr="004947A9" w:rsidRDefault="00624BC1" w:rsidP="00624BC1">
      <w:pPr>
        <w:pStyle w:val="af"/>
        <w:ind w:left="0" w:right="-1" w:firstLine="567"/>
      </w:pPr>
      <w:r w:rsidRPr="004947A9">
        <w:t>Для изучения активности демиелинизирующего процесса применялись методы нейровизуализации. Оценка проводилась с использованием магнитно-резонансной томографии (МРТ) с разрешением более 1,5 Тесла (рисунок 1). При анализе МРТ головного и спинного мозга фиксировалось количество демиелинизирующих очагов на снимках, что позволяло количественно характеризовать степень поражения тканей.</w:t>
      </w:r>
    </w:p>
    <w:p w14:paraId="2F6D5524" w14:textId="77777777" w:rsidR="00624BC1" w:rsidRPr="004947A9" w:rsidRDefault="00624BC1" w:rsidP="00624BC1">
      <w:pPr>
        <w:pStyle w:val="af"/>
        <w:ind w:left="0" w:right="-1" w:firstLine="567"/>
      </w:pPr>
    </w:p>
    <w:p w14:paraId="10681E1F" w14:textId="77777777" w:rsidR="00624BC1" w:rsidRPr="004947A9" w:rsidRDefault="00624BC1" w:rsidP="00624BC1">
      <w:pPr>
        <w:pStyle w:val="af"/>
        <w:ind w:left="0" w:right="-1" w:firstLine="567"/>
      </w:pPr>
      <w:r w:rsidRPr="004947A9">
        <w:t>2.2.3 Иммуногенетические методы исследования</w:t>
      </w:r>
    </w:p>
    <w:p w14:paraId="05584F27" w14:textId="42BB9D3A" w:rsidR="00624BC1" w:rsidRPr="004947A9" w:rsidRDefault="00624BC1" w:rsidP="00624BC1">
      <w:pPr>
        <w:pStyle w:val="af"/>
        <w:ind w:left="0" w:right="-1" w:firstLine="567"/>
      </w:pPr>
      <w:r w:rsidRPr="004947A9">
        <w:t>Генетическое исследование проводилось с генотипированием на гены HLA. Развитие РС может быть обусловлено сочетанием отдельных генов. Рассеянный склероз является примером многофакторного сложного состояния, понимание которого изменилось благодаря достижениям в области геномики и особенно иммуногеномики. Конвергентные эпидемиологические и лабораторные результаты согласуются с полигенной моделью наследования, в то время как данные также подтверждают давнее мнение о том, что восприимчивость к РС зависит от действия полиморфизмов, распространенных в популяции. Неполная пенетрантность и умеренный индивидуальный эффект, наблюдаемые для большинства генетических ассоциаций при РС, скорее всего, отражают взаимодействие с другими генами, посттранскрипционные регуляторные механизмы и значительные влияния окружающей среды</w:t>
      </w:r>
      <w:r w:rsidR="00C7694F">
        <w:t xml:space="preserve"> (рисунок 1)</w:t>
      </w:r>
      <w:r w:rsidRPr="004947A9">
        <w:t>.</w:t>
      </w:r>
    </w:p>
    <w:p w14:paraId="27E12E03" w14:textId="545A09C2" w:rsidR="00624BC1" w:rsidRPr="004947A9" w:rsidRDefault="00C7694F" w:rsidP="00C7694F">
      <w:pPr>
        <w:pStyle w:val="af"/>
        <w:ind w:right="-1"/>
        <w:sectPr w:rsidR="00624BC1" w:rsidRPr="004947A9" w:rsidSect="00606176">
          <w:pgSz w:w="11910" w:h="16840"/>
          <w:pgMar w:top="1134" w:right="567" w:bottom="1134" w:left="1701" w:header="0" w:footer="963" w:gutter="0"/>
          <w:cols w:space="720"/>
        </w:sectPr>
      </w:pPr>
      <w:r>
        <w:t xml:space="preserve"> </w:t>
      </w:r>
    </w:p>
    <w:p w14:paraId="04AEEE54" w14:textId="77777777" w:rsidR="00624BC1" w:rsidRPr="004947A9" w:rsidRDefault="00624BC1" w:rsidP="00BF437A">
      <w:pPr>
        <w:pStyle w:val="a9"/>
        <w:ind w:right="3" w:firstLine="567"/>
        <w:jc w:val="both"/>
        <w:rPr>
          <w:sz w:val="28"/>
          <w:szCs w:val="28"/>
        </w:rPr>
      </w:pPr>
      <w:r w:rsidRPr="004947A9">
        <w:rPr>
          <w:noProof/>
          <w:sz w:val="28"/>
          <w:szCs w:val="28"/>
          <w:lang w:val="en-US"/>
        </w:rPr>
        <w:lastRenderedPageBreak/>
        <mc:AlternateContent>
          <mc:Choice Requires="wpg">
            <w:drawing>
              <wp:inline distT="0" distB="0" distL="0" distR="0" wp14:anchorId="25F0DA1E" wp14:editId="23EC8139">
                <wp:extent cx="5278755" cy="3500754"/>
                <wp:effectExtent l="0" t="0" r="0" b="4445"/>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78755" cy="3500754"/>
                          <a:chOff x="0" y="0"/>
                          <a:chExt cx="5278755" cy="3500754"/>
                        </a:xfrm>
                      </wpg:grpSpPr>
                      <pic:pic xmlns:pic="http://schemas.openxmlformats.org/drawingml/2006/picture">
                        <pic:nvPicPr>
                          <pic:cNvPr id="8" name="Image 8"/>
                          <pic:cNvPicPr/>
                        </pic:nvPicPr>
                        <pic:blipFill>
                          <a:blip r:embed="rId17" cstate="print"/>
                          <a:stretch>
                            <a:fillRect/>
                          </a:stretch>
                        </pic:blipFill>
                        <pic:spPr>
                          <a:xfrm>
                            <a:off x="0" y="48907"/>
                            <a:ext cx="5278755" cy="3451225"/>
                          </a:xfrm>
                          <a:prstGeom prst="rect">
                            <a:avLst/>
                          </a:prstGeom>
                        </pic:spPr>
                      </pic:pic>
                      <wps:wsp>
                        <wps:cNvPr id="9" name="Graphic 9"/>
                        <wps:cNvSpPr/>
                        <wps:spPr>
                          <a:xfrm>
                            <a:off x="3780790" y="0"/>
                            <a:ext cx="1478280" cy="624840"/>
                          </a:xfrm>
                          <a:custGeom>
                            <a:avLst/>
                            <a:gdLst/>
                            <a:ahLst/>
                            <a:cxnLst/>
                            <a:rect l="l" t="t" r="r" b="b"/>
                            <a:pathLst>
                              <a:path w="1478280" h="624840">
                                <a:moveTo>
                                  <a:pt x="1478279" y="0"/>
                                </a:moveTo>
                                <a:lnTo>
                                  <a:pt x="0" y="0"/>
                                </a:lnTo>
                                <a:lnTo>
                                  <a:pt x="0" y="624725"/>
                                </a:lnTo>
                                <a:lnTo>
                                  <a:pt x="1478279" y="624725"/>
                                </a:lnTo>
                                <a:lnTo>
                                  <a:pt x="1478279" y="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3D2FE76" id="Group 7" o:spid="_x0000_s1026" style="width:415.65pt;height:275.65pt;mso-position-horizontal-relative:char;mso-position-vertical-relative:line" coordsize="52787,3500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style="position:absolute;top:489;width:52787;height:34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">
                  <v:imagedata r:id="rId18" o:title=""/>
                </v:shape>
                <v:shape id="Graphic 9" o:spid="_x0000_s1028" style="position:absolute;left:37807;width:14783;height:6248;visibility:visible;mso-wrap-style:square;v-text-anchor:top" coordsize="1478280,624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" path="m1478279,l,,,624725r1478279,l1478279,xe" stroked="f">
                  <v:path arrowok="t"/>
                </v:shape>
                <w10:anchorlock/>
              </v:group>
            </w:pict>
          </mc:Fallback>
        </mc:AlternateContent>
      </w:r>
    </w:p>
    <w:p w14:paraId="32161797" w14:textId="77777777" w:rsidR="00BF437A" w:rsidRPr="004947A9" w:rsidRDefault="00BF437A" w:rsidP="00624BC1">
      <w:pPr>
        <w:pStyle w:val="af"/>
        <w:ind w:left="0" w:right="-1" w:firstLine="567"/>
      </w:pPr>
    </w:p>
    <w:p w14:paraId="45F9B9B3" w14:textId="6BBF15D2" w:rsidR="00624BC1" w:rsidRPr="004947A9" w:rsidRDefault="00624BC1" w:rsidP="00BF437A">
      <w:pPr>
        <w:pStyle w:val="af"/>
        <w:ind w:left="0" w:right="-1"/>
        <w:jc w:val="center"/>
      </w:pPr>
      <w:r w:rsidRPr="004947A9">
        <w:t>Рисунок 1</w:t>
      </w:r>
      <w:r w:rsidR="00BF437A" w:rsidRPr="004947A9">
        <w:t xml:space="preserve"> - </w:t>
      </w:r>
      <w:r w:rsidRPr="004947A9">
        <w:t xml:space="preserve"> Кабинет магнитно-резонансной томографии в режиме &gt; 1,5 в университетской клинике «Аксай»</w:t>
      </w:r>
    </w:p>
    <w:p w14:paraId="66430ACC" w14:textId="77777777" w:rsidR="00BF437A" w:rsidRPr="004947A9" w:rsidRDefault="00BF437A" w:rsidP="00BF437A">
      <w:pPr>
        <w:pStyle w:val="af"/>
        <w:ind w:left="0" w:right="-1"/>
        <w:jc w:val="center"/>
      </w:pPr>
    </w:p>
    <w:p w14:paraId="1855CFD0" w14:textId="5507046D" w:rsidR="00624BC1" w:rsidRPr="004947A9" w:rsidRDefault="00BF437A" w:rsidP="00624BC1">
      <w:pPr>
        <w:pStyle w:val="af"/>
        <w:ind w:left="0" w:right="-1" w:firstLine="567"/>
        <w:rPr>
          <w:sz w:val="24"/>
          <w:szCs w:val="24"/>
        </w:rPr>
      </w:pPr>
      <w:r w:rsidRPr="004947A9">
        <w:rPr>
          <w:sz w:val="24"/>
          <w:szCs w:val="24"/>
        </w:rPr>
        <w:t xml:space="preserve">Примечание - </w:t>
      </w:r>
      <w:r w:rsidR="00624BC1" w:rsidRPr="004947A9">
        <w:rPr>
          <w:sz w:val="24"/>
          <w:szCs w:val="24"/>
        </w:rPr>
        <w:t>Источник: сайт УК «Аксай»</w:t>
      </w:r>
    </w:p>
    <w:p w14:paraId="5034C9B3" w14:textId="77777777" w:rsidR="00624BC1" w:rsidRPr="004947A9" w:rsidRDefault="00624BC1" w:rsidP="00624BC1">
      <w:pPr>
        <w:pStyle w:val="af"/>
        <w:ind w:left="0" w:right="-1" w:firstLine="567"/>
      </w:pPr>
    </w:p>
    <w:p w14:paraId="2F12127D" w14:textId="4680A488" w:rsidR="00624BC1" w:rsidRPr="004947A9" w:rsidRDefault="00624BC1" w:rsidP="00624BC1">
      <w:pPr>
        <w:pStyle w:val="af"/>
        <w:ind w:left="0" w:right="-1" w:firstLine="567"/>
      </w:pPr>
      <w:r w:rsidRPr="004947A9">
        <w:t>Генотипирование по локусам DRB1, DQA1, DQB1 проводили на уровне групп аллелей (низкое разрешение). Режим амплификации: 94,0°С-30 сек, 64,0°С-15 сек (5 циклов); 94,0°С-10 сек, 64,0°С15 сек (45 циклов); 25,0 °С-15 с- 50 циклов, «Кривая плавления», Δt = 1 °С; Ткон = 75 °С. Были протестированы следующие гены: HLA-DRB1.</w:t>
      </w:r>
    </w:p>
    <w:p w14:paraId="635C1A87" w14:textId="77777777" w:rsidR="00624BC1" w:rsidRPr="004947A9" w:rsidRDefault="00624BC1" w:rsidP="00624BC1">
      <w:pPr>
        <w:pStyle w:val="af"/>
        <w:ind w:left="0" w:right="-1" w:firstLine="567"/>
      </w:pPr>
    </w:p>
    <w:p w14:paraId="5F729411" w14:textId="3FB5CD6B" w:rsidR="00624BC1" w:rsidRPr="004947A9" w:rsidRDefault="00624BC1" w:rsidP="00624BC1">
      <w:pPr>
        <w:pStyle w:val="af"/>
        <w:ind w:left="0" w:right="-1" w:firstLine="567"/>
      </w:pPr>
      <w:r w:rsidRPr="004947A9">
        <w:t>2.2.4 Нейроофтальмологическое исследование</w:t>
      </w:r>
    </w:p>
    <w:p w14:paraId="49A74703" w14:textId="326C9503" w:rsidR="00624BC1" w:rsidRPr="004947A9" w:rsidRDefault="00624BC1" w:rsidP="00624BC1">
      <w:pPr>
        <w:pStyle w:val="af"/>
        <w:ind w:left="0" w:right="-1" w:firstLine="567"/>
      </w:pPr>
      <w:r w:rsidRPr="004947A9">
        <w:t xml:space="preserve">Нарушения зрения, вызванные воспалительными и демиелинизирующими процессами зрительной системы, главным образом в зрительном нерве, являются распространенным симптомом РС. Оптическая когерентная томография (ОКТ) – это инструмент, который все чаще используется для количественной оценки повреждений сетчатки при РС </w:t>
      </w:r>
      <w:r w:rsidR="00F1502F" w:rsidRPr="004947A9">
        <w:t xml:space="preserve">(рисунок </w:t>
      </w:r>
      <w:r w:rsidRPr="004947A9">
        <w:t>2).</w:t>
      </w:r>
    </w:p>
    <w:p w14:paraId="024FE31E" w14:textId="7592AFFB" w:rsidR="00C7694F" w:rsidRPr="004947A9" w:rsidRDefault="00624BC1" w:rsidP="00C7694F">
      <w:pPr>
        <w:pStyle w:val="af"/>
        <w:ind w:left="0" w:right="-1" w:firstLine="567"/>
      </w:pPr>
      <w:r w:rsidRPr="004947A9">
        <w:t>Основанный на спектральной интерферометрии, он использует низкокогерентный инфракрасный свет для создания пространственных изображений сетчатки с высоким разрешением, обеспечивая передачу визуальной информации от сетчатки к центральной нервной системе. ОКТ позволяет проводить неинвазивные измерения толщины СНВС в микрометровом разрешении. С помощью OКT исследователям удалось продемонстрировать, что глаза пациентов с РС демонстрируют отчетливое истончение СНВС после случая острого неврита зрительного нерва при рассеянном склерозе</w:t>
      </w:r>
      <w:r w:rsidR="00C7694F">
        <w:t xml:space="preserve"> (рисунок 2)</w:t>
      </w:r>
      <w:r w:rsidR="00C7694F" w:rsidRPr="004947A9">
        <w:t>.</w:t>
      </w:r>
    </w:p>
    <w:p w14:paraId="315C1B14" w14:textId="4DC8A2B4" w:rsidR="00624BC1" w:rsidRPr="004947A9" w:rsidRDefault="00624BC1" w:rsidP="00624BC1">
      <w:pPr>
        <w:pStyle w:val="af"/>
        <w:ind w:left="0" w:right="-1" w:firstLine="567"/>
      </w:pPr>
    </w:p>
    <w:p w14:paraId="358791B4" w14:textId="77777777" w:rsidR="00624BC1" w:rsidRPr="004947A9" w:rsidRDefault="00624BC1" w:rsidP="00624BC1">
      <w:pPr>
        <w:pStyle w:val="af"/>
        <w:ind w:left="0" w:right="-1" w:firstLine="567"/>
      </w:pPr>
    </w:p>
    <w:p w14:paraId="2CED6C26" w14:textId="77777777" w:rsidR="00624BC1" w:rsidRPr="004947A9" w:rsidRDefault="00624BC1" w:rsidP="00BF437A">
      <w:pPr>
        <w:pStyle w:val="af"/>
        <w:ind w:left="0" w:right="-1"/>
        <w:jc w:val="center"/>
      </w:pPr>
      <w:r w:rsidRPr="004947A9">
        <w:rPr>
          <w:noProof/>
          <w:lang w:val="en-US"/>
        </w:rPr>
        <w:lastRenderedPageBreak/>
        <w:drawing>
          <wp:inline distT="0" distB="0" distL="0" distR="0" wp14:anchorId="432636C2" wp14:editId="2C0F7C28">
            <wp:extent cx="5008060" cy="3514725"/>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9" cstate="print"/>
                    <a:stretch>
                      <a:fillRect/>
                    </a:stretch>
                  </pic:blipFill>
                  <pic:spPr>
                    <a:xfrm>
                      <a:off x="0" y="0"/>
                      <a:ext cx="5008060" cy="3514725"/>
                    </a:xfrm>
                    <a:prstGeom prst="rect">
                      <a:avLst/>
                    </a:prstGeom>
                  </pic:spPr>
                </pic:pic>
              </a:graphicData>
            </a:graphic>
          </wp:inline>
        </w:drawing>
      </w:r>
    </w:p>
    <w:p w14:paraId="63CB5879" w14:textId="77777777" w:rsidR="00BF437A" w:rsidRPr="004947A9" w:rsidRDefault="00BF437A" w:rsidP="00BF437A">
      <w:pPr>
        <w:pStyle w:val="af"/>
        <w:ind w:left="0" w:right="-1"/>
        <w:jc w:val="center"/>
      </w:pPr>
    </w:p>
    <w:p w14:paraId="2B5ACBC4" w14:textId="734972F0" w:rsidR="00624BC1" w:rsidRPr="004947A9" w:rsidRDefault="00624BC1" w:rsidP="00BF437A">
      <w:pPr>
        <w:pStyle w:val="af"/>
        <w:ind w:left="0" w:right="-1"/>
        <w:jc w:val="center"/>
      </w:pPr>
      <w:r w:rsidRPr="004947A9">
        <w:t>Рисунок 2</w:t>
      </w:r>
      <w:r w:rsidR="00BF437A" w:rsidRPr="004947A9">
        <w:t xml:space="preserve"> -</w:t>
      </w:r>
      <w:r w:rsidRPr="004947A9">
        <w:t xml:space="preserve"> Оптическая когерентная томография</w:t>
      </w:r>
    </w:p>
    <w:p w14:paraId="5547EF80" w14:textId="77777777" w:rsidR="00624BC1" w:rsidRPr="004947A9" w:rsidRDefault="00624BC1" w:rsidP="00624BC1">
      <w:pPr>
        <w:pStyle w:val="af"/>
        <w:ind w:left="0" w:right="-1" w:firstLine="567"/>
      </w:pPr>
    </w:p>
    <w:p w14:paraId="43BBDE69" w14:textId="77777777" w:rsidR="00624BC1" w:rsidRPr="004947A9" w:rsidRDefault="00624BC1" w:rsidP="00624BC1">
      <w:pPr>
        <w:pStyle w:val="af"/>
        <w:ind w:left="0" w:right="-1" w:firstLine="567"/>
      </w:pPr>
      <w:r w:rsidRPr="004947A9">
        <w:t>Данный метод позволяет определить истончение слоя нервных волокон сетчатки (СНВС), что рассматривается как потенциальный новый биомаркер рассеянного склероза. В этой связи становится особенно актуальным изучение толщины СНВС у пациентов с РС для оценки степени нейродегенеративного поражения. ОКТ также является полезным инструментом с точки зрения обеспечения дифференциальной диагностики РС по отношению, например, к ЗСОНМ, заболеванию, которое обычно проявляется более сильным истончением сетчатки.</w:t>
      </w:r>
    </w:p>
    <w:p w14:paraId="195044FA" w14:textId="77777777" w:rsidR="00624BC1" w:rsidRPr="004947A9" w:rsidRDefault="00624BC1" w:rsidP="00624BC1">
      <w:pPr>
        <w:pStyle w:val="af"/>
        <w:ind w:left="0" w:right="-1" w:firstLine="567"/>
      </w:pPr>
    </w:p>
    <w:p w14:paraId="3772F4B3" w14:textId="57255C4B" w:rsidR="00624BC1" w:rsidRPr="004947A9" w:rsidRDefault="00624BC1" w:rsidP="00624BC1">
      <w:pPr>
        <w:pStyle w:val="af"/>
        <w:ind w:left="0" w:right="-1" w:firstLine="567"/>
      </w:pPr>
      <w:r w:rsidRPr="004947A9">
        <w:t>2.2.5 Социологическ</w:t>
      </w:r>
      <w:r w:rsidR="00DB7159" w:rsidRPr="004947A9">
        <w:t>ое исследование</w:t>
      </w:r>
      <w:r w:rsidRPr="004947A9">
        <w:t>.</w:t>
      </w:r>
    </w:p>
    <w:p w14:paraId="5022549D" w14:textId="13D5B010" w:rsidR="00624BC1" w:rsidRPr="004947A9" w:rsidRDefault="00486F4A" w:rsidP="00624BC1">
      <w:pPr>
        <w:pStyle w:val="af"/>
        <w:ind w:left="0" w:right="-1" w:firstLine="567"/>
      </w:pPr>
      <w:r w:rsidRPr="004947A9">
        <w:t xml:space="preserve">На </w:t>
      </w:r>
      <w:r w:rsidR="002E2731">
        <w:t>данном</w:t>
      </w:r>
      <w:r w:rsidRPr="004947A9">
        <w:t xml:space="preserve"> этапе осуществлялась оценка медико-социальных аспектов заболевания на основе изучения восприятия состояния здоровья и качества жизни детей со стороны родителей. </w:t>
      </w:r>
      <w:r w:rsidR="00624BC1" w:rsidRPr="004947A9">
        <w:t xml:space="preserve">Нами был проведен </w:t>
      </w:r>
      <w:r w:rsidRPr="004947A9">
        <w:t>социологический опрос с использованием специально разработанной структурированной анкеты, включающей блоки вопросов, отражающие демографические характеристики, длительность заболевания, клинические проявления, частоту обращаемости за медицинской помощью, а также субъективную оценку состояния здоровья ребёнка и факторов, влияющих на качество жизни. А</w:t>
      </w:r>
      <w:r w:rsidR="00624BC1" w:rsidRPr="004947A9">
        <w:t>нкета (вспомогател</w:t>
      </w:r>
      <w:r w:rsidRPr="004947A9">
        <w:t xml:space="preserve">ьная информация, приложение В) </w:t>
      </w:r>
      <w:r w:rsidR="00624BC1" w:rsidRPr="004947A9">
        <w:t>включала 39 основных пункта, касающихся демографических данных детей, давность заболевания, в частности в вопросах аллергологического статуса, заболеваемости, нарушений со стороны всех органов, проявления симптомов, частота обращений.</w:t>
      </w:r>
    </w:p>
    <w:p w14:paraId="5014DFDA" w14:textId="77777777" w:rsidR="00624BC1" w:rsidRPr="004947A9" w:rsidRDefault="00624BC1" w:rsidP="00624BC1">
      <w:pPr>
        <w:pStyle w:val="af"/>
        <w:ind w:left="0" w:right="-1" w:firstLine="567"/>
      </w:pPr>
      <w:r w:rsidRPr="004947A9">
        <w:t xml:space="preserve">В качестве объекта исследования выступили родители 34 детей, проходивших лечение в Университетской клинике «Аксай» (из них 32 матери и 2 отца). Возраст родителей варьировал от 24 до 50 лет, средний возраст составил </w:t>
      </w:r>
      <w:r w:rsidRPr="004947A9">
        <w:lastRenderedPageBreak/>
        <w:t>37 лет. Исследование проводилось в период с марта по май 2019 года. Анкетирование осуществлялось после получения информированного согласия в дружелюбной и доверительной атмосфере; анкеты заполнялись родителями самостоятельно.</w:t>
      </w:r>
    </w:p>
    <w:p w14:paraId="4BDC9FB6" w14:textId="23266265" w:rsidR="00624BC1" w:rsidRPr="004947A9" w:rsidRDefault="00624BC1" w:rsidP="00624BC1">
      <w:pPr>
        <w:pStyle w:val="af"/>
        <w:ind w:left="0" w:right="-1" w:firstLine="567"/>
      </w:pPr>
      <w:r w:rsidRPr="004947A9">
        <w:t>Анкета включала 20 основных вопросов. При статистической обработке по каждой позиции количество включённых ответов различалось, так как не все участники заполнили все пункты полностью.</w:t>
      </w:r>
    </w:p>
    <w:p w14:paraId="65F56255" w14:textId="2086A7D0" w:rsidR="00DB7159" w:rsidRPr="004947A9" w:rsidRDefault="00486F4A" w:rsidP="00DB7159">
      <w:pPr>
        <w:pStyle w:val="af"/>
        <w:ind w:left="0" w:right="-1" w:firstLine="567"/>
      </w:pPr>
      <w:r w:rsidRPr="004947A9">
        <w:t xml:space="preserve">На втором этапе проводилась оценка организационных аспектов оказания медицинской помощи, включая диагностику и маршрутизацию пациентов. Для этого было выполнено качественное исследование с применением метода полуструктурированных интервью с экспертами системы здравоохранения, непосредственно вовлечёнными в процессы ведения пациентов с подозрением на демиелинизирующие заболевания. </w:t>
      </w:r>
      <w:r w:rsidR="00D27288">
        <w:t xml:space="preserve">Исследование проводилось </w:t>
      </w:r>
      <w:r w:rsidR="00DB7159" w:rsidRPr="004947A9">
        <w:t>на базе педиатрических отделений государственных поликлиник и частных медицинских организаций города Алматы, что позволило охватить различные уровни оказания медицинской помощи и обеспечить комплексную оценку функционирования системы здравоохранения в условиях сочетания государственного и частного секторов.</w:t>
      </w:r>
    </w:p>
    <w:p w14:paraId="11CA37D7" w14:textId="247884BB" w:rsidR="00DB7159" w:rsidRPr="004947A9" w:rsidRDefault="00DB7159" w:rsidP="00DB7159">
      <w:pPr>
        <w:pStyle w:val="af"/>
        <w:ind w:left="0" w:right="-1" w:firstLine="567"/>
      </w:pPr>
      <w:r w:rsidRPr="004947A9">
        <w:t>Формирование выборки осуществлялось методом целенаправленного отбора, что соответствует методологии качественных исследований и позволяет включить в анализ наиболее информированных участников, непосредственно вовлечённых в процессы диагностики и маршрутизации пациентов. В исследование были включены представители ключевых профессиональных групп, формирующих траекторию оказания медицинской помощи детям с подозрением на демиелинизирующие заболевания: 8 врачей-педиатров первичного звена, 8 детских неврологов, 4 специалиста по магнитно-резонансной томографии и 2 врача-генетика.</w:t>
      </w:r>
    </w:p>
    <w:p w14:paraId="2A3D85DF" w14:textId="77777777" w:rsidR="00DB7159" w:rsidRPr="004947A9" w:rsidRDefault="00DB7159" w:rsidP="00DB7159">
      <w:pPr>
        <w:pStyle w:val="af"/>
        <w:ind w:left="0" w:right="-1" w:firstLine="567"/>
      </w:pPr>
      <w:r w:rsidRPr="004947A9">
        <w:t>Сбор данных осуществлялся методом полуструктурированных интервью с использованием предварительно разработанного тематического гайда. Вопросы интервью охватывали ключевые аспекты маршрутизации пациентов, включая этапы направления, временные задержки на различных уровнях системы, доступность диагностических методов (в частности МРТ и генетических исследований), особенности межуровневого взаимодействия, а также факторы, влияющие на своевременность постановки диагноза и начала лечения.</w:t>
      </w:r>
    </w:p>
    <w:p w14:paraId="15458A17" w14:textId="77777777" w:rsidR="00DB7159" w:rsidRPr="004947A9" w:rsidRDefault="00DB7159" w:rsidP="00DB7159">
      <w:pPr>
        <w:pStyle w:val="af"/>
        <w:ind w:left="0" w:right="-1" w:firstLine="567"/>
      </w:pPr>
      <w:r w:rsidRPr="004947A9">
        <w:t>Все интервью проводились в очной или дистанционной форме с предварительного согласия участников, аудиозаписывались и впоследствии дословно транскрибировались. Для обеспечения достоверности и воспроизводимости результатов анализ данных осуществлялся с применением тематического контент-анализа. Кодирование текстов проводилось двумя независимыми исследователями с последующим сопоставлением результатов. Возникающие расхождения обсуждались и разрешались путём консенсуса, что позволило минимизировать субъективность интерпретации.</w:t>
      </w:r>
    </w:p>
    <w:p w14:paraId="12998CDE" w14:textId="6FDD1116" w:rsidR="00DB7159" w:rsidRPr="004947A9" w:rsidRDefault="00DB7159" w:rsidP="00624BC1">
      <w:pPr>
        <w:pStyle w:val="af"/>
        <w:ind w:left="0" w:right="-1" w:firstLine="567"/>
      </w:pPr>
    </w:p>
    <w:p w14:paraId="69E7EA12" w14:textId="205DE8E9" w:rsidR="00624BC1" w:rsidRPr="004947A9" w:rsidRDefault="00624BC1" w:rsidP="00624BC1">
      <w:pPr>
        <w:pStyle w:val="af"/>
        <w:ind w:left="0" w:right="-1" w:firstLine="567"/>
      </w:pPr>
      <w:r w:rsidRPr="004947A9">
        <w:t>2.2.6 Статистический анализ</w:t>
      </w:r>
    </w:p>
    <w:p w14:paraId="010BB665" w14:textId="77777777" w:rsidR="00624BC1" w:rsidRPr="004947A9" w:rsidRDefault="00624BC1" w:rsidP="00624BC1">
      <w:pPr>
        <w:pStyle w:val="af"/>
        <w:ind w:left="0" w:right="-1" w:firstLine="567"/>
      </w:pPr>
      <w:r w:rsidRPr="004947A9">
        <w:t>Статистический анализ выполнен с помощью SPSS (версия 16).</w:t>
      </w:r>
    </w:p>
    <w:p w14:paraId="3960EBDA" w14:textId="77777777" w:rsidR="00624BC1" w:rsidRPr="004947A9" w:rsidRDefault="00624BC1" w:rsidP="00624BC1">
      <w:pPr>
        <w:pStyle w:val="af"/>
        <w:ind w:left="0" w:right="-1" w:firstLine="567"/>
      </w:pPr>
      <w:r w:rsidRPr="004947A9">
        <w:lastRenderedPageBreak/>
        <w:t>Качественные показатели представлены в виде абсолютных значений и процентных долей. Клинические параметры выражены как средние значения с указанием стандартного отклонения (M ± m). Для определения статистической достоверности различий между выборками использовался t-критерий Стьюдента, при этом уровень значимости p &lt; 0,01 принимался как показатель достоверных различий.</w:t>
      </w:r>
    </w:p>
    <w:p w14:paraId="5644D5A6" w14:textId="77777777" w:rsidR="00624BC1" w:rsidRPr="004947A9" w:rsidRDefault="00624BC1" w:rsidP="00624BC1">
      <w:pPr>
        <w:pStyle w:val="af"/>
        <w:ind w:left="0" w:right="-1" w:firstLine="567"/>
      </w:pPr>
      <w:r w:rsidRPr="004947A9">
        <w:t>Сравнение генетических характеристик (частот аллелей) пациентов с данными популяционного контроля выполнялось методом прямого подсчёта. Для статистической обработки применялись критерий χ² и тест Фишера (при малом объёме выборки). Кроме того, рассчитывался относительный риск (RR) развития заболевания, что позволило оценить вклад отдельных аллелей в предрасположенность к патологии. Значимостью считали p&lt;0,01.</w:t>
      </w:r>
    </w:p>
    <w:p w14:paraId="4100CCD6" w14:textId="77777777" w:rsidR="008F0519" w:rsidRPr="004947A9" w:rsidRDefault="00624BC1" w:rsidP="008F0519">
      <w:pPr>
        <w:pStyle w:val="af"/>
        <w:ind w:left="0" w:right="-1" w:firstLine="567"/>
      </w:pPr>
      <w:r w:rsidRPr="004947A9">
        <w:t>Корреляция Спирмена использовалась для выявления связи с этнической принадлежностью. Тест Манна-Уитни использовался для выявления различий генетического профиля мальчиков и девочек.</w:t>
      </w:r>
    </w:p>
    <w:p w14:paraId="162E212F" w14:textId="4BFCEC44" w:rsidR="008F0519" w:rsidRPr="004947A9" w:rsidRDefault="00624BC1" w:rsidP="008F0519">
      <w:pPr>
        <w:pStyle w:val="af"/>
        <w:ind w:left="0" w:right="-1" w:firstLine="567"/>
      </w:pPr>
      <w:r w:rsidRPr="004947A9">
        <w:t xml:space="preserve">При обработке данных анкетирования рассчитывалась статистическая доля ответов и ошибка выборочной доли. </w:t>
      </w:r>
      <w:r w:rsidR="008F0519" w:rsidRPr="004947A9">
        <w:t>Статистическая обработка данных включала: расчет процентных показателей (%) для каждого вопроса; определение ошибки выборки; и анализ различий между группами с использованием t-критерия Стьюдента (для пропорций). Допустимый уровень значимости составлял p &lt; 0,05.</w:t>
      </w:r>
    </w:p>
    <w:p w14:paraId="7CF6CC63" w14:textId="02BBB2DD" w:rsidR="00011391" w:rsidRPr="004947A9" w:rsidRDefault="008F0519" w:rsidP="008F0519">
      <w:pPr>
        <w:pStyle w:val="af"/>
        <w:ind w:left="0" w:right="-1" w:firstLine="567"/>
      </w:pPr>
      <w:r w:rsidRPr="004947A9">
        <w:t>Для оценки силы связи между клиническими характеристиками детей и сообщениями родителей о функциональных ограничениях были рассчитаны отношения шансов (ОР) с 95% доверительными интервалами (ДИ), а статистическая значимость определялась с использованием точного критерия Фишера.</w:t>
      </w:r>
    </w:p>
    <w:p w14:paraId="607F67BA" w14:textId="77777777" w:rsidR="00011391" w:rsidRPr="004947A9" w:rsidRDefault="00011391" w:rsidP="00624BC1">
      <w:pPr>
        <w:pStyle w:val="af"/>
        <w:ind w:left="0" w:right="-1" w:firstLine="567"/>
      </w:pPr>
    </w:p>
    <w:p w14:paraId="6D458DCD" w14:textId="77777777" w:rsidR="00624BC1" w:rsidRPr="004947A9" w:rsidRDefault="00624BC1" w:rsidP="00624BC1">
      <w:pPr>
        <w:pStyle w:val="af"/>
        <w:ind w:left="0" w:right="-1" w:firstLine="567"/>
      </w:pPr>
    </w:p>
    <w:p w14:paraId="07E0A296" w14:textId="7527BA8A" w:rsidR="008D3DE4" w:rsidRPr="004947A9" w:rsidRDefault="008D3DE4" w:rsidP="00B14449">
      <w:pPr>
        <w:pStyle w:val="a9"/>
        <w:ind w:firstLine="567"/>
        <w:jc w:val="both"/>
        <w:rPr>
          <w:rFonts w:ascii="Times New Roman" w:hAnsi="Times New Roman" w:cs="Times New Roman"/>
          <w:sz w:val="28"/>
          <w:szCs w:val="28"/>
        </w:rPr>
      </w:pPr>
    </w:p>
    <w:p w14:paraId="0CE430EE" w14:textId="77777777" w:rsidR="00EB548E" w:rsidRPr="004947A9" w:rsidRDefault="00EB548E" w:rsidP="00B14449">
      <w:pPr>
        <w:pStyle w:val="a9"/>
        <w:ind w:firstLine="567"/>
        <w:jc w:val="both"/>
        <w:rPr>
          <w:rFonts w:ascii="Times New Roman" w:hAnsi="Times New Roman" w:cs="Times New Roman"/>
          <w:sz w:val="28"/>
          <w:szCs w:val="28"/>
        </w:rPr>
      </w:pPr>
    </w:p>
    <w:p w14:paraId="0E9D93B6" w14:textId="77777777" w:rsidR="00EB548E" w:rsidRPr="004947A9" w:rsidRDefault="00EB548E" w:rsidP="00B14449">
      <w:pPr>
        <w:pStyle w:val="a9"/>
        <w:ind w:firstLine="567"/>
        <w:jc w:val="both"/>
        <w:rPr>
          <w:rFonts w:ascii="Times New Roman" w:hAnsi="Times New Roman" w:cs="Times New Roman"/>
          <w:sz w:val="28"/>
          <w:szCs w:val="28"/>
        </w:rPr>
      </w:pPr>
    </w:p>
    <w:p w14:paraId="62CA854E" w14:textId="77777777" w:rsidR="00EB548E" w:rsidRPr="004947A9" w:rsidRDefault="00EB548E" w:rsidP="00B14449">
      <w:pPr>
        <w:pStyle w:val="a9"/>
        <w:ind w:firstLine="567"/>
        <w:jc w:val="both"/>
        <w:rPr>
          <w:rFonts w:ascii="Times New Roman" w:hAnsi="Times New Roman" w:cs="Times New Roman"/>
          <w:sz w:val="28"/>
          <w:szCs w:val="28"/>
        </w:rPr>
      </w:pPr>
    </w:p>
    <w:p w14:paraId="6967CB1A" w14:textId="77777777" w:rsidR="00EB548E" w:rsidRPr="004947A9" w:rsidRDefault="00EB548E" w:rsidP="00B14449">
      <w:pPr>
        <w:pStyle w:val="a9"/>
        <w:ind w:firstLine="567"/>
        <w:jc w:val="both"/>
        <w:rPr>
          <w:rFonts w:ascii="Times New Roman" w:hAnsi="Times New Roman" w:cs="Times New Roman"/>
          <w:sz w:val="28"/>
          <w:szCs w:val="28"/>
        </w:rPr>
      </w:pPr>
    </w:p>
    <w:p w14:paraId="4773EAB4" w14:textId="77777777" w:rsidR="00EB548E" w:rsidRPr="004947A9" w:rsidRDefault="00EB548E" w:rsidP="00B14449">
      <w:pPr>
        <w:pStyle w:val="a9"/>
        <w:ind w:firstLine="567"/>
        <w:jc w:val="both"/>
        <w:rPr>
          <w:rFonts w:ascii="Times New Roman" w:hAnsi="Times New Roman" w:cs="Times New Roman"/>
          <w:sz w:val="28"/>
          <w:szCs w:val="28"/>
        </w:rPr>
      </w:pPr>
    </w:p>
    <w:p w14:paraId="65E8FED3" w14:textId="77777777" w:rsidR="00920D84" w:rsidRPr="004947A9" w:rsidRDefault="00920D84" w:rsidP="00B14449">
      <w:pPr>
        <w:pStyle w:val="a9"/>
        <w:ind w:firstLine="567"/>
        <w:jc w:val="both"/>
        <w:rPr>
          <w:rFonts w:ascii="Times New Roman" w:hAnsi="Times New Roman" w:cs="Times New Roman"/>
          <w:sz w:val="28"/>
          <w:szCs w:val="28"/>
        </w:rPr>
      </w:pPr>
    </w:p>
    <w:p w14:paraId="2255425B" w14:textId="77777777" w:rsidR="00920D84" w:rsidRPr="004947A9" w:rsidRDefault="00920D84" w:rsidP="00B14449">
      <w:pPr>
        <w:pStyle w:val="a9"/>
        <w:ind w:firstLine="567"/>
        <w:jc w:val="both"/>
        <w:rPr>
          <w:rFonts w:ascii="Times New Roman" w:hAnsi="Times New Roman" w:cs="Times New Roman"/>
          <w:sz w:val="28"/>
          <w:szCs w:val="28"/>
        </w:rPr>
      </w:pPr>
    </w:p>
    <w:p w14:paraId="287E2942" w14:textId="77777777" w:rsidR="00EB548E" w:rsidRPr="004947A9" w:rsidRDefault="00EB548E" w:rsidP="00B14449">
      <w:pPr>
        <w:pStyle w:val="a9"/>
        <w:ind w:firstLine="567"/>
        <w:jc w:val="both"/>
        <w:rPr>
          <w:rFonts w:ascii="Times New Roman" w:hAnsi="Times New Roman" w:cs="Times New Roman"/>
          <w:sz w:val="28"/>
          <w:szCs w:val="28"/>
        </w:rPr>
      </w:pPr>
    </w:p>
    <w:p w14:paraId="571B1141" w14:textId="77777777" w:rsidR="00EB548E" w:rsidRPr="004947A9" w:rsidRDefault="00EB548E" w:rsidP="00B14449">
      <w:pPr>
        <w:pStyle w:val="a9"/>
        <w:ind w:firstLine="567"/>
        <w:jc w:val="both"/>
        <w:rPr>
          <w:rFonts w:ascii="Times New Roman" w:hAnsi="Times New Roman" w:cs="Times New Roman"/>
          <w:sz w:val="28"/>
          <w:szCs w:val="28"/>
        </w:rPr>
      </w:pPr>
    </w:p>
    <w:p w14:paraId="5D5C12DC" w14:textId="77777777" w:rsidR="00EB548E" w:rsidRPr="004947A9" w:rsidRDefault="00EB548E" w:rsidP="00B14449">
      <w:pPr>
        <w:pStyle w:val="a9"/>
        <w:ind w:firstLine="567"/>
        <w:jc w:val="both"/>
        <w:rPr>
          <w:rFonts w:ascii="Times New Roman" w:hAnsi="Times New Roman" w:cs="Times New Roman"/>
          <w:sz w:val="28"/>
          <w:szCs w:val="28"/>
        </w:rPr>
      </w:pPr>
    </w:p>
    <w:p w14:paraId="7FC772B6" w14:textId="718FDD8B" w:rsidR="00EB548E" w:rsidRPr="004947A9" w:rsidRDefault="00EB548E" w:rsidP="00B14449">
      <w:pPr>
        <w:pStyle w:val="a9"/>
        <w:ind w:firstLine="567"/>
        <w:jc w:val="both"/>
        <w:rPr>
          <w:rFonts w:ascii="Times New Roman" w:hAnsi="Times New Roman" w:cs="Times New Roman"/>
          <w:sz w:val="28"/>
          <w:szCs w:val="28"/>
        </w:rPr>
      </w:pPr>
    </w:p>
    <w:p w14:paraId="37331A07" w14:textId="1B7250B6" w:rsidR="00486F4A" w:rsidRPr="004947A9" w:rsidRDefault="00486F4A" w:rsidP="00B14449">
      <w:pPr>
        <w:pStyle w:val="a9"/>
        <w:ind w:firstLine="567"/>
        <w:jc w:val="both"/>
        <w:rPr>
          <w:rFonts w:ascii="Times New Roman" w:hAnsi="Times New Roman" w:cs="Times New Roman"/>
          <w:sz w:val="28"/>
          <w:szCs w:val="28"/>
        </w:rPr>
      </w:pPr>
    </w:p>
    <w:p w14:paraId="0B8F0C72" w14:textId="643DB055" w:rsidR="00486F4A" w:rsidRPr="004947A9" w:rsidRDefault="00486F4A" w:rsidP="00B14449">
      <w:pPr>
        <w:pStyle w:val="a9"/>
        <w:ind w:firstLine="567"/>
        <w:jc w:val="both"/>
        <w:rPr>
          <w:rFonts w:ascii="Times New Roman" w:hAnsi="Times New Roman" w:cs="Times New Roman"/>
          <w:sz w:val="28"/>
          <w:szCs w:val="28"/>
        </w:rPr>
      </w:pPr>
    </w:p>
    <w:p w14:paraId="2DA2A5D1" w14:textId="1C7775CC" w:rsidR="00486F4A" w:rsidRPr="004947A9" w:rsidRDefault="00486F4A" w:rsidP="00B14449">
      <w:pPr>
        <w:pStyle w:val="a9"/>
        <w:ind w:firstLine="567"/>
        <w:jc w:val="both"/>
        <w:rPr>
          <w:rFonts w:ascii="Times New Roman" w:hAnsi="Times New Roman" w:cs="Times New Roman"/>
          <w:sz w:val="28"/>
          <w:szCs w:val="28"/>
        </w:rPr>
      </w:pPr>
    </w:p>
    <w:p w14:paraId="2DEEDEF0" w14:textId="6602625E" w:rsidR="00486F4A" w:rsidRPr="004947A9" w:rsidRDefault="00486F4A" w:rsidP="00B14449">
      <w:pPr>
        <w:pStyle w:val="a9"/>
        <w:ind w:firstLine="567"/>
        <w:jc w:val="both"/>
        <w:rPr>
          <w:rFonts w:ascii="Times New Roman" w:hAnsi="Times New Roman" w:cs="Times New Roman"/>
          <w:sz w:val="28"/>
          <w:szCs w:val="28"/>
        </w:rPr>
      </w:pPr>
    </w:p>
    <w:p w14:paraId="0484A93D" w14:textId="77777777" w:rsidR="00486F4A" w:rsidRPr="004947A9" w:rsidRDefault="00486F4A" w:rsidP="00B14449">
      <w:pPr>
        <w:pStyle w:val="a9"/>
        <w:ind w:firstLine="567"/>
        <w:jc w:val="both"/>
        <w:rPr>
          <w:rFonts w:ascii="Times New Roman" w:hAnsi="Times New Roman" w:cs="Times New Roman"/>
          <w:sz w:val="28"/>
          <w:szCs w:val="28"/>
        </w:rPr>
      </w:pPr>
    </w:p>
    <w:p w14:paraId="6BF9F854" w14:textId="6FB4925F" w:rsidR="00924D9E" w:rsidRPr="004947A9" w:rsidRDefault="00924D9E" w:rsidP="00BF437A">
      <w:pPr>
        <w:tabs>
          <w:tab w:val="left" w:pos="993"/>
        </w:tabs>
        <w:spacing w:after="0" w:line="240" w:lineRule="auto"/>
        <w:ind w:right="-1" w:firstLine="567"/>
        <w:jc w:val="both"/>
        <w:rPr>
          <w:rFonts w:ascii="Times New Roman" w:hAnsi="Times New Roman" w:cs="Times New Roman"/>
          <w:b/>
          <w:sz w:val="28"/>
          <w:szCs w:val="28"/>
        </w:rPr>
      </w:pPr>
      <w:r w:rsidRPr="004947A9">
        <w:rPr>
          <w:rFonts w:ascii="Times New Roman" w:hAnsi="Times New Roman" w:cs="Times New Roman"/>
          <w:b/>
          <w:sz w:val="28"/>
          <w:szCs w:val="28"/>
        </w:rPr>
        <w:lastRenderedPageBreak/>
        <w:t xml:space="preserve">3 </w:t>
      </w:r>
      <w:r w:rsidR="00BF437A" w:rsidRPr="004947A9">
        <w:rPr>
          <w:rFonts w:ascii="Times New Roman" w:hAnsi="Times New Roman" w:cs="Times New Roman"/>
          <w:b/>
          <w:sz w:val="28"/>
          <w:szCs w:val="28"/>
        </w:rPr>
        <w:t xml:space="preserve"> </w:t>
      </w:r>
      <w:r w:rsidR="00EB548E" w:rsidRPr="004947A9">
        <w:rPr>
          <w:rFonts w:ascii="Times New Roman" w:hAnsi="Times New Roman" w:cs="Times New Roman"/>
          <w:b/>
          <w:bCs/>
          <w:sz w:val="28"/>
          <w:szCs w:val="28"/>
        </w:rPr>
        <w:t>РЕЗУЛЬТАТЫ ИССЛЕДОВАНИЯ</w:t>
      </w:r>
    </w:p>
    <w:p w14:paraId="25CB6255" w14:textId="77777777" w:rsidR="0070725A" w:rsidRPr="004947A9" w:rsidRDefault="0070725A" w:rsidP="00BF437A">
      <w:pPr>
        <w:pStyle w:val="a9"/>
        <w:tabs>
          <w:tab w:val="left" w:pos="993"/>
        </w:tabs>
        <w:ind w:right="-1" w:firstLine="567"/>
        <w:jc w:val="both"/>
        <w:rPr>
          <w:rFonts w:ascii="Times New Roman" w:hAnsi="Times New Roman" w:cs="Times New Roman"/>
          <w:b/>
          <w:bCs/>
          <w:sz w:val="28"/>
          <w:szCs w:val="28"/>
        </w:rPr>
      </w:pPr>
    </w:p>
    <w:p w14:paraId="502A30A1" w14:textId="5C03F0B8" w:rsidR="00EB548E" w:rsidRPr="004947A9" w:rsidRDefault="00EB548E" w:rsidP="00BF437A">
      <w:pPr>
        <w:pStyle w:val="af"/>
        <w:tabs>
          <w:tab w:val="left" w:pos="993"/>
        </w:tabs>
        <w:ind w:left="0" w:right="-1" w:firstLine="567"/>
        <w:rPr>
          <w:b/>
          <w:bCs/>
        </w:rPr>
      </w:pPr>
      <w:r w:rsidRPr="004947A9">
        <w:rPr>
          <w:b/>
          <w:bCs/>
        </w:rPr>
        <w:t>3.1 Оценка клинических особенностей демиелинизирующих заболеваний</w:t>
      </w:r>
    </w:p>
    <w:p w14:paraId="7D986F58" w14:textId="717241A8" w:rsidR="00EB548E" w:rsidRPr="004947A9" w:rsidRDefault="00EB548E" w:rsidP="00BF437A">
      <w:pPr>
        <w:pStyle w:val="af"/>
        <w:ind w:left="0" w:right="-1" w:firstLine="567"/>
      </w:pPr>
      <w:r w:rsidRPr="004947A9">
        <w:t xml:space="preserve">Исследованные больные с демиелинизирующим заболеванием составили основную группу исследования, куда вошли 34 ребёнка в возрасте от 4 до 18 лет </w:t>
      </w:r>
      <w:r w:rsidR="00D27288" w:rsidRPr="00D27288">
        <w:rPr>
          <w:lang w:eastAsia="ru-RU"/>
        </w:rPr>
        <w:t>(основная группа) из них 10 детей из русской национальности с рассеянным склерозом (сравнительная группа) и 15 детей с другими неврологическими забо</w:t>
      </w:r>
      <w:r w:rsidR="00D27288">
        <w:rPr>
          <w:lang w:eastAsia="ru-RU"/>
        </w:rPr>
        <w:t>леваниями (контрольная группа)</w:t>
      </w:r>
      <w:r w:rsidR="00D27288" w:rsidRPr="00D27288">
        <w:rPr>
          <w:lang w:eastAsia="ru-RU"/>
        </w:rPr>
        <w:t xml:space="preserve">, </w:t>
      </w:r>
      <w:r w:rsidRPr="004947A9">
        <w:t xml:space="preserve">госпитализированные с </w:t>
      </w:r>
      <w:r w:rsidR="00D27288" w:rsidRPr="00D27288">
        <w:t>неврологисекими</w:t>
      </w:r>
      <w:r w:rsidRPr="004947A9">
        <w:t xml:space="preserve"> расстройствами в университетскую клинику «Аксай» КазНМУ им. С.Д. Асфендиярова, в период с 2015 года по 2021 год. В контрольную группу были включены 15 детей с иной неврологической патологией, средний возраст которых составил так же от 5 до 18 лет</w:t>
      </w:r>
      <w:r w:rsidR="00BF5B4B" w:rsidRPr="004947A9">
        <w:t xml:space="preserve"> </w:t>
      </w:r>
      <w:r w:rsidR="00BF5B4B" w:rsidRPr="004947A9">
        <w:sym w:font="Symbol" w:char="F05B"/>
      </w:r>
      <w:r w:rsidR="00BF5B4B" w:rsidRPr="004947A9">
        <w:t>49</w:t>
      </w:r>
      <w:r w:rsidR="004D0386">
        <w:t>,с. 28</w:t>
      </w:r>
      <w:r w:rsidR="00BF5B4B" w:rsidRPr="004947A9">
        <w:sym w:font="Symbol" w:char="F05D"/>
      </w:r>
      <w:r w:rsidRPr="004947A9">
        <w:t>.</w:t>
      </w:r>
    </w:p>
    <w:p w14:paraId="3D7940C3" w14:textId="77777777" w:rsidR="00EB548E" w:rsidRPr="004947A9" w:rsidRDefault="00EB548E" w:rsidP="00BF437A">
      <w:pPr>
        <w:pStyle w:val="af"/>
        <w:ind w:left="0" w:right="-1" w:firstLine="567"/>
      </w:pPr>
      <w:r w:rsidRPr="004947A9">
        <w:t xml:space="preserve">Контрольная группа была набрана для проведения генетических исследовании крови – генотипирование на гены HLA. Таким образом, клиническая стратификация позволила выделить два основных типа хронических демиелинизирующих состояний. </w:t>
      </w:r>
    </w:p>
    <w:p w14:paraId="3F6C5BF2" w14:textId="55F897DF" w:rsidR="00EB548E" w:rsidRPr="004947A9" w:rsidRDefault="00EB548E" w:rsidP="00EB548E">
      <w:pPr>
        <w:pStyle w:val="af"/>
        <w:ind w:left="0" w:right="-1" w:firstLine="567"/>
      </w:pPr>
      <w:r w:rsidRPr="004947A9">
        <w:t>Перв</w:t>
      </w:r>
      <w:r w:rsidR="00D27288">
        <w:t xml:space="preserve">ый тип </w:t>
      </w:r>
      <w:r w:rsidRPr="004947A9">
        <w:t xml:space="preserve">включал детей с рассеянным склерозом, в том числе случаи клинически изолированного синдрома (КИС), отражающие ранние проявления хронического демиелинизирующего процесса. </w:t>
      </w:r>
    </w:p>
    <w:p w14:paraId="4E19C393" w14:textId="2CEE62B5" w:rsidR="00EB548E" w:rsidRPr="004947A9" w:rsidRDefault="00EB548E" w:rsidP="00EB548E">
      <w:pPr>
        <w:pStyle w:val="af"/>
        <w:ind w:left="0" w:right="-1" w:firstLine="567"/>
      </w:pPr>
      <w:r w:rsidRPr="004947A9">
        <w:t>Втор</w:t>
      </w:r>
      <w:r w:rsidR="00D27288">
        <w:t>ой тип состоял</w:t>
      </w:r>
      <w:r w:rsidRPr="004947A9">
        <w:t xml:space="preserve"> из пациентов, страдающих оптиконейромиелитом (ОНМ), который, согласно мнению ряда исследователей, может рассматриваться как особая форма или вариант течения рассеянного склероза, характеризующийся преимущественным поражением зрительных нервов и спинного мозга. Но отличается устойчивым прогрессированием без периодов ремиссии на протяжении длительного времени, прогрессирующее уменьшение объема головного мозга (больше похоже на первично-прогрессирующий РС) Было обследовано 21 пациент с рассеянным склерозом (11 казахов и 10 русских, 17 девочек и 4 мальчика) и 6 пациентов с </w:t>
      </w:r>
      <w:r w:rsidR="00D27288">
        <w:t>ЗС</w:t>
      </w:r>
      <w:r w:rsidRPr="004947A9">
        <w:t xml:space="preserve">ОНМ, 7 пациентов с лейкоэнцефалитом (5 девочек и 2 мальчика) – дети, составившие основную группу, и 15 пациентов с другими заболеваниями, включённых в контрольную группу. </w:t>
      </w:r>
    </w:p>
    <w:p w14:paraId="4D70CCB2" w14:textId="77777777" w:rsidR="00EB548E" w:rsidRPr="004947A9" w:rsidRDefault="00EB548E" w:rsidP="00EB548E">
      <w:pPr>
        <w:pStyle w:val="af"/>
        <w:ind w:left="0" w:right="-1" w:firstLine="567"/>
      </w:pPr>
      <w:r w:rsidRPr="004947A9">
        <w:t>Всем участникам проводилось офтальмологическое обследование, включавшее оценку остроты зрения и определение рефракции. После этого выполнялось исследование глазного дна с использованием спектрального оптического когерентного томографа (ОКТ).</w:t>
      </w:r>
    </w:p>
    <w:p w14:paraId="7D03425F" w14:textId="77777777" w:rsidR="00EB548E" w:rsidRPr="004947A9" w:rsidRDefault="00EB548E" w:rsidP="00EB548E">
      <w:pPr>
        <w:pStyle w:val="af"/>
        <w:ind w:left="0" w:right="-1" w:firstLine="567"/>
      </w:pPr>
      <w:r w:rsidRPr="004947A9">
        <w:t>Толщина слоя нервных волокон сетчатки (СНВС) измерялась методом кругового сканирования диаметром 3,4 мм вокруг диска зрительного нерва с применением стандартного протокола устройства и алгоритма автоматической сегментации, при котором был активирован трекинг движения глаза. Для анализа использовались параметры средней перипапиллярной толщины СНВС.</w:t>
      </w:r>
    </w:p>
    <w:p w14:paraId="15E8FB1E" w14:textId="2C2E6277" w:rsidR="00EB548E" w:rsidRPr="004947A9" w:rsidRDefault="00EB548E" w:rsidP="00EB548E">
      <w:pPr>
        <w:pStyle w:val="af"/>
        <w:ind w:left="0" w:right="-1" w:firstLine="567"/>
      </w:pPr>
      <w:r w:rsidRPr="004947A9">
        <w:t>У пациентов, страдающих рассеянным склерозом (РС) и оптиконейромиелитом (</w:t>
      </w:r>
      <w:r w:rsidR="00D27288">
        <w:t>ЗС</w:t>
      </w:r>
      <w:r w:rsidRPr="004947A9">
        <w:t>ОНМ), острота зрения с полной коррекцией была значительно ниже, чем у лиц контрольной группы.</w:t>
      </w:r>
      <w:r w:rsidRPr="004947A9">
        <w:br/>
        <w:t xml:space="preserve">Перипапиллярная толщина СНВС у больных РС колебалась от 41 до 108 мкм, </w:t>
      </w:r>
      <w:r w:rsidRPr="004947A9">
        <w:lastRenderedPageBreak/>
        <w:t>при этом среднее значение составило 57 ± 1,97 мкм в правом глазу и 87 ± 2,13 мкм в левом. Статистически значимых различий между глазами выявлено не было (t = 0,01; p &gt; 0,05).</w:t>
      </w:r>
    </w:p>
    <w:p w14:paraId="55513A03" w14:textId="77777777" w:rsidR="00EB548E" w:rsidRPr="004947A9" w:rsidRDefault="00EB548E" w:rsidP="00EB548E">
      <w:pPr>
        <w:pStyle w:val="af"/>
        <w:ind w:left="0" w:right="-1" w:firstLine="567"/>
      </w:pPr>
      <w:r w:rsidRPr="004947A9">
        <w:t>У пациентов с другими демиелинизирующими заболеваниями СНВС колебалась от 65 до 110 мкм, средние значения составили 92±1,80 мкм в правом глазу и 95±1,84 мкм в левом глазу. Общее истончение СНВС у детей с РС достоверно отличалось от контрольной группы (t=4,15; p&lt;0,05).</w:t>
      </w:r>
    </w:p>
    <w:p w14:paraId="106028A9" w14:textId="2EE33404" w:rsidR="00BC2198" w:rsidRPr="004947A9" w:rsidRDefault="00BC2198" w:rsidP="00EB548E">
      <w:pPr>
        <w:pStyle w:val="af"/>
        <w:ind w:left="0" w:right="-1" w:firstLine="567"/>
      </w:pPr>
      <w:r w:rsidRPr="004947A9">
        <w:t>В таблице 1 представлены диагностические критерии и определения случаев демиелинизирующих заболеваний центральной нервной системы, использованные для формирования исследуемой выборки. Критерии включения основаны на современных международных клинико-диагностических подходах и учитывают особенности течения заболеваний у детей</w:t>
      </w:r>
      <w:r w:rsidR="003837CF">
        <w:t xml:space="preserve"> (таблица 1).</w:t>
      </w:r>
    </w:p>
    <w:p w14:paraId="175B6D28" w14:textId="77777777" w:rsidR="00BF437A" w:rsidRPr="004947A9" w:rsidRDefault="00BF437A" w:rsidP="00EB548E">
      <w:pPr>
        <w:pStyle w:val="af"/>
        <w:ind w:left="0" w:right="-1" w:firstLine="567"/>
      </w:pPr>
    </w:p>
    <w:p w14:paraId="6F01C932" w14:textId="5D4F4F46" w:rsidR="00BF437A" w:rsidRPr="004947A9" w:rsidRDefault="00EB548E" w:rsidP="00BF437A">
      <w:pPr>
        <w:pStyle w:val="af"/>
        <w:ind w:left="0"/>
        <w:rPr>
          <w:spacing w:val="-2"/>
        </w:rPr>
      </w:pPr>
      <w:r w:rsidRPr="004947A9">
        <w:t>Таблица</w:t>
      </w:r>
      <w:r w:rsidRPr="004947A9">
        <w:rPr>
          <w:spacing w:val="-16"/>
        </w:rPr>
        <w:t xml:space="preserve"> </w:t>
      </w:r>
      <w:r w:rsidRPr="004947A9">
        <w:t>1</w:t>
      </w:r>
      <w:r w:rsidRPr="004947A9">
        <w:rPr>
          <w:spacing w:val="-11"/>
        </w:rPr>
        <w:t xml:space="preserve"> </w:t>
      </w:r>
      <w:r w:rsidRPr="004947A9">
        <w:t>–</w:t>
      </w:r>
      <w:r w:rsidRPr="004947A9">
        <w:rPr>
          <w:spacing w:val="-14"/>
        </w:rPr>
        <w:t xml:space="preserve"> </w:t>
      </w:r>
      <w:r w:rsidR="003837CF">
        <w:rPr>
          <w:spacing w:val="-14"/>
        </w:rPr>
        <w:t xml:space="preserve"> </w:t>
      </w:r>
      <w:r w:rsidRPr="004947A9">
        <w:t>Определения</w:t>
      </w:r>
      <w:r w:rsidRPr="004947A9">
        <w:rPr>
          <w:spacing w:val="-10"/>
        </w:rPr>
        <w:t xml:space="preserve"> </w:t>
      </w:r>
      <w:r w:rsidRPr="004947A9">
        <w:t>случаев</w:t>
      </w:r>
      <w:r w:rsidRPr="004947A9">
        <w:rPr>
          <w:spacing w:val="-13"/>
        </w:rPr>
        <w:t xml:space="preserve"> </w:t>
      </w:r>
      <w:r w:rsidRPr="004947A9">
        <w:t>и</w:t>
      </w:r>
      <w:r w:rsidRPr="004947A9">
        <w:rPr>
          <w:spacing w:val="-11"/>
        </w:rPr>
        <w:t xml:space="preserve"> </w:t>
      </w:r>
      <w:r w:rsidRPr="004947A9">
        <w:t>критерии</w:t>
      </w:r>
      <w:r w:rsidRPr="004947A9">
        <w:rPr>
          <w:spacing w:val="-11"/>
        </w:rPr>
        <w:t xml:space="preserve"> </w:t>
      </w:r>
      <w:r w:rsidRPr="004947A9">
        <w:rPr>
          <w:spacing w:val="-2"/>
        </w:rPr>
        <w:t>включения</w:t>
      </w:r>
    </w:p>
    <w:p w14:paraId="412B4BD2" w14:textId="77777777" w:rsidR="00BF437A" w:rsidRPr="004947A9" w:rsidRDefault="00BF437A" w:rsidP="00BF437A">
      <w:pPr>
        <w:pStyle w:val="af"/>
        <w:ind w:left="0"/>
        <w:rPr>
          <w:spacing w:val="-2"/>
        </w:rPr>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8"/>
        <w:gridCol w:w="7371"/>
      </w:tblGrid>
      <w:tr w:rsidR="00EB548E" w:rsidRPr="004947A9" w14:paraId="0645A90D" w14:textId="77777777" w:rsidTr="0018415D">
        <w:trPr>
          <w:trHeight w:val="1234"/>
        </w:trPr>
        <w:tc>
          <w:tcPr>
            <w:tcW w:w="2268" w:type="dxa"/>
          </w:tcPr>
          <w:p w14:paraId="3976F0E0" w14:textId="77777777" w:rsidR="00EB548E" w:rsidRPr="004947A9" w:rsidRDefault="00EB548E" w:rsidP="0018415D">
            <w:pPr>
              <w:pStyle w:val="TableParagraph"/>
              <w:spacing w:line="240" w:lineRule="auto"/>
              <w:ind w:left="57" w:right="57"/>
              <w:rPr>
                <w:sz w:val="24"/>
                <w:szCs w:val="24"/>
              </w:rPr>
            </w:pPr>
            <w:r w:rsidRPr="004947A9">
              <w:rPr>
                <w:spacing w:val="-2"/>
                <w:sz w:val="24"/>
                <w:szCs w:val="24"/>
              </w:rPr>
              <w:t xml:space="preserve">Острый </w:t>
            </w:r>
            <w:r w:rsidRPr="004947A9">
              <w:rPr>
                <w:spacing w:val="-4"/>
                <w:sz w:val="24"/>
                <w:szCs w:val="24"/>
              </w:rPr>
              <w:t xml:space="preserve">диссеминированный </w:t>
            </w:r>
            <w:r w:rsidRPr="004947A9">
              <w:rPr>
                <w:spacing w:val="-2"/>
                <w:sz w:val="24"/>
                <w:szCs w:val="24"/>
              </w:rPr>
              <w:t>энцефаломиелит (ОДЭМ)</w:t>
            </w:r>
          </w:p>
        </w:tc>
        <w:tc>
          <w:tcPr>
            <w:tcW w:w="7371" w:type="dxa"/>
          </w:tcPr>
          <w:p w14:paraId="50711CB3" w14:textId="77777777" w:rsidR="00EB548E" w:rsidRPr="004947A9" w:rsidRDefault="00EB548E" w:rsidP="0018415D">
            <w:pPr>
              <w:pStyle w:val="TableParagraph"/>
              <w:tabs>
                <w:tab w:val="left" w:pos="3369"/>
              </w:tabs>
              <w:spacing w:line="240" w:lineRule="auto"/>
              <w:ind w:left="57" w:right="57"/>
              <w:jc w:val="both"/>
              <w:rPr>
                <w:sz w:val="24"/>
                <w:szCs w:val="24"/>
                <w:lang w:val="ru-RU"/>
              </w:rPr>
            </w:pPr>
            <w:r w:rsidRPr="004947A9">
              <w:rPr>
                <w:sz w:val="24"/>
                <w:szCs w:val="24"/>
                <w:lang w:val="ru-RU"/>
              </w:rPr>
              <w:t>Полисимптоматическое</w:t>
            </w:r>
            <w:r w:rsidRPr="004947A9">
              <w:rPr>
                <w:spacing w:val="-16"/>
                <w:sz w:val="24"/>
                <w:szCs w:val="24"/>
                <w:lang w:val="ru-RU"/>
              </w:rPr>
              <w:t xml:space="preserve"> </w:t>
            </w:r>
            <w:r w:rsidRPr="004947A9">
              <w:rPr>
                <w:sz w:val="24"/>
                <w:szCs w:val="24"/>
                <w:lang w:val="ru-RU"/>
              </w:rPr>
              <w:t>клиническое</w:t>
            </w:r>
            <w:r w:rsidRPr="004947A9">
              <w:rPr>
                <w:spacing w:val="-13"/>
                <w:sz w:val="24"/>
                <w:szCs w:val="24"/>
                <w:lang w:val="ru-RU"/>
              </w:rPr>
              <w:t xml:space="preserve"> </w:t>
            </w:r>
            <w:r w:rsidRPr="004947A9">
              <w:rPr>
                <w:sz w:val="24"/>
                <w:szCs w:val="24"/>
                <w:lang w:val="ru-RU"/>
              </w:rPr>
              <w:t>начало</w:t>
            </w:r>
            <w:r w:rsidRPr="004947A9">
              <w:rPr>
                <w:spacing w:val="-13"/>
                <w:sz w:val="24"/>
                <w:szCs w:val="24"/>
                <w:lang w:val="ru-RU"/>
              </w:rPr>
              <w:t xml:space="preserve"> </w:t>
            </w:r>
            <w:r w:rsidRPr="004947A9">
              <w:rPr>
                <w:sz w:val="24"/>
                <w:szCs w:val="24"/>
                <w:lang w:val="ru-RU"/>
              </w:rPr>
              <w:t>с</w:t>
            </w:r>
            <w:r w:rsidRPr="004947A9">
              <w:rPr>
                <w:spacing w:val="-16"/>
                <w:sz w:val="24"/>
                <w:szCs w:val="24"/>
                <w:lang w:val="ru-RU"/>
              </w:rPr>
              <w:t xml:space="preserve"> </w:t>
            </w:r>
            <w:r w:rsidRPr="004947A9">
              <w:rPr>
                <w:sz w:val="24"/>
                <w:szCs w:val="24"/>
                <w:lang w:val="ru-RU"/>
              </w:rPr>
              <w:t xml:space="preserve">острым подострым началом, которое должно включат энцефалопатию (изменение поведения или изменени сознания). </w:t>
            </w:r>
          </w:p>
          <w:p w14:paraId="33ABE3B9" w14:textId="77777777" w:rsidR="00EB548E" w:rsidRPr="004947A9" w:rsidRDefault="00EB548E" w:rsidP="0018415D">
            <w:pPr>
              <w:pStyle w:val="TableParagraph"/>
              <w:tabs>
                <w:tab w:val="left" w:pos="3369"/>
              </w:tabs>
              <w:spacing w:line="240" w:lineRule="auto"/>
              <w:ind w:left="57" w:right="57"/>
              <w:jc w:val="both"/>
              <w:rPr>
                <w:sz w:val="24"/>
                <w:szCs w:val="24"/>
                <w:lang w:val="ru-RU"/>
              </w:rPr>
            </w:pPr>
            <w:r w:rsidRPr="004947A9">
              <w:rPr>
                <w:sz w:val="24"/>
                <w:szCs w:val="24"/>
                <w:lang w:val="ru-RU"/>
              </w:rPr>
              <w:t xml:space="preserve">МРТ </w:t>
            </w:r>
            <w:r w:rsidRPr="004947A9">
              <w:rPr>
                <w:spacing w:val="-2"/>
                <w:sz w:val="24"/>
                <w:szCs w:val="24"/>
                <w:lang w:val="ru-RU"/>
              </w:rPr>
              <w:t>показывает</w:t>
            </w:r>
            <w:r w:rsidRPr="004947A9">
              <w:rPr>
                <w:spacing w:val="-12"/>
                <w:sz w:val="24"/>
                <w:szCs w:val="24"/>
                <w:lang w:val="ru-RU"/>
              </w:rPr>
              <w:t xml:space="preserve"> м</w:t>
            </w:r>
            <w:r w:rsidRPr="004947A9">
              <w:rPr>
                <w:spacing w:val="-2"/>
                <w:sz w:val="24"/>
                <w:szCs w:val="24"/>
                <w:lang w:val="ru-RU"/>
              </w:rPr>
              <w:t xml:space="preserve">ногоочаговые </w:t>
            </w:r>
            <w:r w:rsidRPr="004947A9">
              <w:rPr>
                <w:sz w:val="24"/>
                <w:szCs w:val="24"/>
                <w:lang w:val="ru-RU"/>
              </w:rPr>
              <w:t>поражения,</w:t>
            </w:r>
            <w:r w:rsidRPr="004947A9">
              <w:rPr>
                <w:spacing w:val="-5"/>
                <w:sz w:val="24"/>
                <w:szCs w:val="24"/>
                <w:lang w:val="ru-RU"/>
              </w:rPr>
              <w:t xml:space="preserve"> </w:t>
            </w:r>
            <w:r w:rsidRPr="004947A9">
              <w:rPr>
                <w:sz w:val="24"/>
                <w:szCs w:val="24"/>
                <w:lang w:val="ru-RU"/>
              </w:rPr>
              <w:t>преимущественно с</w:t>
            </w:r>
            <w:r w:rsidRPr="004947A9">
              <w:rPr>
                <w:spacing w:val="80"/>
                <w:w w:val="150"/>
                <w:sz w:val="24"/>
                <w:szCs w:val="24"/>
                <w:lang w:val="ru-RU"/>
              </w:rPr>
              <w:t xml:space="preserve"> </w:t>
            </w:r>
            <w:r w:rsidRPr="004947A9">
              <w:rPr>
                <w:sz w:val="24"/>
                <w:szCs w:val="24"/>
                <w:lang w:val="ru-RU"/>
              </w:rPr>
              <w:t xml:space="preserve">участием </w:t>
            </w:r>
            <w:r w:rsidRPr="004947A9">
              <w:rPr>
                <w:spacing w:val="-2"/>
                <w:sz w:val="24"/>
                <w:szCs w:val="24"/>
                <w:lang w:val="ru-RU"/>
              </w:rPr>
              <w:t>белого</w:t>
            </w:r>
            <w:r w:rsidRPr="004947A9">
              <w:rPr>
                <w:sz w:val="24"/>
                <w:szCs w:val="24"/>
                <w:lang w:val="ru-RU"/>
              </w:rPr>
              <w:tab/>
            </w:r>
            <w:r w:rsidRPr="004947A9">
              <w:rPr>
                <w:spacing w:val="-2"/>
                <w:sz w:val="24"/>
                <w:szCs w:val="24"/>
                <w:lang w:val="ru-RU"/>
              </w:rPr>
              <w:t>вещества.</w:t>
            </w:r>
          </w:p>
          <w:p w14:paraId="58CE8809" w14:textId="741DD605" w:rsidR="00EB548E" w:rsidRPr="004947A9" w:rsidRDefault="00EB548E" w:rsidP="0018415D">
            <w:pPr>
              <w:pStyle w:val="TableParagraph"/>
              <w:tabs>
                <w:tab w:val="left" w:pos="3369"/>
              </w:tabs>
              <w:spacing w:line="240" w:lineRule="auto"/>
              <w:ind w:left="57" w:right="57"/>
              <w:jc w:val="both"/>
              <w:rPr>
                <w:sz w:val="24"/>
                <w:szCs w:val="24"/>
                <w:lang w:val="ru-RU"/>
              </w:rPr>
            </w:pPr>
            <w:r w:rsidRPr="004947A9">
              <w:rPr>
                <w:sz w:val="24"/>
                <w:szCs w:val="24"/>
                <w:lang w:val="ru-RU"/>
              </w:rPr>
              <w:t>Рецидивирующий</w:t>
            </w:r>
            <w:r w:rsidRPr="004947A9">
              <w:rPr>
                <w:spacing w:val="-15"/>
                <w:sz w:val="24"/>
                <w:szCs w:val="24"/>
                <w:lang w:val="ru-RU"/>
              </w:rPr>
              <w:t xml:space="preserve"> </w:t>
            </w:r>
            <w:r w:rsidRPr="004947A9">
              <w:rPr>
                <w:sz w:val="24"/>
                <w:szCs w:val="24"/>
                <w:lang w:val="ru-RU"/>
              </w:rPr>
              <w:t>ОДЭМ:</w:t>
            </w:r>
            <w:r w:rsidRPr="004947A9">
              <w:rPr>
                <w:spacing w:val="-15"/>
                <w:sz w:val="24"/>
                <w:szCs w:val="24"/>
                <w:lang w:val="ru-RU"/>
              </w:rPr>
              <w:t xml:space="preserve"> </w:t>
            </w:r>
            <w:r w:rsidRPr="004947A9">
              <w:rPr>
                <w:sz w:val="24"/>
                <w:szCs w:val="24"/>
                <w:lang w:val="ru-RU"/>
              </w:rPr>
              <w:t>симптомы</w:t>
            </w:r>
            <w:r w:rsidRPr="004947A9">
              <w:rPr>
                <w:spacing w:val="-15"/>
                <w:sz w:val="24"/>
                <w:szCs w:val="24"/>
                <w:lang w:val="ru-RU"/>
              </w:rPr>
              <w:t xml:space="preserve"> </w:t>
            </w:r>
            <w:r w:rsidRPr="004947A9">
              <w:rPr>
                <w:sz w:val="24"/>
                <w:szCs w:val="24"/>
                <w:lang w:val="ru-RU"/>
              </w:rPr>
              <w:t xml:space="preserve">или признаки </w:t>
            </w:r>
            <w:r w:rsidRPr="004947A9">
              <w:rPr>
                <w:spacing w:val="-2"/>
                <w:sz w:val="24"/>
                <w:szCs w:val="24"/>
                <w:lang w:val="ru-RU"/>
              </w:rPr>
              <w:t xml:space="preserve">течение </w:t>
            </w:r>
            <w:r w:rsidRPr="004947A9">
              <w:rPr>
                <w:spacing w:val="-10"/>
                <w:sz w:val="24"/>
                <w:szCs w:val="24"/>
                <w:lang w:val="ru-RU"/>
              </w:rPr>
              <w:t xml:space="preserve">3 </w:t>
            </w:r>
            <w:r w:rsidRPr="004947A9">
              <w:rPr>
                <w:spacing w:val="-2"/>
                <w:sz w:val="24"/>
                <w:szCs w:val="24"/>
                <w:lang w:val="ru-RU"/>
              </w:rPr>
              <w:t xml:space="preserve">месяцев после первоначального </w:t>
            </w:r>
            <w:r w:rsidRPr="004947A9">
              <w:rPr>
                <w:sz w:val="24"/>
                <w:szCs w:val="24"/>
                <w:lang w:val="ru-RU"/>
              </w:rPr>
              <w:t>проявления ОДЭМ.</w:t>
            </w:r>
          </w:p>
        </w:tc>
      </w:tr>
      <w:tr w:rsidR="00EB548E" w:rsidRPr="004947A9" w14:paraId="6BE72E79" w14:textId="77777777" w:rsidTr="0018415D">
        <w:trPr>
          <w:trHeight w:val="1134"/>
        </w:trPr>
        <w:tc>
          <w:tcPr>
            <w:tcW w:w="2268" w:type="dxa"/>
          </w:tcPr>
          <w:p w14:paraId="3972FACA" w14:textId="6AD221B7" w:rsidR="00EB548E" w:rsidRPr="004947A9" w:rsidRDefault="00D27288" w:rsidP="0018415D">
            <w:pPr>
              <w:pStyle w:val="TableParagraph"/>
              <w:spacing w:line="240" w:lineRule="auto"/>
              <w:ind w:left="57" w:right="57"/>
              <w:rPr>
                <w:sz w:val="24"/>
                <w:szCs w:val="24"/>
              </w:rPr>
            </w:pPr>
            <w:r>
              <w:rPr>
                <w:spacing w:val="-5"/>
                <w:sz w:val="24"/>
                <w:szCs w:val="24"/>
                <w:lang w:val="ru-RU"/>
              </w:rPr>
              <w:t>ЗС</w:t>
            </w:r>
            <w:r w:rsidR="00EB548E" w:rsidRPr="004947A9">
              <w:rPr>
                <w:spacing w:val="-5"/>
                <w:sz w:val="24"/>
                <w:szCs w:val="24"/>
              </w:rPr>
              <w:t>ОНМ</w:t>
            </w:r>
          </w:p>
        </w:tc>
        <w:tc>
          <w:tcPr>
            <w:tcW w:w="7371" w:type="dxa"/>
          </w:tcPr>
          <w:p w14:paraId="0B0BF186" w14:textId="77777777" w:rsidR="00EB548E" w:rsidRPr="004947A9" w:rsidRDefault="00EB548E" w:rsidP="0018415D">
            <w:pPr>
              <w:pStyle w:val="TableParagraph"/>
              <w:spacing w:line="240" w:lineRule="auto"/>
              <w:ind w:left="57" w:right="57"/>
              <w:rPr>
                <w:spacing w:val="-18"/>
                <w:sz w:val="24"/>
                <w:szCs w:val="24"/>
                <w:lang w:val="ru-RU"/>
              </w:rPr>
            </w:pPr>
            <w:r w:rsidRPr="004947A9">
              <w:rPr>
                <w:sz w:val="24"/>
                <w:szCs w:val="24"/>
                <w:lang w:val="ru-RU"/>
              </w:rPr>
              <w:t>Три</w:t>
            </w:r>
            <w:r w:rsidRPr="004947A9">
              <w:rPr>
                <w:spacing w:val="-18"/>
                <w:sz w:val="24"/>
                <w:szCs w:val="24"/>
                <w:lang w:val="ru-RU"/>
              </w:rPr>
              <w:t xml:space="preserve"> </w:t>
            </w:r>
            <w:r w:rsidRPr="004947A9">
              <w:rPr>
                <w:sz w:val="24"/>
                <w:szCs w:val="24"/>
                <w:lang w:val="ru-RU"/>
              </w:rPr>
              <w:t>из</w:t>
            </w:r>
            <w:r w:rsidRPr="004947A9">
              <w:rPr>
                <w:spacing w:val="-17"/>
                <w:sz w:val="24"/>
                <w:szCs w:val="24"/>
                <w:lang w:val="ru-RU"/>
              </w:rPr>
              <w:t xml:space="preserve"> </w:t>
            </w:r>
            <w:r w:rsidRPr="004947A9">
              <w:rPr>
                <w:sz w:val="24"/>
                <w:szCs w:val="24"/>
                <w:lang w:val="ru-RU"/>
              </w:rPr>
              <w:t>следующих</w:t>
            </w:r>
            <w:r w:rsidRPr="004947A9">
              <w:rPr>
                <w:spacing w:val="-18"/>
                <w:sz w:val="24"/>
                <w:szCs w:val="24"/>
                <w:lang w:val="ru-RU"/>
              </w:rPr>
              <w:t xml:space="preserve"> </w:t>
            </w:r>
            <w:r w:rsidRPr="004947A9">
              <w:rPr>
                <w:sz w:val="24"/>
                <w:szCs w:val="24"/>
                <w:lang w:val="ru-RU"/>
              </w:rPr>
              <w:t>четырех</w:t>
            </w:r>
            <w:r w:rsidRPr="004947A9">
              <w:rPr>
                <w:spacing w:val="-17"/>
                <w:sz w:val="24"/>
                <w:szCs w:val="24"/>
                <w:lang w:val="ru-RU"/>
              </w:rPr>
              <w:t xml:space="preserve"> </w:t>
            </w:r>
            <w:r w:rsidRPr="004947A9">
              <w:rPr>
                <w:sz w:val="24"/>
                <w:szCs w:val="24"/>
                <w:lang w:val="ru-RU"/>
              </w:rPr>
              <w:t>критериев:</w:t>
            </w:r>
            <w:r w:rsidRPr="004947A9">
              <w:rPr>
                <w:spacing w:val="-18"/>
                <w:sz w:val="24"/>
                <w:szCs w:val="24"/>
                <w:lang w:val="ru-RU"/>
              </w:rPr>
              <w:t xml:space="preserve"> </w:t>
            </w:r>
          </w:p>
          <w:p w14:paraId="643D68DC" w14:textId="77777777" w:rsidR="00EB548E" w:rsidRPr="004947A9" w:rsidRDefault="00EB548E" w:rsidP="0018415D">
            <w:pPr>
              <w:pStyle w:val="TableParagraph"/>
              <w:numPr>
                <w:ilvl w:val="0"/>
                <w:numId w:val="51"/>
              </w:numPr>
              <w:tabs>
                <w:tab w:val="left" w:pos="289"/>
              </w:tabs>
              <w:spacing w:line="240" w:lineRule="auto"/>
              <w:ind w:left="57" w:right="57" w:firstLine="0"/>
              <w:rPr>
                <w:sz w:val="24"/>
                <w:szCs w:val="24"/>
              </w:rPr>
            </w:pPr>
            <w:r w:rsidRPr="004947A9">
              <w:rPr>
                <w:sz w:val="24"/>
                <w:szCs w:val="24"/>
              </w:rPr>
              <w:t xml:space="preserve">Оптический </w:t>
            </w:r>
            <w:r w:rsidRPr="004947A9">
              <w:rPr>
                <w:spacing w:val="-2"/>
                <w:sz w:val="24"/>
                <w:szCs w:val="24"/>
              </w:rPr>
              <w:t>неврит</w:t>
            </w:r>
          </w:p>
          <w:p w14:paraId="22ECAF31" w14:textId="77777777" w:rsidR="00EB548E" w:rsidRPr="004947A9" w:rsidRDefault="00EB548E" w:rsidP="0018415D">
            <w:pPr>
              <w:pStyle w:val="TableParagraph"/>
              <w:numPr>
                <w:ilvl w:val="0"/>
                <w:numId w:val="51"/>
              </w:numPr>
              <w:tabs>
                <w:tab w:val="left" w:pos="289"/>
              </w:tabs>
              <w:spacing w:line="240" w:lineRule="auto"/>
              <w:ind w:left="57" w:right="57" w:firstLine="0"/>
              <w:rPr>
                <w:sz w:val="24"/>
                <w:szCs w:val="24"/>
              </w:rPr>
            </w:pPr>
            <w:r w:rsidRPr="004947A9">
              <w:rPr>
                <w:sz w:val="24"/>
                <w:szCs w:val="24"/>
              </w:rPr>
              <w:t>Острый</w:t>
            </w:r>
            <w:r w:rsidRPr="004947A9">
              <w:rPr>
                <w:spacing w:val="-4"/>
                <w:sz w:val="24"/>
                <w:szCs w:val="24"/>
              </w:rPr>
              <w:t xml:space="preserve"> </w:t>
            </w:r>
            <w:r w:rsidRPr="004947A9">
              <w:rPr>
                <w:spacing w:val="-2"/>
                <w:sz w:val="24"/>
                <w:szCs w:val="24"/>
              </w:rPr>
              <w:t>миелит</w:t>
            </w:r>
          </w:p>
          <w:p w14:paraId="6D09BA86" w14:textId="77777777" w:rsidR="00EB548E" w:rsidRPr="004947A9" w:rsidRDefault="00EB548E" w:rsidP="0018415D">
            <w:pPr>
              <w:pStyle w:val="TableParagraph"/>
              <w:numPr>
                <w:ilvl w:val="0"/>
                <w:numId w:val="51"/>
              </w:numPr>
              <w:tabs>
                <w:tab w:val="left" w:pos="289"/>
              </w:tabs>
              <w:spacing w:line="240" w:lineRule="auto"/>
              <w:ind w:left="57" w:right="57" w:firstLine="0"/>
              <w:rPr>
                <w:sz w:val="24"/>
                <w:szCs w:val="24"/>
                <w:lang w:val="ru-RU"/>
              </w:rPr>
            </w:pPr>
            <w:r w:rsidRPr="004947A9">
              <w:rPr>
                <w:spacing w:val="-2"/>
                <w:sz w:val="24"/>
                <w:szCs w:val="24"/>
                <w:lang w:val="ru-RU"/>
              </w:rPr>
              <w:t>Поражение</w:t>
            </w:r>
            <w:r w:rsidRPr="004947A9">
              <w:rPr>
                <w:sz w:val="24"/>
                <w:szCs w:val="24"/>
                <w:lang w:val="ru-RU"/>
              </w:rPr>
              <w:tab/>
            </w:r>
            <w:r w:rsidRPr="004947A9">
              <w:rPr>
                <w:spacing w:val="-4"/>
                <w:sz w:val="24"/>
                <w:szCs w:val="24"/>
                <w:lang w:val="ru-RU"/>
              </w:rPr>
              <w:t>при</w:t>
            </w:r>
            <w:r w:rsidRPr="004947A9">
              <w:rPr>
                <w:sz w:val="24"/>
                <w:szCs w:val="24"/>
                <w:lang w:val="ru-RU"/>
              </w:rPr>
              <w:tab/>
            </w:r>
            <w:r w:rsidRPr="004947A9">
              <w:rPr>
                <w:spacing w:val="-4"/>
                <w:sz w:val="24"/>
                <w:szCs w:val="24"/>
                <w:lang w:val="ru-RU"/>
              </w:rPr>
              <w:t>МРТ</w:t>
            </w:r>
            <w:r w:rsidRPr="004947A9">
              <w:rPr>
                <w:sz w:val="24"/>
                <w:szCs w:val="24"/>
                <w:lang w:val="ru-RU"/>
              </w:rPr>
              <w:tab/>
            </w:r>
            <w:r w:rsidRPr="004947A9">
              <w:rPr>
                <w:spacing w:val="-4"/>
                <w:sz w:val="24"/>
                <w:szCs w:val="24"/>
                <w:lang w:val="ru-RU"/>
              </w:rPr>
              <w:t xml:space="preserve">позвоночника </w:t>
            </w:r>
            <w:r w:rsidRPr="004947A9">
              <w:rPr>
                <w:sz w:val="24"/>
                <w:szCs w:val="24"/>
                <w:lang w:val="ru-RU"/>
              </w:rPr>
              <w:t>распространяется на три или более сегментов</w:t>
            </w:r>
          </w:p>
          <w:p w14:paraId="29458AB6" w14:textId="77777777" w:rsidR="00EB548E" w:rsidRPr="004947A9" w:rsidRDefault="00EB548E" w:rsidP="0018415D">
            <w:pPr>
              <w:pStyle w:val="TableParagraph"/>
              <w:numPr>
                <w:ilvl w:val="0"/>
                <w:numId w:val="51"/>
              </w:numPr>
              <w:tabs>
                <w:tab w:val="left" w:pos="289"/>
              </w:tabs>
              <w:spacing w:line="240" w:lineRule="auto"/>
              <w:ind w:left="57" w:right="57" w:firstLine="0"/>
              <w:rPr>
                <w:sz w:val="24"/>
                <w:szCs w:val="24"/>
                <w:lang w:val="ru-RU"/>
              </w:rPr>
            </w:pPr>
            <w:r w:rsidRPr="004947A9">
              <w:rPr>
                <w:sz w:val="24"/>
                <w:szCs w:val="24"/>
                <w:lang w:val="ru-RU"/>
              </w:rPr>
              <w:t>Тест</w:t>
            </w:r>
            <w:r w:rsidRPr="004947A9">
              <w:rPr>
                <w:spacing w:val="-7"/>
                <w:sz w:val="24"/>
                <w:szCs w:val="24"/>
                <w:lang w:val="ru-RU"/>
              </w:rPr>
              <w:t xml:space="preserve"> </w:t>
            </w:r>
            <w:r w:rsidRPr="004947A9">
              <w:rPr>
                <w:sz w:val="24"/>
                <w:szCs w:val="24"/>
                <w:lang w:val="ru-RU"/>
              </w:rPr>
              <w:t>на</w:t>
            </w:r>
            <w:r w:rsidRPr="004947A9">
              <w:rPr>
                <w:spacing w:val="-4"/>
                <w:sz w:val="24"/>
                <w:szCs w:val="24"/>
                <w:lang w:val="ru-RU"/>
              </w:rPr>
              <w:t xml:space="preserve"> </w:t>
            </w:r>
            <w:r w:rsidRPr="004947A9">
              <w:rPr>
                <w:sz w:val="24"/>
                <w:szCs w:val="24"/>
                <w:lang w:val="ru-RU"/>
              </w:rPr>
              <w:t>антитела</w:t>
            </w:r>
            <w:r w:rsidRPr="004947A9">
              <w:rPr>
                <w:spacing w:val="-7"/>
                <w:sz w:val="24"/>
                <w:szCs w:val="24"/>
                <w:lang w:val="ru-RU"/>
              </w:rPr>
              <w:t xml:space="preserve"> </w:t>
            </w:r>
            <w:r w:rsidRPr="004947A9">
              <w:rPr>
                <w:sz w:val="24"/>
                <w:szCs w:val="24"/>
                <w:lang w:val="ru-RU"/>
              </w:rPr>
              <w:t>к</w:t>
            </w:r>
            <w:r w:rsidRPr="004947A9">
              <w:rPr>
                <w:spacing w:val="-6"/>
                <w:sz w:val="24"/>
                <w:szCs w:val="24"/>
                <w:lang w:val="ru-RU"/>
              </w:rPr>
              <w:t xml:space="preserve"> </w:t>
            </w:r>
            <w:r w:rsidRPr="004947A9">
              <w:rPr>
                <w:sz w:val="24"/>
                <w:szCs w:val="24"/>
              </w:rPr>
              <w:t>AQP</w:t>
            </w:r>
            <w:r w:rsidRPr="004947A9">
              <w:rPr>
                <w:sz w:val="24"/>
                <w:szCs w:val="24"/>
                <w:lang w:val="ru-RU"/>
              </w:rPr>
              <w:t>4</w:t>
            </w:r>
            <w:r w:rsidRPr="004947A9">
              <w:rPr>
                <w:spacing w:val="-3"/>
                <w:sz w:val="24"/>
                <w:szCs w:val="24"/>
                <w:lang w:val="ru-RU"/>
              </w:rPr>
              <w:t xml:space="preserve"> </w:t>
            </w:r>
            <w:r w:rsidRPr="004947A9">
              <w:rPr>
                <w:spacing w:val="-2"/>
                <w:sz w:val="24"/>
                <w:szCs w:val="24"/>
                <w:lang w:val="ru-RU"/>
              </w:rPr>
              <w:t>положительный.</w:t>
            </w:r>
          </w:p>
        </w:tc>
      </w:tr>
      <w:tr w:rsidR="00EB548E" w:rsidRPr="004947A9" w14:paraId="325DAF8C" w14:textId="77777777" w:rsidTr="0018415D">
        <w:trPr>
          <w:trHeight w:val="2803"/>
        </w:trPr>
        <w:tc>
          <w:tcPr>
            <w:tcW w:w="2268" w:type="dxa"/>
          </w:tcPr>
          <w:p w14:paraId="1EEEC74E" w14:textId="77777777" w:rsidR="00EB548E" w:rsidRPr="004947A9" w:rsidRDefault="00EB548E" w:rsidP="0018415D">
            <w:pPr>
              <w:pStyle w:val="TableParagraph"/>
              <w:spacing w:line="240" w:lineRule="auto"/>
              <w:ind w:left="57" w:right="57"/>
              <w:rPr>
                <w:sz w:val="24"/>
                <w:szCs w:val="24"/>
              </w:rPr>
            </w:pPr>
            <w:r w:rsidRPr="004947A9">
              <w:rPr>
                <w:spacing w:val="-5"/>
                <w:sz w:val="24"/>
                <w:szCs w:val="24"/>
              </w:rPr>
              <w:t>РС</w:t>
            </w:r>
          </w:p>
        </w:tc>
        <w:tc>
          <w:tcPr>
            <w:tcW w:w="7371" w:type="dxa"/>
          </w:tcPr>
          <w:p w14:paraId="409BD900" w14:textId="71B3204B" w:rsidR="00BF437A" w:rsidRPr="004947A9" w:rsidRDefault="00EB548E" w:rsidP="0018415D">
            <w:pPr>
              <w:pStyle w:val="TableParagraph"/>
              <w:spacing w:line="240" w:lineRule="auto"/>
              <w:ind w:left="57" w:right="57"/>
              <w:rPr>
                <w:sz w:val="24"/>
                <w:szCs w:val="24"/>
                <w:lang w:val="ru-RU"/>
              </w:rPr>
            </w:pPr>
            <w:r w:rsidRPr="004947A9">
              <w:rPr>
                <w:sz w:val="24"/>
                <w:szCs w:val="24"/>
                <w:lang w:val="ru-RU"/>
              </w:rPr>
              <w:t>Два</w:t>
            </w:r>
            <w:r w:rsidRPr="004947A9">
              <w:rPr>
                <w:spacing w:val="80"/>
                <w:sz w:val="24"/>
                <w:szCs w:val="24"/>
                <w:lang w:val="ru-RU"/>
              </w:rPr>
              <w:t xml:space="preserve"> </w:t>
            </w:r>
            <w:r w:rsidRPr="004947A9">
              <w:rPr>
                <w:sz w:val="24"/>
                <w:szCs w:val="24"/>
                <w:lang w:val="ru-RU"/>
              </w:rPr>
              <w:t>или</w:t>
            </w:r>
            <w:r w:rsidRPr="004947A9">
              <w:rPr>
                <w:spacing w:val="80"/>
                <w:sz w:val="24"/>
                <w:szCs w:val="24"/>
                <w:lang w:val="ru-RU"/>
              </w:rPr>
              <w:t xml:space="preserve"> </w:t>
            </w:r>
            <w:r w:rsidRPr="004947A9">
              <w:rPr>
                <w:sz w:val="24"/>
                <w:szCs w:val="24"/>
                <w:lang w:val="ru-RU"/>
              </w:rPr>
              <w:t>более</w:t>
            </w:r>
            <w:r w:rsidRPr="004947A9">
              <w:rPr>
                <w:spacing w:val="80"/>
                <w:sz w:val="24"/>
                <w:szCs w:val="24"/>
                <w:lang w:val="ru-RU"/>
              </w:rPr>
              <w:t xml:space="preserve"> </w:t>
            </w:r>
            <w:r w:rsidRPr="004947A9">
              <w:rPr>
                <w:sz w:val="24"/>
                <w:szCs w:val="24"/>
                <w:lang w:val="ru-RU"/>
              </w:rPr>
              <w:t>эпизода</w:t>
            </w:r>
            <w:r w:rsidRPr="004947A9">
              <w:rPr>
                <w:spacing w:val="80"/>
                <w:sz w:val="24"/>
                <w:szCs w:val="24"/>
                <w:lang w:val="ru-RU"/>
              </w:rPr>
              <w:t xml:space="preserve"> </w:t>
            </w:r>
            <w:r w:rsidRPr="004947A9">
              <w:rPr>
                <w:sz w:val="24"/>
                <w:szCs w:val="24"/>
                <w:lang w:val="ru-RU"/>
              </w:rPr>
              <w:t>демиелинизации</w:t>
            </w:r>
            <w:r w:rsidRPr="004947A9">
              <w:rPr>
                <w:spacing w:val="80"/>
                <w:sz w:val="24"/>
                <w:szCs w:val="24"/>
                <w:lang w:val="ru-RU"/>
              </w:rPr>
              <w:t xml:space="preserve"> </w:t>
            </w:r>
            <w:r w:rsidRPr="004947A9">
              <w:rPr>
                <w:sz w:val="24"/>
                <w:szCs w:val="24"/>
                <w:lang w:val="ru-RU"/>
              </w:rPr>
              <w:t>ЦНС</w:t>
            </w:r>
            <w:r w:rsidRPr="004947A9">
              <w:rPr>
                <w:spacing w:val="80"/>
                <w:sz w:val="24"/>
                <w:szCs w:val="24"/>
                <w:lang w:val="ru-RU"/>
              </w:rPr>
              <w:t xml:space="preserve"> </w:t>
            </w:r>
            <w:r w:rsidRPr="004947A9">
              <w:rPr>
                <w:sz w:val="24"/>
                <w:szCs w:val="24"/>
                <w:lang w:val="ru-RU"/>
              </w:rPr>
              <w:t>бе ОДЭМ,</w:t>
            </w:r>
            <w:r w:rsidRPr="004947A9">
              <w:rPr>
                <w:spacing w:val="-3"/>
                <w:sz w:val="24"/>
                <w:szCs w:val="24"/>
                <w:lang w:val="ru-RU"/>
              </w:rPr>
              <w:t xml:space="preserve"> </w:t>
            </w:r>
            <w:r w:rsidRPr="004947A9">
              <w:rPr>
                <w:sz w:val="24"/>
                <w:szCs w:val="24"/>
                <w:lang w:val="ru-RU"/>
              </w:rPr>
              <w:t>разделенных</w:t>
            </w:r>
            <w:r w:rsidRPr="004947A9">
              <w:rPr>
                <w:spacing w:val="1"/>
                <w:sz w:val="24"/>
                <w:szCs w:val="24"/>
                <w:lang w:val="ru-RU"/>
              </w:rPr>
              <w:t xml:space="preserve"> </w:t>
            </w:r>
            <w:r w:rsidRPr="004947A9">
              <w:rPr>
                <w:sz w:val="24"/>
                <w:szCs w:val="24"/>
                <w:lang w:val="ru-RU"/>
              </w:rPr>
              <w:t>по</w:t>
            </w:r>
            <w:r w:rsidRPr="004947A9">
              <w:rPr>
                <w:spacing w:val="1"/>
                <w:sz w:val="24"/>
                <w:szCs w:val="24"/>
                <w:lang w:val="ru-RU"/>
              </w:rPr>
              <w:t xml:space="preserve"> </w:t>
            </w:r>
            <w:r w:rsidRPr="004947A9">
              <w:rPr>
                <w:sz w:val="24"/>
                <w:szCs w:val="24"/>
                <w:lang w:val="ru-RU"/>
              </w:rPr>
              <w:t>времени</w:t>
            </w:r>
            <w:r w:rsidRPr="004947A9">
              <w:rPr>
                <w:spacing w:val="1"/>
                <w:sz w:val="24"/>
                <w:szCs w:val="24"/>
                <w:lang w:val="ru-RU"/>
              </w:rPr>
              <w:t xml:space="preserve"> </w:t>
            </w:r>
            <w:r w:rsidRPr="004947A9">
              <w:rPr>
                <w:sz w:val="24"/>
                <w:szCs w:val="24"/>
                <w:lang w:val="ru-RU"/>
              </w:rPr>
              <w:t>(4</w:t>
            </w:r>
            <w:r w:rsidRPr="004947A9">
              <w:rPr>
                <w:spacing w:val="2"/>
                <w:sz w:val="24"/>
                <w:szCs w:val="24"/>
                <w:lang w:val="ru-RU"/>
              </w:rPr>
              <w:t xml:space="preserve"> </w:t>
            </w:r>
            <w:r w:rsidRPr="004947A9">
              <w:rPr>
                <w:sz w:val="24"/>
                <w:szCs w:val="24"/>
                <w:lang w:val="ru-RU"/>
              </w:rPr>
              <w:t>недели).</w:t>
            </w:r>
            <w:r w:rsidRPr="004947A9">
              <w:rPr>
                <w:spacing w:val="6"/>
                <w:sz w:val="24"/>
                <w:szCs w:val="24"/>
                <w:lang w:val="ru-RU"/>
              </w:rPr>
              <w:t xml:space="preserve"> </w:t>
            </w:r>
            <w:r w:rsidRPr="004947A9">
              <w:rPr>
                <w:sz w:val="24"/>
                <w:szCs w:val="24"/>
              </w:rPr>
              <w:t>Для</w:t>
            </w:r>
            <w:r w:rsidRPr="004947A9">
              <w:rPr>
                <w:spacing w:val="1"/>
                <w:sz w:val="24"/>
                <w:szCs w:val="24"/>
              </w:rPr>
              <w:t xml:space="preserve"> </w:t>
            </w:r>
            <w:r w:rsidRPr="004947A9">
              <w:rPr>
                <w:spacing w:val="-4"/>
                <w:sz w:val="24"/>
                <w:szCs w:val="24"/>
              </w:rPr>
              <w:t xml:space="preserve">детей </w:t>
            </w:r>
            <w:r w:rsidRPr="004947A9">
              <w:rPr>
                <w:spacing w:val="-10"/>
                <w:sz w:val="24"/>
                <w:szCs w:val="24"/>
              </w:rPr>
              <w:t>в</w:t>
            </w:r>
            <w:r w:rsidRPr="004947A9">
              <w:rPr>
                <w:sz w:val="24"/>
                <w:szCs w:val="24"/>
              </w:rPr>
              <w:tab/>
            </w:r>
            <w:r w:rsidRPr="004947A9">
              <w:rPr>
                <w:spacing w:val="-2"/>
                <w:sz w:val="24"/>
                <w:szCs w:val="24"/>
              </w:rPr>
              <w:t>возрасте&gt;</w:t>
            </w:r>
            <w:r w:rsidR="0018415D" w:rsidRPr="004947A9">
              <w:rPr>
                <w:sz w:val="24"/>
                <w:szCs w:val="24"/>
                <w:lang w:val="ru-RU"/>
              </w:rPr>
              <w:t xml:space="preserve"> </w:t>
            </w:r>
            <w:r w:rsidRPr="004947A9">
              <w:rPr>
                <w:spacing w:val="-5"/>
                <w:sz w:val="24"/>
                <w:szCs w:val="24"/>
              </w:rPr>
              <w:t>10</w:t>
            </w:r>
          </w:p>
          <w:p w14:paraId="4960ABD0" w14:textId="0865B34A" w:rsidR="00EB548E" w:rsidRPr="004947A9" w:rsidRDefault="00EB548E" w:rsidP="0018415D">
            <w:pPr>
              <w:pStyle w:val="TableParagraph"/>
              <w:spacing w:line="240" w:lineRule="auto"/>
              <w:ind w:left="57" w:right="57"/>
              <w:rPr>
                <w:sz w:val="24"/>
                <w:szCs w:val="24"/>
              </w:rPr>
            </w:pPr>
            <w:r w:rsidRPr="004947A9">
              <w:rPr>
                <w:spacing w:val="-4"/>
                <w:sz w:val="24"/>
                <w:szCs w:val="24"/>
              </w:rPr>
              <w:t>лет:</w:t>
            </w:r>
          </w:p>
          <w:p w14:paraId="1CAC3869" w14:textId="77777777" w:rsidR="00EB548E" w:rsidRPr="004947A9" w:rsidRDefault="00EB548E" w:rsidP="0018415D">
            <w:pPr>
              <w:pStyle w:val="TableParagraph"/>
              <w:spacing w:line="240" w:lineRule="auto"/>
              <w:ind w:left="57" w:right="57"/>
              <w:rPr>
                <w:sz w:val="24"/>
                <w:szCs w:val="24"/>
              </w:rPr>
            </w:pPr>
            <w:r w:rsidRPr="004947A9">
              <w:rPr>
                <w:sz w:val="24"/>
                <w:szCs w:val="24"/>
              </w:rPr>
              <w:t>-</w:t>
            </w:r>
            <w:r w:rsidRPr="004947A9">
              <w:rPr>
                <w:spacing w:val="-10"/>
                <w:sz w:val="24"/>
                <w:szCs w:val="24"/>
              </w:rPr>
              <w:t xml:space="preserve"> </w:t>
            </w:r>
            <w:r w:rsidRPr="004947A9">
              <w:rPr>
                <w:sz w:val="24"/>
                <w:szCs w:val="24"/>
              </w:rPr>
              <w:t>МРТ</w:t>
            </w:r>
            <w:r w:rsidRPr="004947A9">
              <w:rPr>
                <w:spacing w:val="-7"/>
                <w:sz w:val="24"/>
                <w:szCs w:val="24"/>
              </w:rPr>
              <w:t xml:space="preserve"> </w:t>
            </w:r>
            <w:r w:rsidRPr="004947A9">
              <w:rPr>
                <w:sz w:val="24"/>
                <w:szCs w:val="24"/>
              </w:rPr>
              <w:t>показывает</w:t>
            </w:r>
            <w:r w:rsidRPr="004947A9">
              <w:rPr>
                <w:spacing w:val="-8"/>
                <w:sz w:val="24"/>
                <w:szCs w:val="24"/>
              </w:rPr>
              <w:t xml:space="preserve"> </w:t>
            </w:r>
            <w:r w:rsidRPr="004947A9">
              <w:rPr>
                <w:sz w:val="24"/>
                <w:szCs w:val="24"/>
              </w:rPr>
              <w:t>три</w:t>
            </w:r>
            <w:r w:rsidRPr="004947A9">
              <w:rPr>
                <w:spacing w:val="-8"/>
                <w:sz w:val="24"/>
                <w:szCs w:val="24"/>
              </w:rPr>
              <w:t xml:space="preserve"> </w:t>
            </w:r>
            <w:r w:rsidRPr="004947A9">
              <w:rPr>
                <w:spacing w:val="-5"/>
                <w:sz w:val="24"/>
                <w:szCs w:val="24"/>
              </w:rPr>
              <w:t>из:</w:t>
            </w:r>
          </w:p>
          <w:p w14:paraId="15FCD290" w14:textId="77777777" w:rsidR="00EB548E" w:rsidRPr="004947A9" w:rsidRDefault="00EB548E" w:rsidP="0018415D">
            <w:pPr>
              <w:pStyle w:val="TableParagraph"/>
              <w:numPr>
                <w:ilvl w:val="0"/>
                <w:numId w:val="40"/>
              </w:numPr>
              <w:tabs>
                <w:tab w:val="left" w:pos="489"/>
              </w:tabs>
              <w:spacing w:line="240" w:lineRule="auto"/>
              <w:ind w:left="57" w:right="57" w:firstLine="0"/>
              <w:rPr>
                <w:sz w:val="24"/>
                <w:szCs w:val="24"/>
                <w:lang w:val="ru-RU"/>
              </w:rPr>
            </w:pPr>
            <w:r w:rsidRPr="004947A9">
              <w:rPr>
                <w:sz w:val="24"/>
                <w:szCs w:val="24"/>
                <w:lang w:val="ru-RU"/>
              </w:rPr>
              <w:t>≥</w:t>
            </w:r>
            <w:r w:rsidRPr="004947A9">
              <w:rPr>
                <w:spacing w:val="80"/>
                <w:sz w:val="24"/>
                <w:szCs w:val="24"/>
                <w:lang w:val="ru-RU"/>
              </w:rPr>
              <w:t xml:space="preserve"> </w:t>
            </w:r>
            <w:r w:rsidRPr="004947A9">
              <w:rPr>
                <w:sz w:val="24"/>
                <w:szCs w:val="24"/>
                <w:lang w:val="ru-RU"/>
              </w:rPr>
              <w:t>9</w:t>
            </w:r>
            <w:r w:rsidRPr="004947A9">
              <w:rPr>
                <w:spacing w:val="80"/>
                <w:sz w:val="24"/>
                <w:szCs w:val="24"/>
                <w:lang w:val="ru-RU"/>
              </w:rPr>
              <w:t xml:space="preserve"> </w:t>
            </w:r>
            <w:r w:rsidRPr="004947A9">
              <w:rPr>
                <w:sz w:val="24"/>
                <w:szCs w:val="24"/>
                <w:lang w:val="ru-RU"/>
              </w:rPr>
              <w:t>поражений</w:t>
            </w:r>
            <w:r w:rsidRPr="004947A9">
              <w:rPr>
                <w:spacing w:val="80"/>
                <w:sz w:val="24"/>
                <w:szCs w:val="24"/>
                <w:lang w:val="ru-RU"/>
              </w:rPr>
              <w:t xml:space="preserve"> </w:t>
            </w:r>
            <w:r w:rsidRPr="004947A9">
              <w:rPr>
                <w:sz w:val="24"/>
                <w:szCs w:val="24"/>
                <w:lang w:val="ru-RU"/>
              </w:rPr>
              <w:t>белого</w:t>
            </w:r>
            <w:r w:rsidRPr="004947A9">
              <w:rPr>
                <w:spacing w:val="80"/>
                <w:sz w:val="24"/>
                <w:szCs w:val="24"/>
                <w:lang w:val="ru-RU"/>
              </w:rPr>
              <w:t xml:space="preserve"> </w:t>
            </w:r>
            <w:r w:rsidRPr="004947A9">
              <w:rPr>
                <w:sz w:val="24"/>
                <w:szCs w:val="24"/>
                <w:lang w:val="ru-RU"/>
              </w:rPr>
              <w:t>вещества</w:t>
            </w:r>
            <w:r w:rsidRPr="004947A9">
              <w:rPr>
                <w:spacing w:val="80"/>
                <w:sz w:val="24"/>
                <w:szCs w:val="24"/>
                <w:lang w:val="ru-RU"/>
              </w:rPr>
              <w:t xml:space="preserve"> </w:t>
            </w:r>
            <w:r w:rsidRPr="004947A9">
              <w:rPr>
                <w:sz w:val="24"/>
                <w:szCs w:val="24"/>
                <w:lang w:val="ru-RU"/>
              </w:rPr>
              <w:t>или</w:t>
            </w:r>
            <w:r w:rsidRPr="004947A9">
              <w:rPr>
                <w:spacing w:val="80"/>
                <w:sz w:val="24"/>
                <w:szCs w:val="24"/>
                <w:lang w:val="ru-RU"/>
              </w:rPr>
              <w:t xml:space="preserve"> </w:t>
            </w:r>
            <w:r w:rsidRPr="004947A9">
              <w:rPr>
                <w:sz w:val="24"/>
                <w:szCs w:val="24"/>
                <w:lang w:val="ru-RU"/>
              </w:rPr>
              <w:t>1</w:t>
            </w:r>
            <w:r w:rsidRPr="004947A9">
              <w:rPr>
                <w:spacing w:val="80"/>
                <w:sz w:val="24"/>
                <w:szCs w:val="24"/>
                <w:lang w:val="ru-RU"/>
              </w:rPr>
              <w:t xml:space="preserve"> </w:t>
            </w:r>
            <w:r w:rsidRPr="004947A9">
              <w:rPr>
                <w:sz w:val="24"/>
                <w:szCs w:val="24"/>
                <w:lang w:val="ru-RU"/>
              </w:rPr>
              <w:t>очаг</w:t>
            </w:r>
            <w:r w:rsidRPr="004947A9">
              <w:rPr>
                <w:spacing w:val="40"/>
                <w:sz w:val="24"/>
                <w:szCs w:val="24"/>
                <w:lang w:val="ru-RU"/>
              </w:rPr>
              <w:t xml:space="preserve"> </w:t>
            </w:r>
            <w:r w:rsidRPr="004947A9">
              <w:rPr>
                <w:sz w:val="24"/>
                <w:szCs w:val="24"/>
                <w:lang w:val="ru-RU"/>
              </w:rPr>
              <w:t>усиливающего гадолиний</w:t>
            </w:r>
          </w:p>
          <w:p w14:paraId="1F269D8E" w14:textId="77777777" w:rsidR="00EB548E" w:rsidRPr="004947A9" w:rsidRDefault="00EB548E" w:rsidP="0018415D">
            <w:pPr>
              <w:pStyle w:val="TableParagraph"/>
              <w:numPr>
                <w:ilvl w:val="0"/>
                <w:numId w:val="40"/>
              </w:numPr>
              <w:tabs>
                <w:tab w:val="left" w:pos="413"/>
              </w:tabs>
              <w:spacing w:line="240" w:lineRule="auto"/>
              <w:ind w:left="57" w:right="57" w:firstLine="0"/>
              <w:rPr>
                <w:sz w:val="24"/>
                <w:szCs w:val="24"/>
              </w:rPr>
            </w:pPr>
            <w:r w:rsidRPr="004947A9">
              <w:rPr>
                <w:sz w:val="24"/>
                <w:szCs w:val="24"/>
              </w:rPr>
              <w:t>≥</w:t>
            </w:r>
            <w:r w:rsidRPr="004947A9">
              <w:rPr>
                <w:spacing w:val="-11"/>
                <w:sz w:val="24"/>
                <w:szCs w:val="24"/>
              </w:rPr>
              <w:t xml:space="preserve"> </w:t>
            </w:r>
            <w:r w:rsidRPr="004947A9">
              <w:rPr>
                <w:sz w:val="24"/>
                <w:szCs w:val="24"/>
              </w:rPr>
              <w:t>3</w:t>
            </w:r>
            <w:r w:rsidRPr="004947A9">
              <w:rPr>
                <w:spacing w:val="-14"/>
                <w:sz w:val="24"/>
                <w:szCs w:val="24"/>
              </w:rPr>
              <w:t xml:space="preserve"> </w:t>
            </w:r>
            <w:r w:rsidRPr="004947A9">
              <w:rPr>
                <w:sz w:val="24"/>
                <w:szCs w:val="24"/>
              </w:rPr>
              <w:t>перивентрикулярных</w:t>
            </w:r>
            <w:r w:rsidRPr="004947A9">
              <w:rPr>
                <w:spacing w:val="-13"/>
                <w:sz w:val="24"/>
                <w:szCs w:val="24"/>
              </w:rPr>
              <w:t xml:space="preserve"> </w:t>
            </w:r>
            <w:r w:rsidRPr="004947A9">
              <w:rPr>
                <w:spacing w:val="-2"/>
                <w:sz w:val="24"/>
                <w:szCs w:val="24"/>
              </w:rPr>
              <w:t>очагов</w:t>
            </w:r>
          </w:p>
          <w:p w14:paraId="27770FC1" w14:textId="77777777" w:rsidR="00EB548E" w:rsidRPr="004947A9" w:rsidRDefault="00EB548E" w:rsidP="0018415D">
            <w:pPr>
              <w:pStyle w:val="TableParagraph"/>
              <w:numPr>
                <w:ilvl w:val="0"/>
                <w:numId w:val="40"/>
              </w:numPr>
              <w:tabs>
                <w:tab w:val="left" w:pos="413"/>
              </w:tabs>
              <w:spacing w:line="240" w:lineRule="auto"/>
              <w:ind w:left="57" w:right="57" w:firstLine="0"/>
              <w:rPr>
                <w:sz w:val="24"/>
                <w:szCs w:val="24"/>
              </w:rPr>
            </w:pPr>
            <w:r w:rsidRPr="004947A9">
              <w:rPr>
                <w:spacing w:val="-4"/>
                <w:sz w:val="24"/>
                <w:szCs w:val="24"/>
              </w:rPr>
              <w:t>одного</w:t>
            </w:r>
            <w:r w:rsidRPr="004947A9">
              <w:rPr>
                <w:spacing w:val="4"/>
                <w:sz w:val="24"/>
                <w:szCs w:val="24"/>
              </w:rPr>
              <w:t xml:space="preserve"> </w:t>
            </w:r>
            <w:r w:rsidRPr="004947A9">
              <w:rPr>
                <w:spacing w:val="-4"/>
                <w:sz w:val="24"/>
                <w:szCs w:val="24"/>
              </w:rPr>
              <w:t>юкстакортикального</w:t>
            </w:r>
            <w:r w:rsidRPr="004947A9">
              <w:rPr>
                <w:spacing w:val="2"/>
                <w:sz w:val="24"/>
                <w:szCs w:val="24"/>
              </w:rPr>
              <w:t xml:space="preserve"> </w:t>
            </w:r>
            <w:r w:rsidRPr="004947A9">
              <w:rPr>
                <w:spacing w:val="-4"/>
                <w:sz w:val="24"/>
                <w:szCs w:val="24"/>
              </w:rPr>
              <w:t>поражения</w:t>
            </w:r>
          </w:p>
          <w:p w14:paraId="1A665599" w14:textId="77777777" w:rsidR="00BF437A" w:rsidRPr="004947A9" w:rsidRDefault="00EB548E" w:rsidP="0018415D">
            <w:pPr>
              <w:pStyle w:val="TableParagraph"/>
              <w:numPr>
                <w:ilvl w:val="0"/>
                <w:numId w:val="40"/>
              </w:numPr>
              <w:tabs>
                <w:tab w:val="left" w:pos="360"/>
                <w:tab w:val="left" w:pos="1421"/>
                <w:tab w:val="left" w:pos="1860"/>
                <w:tab w:val="left" w:pos="2954"/>
                <w:tab w:val="left" w:pos="3753"/>
                <w:tab w:val="left" w:pos="4143"/>
                <w:tab w:val="left" w:pos="4551"/>
                <w:tab w:val="left" w:pos="4988"/>
              </w:tabs>
              <w:spacing w:line="240" w:lineRule="auto"/>
              <w:ind w:left="57" w:right="57" w:firstLine="0"/>
              <w:rPr>
                <w:sz w:val="24"/>
                <w:szCs w:val="24"/>
                <w:lang w:val="ru-RU"/>
              </w:rPr>
            </w:pPr>
            <w:r w:rsidRPr="004947A9">
              <w:rPr>
                <w:spacing w:val="-2"/>
                <w:sz w:val="24"/>
                <w:szCs w:val="24"/>
                <w:lang w:val="ru-RU"/>
              </w:rPr>
              <w:t>инфратенториальное</w:t>
            </w:r>
            <w:r w:rsidRPr="004947A9">
              <w:rPr>
                <w:sz w:val="24"/>
                <w:szCs w:val="24"/>
                <w:lang w:val="ru-RU"/>
              </w:rPr>
              <w:tab/>
            </w:r>
            <w:r w:rsidRPr="004947A9">
              <w:rPr>
                <w:spacing w:val="-2"/>
                <w:sz w:val="24"/>
                <w:szCs w:val="24"/>
                <w:lang w:val="ru-RU"/>
              </w:rPr>
              <w:t xml:space="preserve">поражение. </w:t>
            </w:r>
            <w:r w:rsidRPr="004947A9">
              <w:rPr>
                <w:sz w:val="24"/>
                <w:szCs w:val="24"/>
                <w:lang w:val="ru-RU"/>
              </w:rPr>
              <w:t>ИЛИ</w:t>
            </w:r>
            <w:r w:rsidRPr="004947A9">
              <w:rPr>
                <w:spacing w:val="-5"/>
                <w:sz w:val="24"/>
                <w:szCs w:val="24"/>
                <w:lang w:val="ru-RU"/>
              </w:rPr>
              <w:t xml:space="preserve"> </w:t>
            </w:r>
            <w:r w:rsidRPr="004947A9">
              <w:rPr>
                <w:sz w:val="24"/>
                <w:szCs w:val="24"/>
                <w:lang w:val="ru-RU"/>
              </w:rPr>
              <w:t xml:space="preserve">аномальная СМЖ (олигоклональные полосы или </w:t>
            </w:r>
            <w:r w:rsidRPr="004947A9">
              <w:rPr>
                <w:spacing w:val="-2"/>
                <w:sz w:val="24"/>
                <w:szCs w:val="24"/>
                <w:lang w:val="ru-RU"/>
              </w:rPr>
              <w:t>повышенный</w:t>
            </w:r>
            <w:r w:rsidRPr="004947A9">
              <w:rPr>
                <w:sz w:val="24"/>
                <w:szCs w:val="24"/>
                <w:lang w:val="ru-RU"/>
              </w:rPr>
              <w:tab/>
            </w:r>
            <w:r w:rsidRPr="004947A9">
              <w:rPr>
                <w:spacing w:val="-2"/>
                <w:sz w:val="24"/>
                <w:szCs w:val="24"/>
                <w:lang w:val="ru-RU"/>
              </w:rPr>
              <w:t>индекс</w:t>
            </w:r>
            <w:r w:rsidRPr="004947A9">
              <w:rPr>
                <w:sz w:val="24"/>
                <w:szCs w:val="24"/>
                <w:lang w:val="ru-RU"/>
              </w:rPr>
              <w:tab/>
            </w:r>
            <w:r w:rsidRPr="004947A9">
              <w:rPr>
                <w:spacing w:val="-4"/>
                <w:sz w:val="24"/>
                <w:szCs w:val="24"/>
              </w:rPr>
              <w:t>IgG</w:t>
            </w:r>
            <w:r w:rsidRPr="004947A9">
              <w:rPr>
                <w:spacing w:val="-4"/>
                <w:sz w:val="24"/>
                <w:szCs w:val="24"/>
                <w:lang w:val="ru-RU"/>
              </w:rPr>
              <w:t>)</w:t>
            </w:r>
            <w:r w:rsidRPr="004947A9">
              <w:rPr>
                <w:sz w:val="24"/>
                <w:szCs w:val="24"/>
                <w:lang w:val="ru-RU"/>
              </w:rPr>
              <w:tab/>
            </w:r>
            <w:r w:rsidRPr="004947A9">
              <w:rPr>
                <w:spacing w:val="-10"/>
                <w:sz w:val="24"/>
                <w:szCs w:val="24"/>
                <w:lang w:val="ru-RU"/>
              </w:rPr>
              <w:t>с</w:t>
            </w:r>
          </w:p>
          <w:p w14:paraId="3B1F1461" w14:textId="723FB3C8" w:rsidR="00EB548E" w:rsidRPr="004947A9" w:rsidRDefault="00EB548E" w:rsidP="0018415D">
            <w:pPr>
              <w:pStyle w:val="TableParagraph"/>
              <w:tabs>
                <w:tab w:val="left" w:pos="360"/>
                <w:tab w:val="left" w:pos="1421"/>
                <w:tab w:val="left" w:pos="1860"/>
                <w:tab w:val="left" w:pos="2954"/>
                <w:tab w:val="left" w:pos="3753"/>
                <w:tab w:val="left" w:pos="4143"/>
                <w:tab w:val="left" w:pos="4551"/>
                <w:tab w:val="left" w:pos="4988"/>
              </w:tabs>
              <w:spacing w:line="240" w:lineRule="auto"/>
              <w:ind w:left="57" w:right="57"/>
              <w:rPr>
                <w:sz w:val="24"/>
                <w:szCs w:val="24"/>
                <w:lang w:val="ru-RU"/>
              </w:rPr>
            </w:pPr>
            <w:r w:rsidRPr="004947A9">
              <w:rPr>
                <w:spacing w:val="-10"/>
                <w:sz w:val="24"/>
                <w:szCs w:val="24"/>
                <w:lang w:val="ru-RU"/>
              </w:rPr>
              <w:t>2</w:t>
            </w:r>
            <w:r w:rsidRPr="004947A9">
              <w:rPr>
                <w:sz w:val="24"/>
                <w:szCs w:val="24"/>
                <w:lang w:val="ru-RU"/>
              </w:rPr>
              <w:tab/>
            </w:r>
            <w:r w:rsidRPr="004947A9">
              <w:rPr>
                <w:spacing w:val="-2"/>
                <w:sz w:val="24"/>
                <w:szCs w:val="24"/>
                <w:lang w:val="ru-RU"/>
              </w:rPr>
              <w:t>очагами</w:t>
            </w:r>
            <w:r w:rsidR="00BF437A" w:rsidRPr="004947A9">
              <w:rPr>
                <w:sz w:val="24"/>
                <w:szCs w:val="24"/>
                <w:lang w:val="ru-RU"/>
              </w:rPr>
              <w:t xml:space="preserve"> </w:t>
            </w:r>
            <w:r w:rsidRPr="004947A9">
              <w:rPr>
                <w:sz w:val="24"/>
                <w:szCs w:val="24"/>
                <w:lang w:val="ru-RU"/>
              </w:rPr>
              <w:t>на</w:t>
            </w:r>
            <w:r w:rsidRPr="004947A9">
              <w:rPr>
                <w:spacing w:val="-13"/>
                <w:sz w:val="24"/>
                <w:szCs w:val="24"/>
                <w:lang w:val="ru-RU"/>
              </w:rPr>
              <w:t xml:space="preserve"> </w:t>
            </w:r>
            <w:r w:rsidRPr="004947A9">
              <w:rPr>
                <w:sz w:val="24"/>
                <w:szCs w:val="24"/>
                <w:lang w:val="ru-RU"/>
              </w:rPr>
              <w:t>МРТ</w:t>
            </w:r>
            <w:r w:rsidRPr="004947A9">
              <w:rPr>
                <w:spacing w:val="-10"/>
                <w:sz w:val="24"/>
                <w:szCs w:val="24"/>
                <w:lang w:val="ru-RU"/>
              </w:rPr>
              <w:t xml:space="preserve"> </w:t>
            </w:r>
            <w:r w:rsidRPr="004947A9">
              <w:rPr>
                <w:sz w:val="24"/>
                <w:szCs w:val="24"/>
                <w:lang w:val="ru-RU"/>
              </w:rPr>
              <w:t>(одно</w:t>
            </w:r>
            <w:r w:rsidRPr="004947A9">
              <w:rPr>
                <w:spacing w:val="-7"/>
                <w:sz w:val="24"/>
                <w:szCs w:val="24"/>
                <w:lang w:val="ru-RU"/>
              </w:rPr>
              <w:t xml:space="preserve"> </w:t>
            </w:r>
            <w:r w:rsidRPr="004947A9">
              <w:rPr>
                <w:sz w:val="24"/>
                <w:szCs w:val="24"/>
                <w:lang w:val="ru-RU"/>
              </w:rPr>
              <w:t>в</w:t>
            </w:r>
            <w:r w:rsidRPr="004947A9">
              <w:rPr>
                <w:spacing w:val="-12"/>
                <w:sz w:val="24"/>
                <w:szCs w:val="24"/>
                <w:lang w:val="ru-RU"/>
              </w:rPr>
              <w:t xml:space="preserve"> </w:t>
            </w:r>
            <w:r w:rsidRPr="004947A9">
              <w:rPr>
                <w:sz w:val="24"/>
                <w:szCs w:val="24"/>
                <w:lang w:val="ru-RU"/>
              </w:rPr>
              <w:t>головном</w:t>
            </w:r>
            <w:r w:rsidRPr="004947A9">
              <w:rPr>
                <w:spacing w:val="-10"/>
                <w:sz w:val="24"/>
                <w:szCs w:val="24"/>
                <w:lang w:val="ru-RU"/>
              </w:rPr>
              <w:t xml:space="preserve"> </w:t>
            </w:r>
            <w:r w:rsidRPr="004947A9">
              <w:rPr>
                <w:spacing w:val="-2"/>
                <w:sz w:val="24"/>
                <w:szCs w:val="24"/>
                <w:lang w:val="ru-RU"/>
              </w:rPr>
              <w:t>мозге).</w:t>
            </w:r>
          </w:p>
        </w:tc>
      </w:tr>
      <w:tr w:rsidR="00EB548E" w:rsidRPr="004947A9" w14:paraId="5D7DDAF2" w14:textId="77777777" w:rsidTr="0018415D">
        <w:trPr>
          <w:trHeight w:val="890"/>
        </w:trPr>
        <w:tc>
          <w:tcPr>
            <w:tcW w:w="2268" w:type="dxa"/>
          </w:tcPr>
          <w:p w14:paraId="4F244D53" w14:textId="77777777" w:rsidR="00EB548E" w:rsidRPr="004947A9" w:rsidRDefault="00EB548E" w:rsidP="0018415D">
            <w:pPr>
              <w:pStyle w:val="TableParagraph"/>
              <w:spacing w:line="240" w:lineRule="auto"/>
              <w:ind w:left="57" w:right="57"/>
              <w:rPr>
                <w:sz w:val="24"/>
                <w:szCs w:val="24"/>
              </w:rPr>
            </w:pPr>
            <w:r w:rsidRPr="004947A9">
              <w:rPr>
                <w:spacing w:val="-2"/>
                <w:sz w:val="24"/>
                <w:szCs w:val="24"/>
              </w:rPr>
              <w:t>Лейкоэнцефалопатии</w:t>
            </w:r>
          </w:p>
        </w:tc>
        <w:tc>
          <w:tcPr>
            <w:tcW w:w="7371" w:type="dxa"/>
          </w:tcPr>
          <w:p w14:paraId="3EB73D39" w14:textId="77777777" w:rsidR="00EB548E" w:rsidRPr="004947A9" w:rsidRDefault="00EB548E" w:rsidP="0018415D">
            <w:pPr>
              <w:pStyle w:val="TableParagraph"/>
              <w:numPr>
                <w:ilvl w:val="0"/>
                <w:numId w:val="39"/>
              </w:numPr>
              <w:tabs>
                <w:tab w:val="left" w:pos="319"/>
              </w:tabs>
              <w:spacing w:line="240" w:lineRule="auto"/>
              <w:ind w:left="57" w:right="57" w:firstLine="0"/>
              <w:rPr>
                <w:sz w:val="24"/>
                <w:szCs w:val="24"/>
                <w:lang w:val="ru-RU"/>
              </w:rPr>
            </w:pPr>
            <w:r w:rsidRPr="004947A9">
              <w:rPr>
                <w:sz w:val="24"/>
                <w:szCs w:val="24"/>
                <w:lang w:val="ru-RU"/>
              </w:rPr>
              <w:t>МРТ</w:t>
            </w:r>
            <w:r w:rsidRPr="004947A9">
              <w:rPr>
                <w:spacing w:val="-19"/>
                <w:sz w:val="24"/>
                <w:szCs w:val="24"/>
                <w:lang w:val="ru-RU"/>
              </w:rPr>
              <w:t xml:space="preserve"> </w:t>
            </w:r>
            <w:r w:rsidRPr="004947A9">
              <w:rPr>
                <w:sz w:val="24"/>
                <w:szCs w:val="24"/>
                <w:lang w:val="ru-RU"/>
              </w:rPr>
              <w:t>головного</w:t>
            </w:r>
            <w:r w:rsidRPr="004947A9">
              <w:rPr>
                <w:spacing w:val="-18"/>
                <w:sz w:val="24"/>
                <w:szCs w:val="24"/>
                <w:lang w:val="ru-RU"/>
              </w:rPr>
              <w:t xml:space="preserve"> </w:t>
            </w:r>
            <w:r w:rsidRPr="004947A9">
              <w:rPr>
                <w:sz w:val="24"/>
                <w:szCs w:val="24"/>
                <w:lang w:val="ru-RU"/>
              </w:rPr>
              <w:t>мозга</w:t>
            </w:r>
            <w:r w:rsidRPr="004947A9">
              <w:rPr>
                <w:spacing w:val="-20"/>
                <w:sz w:val="24"/>
                <w:szCs w:val="24"/>
                <w:lang w:val="ru-RU"/>
              </w:rPr>
              <w:t xml:space="preserve"> </w:t>
            </w:r>
            <w:r w:rsidRPr="004947A9">
              <w:rPr>
                <w:sz w:val="24"/>
                <w:szCs w:val="24"/>
                <w:lang w:val="ru-RU"/>
              </w:rPr>
              <w:t>выявляют</w:t>
            </w:r>
            <w:r w:rsidRPr="004947A9">
              <w:rPr>
                <w:spacing w:val="-17"/>
                <w:sz w:val="24"/>
                <w:szCs w:val="24"/>
                <w:lang w:val="ru-RU"/>
              </w:rPr>
              <w:t xml:space="preserve"> </w:t>
            </w:r>
            <w:r w:rsidRPr="004947A9">
              <w:rPr>
                <w:sz w:val="24"/>
                <w:szCs w:val="24"/>
                <w:lang w:val="ru-RU"/>
              </w:rPr>
              <w:t>поражение</w:t>
            </w:r>
            <w:r w:rsidRPr="004947A9">
              <w:rPr>
                <w:spacing w:val="-19"/>
                <w:sz w:val="24"/>
                <w:szCs w:val="24"/>
                <w:lang w:val="ru-RU"/>
              </w:rPr>
              <w:t xml:space="preserve"> </w:t>
            </w:r>
            <w:r w:rsidRPr="004947A9">
              <w:rPr>
                <w:sz w:val="24"/>
                <w:szCs w:val="24"/>
                <w:lang w:val="ru-RU"/>
              </w:rPr>
              <w:t>белого вещества больших полушарий мозга.</w:t>
            </w:r>
          </w:p>
          <w:p w14:paraId="16B485E8" w14:textId="77777777" w:rsidR="00EB548E" w:rsidRPr="004947A9" w:rsidRDefault="00EB548E" w:rsidP="0018415D">
            <w:pPr>
              <w:pStyle w:val="TableParagraph"/>
              <w:numPr>
                <w:ilvl w:val="0"/>
                <w:numId w:val="39"/>
              </w:numPr>
              <w:tabs>
                <w:tab w:val="left" w:pos="291"/>
              </w:tabs>
              <w:spacing w:line="240" w:lineRule="auto"/>
              <w:ind w:left="57" w:right="57" w:firstLine="0"/>
              <w:rPr>
                <w:sz w:val="24"/>
                <w:szCs w:val="24"/>
              </w:rPr>
            </w:pPr>
            <w:r w:rsidRPr="004947A9">
              <w:rPr>
                <w:spacing w:val="-2"/>
                <w:sz w:val="24"/>
                <w:szCs w:val="24"/>
              </w:rPr>
              <w:t>методы</w:t>
            </w:r>
            <w:r w:rsidRPr="004947A9">
              <w:rPr>
                <w:spacing w:val="-8"/>
                <w:sz w:val="24"/>
                <w:szCs w:val="24"/>
              </w:rPr>
              <w:t xml:space="preserve"> </w:t>
            </w:r>
            <w:r w:rsidRPr="004947A9">
              <w:rPr>
                <w:spacing w:val="-2"/>
                <w:sz w:val="24"/>
                <w:szCs w:val="24"/>
              </w:rPr>
              <w:t>ДНК-анализа</w:t>
            </w:r>
          </w:p>
          <w:p w14:paraId="2681D2B9" w14:textId="77777777" w:rsidR="00EB548E" w:rsidRPr="004947A9" w:rsidRDefault="00EB548E" w:rsidP="0018415D">
            <w:pPr>
              <w:pStyle w:val="TableParagraph"/>
              <w:numPr>
                <w:ilvl w:val="0"/>
                <w:numId w:val="39"/>
              </w:numPr>
              <w:tabs>
                <w:tab w:val="left" w:pos="291"/>
                <w:tab w:val="left" w:pos="652"/>
                <w:tab w:val="left" w:pos="1841"/>
                <w:tab w:val="left" w:pos="4337"/>
              </w:tabs>
              <w:spacing w:line="240" w:lineRule="auto"/>
              <w:ind w:left="57" w:right="57" w:firstLine="0"/>
              <w:rPr>
                <w:sz w:val="24"/>
                <w:szCs w:val="24"/>
              </w:rPr>
            </w:pPr>
            <w:r w:rsidRPr="004947A9">
              <w:rPr>
                <w:spacing w:val="-2"/>
                <w:sz w:val="24"/>
                <w:szCs w:val="24"/>
              </w:rPr>
              <w:t>быстро</w:t>
            </w:r>
            <w:r w:rsidRPr="004947A9">
              <w:rPr>
                <w:sz w:val="24"/>
                <w:szCs w:val="24"/>
              </w:rPr>
              <w:tab/>
            </w:r>
            <w:r w:rsidRPr="004947A9">
              <w:rPr>
                <w:spacing w:val="-2"/>
                <w:sz w:val="24"/>
                <w:szCs w:val="24"/>
              </w:rPr>
              <w:t>прогрессирующая</w:t>
            </w:r>
            <w:r w:rsidRPr="004947A9">
              <w:rPr>
                <w:sz w:val="24"/>
                <w:szCs w:val="24"/>
              </w:rPr>
              <w:tab/>
            </w:r>
            <w:r w:rsidRPr="004947A9">
              <w:rPr>
                <w:spacing w:val="-4"/>
                <w:sz w:val="24"/>
                <w:szCs w:val="24"/>
              </w:rPr>
              <w:t xml:space="preserve">полисимптомная </w:t>
            </w:r>
            <w:r w:rsidRPr="004947A9">
              <w:rPr>
                <w:spacing w:val="-2"/>
                <w:sz w:val="24"/>
                <w:szCs w:val="24"/>
              </w:rPr>
              <w:t>клиника</w:t>
            </w:r>
          </w:p>
        </w:tc>
      </w:tr>
    </w:tbl>
    <w:p w14:paraId="6D92354D" w14:textId="77777777" w:rsidR="0018415D" w:rsidRPr="004947A9" w:rsidRDefault="0018415D" w:rsidP="00BC2198">
      <w:pPr>
        <w:pStyle w:val="af"/>
        <w:ind w:left="0" w:right="-1" w:firstLine="567"/>
      </w:pPr>
    </w:p>
    <w:p w14:paraId="0A085142" w14:textId="7FEACB9D" w:rsidR="00BC2198" w:rsidRPr="004947A9" w:rsidRDefault="00BC2198" w:rsidP="00BC2198">
      <w:pPr>
        <w:pStyle w:val="af"/>
        <w:ind w:left="0" w:right="-1" w:firstLine="567"/>
      </w:pPr>
      <w:r w:rsidRPr="004947A9">
        <w:t xml:space="preserve">Секторный анализ показывает значительное истончение височных сегментов (T, TI, TS) и папилломакулярного пучка у больных РС. А также снижение площади и объема НРП (Rimarea), уменьшение    толщины СНВС, уменьшение    глубины головки зрительного нерва, признаки атрофии </w:t>
      </w:r>
      <w:r w:rsidRPr="004947A9">
        <w:lastRenderedPageBreak/>
        <w:t>зрительного нерва.</w:t>
      </w:r>
    </w:p>
    <w:p w14:paraId="40456AA7" w14:textId="77777777" w:rsidR="00EB548E" w:rsidRPr="004947A9" w:rsidRDefault="00EB548E" w:rsidP="00EB548E">
      <w:pPr>
        <w:pStyle w:val="af"/>
        <w:ind w:left="0" w:right="-1" w:firstLine="567"/>
      </w:pPr>
    </w:p>
    <w:p w14:paraId="19E5206D" w14:textId="77777777" w:rsidR="0018415D" w:rsidRPr="004947A9" w:rsidRDefault="0018415D" w:rsidP="00EB548E">
      <w:pPr>
        <w:pStyle w:val="af"/>
        <w:ind w:left="0" w:right="-1" w:firstLine="567"/>
      </w:pPr>
    </w:p>
    <w:p w14:paraId="4219625B" w14:textId="0619BEBB" w:rsidR="00EB548E" w:rsidRPr="004947A9" w:rsidRDefault="00EB548E" w:rsidP="0018415D">
      <w:pPr>
        <w:pStyle w:val="af"/>
        <w:tabs>
          <w:tab w:val="left" w:pos="1134"/>
          <w:tab w:val="left" w:pos="1276"/>
        </w:tabs>
        <w:ind w:left="0" w:right="-1" w:firstLine="567"/>
      </w:pPr>
      <w:r w:rsidRPr="004947A9">
        <w:t>3.1.1 Клиническая картина пациентов с деминерализирующими заболеваниями</w:t>
      </w:r>
    </w:p>
    <w:p w14:paraId="730E77EA" w14:textId="77777777" w:rsidR="00EB548E" w:rsidRPr="004947A9" w:rsidRDefault="00EB548E" w:rsidP="0018415D">
      <w:pPr>
        <w:pStyle w:val="af"/>
        <w:tabs>
          <w:tab w:val="left" w:pos="1276"/>
        </w:tabs>
        <w:ind w:left="0" w:right="-1" w:firstLine="567"/>
      </w:pPr>
      <w:r w:rsidRPr="004947A9">
        <w:t>У пациентов с ЗСОНМ средний возраст проявления составил 12-13 лет (диапазон: 12–17 лет, все казахи). Из шести случаев пятеро были девочками, и один – мальчик. Инфекционно-токсический синдром с гипертермией 37,6- 38,2°С, сонливостью, общим недомоганием, слабостью, снижением аппетита в дебюте заболевания отмечен у всех 6 детей с лейкоэнцефалитом. Больные РС были старше детей с лейкоэнцефалитом (14,4 ± 2,5 года против 5,25 ± 0,75, р &lt;0,01). Средняя продолжительность заболевания у больных РС составила 21,77±17,28 мес, у больных лейкоэнцефалитом – 20,75±9,25 мес.</w:t>
      </w:r>
    </w:p>
    <w:p w14:paraId="6906E4A4" w14:textId="26F8B6F7" w:rsidR="00EB548E" w:rsidRPr="004947A9" w:rsidRDefault="00EB548E" w:rsidP="00EB548E">
      <w:pPr>
        <w:pStyle w:val="af"/>
        <w:ind w:left="0" w:right="-1" w:firstLine="567"/>
      </w:pPr>
      <w:r w:rsidRPr="004947A9">
        <w:t xml:space="preserve">При этом клиническая картина РС была представлена обострениями и ремиссиями. Наиболее частыми проявлениями были изменение мышечного тонуса (66,7%), парапарез (33,3%), атаксия (66,7%) и нарушения зрения у 90% детей. По сравнению с РС намного реже были такие проявления как- гипостезия, гемипарез и гиперкинезы, чаще – судороги у 3 из 6 пациентов. У всех была внезапная потеря зрения, которая была односторонней в пяти случаях и двусторонней в трех случаях. У пациентов с </w:t>
      </w:r>
      <w:r w:rsidR="00D27288">
        <w:t>ЗС</w:t>
      </w:r>
      <w:r w:rsidRPr="004947A9">
        <w:t>ОНМ так же частым проявлением была головная боль.</w:t>
      </w:r>
    </w:p>
    <w:p w14:paraId="0D88BB98" w14:textId="519171F0" w:rsidR="00EB548E" w:rsidRPr="004947A9" w:rsidRDefault="00EB548E" w:rsidP="00EB548E">
      <w:pPr>
        <w:pStyle w:val="af"/>
        <w:ind w:left="0" w:right="-1" w:firstLine="567"/>
      </w:pPr>
      <w:r w:rsidRPr="004947A9">
        <w:t xml:space="preserve">У пациентов с лейкоэнцефалитом средний возраст проявления составил 11 лет (диапазон: 9–13 лет). Наиболее частыми проявлениями были судороги у 90% детей, а также атаксия, нарушения зрения и речи, снижение интеллекта и когнитивные нарушения, парезы и головная боль у 80% детей. </w:t>
      </w:r>
    </w:p>
    <w:p w14:paraId="6917D261" w14:textId="77777777" w:rsidR="00EB548E" w:rsidRPr="004947A9" w:rsidRDefault="00EB548E" w:rsidP="00EB548E">
      <w:pPr>
        <w:pStyle w:val="af"/>
        <w:ind w:left="0" w:right="-1" w:firstLine="567"/>
      </w:pPr>
      <w:r w:rsidRPr="004947A9">
        <w:t>У пациентов с РС средний возраст проявления составил 14 лет (диапазон: 10–18 лет). Из двадцати одного случая семнадцать были девочками, и четыре – мальчиками. Рецидивы были отмечены во всех случаях. Общими проявлениями были температура в начале заболевания, сенсорные нарушения, гипостезия, нарушения зрения, атаксия, гиперкинезы и паразы. Из двадцати одного пациента гипостезия наблюдалась у шестерых детей, гиперкинезы у четырёх пациентов, парезы у десяти детей из них у девяти – гемипарез и у одного парапарез, а также изменение мышечного тонуса у четырнадцати пациентов. Особо частыми проявлениями были атаксия – у шестнадцати детей, эмоциональные нарушения у пятнадцати детей, а также снижение зрения у четырнадцати пациентов.</w:t>
      </w:r>
    </w:p>
    <w:p w14:paraId="49D85F66" w14:textId="77777777" w:rsidR="00EB548E" w:rsidRPr="004947A9" w:rsidRDefault="00EB548E" w:rsidP="00EB548E">
      <w:pPr>
        <w:pStyle w:val="af"/>
        <w:ind w:left="0" w:right="-1" w:firstLine="567"/>
      </w:pPr>
      <w:r w:rsidRPr="004947A9">
        <w:t>Семейный анамнез – у 90% пациентов не отягощён, у 10 % имеются родственники с РС.</w:t>
      </w:r>
    </w:p>
    <w:p w14:paraId="444502B3" w14:textId="77777777" w:rsidR="00EB548E" w:rsidRPr="004947A9" w:rsidRDefault="00EB548E" w:rsidP="00EB548E">
      <w:pPr>
        <w:pStyle w:val="af"/>
        <w:ind w:left="0" w:right="-1" w:firstLine="567"/>
      </w:pPr>
      <w:r w:rsidRPr="004947A9">
        <w:t>Перинатальные осложнения выявлены у 2 детей (10%), что соответствует частоте этих состояний в общей популяции. Психомоторное развитие всех детей с рассеянным склерозом до дебюта заболевания соответствовало возрастной норме.</w:t>
      </w:r>
    </w:p>
    <w:p w14:paraId="0CD001A3" w14:textId="42412AA8" w:rsidR="00EB548E" w:rsidRPr="004947A9" w:rsidRDefault="00EB548E" w:rsidP="00EB548E">
      <w:pPr>
        <w:pStyle w:val="af"/>
        <w:ind w:left="0" w:right="-1" w:firstLine="567"/>
      </w:pPr>
      <w:r w:rsidRPr="004947A9">
        <w:t>В анамнезе 70% детей имели частые ОРВИ, у 30% - перенесённые ветряная оспа или ангина, у 10% - черепно-мозговая травма.</w:t>
      </w:r>
    </w:p>
    <w:p w14:paraId="22DB9465" w14:textId="39063A01" w:rsidR="00EB548E" w:rsidRPr="004947A9" w:rsidRDefault="00EB548E" w:rsidP="00EB548E">
      <w:pPr>
        <w:pStyle w:val="af"/>
        <w:ind w:left="0" w:right="-1" w:firstLine="567"/>
      </w:pPr>
      <w:r w:rsidRPr="004947A9">
        <w:t xml:space="preserve">Дебют заболевания мог быть моносимптомным или полисимптомным. При моносимптомном начале отмечались изолированные признаки поражения </w:t>
      </w:r>
      <w:r w:rsidRPr="004947A9">
        <w:lastRenderedPageBreak/>
        <w:t>головного мозга: чувствительные нарушения - у 5 пациентов, диплопия - у 3, снижение остроты зрения - у 5, системное головокружение - у 2, пирамидные расстройства - у 4. Полисимптомное начало наблюдалось у 70% детей, при этом достоверно чаще встречались мозжечковые и общемозговые симптомы, пирамидные нарушения и оптический неврит по сравнению с моносимптомным дебютом.</w:t>
      </w:r>
    </w:p>
    <w:p w14:paraId="015C3EB9" w14:textId="2582972D" w:rsidR="00EB548E" w:rsidRPr="004947A9" w:rsidRDefault="00EB548E" w:rsidP="0018415D">
      <w:pPr>
        <w:pStyle w:val="af"/>
        <w:ind w:left="0" w:right="-1" w:firstLine="567"/>
      </w:pPr>
      <w:r w:rsidRPr="004947A9">
        <w:t xml:space="preserve">Снижение остроты зрения было выявлено у 14 из 23 пациентов, часто внезапное, иногда сопровождающееся ощущением «тумана» в одном или обоих глазах. В 9 случаях снижение зрения было односторонним, в 5 </w:t>
      </w:r>
      <w:r w:rsidR="0018415D" w:rsidRPr="004947A9">
        <w:t>–</w:t>
      </w:r>
      <w:r w:rsidRPr="004947A9">
        <w:t xml:space="preserve"> двусторонним</w:t>
      </w:r>
      <w:r w:rsidR="0018415D" w:rsidRPr="004947A9">
        <w:t xml:space="preserve"> </w:t>
      </w:r>
      <w:r w:rsidRPr="004947A9">
        <w:t>асимметричным. У некоторых детей отмечались нарушения цветового восприятия: преобладание серых оттенков, «черно-белое» видение, мелькание предметов. Боль при движении глаз или при надавливании на глазное яблоко предшествовала потере зрения или сопровождала её, иногда длится несколько часов или дней.</w:t>
      </w:r>
    </w:p>
    <w:p w14:paraId="4ADEE57F" w14:textId="351FDACE" w:rsidR="00EB548E" w:rsidRPr="004947A9" w:rsidRDefault="00EB548E" w:rsidP="00EB548E">
      <w:pPr>
        <w:pStyle w:val="af"/>
        <w:ind w:left="0" w:right="-1" w:firstLine="567"/>
      </w:pPr>
      <w:r w:rsidRPr="004947A9">
        <w:t>При исследовании полей зрения отмечалось сужение на 10</w:t>
      </w:r>
      <w:r w:rsidR="00BF5B4B" w:rsidRPr="004947A9">
        <w:t>-</w:t>
      </w:r>
      <w:r w:rsidRPr="004947A9">
        <w:t>20%, центральные или периферические скотомы. Нарушения зрения, как и другие симптомы, могли изменяться в течение суток.</w:t>
      </w:r>
    </w:p>
    <w:p w14:paraId="64170C02" w14:textId="77777777" w:rsidR="00EB548E" w:rsidRPr="004947A9" w:rsidRDefault="00EB548E" w:rsidP="00EB548E">
      <w:pPr>
        <w:pStyle w:val="af"/>
        <w:ind w:left="0" w:right="-1" w:firstLine="567"/>
      </w:pPr>
      <w:r w:rsidRPr="004947A9">
        <w:t>Мозжечковые расстройства проявлялись церебеллярной атаксией и неустойчивостью у 16 пациентов, сочетаясь с общемозговыми симптомами, пирамидными нарушениями, снижением зрения и диплопией. Спонтанный нистагм выявлен у 9 детей, чаще двусторонний, с ротаторным компонентом; у 6 пациентов сочетался со спонтанным и вертикальным нистагмом. Интенционный тремор чаще наблюдался в руках, затрудняя целенаправленные движения, на ранних стадиях чаще имел рудиментарный характер.</w:t>
      </w:r>
    </w:p>
    <w:p w14:paraId="633489FB" w14:textId="77777777" w:rsidR="00EB548E" w:rsidRPr="004947A9" w:rsidRDefault="00EB548E" w:rsidP="00EB548E">
      <w:pPr>
        <w:pStyle w:val="af"/>
        <w:ind w:left="0" w:right="-1" w:firstLine="567"/>
      </w:pPr>
      <w:r w:rsidRPr="004947A9">
        <w:t>Пирамидные расстройства выявлены у 14 пациентов, чаще у девочек (9) чем у мальчиков (5). Двигательные нарушения проявлялись гемипарезом (9) и парапарезом (1). Ранними признаками парезов были быстрая утомляемость нижних конечностей и ощущение «тугоподвижности» в ногах; одна нога часто была слабее другой, с анизорефлексией сухожильных рефлексов. Среди патологических рефлексов наиболее ранним и постоянным был рефлекс Бабинского. Брюшные рефлексы выпадали полностью, иногда выявлялась их асимметрия.</w:t>
      </w:r>
    </w:p>
    <w:p w14:paraId="719E598B" w14:textId="3C7E58CA" w:rsidR="00EB548E" w:rsidRPr="004947A9" w:rsidRDefault="00EB548E" w:rsidP="00EB548E">
      <w:pPr>
        <w:pStyle w:val="af"/>
        <w:ind w:left="0" w:right="-1" w:firstLine="567"/>
      </w:pPr>
      <w:r w:rsidRPr="004947A9">
        <w:t>Среднее количество обострений составило 2-4, при этом 55% детей имели 3-4 обострений, 30% детей имели 2 обострений, 15% детей 5-6 обострений. Более 5 обострений имели дети, наблюдавшиеся в течение 5-6 лет. одним из основных клинических проявлений, обнаруженных у 55% пациентов с ЗСОНМ, и приводит к прогрессирующим изменениям зрения, снижению остроты зрения с высокой или низкой контрастностью и потенциальной полной потерей.</w:t>
      </w:r>
    </w:p>
    <w:p w14:paraId="62DE10E5" w14:textId="3462AAEF" w:rsidR="00EB548E" w:rsidRPr="004947A9" w:rsidRDefault="00EB548E" w:rsidP="00EB548E">
      <w:pPr>
        <w:pStyle w:val="af"/>
        <w:ind w:left="0" w:right="-1" w:firstLine="567"/>
      </w:pPr>
      <w:r w:rsidRPr="004947A9">
        <w:t>У всех больных РС имелись активные демиелинизирующие очаги (Т2- активные и/или Gd+). У детей с лейкоэнцефалитом Т2-активные очаги диагностированы у всех детей (100%). Уменьшения объема головного мозга не было выражено, только у 3 детей с лейкоэнцефалитом через 6-8 мес после дебюта заболевания отмечалось уменьшение объема головного мозга (таблица 2).</w:t>
      </w:r>
    </w:p>
    <w:p w14:paraId="7C3B1481" w14:textId="4B517D89" w:rsidR="00EB548E" w:rsidRDefault="00EB548E" w:rsidP="00EB548E">
      <w:pPr>
        <w:pStyle w:val="af"/>
        <w:ind w:left="0" w:right="-1" w:firstLine="567"/>
      </w:pPr>
    </w:p>
    <w:p w14:paraId="1049D34E" w14:textId="77777777" w:rsidR="008C6065" w:rsidRPr="004947A9" w:rsidRDefault="008C6065" w:rsidP="00EB548E">
      <w:pPr>
        <w:pStyle w:val="af"/>
        <w:ind w:left="0" w:right="-1" w:firstLine="567"/>
      </w:pPr>
    </w:p>
    <w:p w14:paraId="6FB9B8AF" w14:textId="5C842F9D" w:rsidR="00BC2198" w:rsidRPr="004947A9" w:rsidRDefault="00EB548E" w:rsidP="00EB548E">
      <w:pPr>
        <w:pStyle w:val="af"/>
        <w:ind w:left="0" w:right="-1" w:firstLine="567"/>
        <w:rPr>
          <w:b/>
          <w:bCs/>
        </w:rPr>
      </w:pPr>
      <w:r w:rsidRPr="004947A9">
        <w:rPr>
          <w:b/>
          <w:bCs/>
        </w:rPr>
        <w:lastRenderedPageBreak/>
        <w:t>3.2 Клинико-генетическое исследование у детей с рассеянным склерозом и близкими по патогенезу состояниями: акцент на генах комплекса HLA</w:t>
      </w:r>
    </w:p>
    <w:p w14:paraId="018E879D" w14:textId="7678C8C1" w:rsidR="00EB548E" w:rsidRPr="004947A9" w:rsidRDefault="00EB548E" w:rsidP="00EB548E">
      <w:pPr>
        <w:pStyle w:val="af"/>
        <w:ind w:left="0" w:right="-1" w:firstLine="567"/>
      </w:pPr>
      <w:r w:rsidRPr="004947A9">
        <w:t>На данном этапе в исследование были включены все педиатрические пациенты с подтвержденным диагнозом расстройств спектра рассеянного склероза, госпитализированные в Аксайскую клинику Казахского национального медицинского университета в период с 2015 по 2021 год. Всем им были проведены клинические, нейровизуализационные и иммунологические исследования.</w:t>
      </w:r>
      <w:r w:rsidR="00BD36C9" w:rsidRPr="004947A9">
        <w:t xml:space="preserve"> Данный фрагмент исследования опубликован в нашей статье в международном рецензируемом журнале </w:t>
      </w:r>
      <w:r w:rsidR="00BD36C9" w:rsidRPr="004947A9">
        <w:sym w:font="Symbol" w:char="F05B"/>
      </w:r>
      <w:r w:rsidR="00BF5B4B" w:rsidRPr="004947A9">
        <w:t>224</w:t>
      </w:r>
      <w:r w:rsidR="004D0386">
        <w:t>,р. 1874</w:t>
      </w:r>
      <w:r w:rsidR="00BD36C9" w:rsidRPr="004947A9">
        <w:sym w:font="Symbol" w:char="F05D"/>
      </w:r>
      <w:r w:rsidR="00BD36C9" w:rsidRPr="004947A9">
        <w:t>.</w:t>
      </w:r>
    </w:p>
    <w:p w14:paraId="431CA4C4" w14:textId="2291F07D" w:rsidR="00BC2198" w:rsidRPr="004947A9" w:rsidRDefault="00BC2198" w:rsidP="00EB548E">
      <w:pPr>
        <w:pStyle w:val="af"/>
        <w:ind w:left="0" w:right="-1" w:firstLine="567"/>
      </w:pPr>
      <w:r w:rsidRPr="004947A9">
        <w:t>В таблице 2 представлены сравнительные клинические и нейровизуализационные характеристики детей с рассеянным склерозом (РС) и лейкоэнцефалитом. Анализ демонстрирует существенные различия между группами как по возрастным параметрам, так и по особенностям течения заболевания и данным магнитно-резонансной томографии.</w:t>
      </w:r>
    </w:p>
    <w:p w14:paraId="46928412" w14:textId="77777777" w:rsidR="00BC2198" w:rsidRPr="004947A9" w:rsidRDefault="00BC2198" w:rsidP="00EB548E">
      <w:pPr>
        <w:pStyle w:val="af"/>
        <w:ind w:left="0" w:right="-1" w:firstLine="567"/>
      </w:pPr>
    </w:p>
    <w:p w14:paraId="53F53121" w14:textId="56237945" w:rsidR="00EB548E" w:rsidRPr="004947A9" w:rsidRDefault="00EB548E" w:rsidP="0018415D">
      <w:pPr>
        <w:pStyle w:val="af"/>
        <w:ind w:left="0" w:right="-1"/>
      </w:pPr>
      <w:r w:rsidRPr="004947A9">
        <w:t>Таблица 2 – Основные клинические и нейровизуализационные характеристики детей с заболеваниями спектра рассеянного склероза</w:t>
      </w:r>
    </w:p>
    <w:p w14:paraId="7C24AFE0" w14:textId="77777777" w:rsidR="0018415D" w:rsidRPr="004947A9" w:rsidRDefault="0018415D" w:rsidP="0018415D">
      <w:pPr>
        <w:pStyle w:val="af"/>
        <w:ind w:left="0" w:right="-1"/>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64"/>
        <w:gridCol w:w="3053"/>
        <w:gridCol w:w="3022"/>
      </w:tblGrid>
      <w:tr w:rsidR="00EB548E" w:rsidRPr="004947A9" w14:paraId="463197E7" w14:textId="77777777" w:rsidTr="0018415D">
        <w:trPr>
          <w:trHeight w:val="70"/>
        </w:trPr>
        <w:tc>
          <w:tcPr>
            <w:tcW w:w="3564" w:type="dxa"/>
          </w:tcPr>
          <w:p w14:paraId="006AA772" w14:textId="77777777" w:rsidR="00EB548E" w:rsidRPr="004947A9" w:rsidRDefault="00EB548E" w:rsidP="0018415D">
            <w:pPr>
              <w:pStyle w:val="TableParagraph"/>
              <w:ind w:left="4"/>
              <w:jc w:val="center"/>
              <w:rPr>
                <w:bCs/>
                <w:sz w:val="24"/>
                <w:szCs w:val="24"/>
              </w:rPr>
            </w:pPr>
            <w:r w:rsidRPr="004947A9">
              <w:rPr>
                <w:bCs/>
                <w:spacing w:val="-2"/>
                <w:sz w:val="24"/>
                <w:szCs w:val="24"/>
              </w:rPr>
              <w:t>Характеристика</w:t>
            </w:r>
          </w:p>
        </w:tc>
        <w:tc>
          <w:tcPr>
            <w:tcW w:w="3053" w:type="dxa"/>
          </w:tcPr>
          <w:p w14:paraId="16A660F0" w14:textId="77777777" w:rsidR="00EB548E" w:rsidRPr="004947A9" w:rsidRDefault="00EB548E" w:rsidP="0018415D">
            <w:pPr>
              <w:pStyle w:val="TableParagraph"/>
              <w:ind w:left="4"/>
              <w:jc w:val="center"/>
              <w:rPr>
                <w:bCs/>
                <w:sz w:val="24"/>
                <w:szCs w:val="24"/>
                <w:lang w:val="ru-RU"/>
              </w:rPr>
            </w:pPr>
            <w:r w:rsidRPr="004947A9">
              <w:rPr>
                <w:bCs/>
                <w:sz w:val="24"/>
                <w:szCs w:val="24"/>
                <w:lang w:val="ru-RU"/>
              </w:rPr>
              <w:t>Больные</w:t>
            </w:r>
            <w:r w:rsidRPr="004947A9">
              <w:rPr>
                <w:bCs/>
                <w:spacing w:val="-18"/>
                <w:sz w:val="24"/>
                <w:szCs w:val="24"/>
                <w:lang w:val="ru-RU"/>
              </w:rPr>
              <w:t xml:space="preserve"> </w:t>
            </w:r>
            <w:r w:rsidRPr="004947A9">
              <w:rPr>
                <w:bCs/>
                <w:sz w:val="24"/>
                <w:szCs w:val="24"/>
                <w:lang w:val="ru-RU"/>
              </w:rPr>
              <w:t>с</w:t>
            </w:r>
            <w:r w:rsidRPr="004947A9">
              <w:rPr>
                <w:bCs/>
                <w:spacing w:val="-20"/>
                <w:sz w:val="24"/>
                <w:szCs w:val="24"/>
                <w:lang w:val="ru-RU"/>
              </w:rPr>
              <w:t xml:space="preserve"> </w:t>
            </w:r>
            <w:r w:rsidRPr="004947A9">
              <w:rPr>
                <w:bCs/>
                <w:sz w:val="24"/>
                <w:szCs w:val="24"/>
                <w:lang w:val="ru-RU"/>
              </w:rPr>
              <w:t>РС</w:t>
            </w:r>
            <w:r w:rsidRPr="004947A9">
              <w:rPr>
                <w:bCs/>
                <w:spacing w:val="-1"/>
                <w:sz w:val="24"/>
                <w:szCs w:val="24"/>
                <w:lang w:val="ru-RU"/>
              </w:rPr>
              <w:t xml:space="preserve"> </w:t>
            </w:r>
            <w:r w:rsidRPr="004947A9">
              <w:rPr>
                <w:bCs/>
                <w:sz w:val="24"/>
                <w:szCs w:val="24"/>
                <w:lang w:val="ru-RU"/>
              </w:rPr>
              <w:t>(</w:t>
            </w:r>
            <w:r w:rsidRPr="004947A9">
              <w:rPr>
                <w:bCs/>
                <w:sz w:val="24"/>
                <w:szCs w:val="24"/>
              </w:rPr>
              <w:t>M</w:t>
            </w:r>
            <w:r w:rsidRPr="004947A9">
              <w:rPr>
                <w:bCs/>
                <w:spacing w:val="-3"/>
                <w:sz w:val="24"/>
                <w:szCs w:val="24"/>
                <w:lang w:val="ru-RU"/>
              </w:rPr>
              <w:t xml:space="preserve"> </w:t>
            </w:r>
            <w:r w:rsidRPr="004947A9">
              <w:rPr>
                <w:bCs/>
                <w:sz w:val="24"/>
                <w:szCs w:val="24"/>
                <w:lang w:val="ru-RU"/>
              </w:rPr>
              <w:t>±</w:t>
            </w:r>
            <w:r w:rsidRPr="004947A9">
              <w:rPr>
                <w:bCs/>
                <w:spacing w:val="-4"/>
                <w:sz w:val="24"/>
                <w:szCs w:val="24"/>
                <w:lang w:val="ru-RU"/>
              </w:rPr>
              <w:t xml:space="preserve"> </w:t>
            </w:r>
            <w:r w:rsidRPr="004947A9">
              <w:rPr>
                <w:bCs/>
                <w:spacing w:val="-5"/>
                <w:sz w:val="24"/>
                <w:szCs w:val="24"/>
              </w:rPr>
              <w:t>m</w:t>
            </w:r>
            <w:r w:rsidRPr="004947A9">
              <w:rPr>
                <w:bCs/>
                <w:spacing w:val="-5"/>
                <w:sz w:val="24"/>
                <w:szCs w:val="24"/>
                <w:lang w:val="ru-RU"/>
              </w:rPr>
              <w:t>)</w:t>
            </w:r>
          </w:p>
        </w:tc>
        <w:tc>
          <w:tcPr>
            <w:tcW w:w="3022" w:type="dxa"/>
          </w:tcPr>
          <w:p w14:paraId="07E18439" w14:textId="660B3209" w:rsidR="00EB548E" w:rsidRPr="004947A9" w:rsidRDefault="00EB548E" w:rsidP="0018415D">
            <w:pPr>
              <w:pStyle w:val="TableParagraph"/>
              <w:ind w:left="95" w:right="-58" w:hanging="1"/>
              <w:jc w:val="center"/>
              <w:rPr>
                <w:bCs/>
                <w:spacing w:val="-18"/>
                <w:sz w:val="24"/>
                <w:szCs w:val="24"/>
                <w:lang w:val="ru-RU"/>
              </w:rPr>
            </w:pPr>
            <w:r w:rsidRPr="004947A9">
              <w:rPr>
                <w:bCs/>
                <w:sz w:val="24"/>
                <w:szCs w:val="24"/>
                <w:lang w:val="ru-RU"/>
              </w:rPr>
              <w:t xml:space="preserve">Дети с </w:t>
            </w:r>
            <w:r w:rsidRPr="004947A9">
              <w:rPr>
                <w:bCs/>
                <w:spacing w:val="-2"/>
                <w:sz w:val="24"/>
                <w:szCs w:val="24"/>
                <w:lang w:val="ru-RU"/>
              </w:rPr>
              <w:t>лейкоэнцефалитом</w:t>
            </w:r>
          </w:p>
          <w:p w14:paraId="719A440D" w14:textId="77777777" w:rsidR="00EB548E" w:rsidRPr="004947A9" w:rsidRDefault="00EB548E" w:rsidP="0018415D">
            <w:pPr>
              <w:pStyle w:val="TableParagraph"/>
              <w:ind w:left="95" w:right="-58" w:hanging="1"/>
              <w:jc w:val="center"/>
              <w:rPr>
                <w:bCs/>
                <w:sz w:val="24"/>
                <w:szCs w:val="24"/>
                <w:lang w:val="ru-RU"/>
              </w:rPr>
            </w:pPr>
            <w:r w:rsidRPr="004947A9">
              <w:rPr>
                <w:bCs/>
                <w:spacing w:val="-2"/>
                <w:sz w:val="24"/>
                <w:szCs w:val="24"/>
                <w:lang w:val="ru-RU"/>
              </w:rPr>
              <w:t>(М</w:t>
            </w:r>
            <w:r w:rsidRPr="004947A9">
              <w:rPr>
                <w:bCs/>
                <w:spacing w:val="-15"/>
                <w:sz w:val="24"/>
                <w:szCs w:val="24"/>
                <w:lang w:val="ru-RU"/>
              </w:rPr>
              <w:t xml:space="preserve"> </w:t>
            </w:r>
            <w:r w:rsidRPr="004947A9">
              <w:rPr>
                <w:bCs/>
                <w:spacing w:val="-2"/>
                <w:sz w:val="24"/>
                <w:szCs w:val="24"/>
                <w:lang w:val="ru-RU"/>
              </w:rPr>
              <w:t>±</w:t>
            </w:r>
            <w:r w:rsidRPr="004947A9">
              <w:rPr>
                <w:bCs/>
                <w:spacing w:val="-5"/>
                <w:sz w:val="24"/>
                <w:szCs w:val="24"/>
              </w:rPr>
              <w:t>m</w:t>
            </w:r>
            <w:r w:rsidRPr="004947A9">
              <w:rPr>
                <w:bCs/>
                <w:spacing w:val="-5"/>
                <w:sz w:val="24"/>
                <w:szCs w:val="24"/>
                <w:lang w:val="ru-RU"/>
              </w:rPr>
              <w:t>)</w:t>
            </w:r>
          </w:p>
        </w:tc>
      </w:tr>
      <w:tr w:rsidR="00EB548E" w:rsidRPr="004947A9" w14:paraId="0920BC03" w14:textId="77777777" w:rsidTr="0018415D">
        <w:trPr>
          <w:trHeight w:val="70"/>
        </w:trPr>
        <w:tc>
          <w:tcPr>
            <w:tcW w:w="3564" w:type="dxa"/>
          </w:tcPr>
          <w:p w14:paraId="779D4DCF" w14:textId="77777777" w:rsidR="00EB548E" w:rsidRPr="004947A9" w:rsidRDefault="00EB548E" w:rsidP="00DB7159">
            <w:pPr>
              <w:pStyle w:val="TableParagraph"/>
              <w:spacing w:line="300" w:lineRule="exact"/>
              <w:ind w:left="4"/>
              <w:rPr>
                <w:sz w:val="24"/>
                <w:szCs w:val="24"/>
              </w:rPr>
            </w:pPr>
            <w:r w:rsidRPr="004947A9">
              <w:rPr>
                <w:sz w:val="24"/>
                <w:szCs w:val="24"/>
              </w:rPr>
              <w:t>Возраст</w:t>
            </w:r>
            <w:r w:rsidRPr="004947A9">
              <w:rPr>
                <w:spacing w:val="-5"/>
                <w:sz w:val="24"/>
                <w:szCs w:val="24"/>
              </w:rPr>
              <w:t xml:space="preserve"> </w:t>
            </w:r>
            <w:r w:rsidRPr="004947A9">
              <w:rPr>
                <w:spacing w:val="-2"/>
                <w:sz w:val="24"/>
                <w:szCs w:val="24"/>
              </w:rPr>
              <w:t>(лет)</w:t>
            </w:r>
          </w:p>
        </w:tc>
        <w:tc>
          <w:tcPr>
            <w:tcW w:w="3053" w:type="dxa"/>
          </w:tcPr>
          <w:p w14:paraId="68BEF6AF" w14:textId="77777777" w:rsidR="00EB548E" w:rsidRPr="004947A9" w:rsidRDefault="00EB548E" w:rsidP="00DB7159">
            <w:pPr>
              <w:pStyle w:val="TableParagraph"/>
              <w:spacing w:line="300" w:lineRule="exact"/>
              <w:ind w:left="4"/>
              <w:jc w:val="center"/>
              <w:rPr>
                <w:sz w:val="24"/>
                <w:szCs w:val="24"/>
              </w:rPr>
            </w:pPr>
            <w:r w:rsidRPr="004947A9">
              <w:rPr>
                <w:sz w:val="24"/>
                <w:szCs w:val="24"/>
              </w:rPr>
              <w:t>14.4</w:t>
            </w:r>
            <w:r w:rsidRPr="004947A9">
              <w:rPr>
                <w:spacing w:val="-4"/>
                <w:sz w:val="24"/>
                <w:szCs w:val="24"/>
              </w:rPr>
              <w:t xml:space="preserve"> </w:t>
            </w:r>
            <w:r w:rsidRPr="004947A9">
              <w:rPr>
                <w:sz w:val="24"/>
                <w:szCs w:val="24"/>
              </w:rPr>
              <w:t>±</w:t>
            </w:r>
            <w:r w:rsidRPr="004947A9">
              <w:rPr>
                <w:spacing w:val="-5"/>
                <w:sz w:val="24"/>
                <w:szCs w:val="24"/>
              </w:rPr>
              <w:t xml:space="preserve"> 2.5</w:t>
            </w:r>
          </w:p>
        </w:tc>
        <w:tc>
          <w:tcPr>
            <w:tcW w:w="3022" w:type="dxa"/>
          </w:tcPr>
          <w:p w14:paraId="010A746A" w14:textId="77777777" w:rsidR="00EB548E" w:rsidRPr="004947A9" w:rsidRDefault="00EB548E" w:rsidP="00DB7159">
            <w:pPr>
              <w:pStyle w:val="TableParagraph"/>
              <w:spacing w:line="300" w:lineRule="exact"/>
              <w:ind w:left="4"/>
              <w:jc w:val="center"/>
              <w:rPr>
                <w:sz w:val="24"/>
                <w:szCs w:val="24"/>
              </w:rPr>
            </w:pPr>
            <w:r w:rsidRPr="004947A9">
              <w:rPr>
                <w:sz w:val="24"/>
                <w:szCs w:val="24"/>
              </w:rPr>
              <w:t>5.25</w:t>
            </w:r>
            <w:r w:rsidRPr="004947A9">
              <w:rPr>
                <w:spacing w:val="-5"/>
                <w:sz w:val="24"/>
                <w:szCs w:val="24"/>
              </w:rPr>
              <w:t xml:space="preserve"> </w:t>
            </w:r>
            <w:r w:rsidRPr="004947A9">
              <w:rPr>
                <w:sz w:val="24"/>
                <w:szCs w:val="24"/>
              </w:rPr>
              <w:t>±</w:t>
            </w:r>
            <w:r w:rsidRPr="004947A9">
              <w:rPr>
                <w:spacing w:val="-2"/>
                <w:sz w:val="24"/>
                <w:szCs w:val="24"/>
              </w:rPr>
              <w:t xml:space="preserve"> </w:t>
            </w:r>
            <w:r w:rsidRPr="004947A9">
              <w:rPr>
                <w:spacing w:val="-4"/>
                <w:sz w:val="24"/>
                <w:szCs w:val="24"/>
              </w:rPr>
              <w:t>0.75</w:t>
            </w:r>
          </w:p>
        </w:tc>
      </w:tr>
      <w:tr w:rsidR="00EB548E" w:rsidRPr="004947A9" w14:paraId="6E8E4ED3" w14:textId="77777777" w:rsidTr="0018415D">
        <w:trPr>
          <w:trHeight w:val="70"/>
        </w:trPr>
        <w:tc>
          <w:tcPr>
            <w:tcW w:w="3564" w:type="dxa"/>
          </w:tcPr>
          <w:p w14:paraId="47D966BA" w14:textId="77777777" w:rsidR="00EB548E" w:rsidRPr="004947A9" w:rsidRDefault="00EB548E" w:rsidP="0018415D">
            <w:pPr>
              <w:pStyle w:val="TableParagraph"/>
              <w:spacing w:line="240" w:lineRule="auto"/>
              <w:ind w:left="0"/>
              <w:rPr>
                <w:sz w:val="24"/>
                <w:szCs w:val="24"/>
                <w:lang w:val="ru-RU"/>
              </w:rPr>
            </w:pPr>
            <w:r w:rsidRPr="004947A9">
              <w:rPr>
                <w:spacing w:val="-2"/>
                <w:sz w:val="24"/>
                <w:szCs w:val="24"/>
                <w:lang w:val="ru-RU"/>
              </w:rPr>
              <w:t>Длительность</w:t>
            </w:r>
            <w:r w:rsidRPr="004947A9">
              <w:rPr>
                <w:spacing w:val="-16"/>
                <w:sz w:val="24"/>
                <w:szCs w:val="24"/>
                <w:lang w:val="ru-RU"/>
              </w:rPr>
              <w:t xml:space="preserve"> </w:t>
            </w:r>
            <w:r w:rsidRPr="004947A9">
              <w:rPr>
                <w:spacing w:val="-2"/>
                <w:sz w:val="24"/>
                <w:szCs w:val="24"/>
                <w:lang w:val="ru-RU"/>
              </w:rPr>
              <w:t xml:space="preserve">заболевани </w:t>
            </w:r>
            <w:r w:rsidRPr="004947A9">
              <w:rPr>
                <w:sz w:val="24"/>
                <w:szCs w:val="24"/>
                <w:lang w:val="ru-RU"/>
              </w:rPr>
              <w:t>на</w:t>
            </w:r>
            <w:r w:rsidRPr="004947A9">
              <w:rPr>
                <w:spacing w:val="40"/>
                <w:sz w:val="24"/>
                <w:szCs w:val="24"/>
                <w:lang w:val="ru-RU"/>
              </w:rPr>
              <w:t xml:space="preserve"> </w:t>
            </w:r>
            <w:r w:rsidRPr="004947A9">
              <w:rPr>
                <w:sz w:val="24"/>
                <w:szCs w:val="24"/>
                <w:lang w:val="ru-RU"/>
              </w:rPr>
              <w:t xml:space="preserve">момент взятия пробы </w:t>
            </w:r>
            <w:r w:rsidRPr="004947A9">
              <w:rPr>
                <w:spacing w:val="-2"/>
                <w:sz w:val="24"/>
                <w:szCs w:val="24"/>
                <w:lang w:val="ru-RU"/>
              </w:rPr>
              <w:t>(месяцы)</w:t>
            </w:r>
          </w:p>
        </w:tc>
        <w:tc>
          <w:tcPr>
            <w:tcW w:w="3053" w:type="dxa"/>
          </w:tcPr>
          <w:p w14:paraId="7A46D648" w14:textId="77777777" w:rsidR="00EB548E" w:rsidRPr="004947A9" w:rsidRDefault="00EB548E" w:rsidP="0018415D">
            <w:pPr>
              <w:pStyle w:val="TableParagraph"/>
              <w:spacing w:line="240" w:lineRule="auto"/>
              <w:ind w:left="0"/>
              <w:jc w:val="center"/>
              <w:rPr>
                <w:sz w:val="24"/>
                <w:szCs w:val="24"/>
              </w:rPr>
            </w:pPr>
            <w:r w:rsidRPr="004947A9">
              <w:rPr>
                <w:sz w:val="24"/>
                <w:szCs w:val="24"/>
              </w:rPr>
              <w:t>21.8</w:t>
            </w:r>
            <w:r w:rsidRPr="004947A9">
              <w:rPr>
                <w:spacing w:val="-4"/>
                <w:sz w:val="24"/>
                <w:szCs w:val="24"/>
              </w:rPr>
              <w:t xml:space="preserve"> </w:t>
            </w:r>
            <w:r w:rsidRPr="004947A9">
              <w:rPr>
                <w:sz w:val="24"/>
                <w:szCs w:val="24"/>
              </w:rPr>
              <w:t>±</w:t>
            </w:r>
            <w:r w:rsidRPr="004947A9">
              <w:rPr>
                <w:spacing w:val="-5"/>
                <w:sz w:val="24"/>
                <w:szCs w:val="24"/>
              </w:rPr>
              <w:t xml:space="preserve"> </w:t>
            </w:r>
            <w:r w:rsidRPr="004947A9">
              <w:rPr>
                <w:spacing w:val="-2"/>
                <w:sz w:val="24"/>
                <w:szCs w:val="24"/>
              </w:rPr>
              <w:t>17.28</w:t>
            </w:r>
          </w:p>
        </w:tc>
        <w:tc>
          <w:tcPr>
            <w:tcW w:w="3022" w:type="dxa"/>
          </w:tcPr>
          <w:p w14:paraId="0A976F1C" w14:textId="77777777" w:rsidR="00EB548E" w:rsidRPr="004947A9" w:rsidRDefault="00EB548E" w:rsidP="0018415D">
            <w:pPr>
              <w:pStyle w:val="TableParagraph"/>
              <w:spacing w:line="240" w:lineRule="auto"/>
              <w:ind w:left="0"/>
              <w:jc w:val="center"/>
              <w:rPr>
                <w:sz w:val="24"/>
                <w:szCs w:val="24"/>
              </w:rPr>
            </w:pPr>
            <w:r w:rsidRPr="004947A9">
              <w:rPr>
                <w:sz w:val="24"/>
                <w:szCs w:val="24"/>
              </w:rPr>
              <w:t>20.75</w:t>
            </w:r>
            <w:r w:rsidRPr="004947A9">
              <w:rPr>
                <w:spacing w:val="-3"/>
                <w:sz w:val="24"/>
                <w:szCs w:val="24"/>
              </w:rPr>
              <w:t xml:space="preserve"> </w:t>
            </w:r>
            <w:r w:rsidRPr="004947A9">
              <w:rPr>
                <w:sz w:val="24"/>
                <w:szCs w:val="24"/>
              </w:rPr>
              <w:t>±</w:t>
            </w:r>
            <w:r w:rsidRPr="004947A9">
              <w:rPr>
                <w:spacing w:val="-7"/>
                <w:sz w:val="24"/>
                <w:szCs w:val="24"/>
              </w:rPr>
              <w:t xml:space="preserve"> </w:t>
            </w:r>
            <w:r w:rsidRPr="004947A9">
              <w:rPr>
                <w:spacing w:val="-4"/>
                <w:sz w:val="24"/>
                <w:szCs w:val="24"/>
              </w:rPr>
              <w:t>9.25</w:t>
            </w:r>
          </w:p>
        </w:tc>
      </w:tr>
      <w:tr w:rsidR="00EB548E" w:rsidRPr="004947A9" w14:paraId="1981313A" w14:textId="77777777" w:rsidTr="0018415D">
        <w:trPr>
          <w:trHeight w:val="70"/>
        </w:trPr>
        <w:tc>
          <w:tcPr>
            <w:tcW w:w="3564" w:type="dxa"/>
          </w:tcPr>
          <w:p w14:paraId="6472E3B2" w14:textId="77777777" w:rsidR="00EB548E" w:rsidRPr="004947A9" w:rsidRDefault="00EB548E" w:rsidP="0018415D">
            <w:pPr>
              <w:pStyle w:val="TableParagraph"/>
              <w:spacing w:line="240" w:lineRule="auto"/>
              <w:ind w:left="0"/>
              <w:rPr>
                <w:sz w:val="24"/>
                <w:szCs w:val="24"/>
              </w:rPr>
            </w:pPr>
            <w:r w:rsidRPr="004947A9">
              <w:rPr>
                <w:spacing w:val="-2"/>
                <w:sz w:val="24"/>
                <w:szCs w:val="24"/>
              </w:rPr>
              <w:t>Количество</w:t>
            </w:r>
            <w:r w:rsidRPr="004947A9">
              <w:rPr>
                <w:spacing w:val="-7"/>
                <w:sz w:val="24"/>
                <w:szCs w:val="24"/>
              </w:rPr>
              <w:t xml:space="preserve"> </w:t>
            </w:r>
            <w:r w:rsidRPr="004947A9">
              <w:rPr>
                <w:spacing w:val="-2"/>
                <w:sz w:val="24"/>
                <w:szCs w:val="24"/>
              </w:rPr>
              <w:t>рецидивов</w:t>
            </w:r>
          </w:p>
        </w:tc>
        <w:tc>
          <w:tcPr>
            <w:tcW w:w="3053" w:type="dxa"/>
          </w:tcPr>
          <w:p w14:paraId="269604FF" w14:textId="77777777" w:rsidR="00EB548E" w:rsidRPr="004947A9" w:rsidRDefault="00EB548E" w:rsidP="0018415D">
            <w:pPr>
              <w:pStyle w:val="TableParagraph"/>
              <w:spacing w:line="240" w:lineRule="auto"/>
              <w:ind w:left="0"/>
              <w:jc w:val="center"/>
              <w:rPr>
                <w:sz w:val="24"/>
                <w:szCs w:val="24"/>
              </w:rPr>
            </w:pPr>
            <w:r w:rsidRPr="004947A9">
              <w:rPr>
                <w:sz w:val="24"/>
                <w:szCs w:val="24"/>
              </w:rPr>
              <w:t>3.7 ±</w:t>
            </w:r>
            <w:r w:rsidRPr="004947A9">
              <w:rPr>
                <w:spacing w:val="-3"/>
                <w:sz w:val="24"/>
                <w:szCs w:val="24"/>
              </w:rPr>
              <w:t xml:space="preserve"> </w:t>
            </w:r>
            <w:r w:rsidRPr="004947A9">
              <w:rPr>
                <w:spacing w:val="-5"/>
                <w:sz w:val="24"/>
                <w:szCs w:val="24"/>
              </w:rPr>
              <w:t>1.7</w:t>
            </w:r>
          </w:p>
        </w:tc>
        <w:tc>
          <w:tcPr>
            <w:tcW w:w="3022" w:type="dxa"/>
          </w:tcPr>
          <w:p w14:paraId="644A829A" w14:textId="77777777" w:rsidR="00EB548E" w:rsidRPr="004947A9" w:rsidRDefault="00EB548E" w:rsidP="0018415D">
            <w:pPr>
              <w:pStyle w:val="TableParagraph"/>
              <w:spacing w:line="240" w:lineRule="auto"/>
              <w:ind w:left="0"/>
              <w:jc w:val="center"/>
              <w:rPr>
                <w:sz w:val="24"/>
                <w:szCs w:val="24"/>
              </w:rPr>
            </w:pPr>
            <w:r w:rsidRPr="004947A9">
              <w:rPr>
                <w:sz w:val="24"/>
                <w:szCs w:val="24"/>
              </w:rPr>
              <w:t>3 ±</w:t>
            </w:r>
            <w:r w:rsidRPr="004947A9">
              <w:rPr>
                <w:spacing w:val="-1"/>
                <w:sz w:val="24"/>
                <w:szCs w:val="24"/>
              </w:rPr>
              <w:t xml:space="preserve"> </w:t>
            </w:r>
            <w:r w:rsidRPr="004947A9">
              <w:rPr>
                <w:spacing w:val="-5"/>
                <w:sz w:val="24"/>
                <w:szCs w:val="24"/>
              </w:rPr>
              <w:t>0.5</w:t>
            </w:r>
          </w:p>
        </w:tc>
      </w:tr>
      <w:tr w:rsidR="00EB548E" w:rsidRPr="004947A9" w14:paraId="0918544D" w14:textId="77777777" w:rsidTr="00D913B7">
        <w:trPr>
          <w:trHeight w:val="281"/>
        </w:trPr>
        <w:tc>
          <w:tcPr>
            <w:tcW w:w="3564" w:type="dxa"/>
            <w:tcBorders>
              <w:bottom w:val="single" w:sz="4" w:space="0" w:color="000000"/>
            </w:tcBorders>
          </w:tcPr>
          <w:p w14:paraId="193B4CEB" w14:textId="65CD557B" w:rsidR="00EB548E" w:rsidRPr="004947A9" w:rsidRDefault="00EB548E" w:rsidP="0018415D">
            <w:pPr>
              <w:pStyle w:val="TableParagraph"/>
              <w:tabs>
                <w:tab w:val="left" w:pos="796"/>
              </w:tabs>
              <w:spacing w:line="240" w:lineRule="auto"/>
              <w:ind w:left="0"/>
              <w:rPr>
                <w:sz w:val="24"/>
                <w:szCs w:val="24"/>
                <w:lang w:val="ru-RU"/>
              </w:rPr>
            </w:pPr>
            <w:r w:rsidRPr="004947A9">
              <w:rPr>
                <w:sz w:val="24"/>
                <w:szCs w:val="24"/>
                <w:lang w:val="ru-RU"/>
              </w:rPr>
              <w:t>Количество</w:t>
            </w:r>
            <w:r w:rsidRPr="004947A9">
              <w:rPr>
                <w:spacing w:val="26"/>
                <w:sz w:val="24"/>
                <w:szCs w:val="24"/>
                <w:lang w:val="ru-RU"/>
              </w:rPr>
              <w:t xml:space="preserve"> </w:t>
            </w:r>
            <w:r w:rsidRPr="004947A9">
              <w:rPr>
                <w:sz w:val="24"/>
                <w:szCs w:val="24"/>
                <w:lang w:val="ru-RU"/>
              </w:rPr>
              <w:t>очагов</w:t>
            </w:r>
            <w:r w:rsidRPr="004947A9">
              <w:rPr>
                <w:spacing w:val="23"/>
                <w:sz w:val="24"/>
                <w:szCs w:val="24"/>
                <w:lang w:val="ru-RU"/>
              </w:rPr>
              <w:t xml:space="preserve"> </w:t>
            </w:r>
            <w:r w:rsidRPr="004947A9">
              <w:rPr>
                <w:sz w:val="24"/>
                <w:szCs w:val="24"/>
                <w:lang w:val="ru-RU"/>
              </w:rPr>
              <w:t>Т-2</w:t>
            </w:r>
            <w:r w:rsidRPr="004947A9">
              <w:rPr>
                <w:spacing w:val="-10"/>
                <w:sz w:val="24"/>
                <w:szCs w:val="24"/>
                <w:lang w:val="ru-RU"/>
              </w:rPr>
              <w:t xml:space="preserve"> </w:t>
            </w:r>
            <w:r w:rsidRPr="004947A9">
              <w:rPr>
                <w:sz w:val="24"/>
                <w:szCs w:val="24"/>
                <w:lang w:val="ru-RU"/>
              </w:rPr>
              <w:t xml:space="preserve">н </w:t>
            </w:r>
            <w:r w:rsidRPr="004947A9">
              <w:rPr>
                <w:spacing w:val="-4"/>
                <w:sz w:val="24"/>
                <w:szCs w:val="24"/>
                <w:lang w:val="ru-RU"/>
              </w:rPr>
              <w:t>МРТ</w:t>
            </w:r>
            <w:r w:rsidR="0018415D" w:rsidRPr="004947A9">
              <w:rPr>
                <w:sz w:val="24"/>
                <w:szCs w:val="24"/>
                <w:lang w:val="ru-RU"/>
              </w:rPr>
              <w:t xml:space="preserve"> </w:t>
            </w:r>
            <w:r w:rsidRPr="004947A9">
              <w:rPr>
                <w:spacing w:val="-2"/>
                <w:sz w:val="24"/>
                <w:szCs w:val="24"/>
                <w:lang w:val="ru-RU"/>
              </w:rPr>
              <w:t>головного</w:t>
            </w:r>
            <w:r w:rsidR="0018415D" w:rsidRPr="004947A9">
              <w:rPr>
                <w:sz w:val="24"/>
                <w:szCs w:val="24"/>
                <w:lang w:val="ru-RU"/>
              </w:rPr>
              <w:t xml:space="preserve"> </w:t>
            </w:r>
            <w:r w:rsidRPr="004947A9">
              <w:rPr>
                <w:sz w:val="24"/>
                <w:szCs w:val="24"/>
                <w:lang w:val="ru-RU"/>
              </w:rPr>
              <w:t>мозга</w:t>
            </w:r>
            <w:r w:rsidRPr="004947A9">
              <w:rPr>
                <w:spacing w:val="-6"/>
                <w:sz w:val="24"/>
                <w:szCs w:val="24"/>
                <w:lang w:val="ru-RU"/>
              </w:rPr>
              <w:t xml:space="preserve"> </w:t>
            </w:r>
            <w:r w:rsidRPr="004947A9">
              <w:rPr>
                <w:spacing w:val="-10"/>
                <w:sz w:val="24"/>
                <w:szCs w:val="24"/>
                <w:lang w:val="ru-RU"/>
              </w:rPr>
              <w:t>6</w:t>
            </w:r>
          </w:p>
        </w:tc>
        <w:tc>
          <w:tcPr>
            <w:tcW w:w="3053" w:type="dxa"/>
            <w:tcBorders>
              <w:bottom w:val="single" w:sz="4" w:space="0" w:color="000000"/>
            </w:tcBorders>
          </w:tcPr>
          <w:p w14:paraId="13028414" w14:textId="77777777" w:rsidR="00EB548E" w:rsidRPr="004947A9" w:rsidRDefault="00EB548E" w:rsidP="0018415D">
            <w:pPr>
              <w:pStyle w:val="TableParagraph"/>
              <w:tabs>
                <w:tab w:val="left" w:pos="2061"/>
              </w:tabs>
              <w:spacing w:line="240" w:lineRule="auto"/>
              <w:ind w:left="0"/>
              <w:jc w:val="center"/>
              <w:rPr>
                <w:sz w:val="24"/>
                <w:szCs w:val="24"/>
              </w:rPr>
            </w:pPr>
            <w:r w:rsidRPr="004947A9">
              <w:rPr>
                <w:sz w:val="24"/>
                <w:szCs w:val="24"/>
              </w:rPr>
              <w:t>6</w:t>
            </w:r>
            <w:r w:rsidRPr="004947A9">
              <w:rPr>
                <w:spacing w:val="-2"/>
                <w:sz w:val="24"/>
                <w:szCs w:val="24"/>
              </w:rPr>
              <w:t xml:space="preserve"> </w:t>
            </w:r>
            <w:r w:rsidRPr="004947A9">
              <w:rPr>
                <w:sz w:val="24"/>
                <w:szCs w:val="24"/>
              </w:rPr>
              <w:t>±</w:t>
            </w:r>
            <w:r w:rsidRPr="004947A9">
              <w:rPr>
                <w:spacing w:val="-1"/>
                <w:sz w:val="24"/>
                <w:szCs w:val="24"/>
              </w:rPr>
              <w:t xml:space="preserve"> </w:t>
            </w:r>
            <w:r w:rsidRPr="004947A9">
              <w:rPr>
                <w:spacing w:val="-4"/>
                <w:sz w:val="24"/>
                <w:szCs w:val="24"/>
              </w:rPr>
              <w:t>3.73</w:t>
            </w:r>
          </w:p>
        </w:tc>
        <w:tc>
          <w:tcPr>
            <w:tcW w:w="3022" w:type="dxa"/>
            <w:tcBorders>
              <w:bottom w:val="single" w:sz="4" w:space="0" w:color="000000"/>
            </w:tcBorders>
          </w:tcPr>
          <w:p w14:paraId="6291A94A" w14:textId="77777777" w:rsidR="00EB548E" w:rsidRPr="004947A9" w:rsidRDefault="00EB548E" w:rsidP="0018415D">
            <w:pPr>
              <w:pStyle w:val="TableParagraph"/>
              <w:tabs>
                <w:tab w:val="left" w:pos="2061"/>
              </w:tabs>
              <w:spacing w:line="240" w:lineRule="auto"/>
              <w:ind w:left="0"/>
              <w:jc w:val="center"/>
              <w:rPr>
                <w:sz w:val="24"/>
                <w:szCs w:val="24"/>
              </w:rPr>
            </w:pPr>
            <w:r w:rsidRPr="004947A9">
              <w:rPr>
                <w:sz w:val="24"/>
                <w:szCs w:val="24"/>
              </w:rPr>
              <w:t>3 ±</w:t>
            </w:r>
            <w:r w:rsidRPr="004947A9">
              <w:rPr>
                <w:spacing w:val="-1"/>
                <w:sz w:val="24"/>
                <w:szCs w:val="24"/>
              </w:rPr>
              <w:t xml:space="preserve"> </w:t>
            </w:r>
            <w:r w:rsidRPr="004947A9">
              <w:rPr>
                <w:spacing w:val="-10"/>
                <w:sz w:val="24"/>
                <w:szCs w:val="24"/>
              </w:rPr>
              <w:t>1</w:t>
            </w:r>
          </w:p>
        </w:tc>
      </w:tr>
      <w:tr w:rsidR="00EB548E" w:rsidRPr="004947A9" w14:paraId="455FBDB9" w14:textId="77777777" w:rsidTr="00D913B7">
        <w:trPr>
          <w:trHeight w:val="408"/>
        </w:trPr>
        <w:tc>
          <w:tcPr>
            <w:tcW w:w="3564" w:type="dxa"/>
            <w:tcBorders>
              <w:bottom w:val="single" w:sz="4" w:space="0" w:color="auto"/>
            </w:tcBorders>
          </w:tcPr>
          <w:p w14:paraId="0566CE57" w14:textId="77777777" w:rsidR="00EB548E" w:rsidRPr="004947A9" w:rsidRDefault="00EB548E" w:rsidP="0018415D">
            <w:pPr>
              <w:pStyle w:val="TableParagraph"/>
              <w:spacing w:line="240" w:lineRule="auto"/>
              <w:ind w:left="0"/>
              <w:rPr>
                <w:sz w:val="24"/>
                <w:szCs w:val="24"/>
                <w:lang w:val="ru-RU"/>
              </w:rPr>
            </w:pPr>
            <w:r w:rsidRPr="004947A9">
              <w:rPr>
                <w:spacing w:val="-2"/>
                <w:sz w:val="24"/>
                <w:szCs w:val="24"/>
                <w:lang w:val="ru-RU"/>
              </w:rPr>
              <w:t>Количество</w:t>
            </w:r>
            <w:r w:rsidRPr="004947A9">
              <w:rPr>
                <w:spacing w:val="-19"/>
                <w:sz w:val="24"/>
                <w:szCs w:val="24"/>
                <w:lang w:val="ru-RU"/>
              </w:rPr>
              <w:t xml:space="preserve"> </w:t>
            </w:r>
            <w:r w:rsidRPr="004947A9">
              <w:rPr>
                <w:spacing w:val="-2"/>
                <w:sz w:val="24"/>
                <w:szCs w:val="24"/>
                <w:lang w:val="ru-RU"/>
              </w:rPr>
              <w:t>пациентов</w:t>
            </w:r>
            <w:r w:rsidRPr="004947A9">
              <w:rPr>
                <w:spacing w:val="-18"/>
                <w:sz w:val="24"/>
                <w:szCs w:val="24"/>
                <w:lang w:val="ru-RU"/>
              </w:rPr>
              <w:t xml:space="preserve"> </w:t>
            </w:r>
            <w:r w:rsidRPr="004947A9">
              <w:rPr>
                <w:spacing w:val="-2"/>
                <w:sz w:val="24"/>
                <w:szCs w:val="24"/>
                <w:lang w:val="ru-RU"/>
              </w:rPr>
              <w:t>с поражениями, вызванными гадолиниями+</w:t>
            </w:r>
          </w:p>
        </w:tc>
        <w:tc>
          <w:tcPr>
            <w:tcW w:w="3053" w:type="dxa"/>
            <w:tcBorders>
              <w:bottom w:val="single" w:sz="4" w:space="0" w:color="auto"/>
            </w:tcBorders>
          </w:tcPr>
          <w:p w14:paraId="54069434" w14:textId="77777777" w:rsidR="00EB548E" w:rsidRPr="004947A9" w:rsidRDefault="00EB548E" w:rsidP="0018415D">
            <w:pPr>
              <w:pStyle w:val="TableParagraph"/>
              <w:tabs>
                <w:tab w:val="left" w:pos="2061"/>
              </w:tabs>
              <w:spacing w:line="240" w:lineRule="auto"/>
              <w:ind w:left="0"/>
              <w:jc w:val="center"/>
              <w:rPr>
                <w:sz w:val="24"/>
                <w:szCs w:val="24"/>
              </w:rPr>
            </w:pPr>
            <w:r w:rsidRPr="004947A9">
              <w:rPr>
                <w:sz w:val="24"/>
                <w:szCs w:val="24"/>
              </w:rPr>
              <w:t xml:space="preserve">6 </w:t>
            </w:r>
            <w:r w:rsidRPr="004947A9">
              <w:rPr>
                <w:spacing w:val="-2"/>
                <w:sz w:val="24"/>
                <w:szCs w:val="24"/>
              </w:rPr>
              <w:t>(40%)</w:t>
            </w:r>
          </w:p>
        </w:tc>
        <w:tc>
          <w:tcPr>
            <w:tcW w:w="3022" w:type="dxa"/>
            <w:tcBorders>
              <w:bottom w:val="single" w:sz="4" w:space="0" w:color="auto"/>
            </w:tcBorders>
          </w:tcPr>
          <w:p w14:paraId="1B707C5D" w14:textId="77777777" w:rsidR="00EB548E" w:rsidRPr="004947A9" w:rsidRDefault="00EB548E" w:rsidP="0018415D">
            <w:pPr>
              <w:pStyle w:val="TableParagraph"/>
              <w:tabs>
                <w:tab w:val="left" w:pos="2061"/>
              </w:tabs>
              <w:spacing w:line="240" w:lineRule="auto"/>
              <w:ind w:left="0"/>
              <w:jc w:val="center"/>
              <w:rPr>
                <w:sz w:val="24"/>
                <w:szCs w:val="24"/>
              </w:rPr>
            </w:pPr>
            <w:r w:rsidRPr="004947A9">
              <w:rPr>
                <w:spacing w:val="-10"/>
                <w:sz w:val="24"/>
                <w:szCs w:val="24"/>
              </w:rPr>
              <w:t>0</w:t>
            </w:r>
          </w:p>
        </w:tc>
      </w:tr>
    </w:tbl>
    <w:p w14:paraId="04FE360E" w14:textId="77777777" w:rsidR="00EB548E" w:rsidRPr="004947A9" w:rsidRDefault="00EB548E" w:rsidP="00EB548E">
      <w:pPr>
        <w:pStyle w:val="af"/>
        <w:ind w:left="0" w:right="-1" w:firstLine="567"/>
      </w:pPr>
    </w:p>
    <w:p w14:paraId="276C7461" w14:textId="2219DF4A" w:rsidR="00EB548E" w:rsidRPr="004947A9" w:rsidRDefault="00EB548E" w:rsidP="00EB548E">
      <w:pPr>
        <w:pStyle w:val="af"/>
        <w:ind w:left="0" w:right="-1" w:firstLine="567"/>
      </w:pPr>
      <w:r w:rsidRPr="004947A9">
        <w:t>Как было указано выше, в исследование было включено 34 ребенка с демиелинизирующими поражениями ЦНС в возрасте от 4 до 18 лет (24 девочки и 10 мальчиков). Среди них у 21 ребенка установлен диагноз рассеянного склероза (11 казахов и 10 русских; 17 девочек и 4 мальчика), у 7 детей  лейкоэнцефалит (все казахи; 5 мальчиков и 2 девочки), и у 6 детей выявлен оптический нейромиелит Девика (все казахи; 5 девочек и 1 мальчик).</w:t>
      </w:r>
    </w:p>
    <w:p w14:paraId="06B9770C" w14:textId="763C980F" w:rsidR="00EB548E" w:rsidRPr="004947A9" w:rsidRDefault="00EB548E" w:rsidP="00EB548E">
      <w:pPr>
        <w:pStyle w:val="af"/>
        <w:ind w:left="0" w:right="-1" w:firstLine="567"/>
      </w:pPr>
      <w:r w:rsidRPr="004947A9">
        <w:t>Диагноз рассеянного склероза и других нейроиммунных заболеваний ставился в соответствии с последней версией критериев McDonald's [58</w:t>
      </w:r>
      <w:r w:rsidR="004D0386">
        <w:t>,р. 20</w:t>
      </w:r>
      <w:r w:rsidRPr="004947A9">
        <w:t xml:space="preserve">]. Всем детям проведена Магнитно-резонансная томография головного мозга на МРТ-сканере 1,5 Тесла (Simens 1,5 Тесла Aero, 16-канальный) проводилась в режиме FLAIR с применением гадолиниевого контрастирования. У больных с НМО уровень антител к аквапорину-4 в сыворотке определяли с помощью наборов ИФА (Anti-AQP4 Kit, AEA582Hu, Cloud-Clone Corp., США). </w:t>
      </w:r>
    </w:p>
    <w:p w14:paraId="1418B79E" w14:textId="5A573212" w:rsidR="00EB548E" w:rsidRPr="004947A9" w:rsidRDefault="00EB548E" w:rsidP="00EB548E">
      <w:pPr>
        <w:pStyle w:val="af"/>
        <w:ind w:left="0" w:right="-1" w:firstLine="567"/>
      </w:pPr>
      <w:r w:rsidRPr="004947A9">
        <w:t xml:space="preserve">Генотипирование локусов HLA выполнялось в Институте фундаментальных и прикладных биомедицинских исследований им. Атчабарова. </w:t>
      </w:r>
      <w:r w:rsidRPr="004947A9">
        <w:lastRenderedPageBreak/>
        <w:t>Данные для здорового казахского населения были взяты из работы Kuranov et al. [59</w:t>
      </w:r>
      <w:r w:rsidR="004D0386">
        <w:t>,р. 96</w:t>
      </w:r>
      <w:r w:rsidRPr="004947A9">
        <w:t>], для здоровой русской популяции - из Boiko et al. [60</w:t>
      </w:r>
      <w:r w:rsidR="004D0386">
        <w:t>,р. 477</w:t>
      </w:r>
      <w:r w:rsidRPr="004947A9">
        <w:t>]. Выделение ДНК проводилось по стандартному протоколу [60</w:t>
      </w:r>
      <w:r w:rsidR="004D0386">
        <w:t>,р. 477</w:t>
      </w:r>
      <w:r w:rsidRPr="004947A9">
        <w:t>]. Локусы HLA-DRB1, HLA-DQA1 и HLA-DQB1 определяли методом ПЦР в реальном времени, исследуя ряд специфических аллелей: DRB1 * 01, 03, 04, 07, 08, 09, 10, 11, 12, 13, 14, 15, 16; DQA1 * 01:01, 01:02, 01:03, 02:01, 03:01, 04:01, 05:01,  06:01;  DQB1  *  02,  03:01,  03:02,  03:04,  03:05,  04:01/04:02,  05:01, 05:02/05:04, 05:03, 06:01, 06: 02-8. Количество аллелей равно удвоенному количеству больных.</w:t>
      </w:r>
    </w:p>
    <w:p w14:paraId="6D057399" w14:textId="528C8D4F" w:rsidR="00EB548E" w:rsidRPr="004947A9" w:rsidRDefault="00EB548E" w:rsidP="00EB548E">
      <w:pPr>
        <w:pStyle w:val="af"/>
        <w:ind w:left="0" w:right="-1" w:firstLine="567"/>
      </w:pPr>
      <w:r w:rsidRPr="004947A9">
        <w:t>Качественные данные были представлены в виде абсолютных чисел и процентов. Генетические данные сравнивали между детьми с нейроиммунными нарушениями и здоровым населением с помощью теста Фишера. Значение p &lt;0,01 считалось статистически значимым. Также был рассчитан относительный риск (RR).</w:t>
      </w:r>
    </w:p>
    <w:p w14:paraId="78A80F77" w14:textId="77777777" w:rsidR="00EB548E" w:rsidRPr="004947A9" w:rsidRDefault="00EB548E" w:rsidP="00EB548E">
      <w:pPr>
        <w:pStyle w:val="af"/>
        <w:ind w:left="0" w:right="-1" w:firstLine="567"/>
      </w:pPr>
      <w:r w:rsidRPr="004947A9">
        <w:t>Статистический анализ выполнен с помощью SPSS (версия 16). Генетические данные (группа аллелей) наших пациентов и популяционный стандарт рассчитывались методом прямого подсчета и сравнивались по критерию χ2 в тесте Фишера для малых выборок и рассчитывался относительный риск (RR), p &lt;0,01 считался значимым.</w:t>
      </w:r>
    </w:p>
    <w:p w14:paraId="07A54B48" w14:textId="77777777" w:rsidR="00EB548E" w:rsidRPr="004947A9" w:rsidRDefault="00EB548E" w:rsidP="00EB548E">
      <w:pPr>
        <w:pStyle w:val="af"/>
        <w:ind w:left="0" w:right="-1" w:firstLine="567"/>
      </w:pPr>
    </w:p>
    <w:p w14:paraId="2CE10748" w14:textId="0B50C818" w:rsidR="00EB548E" w:rsidRPr="004947A9" w:rsidRDefault="00EB548E" w:rsidP="00EB548E">
      <w:pPr>
        <w:pStyle w:val="af"/>
        <w:tabs>
          <w:tab w:val="left" w:pos="9639"/>
        </w:tabs>
        <w:ind w:left="0" w:right="-1" w:firstLine="567"/>
      </w:pPr>
      <w:r w:rsidRPr="004947A9">
        <w:t>3.2.1</w:t>
      </w:r>
      <w:r w:rsidRPr="004947A9">
        <w:rPr>
          <w:lang w:val="kk-KZ"/>
        </w:rPr>
        <w:t xml:space="preserve"> </w:t>
      </w:r>
      <w:r w:rsidR="0018415D" w:rsidRPr="004947A9">
        <w:rPr>
          <w:lang w:val="kk-KZ"/>
        </w:rPr>
        <w:t xml:space="preserve"> </w:t>
      </w:r>
      <w:r w:rsidRPr="004947A9">
        <w:t>Клинические</w:t>
      </w:r>
      <w:r w:rsidRPr="004947A9">
        <w:rPr>
          <w:spacing w:val="-13"/>
        </w:rPr>
        <w:t xml:space="preserve"> </w:t>
      </w:r>
      <w:r w:rsidRPr="004947A9">
        <w:t>характеристики</w:t>
      </w:r>
      <w:r w:rsidRPr="004947A9">
        <w:rPr>
          <w:spacing w:val="-12"/>
        </w:rPr>
        <w:t xml:space="preserve"> </w:t>
      </w:r>
      <w:r w:rsidRPr="004947A9">
        <w:t>детей</w:t>
      </w:r>
      <w:r w:rsidRPr="004947A9">
        <w:rPr>
          <w:spacing w:val="-13"/>
        </w:rPr>
        <w:t xml:space="preserve"> </w:t>
      </w:r>
      <w:r w:rsidRPr="004947A9">
        <w:t>с</w:t>
      </w:r>
      <w:r w:rsidRPr="004947A9">
        <w:rPr>
          <w:spacing w:val="-13"/>
        </w:rPr>
        <w:t xml:space="preserve"> </w:t>
      </w:r>
      <w:r w:rsidRPr="004947A9">
        <w:rPr>
          <w:spacing w:val="-5"/>
        </w:rPr>
        <w:t>РС</w:t>
      </w:r>
    </w:p>
    <w:p w14:paraId="53C54BCE" w14:textId="77777777" w:rsidR="00EB548E" w:rsidRPr="004947A9" w:rsidRDefault="00EB548E" w:rsidP="00EB548E">
      <w:pPr>
        <w:pStyle w:val="af"/>
        <w:tabs>
          <w:tab w:val="left" w:pos="9639"/>
        </w:tabs>
        <w:ind w:left="0" w:right="-1" w:firstLine="567"/>
      </w:pPr>
      <w:r w:rsidRPr="004947A9">
        <w:t>Включенные в исследование 21 ребенок имели подтвержденный диагноз рассеянного склероза (РС), 11 детей были казахской национальности, а 10 – русской. Средний возраст дебюта заболевания составил 14,3 ± 2,7 года. Все пациенты имели рецидивирующе-ремиттирующую форму РС. В течение периода наблюдения 6 детей (28,6%) перенесли по два рецидива, 8 детей (38,1%) – по три рецидива, 4 ребенка (19,05%) – по четыре рецидива и один пациент (4,8%) – пять эпизодов обострения. Среднее число рецидивов составило 3,15 ± 1,09, а среднее количество обострений на протяжении всего наблюдения - 3,5 ± 0,85.</w:t>
      </w:r>
    </w:p>
    <w:p w14:paraId="119891A9" w14:textId="77777777" w:rsidR="00EB548E" w:rsidRPr="004947A9" w:rsidRDefault="00EB548E" w:rsidP="00EB548E">
      <w:pPr>
        <w:pStyle w:val="af"/>
        <w:tabs>
          <w:tab w:val="left" w:pos="9639"/>
        </w:tabs>
        <w:ind w:left="0" w:right="-1" w:firstLine="567"/>
      </w:pPr>
      <w:r w:rsidRPr="004947A9">
        <w:t>Исходная оценка неврологического дефицита по расширенной шкале статуса инвалидности (EDSS) показала среднее значение 1,62 ± 0,6, что через 2–4 года наблюдения увеличилось до 2,05 ± 0,71 (р = 0,001), указывая на умеренное прогрессирование неврологического дефицита в течение раннего педиатрического периода.</w:t>
      </w:r>
    </w:p>
    <w:p w14:paraId="11CE7AC3" w14:textId="5A51DD03" w:rsidR="00EB548E" w:rsidRPr="004947A9" w:rsidRDefault="00EB548E" w:rsidP="00EB548E">
      <w:pPr>
        <w:pStyle w:val="af"/>
        <w:tabs>
          <w:tab w:val="left" w:pos="9639"/>
        </w:tabs>
        <w:ind w:left="0" w:right="-1" w:firstLine="567"/>
      </w:pPr>
      <w:r w:rsidRPr="004947A9">
        <w:t>На момент дебюта заболевания у большинства детей выявлялись следующие клинические признаки: неврит зрительного нерва – у 17 из 21 (80,9%), атаксия конечностей – у 13 (61,9%) и атаксия туловища – у 11 (52,4%). Через 2–4 года наблюдалось увеличение частоты пирамидных нарушений (14 из 21, 66,7%) и атаксии конечностей (15 из 21, 71,4%), что отражает постепенное вовлечение новых отделов центральной нервной системы и формирование многоочаговой клинической картины демиелинизации.</w:t>
      </w:r>
    </w:p>
    <w:p w14:paraId="39484236" w14:textId="77777777" w:rsidR="00EB548E" w:rsidRPr="004947A9" w:rsidRDefault="00EB548E" w:rsidP="0018415D">
      <w:pPr>
        <w:pStyle w:val="af"/>
        <w:tabs>
          <w:tab w:val="left" w:pos="9639"/>
        </w:tabs>
        <w:ind w:left="0" w:right="-1" w:firstLine="567"/>
      </w:pPr>
      <w:r w:rsidRPr="004947A9">
        <w:t xml:space="preserve">Магнитно-резонансная томография (МРТ) головного мозга была проведена всем пациентам на аппарате с напряженностью поля 1,5 Тл с использованием FLAIR-последовательностей и гадолинийсодержащего контраста. После первого клинического эпизода у всех пациентов выявлялись Т2-гиперинтенсивные очаги </w:t>
      </w:r>
      <w:r w:rsidRPr="004947A9">
        <w:lastRenderedPageBreak/>
        <w:t>в перивентрикулярной и подкорковой белом веществе. Гадолинийпозитивные очаги регистрировались у 9 из 21 ребенка (42,9%), что соответствует данным о повышенной проницаемости гематоэнцефалического барьера при активных воспалительных очагах. Через 2-4 года наблюдения количество Т2-гиперинтенсивных очагов в головном мозге увеличилось до 19 случаев (90,5%), а гадолинийпозитивные очаги сохранялись у 8 детей (38,1%).</w:t>
      </w:r>
    </w:p>
    <w:p w14:paraId="1BAC9949" w14:textId="24E6E1A7" w:rsidR="00BC2198" w:rsidRPr="004947A9" w:rsidRDefault="00BC2198" w:rsidP="00EB548E">
      <w:pPr>
        <w:pStyle w:val="af"/>
        <w:tabs>
          <w:tab w:val="left" w:pos="9639"/>
        </w:tabs>
        <w:ind w:left="0" w:right="-1" w:firstLine="567"/>
      </w:pPr>
      <w:r w:rsidRPr="004947A9">
        <w:t>Клиническая характеристика детей с РС представлена в таблице 3.</w:t>
      </w:r>
    </w:p>
    <w:p w14:paraId="139B07EB" w14:textId="77777777" w:rsidR="00EB548E" w:rsidRPr="004947A9" w:rsidRDefault="00EB548E" w:rsidP="00EB548E">
      <w:pPr>
        <w:pStyle w:val="af"/>
        <w:ind w:left="0" w:right="363" w:firstLine="567"/>
      </w:pPr>
    </w:p>
    <w:p w14:paraId="1F4BC9CA" w14:textId="3BC1B229" w:rsidR="00EB548E" w:rsidRPr="004947A9" w:rsidRDefault="00EB548E" w:rsidP="0018415D">
      <w:pPr>
        <w:pStyle w:val="af"/>
        <w:ind w:left="0" w:right="363"/>
      </w:pPr>
      <w:r w:rsidRPr="004947A9">
        <w:t>Таблица 3 – Клиническая характеристика детей с РС (n = 21)</w:t>
      </w:r>
    </w:p>
    <w:p w14:paraId="7A173EED" w14:textId="77777777" w:rsidR="0018415D" w:rsidRPr="004947A9" w:rsidRDefault="0018415D" w:rsidP="0018415D">
      <w:pPr>
        <w:pStyle w:val="af"/>
        <w:ind w:left="0" w:right="363"/>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4"/>
        <w:gridCol w:w="2552"/>
        <w:gridCol w:w="2409"/>
        <w:gridCol w:w="1134"/>
      </w:tblGrid>
      <w:tr w:rsidR="00EB548E" w:rsidRPr="004947A9" w14:paraId="5515FADA" w14:textId="77777777" w:rsidTr="0018415D">
        <w:trPr>
          <w:trHeight w:val="70"/>
        </w:trPr>
        <w:tc>
          <w:tcPr>
            <w:tcW w:w="3544" w:type="dxa"/>
          </w:tcPr>
          <w:p w14:paraId="398905BA" w14:textId="77777777" w:rsidR="00EB548E" w:rsidRPr="004947A9" w:rsidRDefault="00EB548E" w:rsidP="0018415D">
            <w:pPr>
              <w:pStyle w:val="TableParagraph"/>
              <w:spacing w:line="240" w:lineRule="auto"/>
              <w:ind w:left="0"/>
              <w:jc w:val="center"/>
              <w:rPr>
                <w:bCs/>
                <w:sz w:val="24"/>
                <w:szCs w:val="24"/>
              </w:rPr>
            </w:pPr>
            <w:r w:rsidRPr="004947A9">
              <w:rPr>
                <w:bCs/>
                <w:spacing w:val="-2"/>
                <w:sz w:val="24"/>
                <w:szCs w:val="24"/>
              </w:rPr>
              <w:t>Клинические</w:t>
            </w:r>
          </w:p>
          <w:p w14:paraId="58AD8503" w14:textId="77777777" w:rsidR="00EB548E" w:rsidRPr="004947A9" w:rsidRDefault="00EB548E" w:rsidP="0018415D">
            <w:pPr>
              <w:pStyle w:val="TableParagraph"/>
              <w:spacing w:line="240" w:lineRule="auto"/>
              <w:ind w:left="0"/>
              <w:jc w:val="center"/>
              <w:rPr>
                <w:bCs/>
                <w:sz w:val="24"/>
                <w:szCs w:val="24"/>
              </w:rPr>
            </w:pPr>
            <w:r w:rsidRPr="004947A9">
              <w:rPr>
                <w:bCs/>
                <w:spacing w:val="-2"/>
                <w:sz w:val="24"/>
                <w:szCs w:val="24"/>
              </w:rPr>
              <w:t>симптомы</w:t>
            </w:r>
          </w:p>
        </w:tc>
        <w:tc>
          <w:tcPr>
            <w:tcW w:w="2552" w:type="dxa"/>
          </w:tcPr>
          <w:p w14:paraId="13D4B921" w14:textId="77777777" w:rsidR="00EB548E" w:rsidRPr="004947A9" w:rsidRDefault="00EB548E" w:rsidP="0018415D">
            <w:pPr>
              <w:pStyle w:val="TableParagraph"/>
              <w:spacing w:line="240" w:lineRule="auto"/>
              <w:ind w:left="0"/>
              <w:jc w:val="center"/>
              <w:rPr>
                <w:bCs/>
                <w:sz w:val="24"/>
                <w:szCs w:val="24"/>
              </w:rPr>
            </w:pPr>
            <w:r w:rsidRPr="004947A9">
              <w:rPr>
                <w:bCs/>
                <w:spacing w:val="-2"/>
                <w:sz w:val="24"/>
                <w:szCs w:val="24"/>
              </w:rPr>
              <w:t>Начало</w:t>
            </w:r>
          </w:p>
        </w:tc>
        <w:tc>
          <w:tcPr>
            <w:tcW w:w="2409" w:type="dxa"/>
          </w:tcPr>
          <w:p w14:paraId="62CEF630" w14:textId="77777777" w:rsidR="00EB548E" w:rsidRPr="004947A9" w:rsidRDefault="00EB548E" w:rsidP="0018415D">
            <w:pPr>
              <w:pStyle w:val="TableParagraph"/>
              <w:spacing w:line="240" w:lineRule="auto"/>
              <w:ind w:left="0"/>
              <w:jc w:val="center"/>
              <w:rPr>
                <w:bCs/>
                <w:sz w:val="24"/>
                <w:szCs w:val="24"/>
              </w:rPr>
            </w:pPr>
            <w:r w:rsidRPr="004947A9">
              <w:rPr>
                <w:bCs/>
                <w:sz w:val="24"/>
                <w:szCs w:val="24"/>
              </w:rPr>
              <w:t>через</w:t>
            </w:r>
            <w:r w:rsidRPr="004947A9">
              <w:rPr>
                <w:bCs/>
                <w:spacing w:val="-6"/>
                <w:sz w:val="24"/>
                <w:szCs w:val="24"/>
              </w:rPr>
              <w:t xml:space="preserve"> </w:t>
            </w:r>
            <w:r w:rsidRPr="004947A9">
              <w:rPr>
                <w:bCs/>
                <w:sz w:val="24"/>
                <w:szCs w:val="24"/>
              </w:rPr>
              <w:t xml:space="preserve">2-4 </w:t>
            </w:r>
            <w:r w:rsidRPr="004947A9">
              <w:rPr>
                <w:bCs/>
                <w:spacing w:val="-4"/>
                <w:sz w:val="24"/>
                <w:szCs w:val="24"/>
              </w:rPr>
              <w:t>года</w:t>
            </w:r>
          </w:p>
        </w:tc>
        <w:tc>
          <w:tcPr>
            <w:tcW w:w="1134" w:type="dxa"/>
          </w:tcPr>
          <w:p w14:paraId="38C7690D" w14:textId="77777777" w:rsidR="00EB548E" w:rsidRPr="004947A9" w:rsidRDefault="00EB548E" w:rsidP="0018415D">
            <w:pPr>
              <w:pStyle w:val="TableParagraph"/>
              <w:spacing w:line="240" w:lineRule="auto"/>
              <w:ind w:left="0"/>
              <w:jc w:val="center"/>
              <w:rPr>
                <w:bCs/>
                <w:sz w:val="24"/>
                <w:szCs w:val="24"/>
              </w:rPr>
            </w:pPr>
            <w:r w:rsidRPr="004947A9">
              <w:rPr>
                <w:bCs/>
                <w:spacing w:val="-3"/>
                <w:sz w:val="24"/>
                <w:szCs w:val="24"/>
              </w:rPr>
              <w:t>p-</w:t>
            </w:r>
            <w:r w:rsidRPr="004947A9">
              <w:rPr>
                <w:bCs/>
                <w:spacing w:val="-2"/>
                <w:sz w:val="24"/>
                <w:szCs w:val="24"/>
              </w:rPr>
              <w:t>value</w:t>
            </w:r>
          </w:p>
        </w:tc>
      </w:tr>
      <w:tr w:rsidR="00EB548E" w:rsidRPr="004947A9" w14:paraId="4DE030AF" w14:textId="77777777" w:rsidTr="0018415D">
        <w:trPr>
          <w:trHeight w:val="70"/>
        </w:trPr>
        <w:tc>
          <w:tcPr>
            <w:tcW w:w="3544" w:type="dxa"/>
          </w:tcPr>
          <w:p w14:paraId="474562F3" w14:textId="0D77CA8A" w:rsidR="00EB548E" w:rsidRPr="004947A9" w:rsidRDefault="00EB548E" w:rsidP="0018415D">
            <w:pPr>
              <w:pStyle w:val="TableParagraph"/>
              <w:tabs>
                <w:tab w:val="left" w:pos="1788"/>
                <w:tab w:val="left" w:pos="2654"/>
              </w:tabs>
              <w:spacing w:line="240" w:lineRule="auto"/>
              <w:ind w:left="0"/>
              <w:rPr>
                <w:sz w:val="24"/>
                <w:szCs w:val="24"/>
                <w:lang w:val="ru-RU"/>
              </w:rPr>
            </w:pPr>
            <w:r w:rsidRPr="004947A9">
              <w:rPr>
                <w:spacing w:val="-4"/>
                <w:sz w:val="24"/>
                <w:szCs w:val="24"/>
              </w:rPr>
              <w:t>EDSS</w:t>
            </w:r>
            <w:r w:rsidR="0018415D" w:rsidRPr="004947A9">
              <w:rPr>
                <w:spacing w:val="-2"/>
                <w:sz w:val="24"/>
                <w:szCs w:val="24"/>
                <w:lang w:val="ru-RU"/>
              </w:rPr>
              <w:t xml:space="preserve"> </w:t>
            </w:r>
            <w:r w:rsidRPr="004947A9">
              <w:rPr>
                <w:spacing w:val="-2"/>
                <w:sz w:val="24"/>
                <w:szCs w:val="24"/>
                <w:lang w:val="ru-RU"/>
              </w:rPr>
              <w:t>(среднее значение</w:t>
            </w:r>
            <w:r w:rsidR="0018415D" w:rsidRPr="004947A9">
              <w:rPr>
                <w:sz w:val="24"/>
                <w:szCs w:val="24"/>
                <w:lang w:val="ru-RU"/>
              </w:rPr>
              <w:t xml:space="preserve">  </w:t>
            </w:r>
            <w:r w:rsidRPr="004947A9">
              <w:rPr>
                <w:spacing w:val="-10"/>
                <w:sz w:val="24"/>
                <w:szCs w:val="24"/>
                <w:lang w:val="ru-RU"/>
              </w:rPr>
              <w:t>±</w:t>
            </w:r>
          </w:p>
          <w:p w14:paraId="16FA4C8F" w14:textId="6540A777" w:rsidR="00EB548E" w:rsidRPr="004947A9" w:rsidRDefault="00EB548E" w:rsidP="0018415D">
            <w:pPr>
              <w:pStyle w:val="TableParagraph"/>
              <w:spacing w:line="240" w:lineRule="auto"/>
              <w:ind w:left="0"/>
              <w:rPr>
                <w:sz w:val="24"/>
                <w:szCs w:val="24"/>
                <w:lang w:val="ru-RU"/>
              </w:rPr>
            </w:pPr>
            <w:r w:rsidRPr="004947A9">
              <w:rPr>
                <w:spacing w:val="-2"/>
                <w:sz w:val="24"/>
                <w:szCs w:val="24"/>
                <w:lang w:val="ru-RU"/>
              </w:rPr>
              <w:t>стандартное</w:t>
            </w:r>
            <w:r w:rsidRPr="004947A9">
              <w:rPr>
                <w:spacing w:val="-12"/>
                <w:sz w:val="24"/>
                <w:szCs w:val="24"/>
                <w:lang w:val="ru-RU"/>
              </w:rPr>
              <w:t xml:space="preserve"> </w:t>
            </w:r>
            <w:r w:rsidRPr="004947A9">
              <w:rPr>
                <w:spacing w:val="-2"/>
                <w:sz w:val="24"/>
                <w:szCs w:val="24"/>
                <w:lang w:val="ru-RU"/>
              </w:rPr>
              <w:t>отклонение</w:t>
            </w:r>
            <w:r w:rsidR="0018415D" w:rsidRPr="004947A9">
              <w:rPr>
                <w:sz w:val="24"/>
                <w:szCs w:val="24"/>
                <w:lang w:val="ru-RU"/>
              </w:rPr>
              <w:t xml:space="preserve">  </w:t>
            </w:r>
            <w:r w:rsidRPr="004947A9">
              <w:rPr>
                <w:spacing w:val="-4"/>
                <w:sz w:val="24"/>
                <w:szCs w:val="24"/>
              </w:rPr>
              <w:t>M</w:t>
            </w:r>
            <w:r w:rsidRPr="004947A9">
              <w:rPr>
                <w:spacing w:val="-4"/>
                <w:sz w:val="24"/>
                <w:szCs w:val="24"/>
                <w:lang w:val="ru-RU"/>
              </w:rPr>
              <w:t>±</w:t>
            </w:r>
            <w:r w:rsidRPr="004947A9">
              <w:rPr>
                <w:spacing w:val="-4"/>
                <w:sz w:val="24"/>
                <w:szCs w:val="24"/>
              </w:rPr>
              <w:t>m</w:t>
            </w:r>
            <w:r w:rsidRPr="004947A9">
              <w:rPr>
                <w:spacing w:val="-4"/>
                <w:sz w:val="24"/>
                <w:szCs w:val="24"/>
                <w:lang w:val="ru-RU"/>
              </w:rPr>
              <w:t>)</w:t>
            </w:r>
          </w:p>
        </w:tc>
        <w:tc>
          <w:tcPr>
            <w:tcW w:w="2552" w:type="dxa"/>
          </w:tcPr>
          <w:p w14:paraId="1B57C705" w14:textId="77777777" w:rsidR="00EB548E" w:rsidRPr="004947A9" w:rsidRDefault="00EB548E" w:rsidP="0018415D">
            <w:pPr>
              <w:pStyle w:val="TableParagraph"/>
              <w:spacing w:line="240" w:lineRule="auto"/>
              <w:ind w:left="0"/>
              <w:jc w:val="center"/>
              <w:rPr>
                <w:sz w:val="24"/>
                <w:szCs w:val="24"/>
              </w:rPr>
            </w:pPr>
            <w:r w:rsidRPr="004947A9">
              <w:rPr>
                <w:sz w:val="24"/>
                <w:szCs w:val="24"/>
              </w:rPr>
              <w:t>1.62</w:t>
            </w:r>
            <w:r w:rsidRPr="004947A9">
              <w:rPr>
                <w:spacing w:val="-1"/>
                <w:sz w:val="24"/>
                <w:szCs w:val="24"/>
              </w:rPr>
              <w:t xml:space="preserve"> </w:t>
            </w:r>
            <w:r w:rsidRPr="004947A9">
              <w:rPr>
                <w:sz w:val="24"/>
                <w:szCs w:val="24"/>
              </w:rPr>
              <w:t>±</w:t>
            </w:r>
            <w:r w:rsidRPr="004947A9">
              <w:rPr>
                <w:spacing w:val="-3"/>
                <w:sz w:val="24"/>
                <w:szCs w:val="24"/>
              </w:rPr>
              <w:t xml:space="preserve"> </w:t>
            </w:r>
            <w:r w:rsidRPr="004947A9">
              <w:rPr>
                <w:spacing w:val="-5"/>
                <w:sz w:val="24"/>
                <w:szCs w:val="24"/>
              </w:rPr>
              <w:t>0.6</w:t>
            </w:r>
          </w:p>
        </w:tc>
        <w:tc>
          <w:tcPr>
            <w:tcW w:w="2409" w:type="dxa"/>
          </w:tcPr>
          <w:p w14:paraId="117ABFB8" w14:textId="77777777" w:rsidR="00EB548E" w:rsidRPr="004947A9" w:rsidRDefault="00EB548E" w:rsidP="0018415D">
            <w:pPr>
              <w:pStyle w:val="TableParagraph"/>
              <w:spacing w:line="240" w:lineRule="auto"/>
              <w:ind w:left="0"/>
              <w:jc w:val="center"/>
              <w:rPr>
                <w:sz w:val="24"/>
                <w:szCs w:val="24"/>
              </w:rPr>
            </w:pPr>
            <w:r w:rsidRPr="004947A9">
              <w:rPr>
                <w:sz w:val="24"/>
                <w:szCs w:val="24"/>
              </w:rPr>
              <w:t>2,05</w:t>
            </w:r>
            <w:r w:rsidRPr="004947A9">
              <w:rPr>
                <w:spacing w:val="-5"/>
                <w:sz w:val="24"/>
                <w:szCs w:val="24"/>
              </w:rPr>
              <w:t xml:space="preserve"> </w:t>
            </w:r>
            <w:r w:rsidRPr="004947A9">
              <w:rPr>
                <w:sz w:val="24"/>
                <w:szCs w:val="24"/>
              </w:rPr>
              <w:t>±</w:t>
            </w:r>
            <w:r w:rsidRPr="004947A9">
              <w:rPr>
                <w:spacing w:val="-2"/>
                <w:sz w:val="24"/>
                <w:szCs w:val="24"/>
              </w:rPr>
              <w:t xml:space="preserve"> </w:t>
            </w:r>
            <w:r w:rsidRPr="004947A9">
              <w:rPr>
                <w:spacing w:val="-4"/>
                <w:sz w:val="24"/>
                <w:szCs w:val="24"/>
              </w:rPr>
              <w:t>0.71</w:t>
            </w:r>
          </w:p>
        </w:tc>
        <w:tc>
          <w:tcPr>
            <w:tcW w:w="1134" w:type="dxa"/>
          </w:tcPr>
          <w:p w14:paraId="2D19B276" w14:textId="77777777" w:rsidR="00EB548E" w:rsidRPr="004947A9" w:rsidRDefault="00EB548E" w:rsidP="0018415D">
            <w:pPr>
              <w:pStyle w:val="TableParagraph"/>
              <w:spacing w:line="240" w:lineRule="auto"/>
              <w:ind w:left="0"/>
              <w:jc w:val="center"/>
              <w:rPr>
                <w:sz w:val="24"/>
                <w:szCs w:val="24"/>
              </w:rPr>
            </w:pPr>
            <w:r w:rsidRPr="004947A9">
              <w:rPr>
                <w:spacing w:val="-2"/>
                <w:sz w:val="24"/>
                <w:szCs w:val="24"/>
              </w:rPr>
              <w:t>0.001</w:t>
            </w:r>
          </w:p>
        </w:tc>
      </w:tr>
      <w:tr w:rsidR="00EB548E" w:rsidRPr="004947A9" w14:paraId="6464C418" w14:textId="77777777" w:rsidTr="0018415D">
        <w:trPr>
          <w:trHeight w:val="70"/>
        </w:trPr>
        <w:tc>
          <w:tcPr>
            <w:tcW w:w="3544" w:type="dxa"/>
          </w:tcPr>
          <w:p w14:paraId="2CB87EEB" w14:textId="77777777" w:rsidR="00EB548E" w:rsidRPr="004947A9" w:rsidRDefault="00EB548E" w:rsidP="0018415D">
            <w:pPr>
              <w:pStyle w:val="TableParagraph"/>
              <w:spacing w:line="240" w:lineRule="auto"/>
              <w:ind w:left="0"/>
              <w:rPr>
                <w:sz w:val="24"/>
                <w:szCs w:val="24"/>
              </w:rPr>
            </w:pPr>
            <w:r w:rsidRPr="004947A9">
              <w:rPr>
                <w:spacing w:val="-2"/>
                <w:sz w:val="24"/>
                <w:szCs w:val="24"/>
              </w:rPr>
              <w:t>Количество</w:t>
            </w:r>
            <w:r w:rsidRPr="004947A9">
              <w:rPr>
                <w:spacing w:val="-16"/>
                <w:sz w:val="24"/>
                <w:szCs w:val="24"/>
              </w:rPr>
              <w:t xml:space="preserve"> </w:t>
            </w:r>
            <w:r w:rsidRPr="004947A9">
              <w:rPr>
                <w:spacing w:val="-2"/>
                <w:sz w:val="24"/>
                <w:szCs w:val="24"/>
              </w:rPr>
              <w:t>рецидивов (М±m)</w:t>
            </w:r>
          </w:p>
        </w:tc>
        <w:tc>
          <w:tcPr>
            <w:tcW w:w="2552" w:type="dxa"/>
          </w:tcPr>
          <w:p w14:paraId="3CE9D2F1" w14:textId="77777777" w:rsidR="00EB548E" w:rsidRPr="004947A9" w:rsidRDefault="00EB548E" w:rsidP="0018415D">
            <w:pPr>
              <w:pStyle w:val="TableParagraph"/>
              <w:spacing w:line="240" w:lineRule="auto"/>
              <w:ind w:left="0"/>
              <w:jc w:val="center"/>
              <w:rPr>
                <w:sz w:val="24"/>
                <w:szCs w:val="24"/>
              </w:rPr>
            </w:pPr>
            <w:r w:rsidRPr="004947A9">
              <w:rPr>
                <w:spacing w:val="-10"/>
                <w:sz w:val="24"/>
                <w:szCs w:val="24"/>
              </w:rPr>
              <w:t>-</w:t>
            </w:r>
          </w:p>
        </w:tc>
        <w:tc>
          <w:tcPr>
            <w:tcW w:w="2409" w:type="dxa"/>
          </w:tcPr>
          <w:p w14:paraId="714E2BA8" w14:textId="77777777" w:rsidR="00EB548E" w:rsidRPr="004947A9" w:rsidRDefault="00EB548E" w:rsidP="0018415D">
            <w:pPr>
              <w:pStyle w:val="TableParagraph"/>
              <w:spacing w:line="240" w:lineRule="auto"/>
              <w:ind w:left="0"/>
              <w:jc w:val="center"/>
              <w:rPr>
                <w:sz w:val="24"/>
                <w:szCs w:val="24"/>
              </w:rPr>
            </w:pPr>
            <w:r w:rsidRPr="004947A9">
              <w:rPr>
                <w:sz w:val="24"/>
                <w:szCs w:val="24"/>
              </w:rPr>
              <w:t>3.15</w:t>
            </w:r>
            <w:r w:rsidRPr="004947A9">
              <w:rPr>
                <w:spacing w:val="-5"/>
                <w:sz w:val="24"/>
                <w:szCs w:val="24"/>
              </w:rPr>
              <w:t xml:space="preserve"> </w:t>
            </w:r>
            <w:r w:rsidRPr="004947A9">
              <w:rPr>
                <w:sz w:val="24"/>
                <w:szCs w:val="24"/>
              </w:rPr>
              <w:t>±</w:t>
            </w:r>
            <w:r w:rsidRPr="004947A9">
              <w:rPr>
                <w:spacing w:val="-2"/>
                <w:sz w:val="24"/>
                <w:szCs w:val="24"/>
              </w:rPr>
              <w:t xml:space="preserve"> </w:t>
            </w:r>
            <w:r w:rsidRPr="004947A9">
              <w:rPr>
                <w:spacing w:val="-4"/>
                <w:sz w:val="24"/>
                <w:szCs w:val="24"/>
              </w:rPr>
              <w:t>1.09</w:t>
            </w:r>
          </w:p>
        </w:tc>
        <w:tc>
          <w:tcPr>
            <w:tcW w:w="1134" w:type="dxa"/>
          </w:tcPr>
          <w:p w14:paraId="5EEDD081" w14:textId="77777777" w:rsidR="00EB548E" w:rsidRPr="004947A9" w:rsidRDefault="00EB548E" w:rsidP="0018415D">
            <w:pPr>
              <w:pStyle w:val="TableParagraph"/>
              <w:spacing w:line="240" w:lineRule="auto"/>
              <w:ind w:left="0"/>
              <w:jc w:val="center"/>
              <w:rPr>
                <w:sz w:val="24"/>
                <w:szCs w:val="24"/>
              </w:rPr>
            </w:pPr>
            <w:r w:rsidRPr="004947A9">
              <w:rPr>
                <w:spacing w:val="-2"/>
                <w:sz w:val="24"/>
                <w:szCs w:val="24"/>
              </w:rPr>
              <w:t>0.001</w:t>
            </w:r>
          </w:p>
        </w:tc>
      </w:tr>
      <w:tr w:rsidR="00EB548E" w:rsidRPr="004947A9" w14:paraId="05061505" w14:textId="77777777" w:rsidTr="0018415D">
        <w:trPr>
          <w:trHeight w:val="71"/>
        </w:trPr>
        <w:tc>
          <w:tcPr>
            <w:tcW w:w="3544" w:type="dxa"/>
          </w:tcPr>
          <w:p w14:paraId="08C3C7C1" w14:textId="77777777" w:rsidR="00EB548E" w:rsidRPr="004947A9" w:rsidRDefault="00EB548E" w:rsidP="0018415D">
            <w:pPr>
              <w:pStyle w:val="TableParagraph"/>
              <w:tabs>
                <w:tab w:val="left" w:pos="1355"/>
              </w:tabs>
              <w:spacing w:line="240" w:lineRule="auto"/>
              <w:ind w:left="0"/>
              <w:rPr>
                <w:sz w:val="24"/>
                <w:szCs w:val="24"/>
              </w:rPr>
            </w:pPr>
            <w:r w:rsidRPr="004947A9">
              <w:rPr>
                <w:spacing w:val="-2"/>
                <w:sz w:val="24"/>
                <w:szCs w:val="24"/>
              </w:rPr>
              <w:t>Неврит</w:t>
            </w:r>
            <w:r w:rsidRPr="004947A9">
              <w:rPr>
                <w:sz w:val="24"/>
                <w:szCs w:val="24"/>
              </w:rPr>
              <w:tab/>
            </w:r>
            <w:r w:rsidRPr="004947A9">
              <w:rPr>
                <w:spacing w:val="-2"/>
                <w:sz w:val="24"/>
                <w:szCs w:val="24"/>
              </w:rPr>
              <w:t>зрительного</w:t>
            </w:r>
          </w:p>
          <w:p w14:paraId="59D2F454" w14:textId="77777777" w:rsidR="00EB548E" w:rsidRPr="004947A9" w:rsidRDefault="00EB548E" w:rsidP="0018415D">
            <w:pPr>
              <w:pStyle w:val="TableParagraph"/>
              <w:spacing w:line="240" w:lineRule="auto"/>
              <w:ind w:left="0"/>
              <w:rPr>
                <w:sz w:val="24"/>
                <w:szCs w:val="24"/>
              </w:rPr>
            </w:pPr>
            <w:r w:rsidRPr="004947A9">
              <w:rPr>
                <w:spacing w:val="-2"/>
                <w:sz w:val="24"/>
                <w:szCs w:val="24"/>
              </w:rPr>
              <w:t>нерва</w:t>
            </w:r>
          </w:p>
        </w:tc>
        <w:tc>
          <w:tcPr>
            <w:tcW w:w="2552" w:type="dxa"/>
          </w:tcPr>
          <w:p w14:paraId="0CF423B8" w14:textId="77777777" w:rsidR="00EB548E" w:rsidRPr="004947A9" w:rsidRDefault="00EB548E" w:rsidP="0018415D">
            <w:pPr>
              <w:pStyle w:val="TableParagraph"/>
              <w:spacing w:line="240" w:lineRule="auto"/>
              <w:ind w:left="0"/>
              <w:jc w:val="center"/>
              <w:rPr>
                <w:sz w:val="24"/>
                <w:szCs w:val="24"/>
              </w:rPr>
            </w:pPr>
            <w:r w:rsidRPr="004947A9">
              <w:rPr>
                <w:sz w:val="24"/>
                <w:szCs w:val="24"/>
              </w:rPr>
              <w:t>17</w:t>
            </w:r>
            <w:r w:rsidRPr="004947A9">
              <w:rPr>
                <w:spacing w:val="-4"/>
                <w:sz w:val="24"/>
                <w:szCs w:val="24"/>
              </w:rPr>
              <w:t xml:space="preserve"> </w:t>
            </w:r>
            <w:r w:rsidRPr="004947A9">
              <w:rPr>
                <w:sz w:val="24"/>
                <w:szCs w:val="24"/>
              </w:rPr>
              <w:t>из</w:t>
            </w:r>
            <w:r w:rsidRPr="004947A9">
              <w:rPr>
                <w:spacing w:val="-5"/>
                <w:sz w:val="24"/>
                <w:szCs w:val="24"/>
              </w:rPr>
              <w:t xml:space="preserve"> 21</w:t>
            </w:r>
          </w:p>
          <w:p w14:paraId="0D0AFE39" w14:textId="77777777" w:rsidR="00EB548E" w:rsidRPr="004947A9" w:rsidRDefault="00EB548E" w:rsidP="0018415D">
            <w:pPr>
              <w:pStyle w:val="TableParagraph"/>
              <w:spacing w:line="240" w:lineRule="auto"/>
              <w:ind w:left="0"/>
              <w:jc w:val="center"/>
              <w:rPr>
                <w:sz w:val="24"/>
                <w:szCs w:val="24"/>
              </w:rPr>
            </w:pPr>
            <w:r w:rsidRPr="004947A9">
              <w:rPr>
                <w:spacing w:val="-2"/>
                <w:sz w:val="24"/>
                <w:szCs w:val="24"/>
              </w:rPr>
              <w:t>(80.9%)</w:t>
            </w:r>
          </w:p>
        </w:tc>
        <w:tc>
          <w:tcPr>
            <w:tcW w:w="2409" w:type="dxa"/>
          </w:tcPr>
          <w:p w14:paraId="79C782E8" w14:textId="77777777" w:rsidR="00EB548E" w:rsidRPr="004947A9" w:rsidRDefault="00EB548E" w:rsidP="0018415D">
            <w:pPr>
              <w:pStyle w:val="TableParagraph"/>
              <w:spacing w:line="240" w:lineRule="auto"/>
              <w:ind w:left="0"/>
              <w:jc w:val="center"/>
              <w:rPr>
                <w:sz w:val="24"/>
                <w:szCs w:val="24"/>
              </w:rPr>
            </w:pPr>
            <w:r w:rsidRPr="004947A9">
              <w:rPr>
                <w:sz w:val="24"/>
                <w:szCs w:val="24"/>
              </w:rPr>
              <w:t>11</w:t>
            </w:r>
            <w:r w:rsidRPr="004947A9">
              <w:rPr>
                <w:spacing w:val="-4"/>
                <w:sz w:val="24"/>
                <w:szCs w:val="24"/>
              </w:rPr>
              <w:t xml:space="preserve"> </w:t>
            </w:r>
            <w:r w:rsidRPr="004947A9">
              <w:rPr>
                <w:sz w:val="24"/>
                <w:szCs w:val="24"/>
              </w:rPr>
              <w:t>из</w:t>
            </w:r>
            <w:r w:rsidRPr="004947A9">
              <w:rPr>
                <w:spacing w:val="-5"/>
                <w:sz w:val="24"/>
                <w:szCs w:val="24"/>
              </w:rPr>
              <w:t xml:space="preserve"> 21</w:t>
            </w:r>
          </w:p>
          <w:p w14:paraId="75F5F2F1" w14:textId="77777777" w:rsidR="00EB548E" w:rsidRPr="004947A9" w:rsidRDefault="00EB548E" w:rsidP="0018415D">
            <w:pPr>
              <w:pStyle w:val="TableParagraph"/>
              <w:spacing w:line="240" w:lineRule="auto"/>
              <w:ind w:left="0"/>
              <w:jc w:val="center"/>
              <w:rPr>
                <w:sz w:val="24"/>
                <w:szCs w:val="24"/>
              </w:rPr>
            </w:pPr>
            <w:r w:rsidRPr="004947A9">
              <w:rPr>
                <w:spacing w:val="-2"/>
                <w:sz w:val="24"/>
                <w:szCs w:val="24"/>
              </w:rPr>
              <w:t>(52.4%)</w:t>
            </w:r>
          </w:p>
        </w:tc>
        <w:tc>
          <w:tcPr>
            <w:tcW w:w="1134" w:type="dxa"/>
          </w:tcPr>
          <w:p w14:paraId="777600B5" w14:textId="77777777" w:rsidR="00EB548E" w:rsidRPr="004947A9" w:rsidRDefault="00EB548E" w:rsidP="0018415D">
            <w:pPr>
              <w:pStyle w:val="TableParagraph"/>
              <w:spacing w:line="240" w:lineRule="auto"/>
              <w:ind w:left="0"/>
              <w:jc w:val="center"/>
              <w:rPr>
                <w:sz w:val="24"/>
                <w:szCs w:val="24"/>
              </w:rPr>
            </w:pPr>
          </w:p>
        </w:tc>
      </w:tr>
      <w:tr w:rsidR="00EB548E" w:rsidRPr="004947A9" w14:paraId="2D5425DA" w14:textId="77777777" w:rsidTr="0018415D">
        <w:trPr>
          <w:trHeight w:val="70"/>
        </w:trPr>
        <w:tc>
          <w:tcPr>
            <w:tcW w:w="3544" w:type="dxa"/>
          </w:tcPr>
          <w:p w14:paraId="55611EA2" w14:textId="77777777" w:rsidR="00EB548E" w:rsidRPr="004947A9" w:rsidRDefault="00EB548E" w:rsidP="0018415D">
            <w:pPr>
              <w:pStyle w:val="TableParagraph"/>
              <w:spacing w:line="240" w:lineRule="auto"/>
              <w:ind w:left="0"/>
              <w:rPr>
                <w:sz w:val="24"/>
                <w:szCs w:val="24"/>
              </w:rPr>
            </w:pPr>
            <w:r w:rsidRPr="004947A9">
              <w:rPr>
                <w:spacing w:val="-2"/>
                <w:sz w:val="24"/>
                <w:szCs w:val="24"/>
              </w:rPr>
              <w:t>Косоглазие</w:t>
            </w:r>
          </w:p>
        </w:tc>
        <w:tc>
          <w:tcPr>
            <w:tcW w:w="2552" w:type="dxa"/>
          </w:tcPr>
          <w:p w14:paraId="09E10113" w14:textId="77777777" w:rsidR="00EB548E" w:rsidRPr="004947A9" w:rsidRDefault="00EB548E" w:rsidP="0018415D">
            <w:pPr>
              <w:pStyle w:val="TableParagraph"/>
              <w:spacing w:line="240" w:lineRule="auto"/>
              <w:ind w:left="0"/>
              <w:jc w:val="center"/>
              <w:rPr>
                <w:sz w:val="24"/>
                <w:szCs w:val="24"/>
              </w:rPr>
            </w:pPr>
            <w:r w:rsidRPr="004947A9">
              <w:rPr>
                <w:sz w:val="24"/>
                <w:szCs w:val="24"/>
              </w:rPr>
              <w:t>3 из</w:t>
            </w:r>
            <w:r w:rsidRPr="004947A9">
              <w:rPr>
                <w:spacing w:val="-4"/>
                <w:sz w:val="24"/>
                <w:szCs w:val="24"/>
              </w:rPr>
              <w:t xml:space="preserve"> </w:t>
            </w:r>
            <w:r w:rsidRPr="004947A9">
              <w:rPr>
                <w:sz w:val="24"/>
                <w:szCs w:val="24"/>
              </w:rPr>
              <w:t>21</w:t>
            </w:r>
            <w:r w:rsidRPr="004947A9">
              <w:rPr>
                <w:spacing w:val="1"/>
                <w:sz w:val="24"/>
                <w:szCs w:val="24"/>
              </w:rPr>
              <w:t xml:space="preserve"> </w:t>
            </w:r>
            <w:r w:rsidRPr="004947A9">
              <w:rPr>
                <w:spacing w:val="-2"/>
                <w:sz w:val="24"/>
                <w:szCs w:val="24"/>
              </w:rPr>
              <w:t>(14.3%)</w:t>
            </w:r>
          </w:p>
        </w:tc>
        <w:tc>
          <w:tcPr>
            <w:tcW w:w="2409" w:type="dxa"/>
          </w:tcPr>
          <w:p w14:paraId="17F2EFAD" w14:textId="77777777" w:rsidR="00EB548E" w:rsidRPr="004947A9" w:rsidRDefault="00EB548E" w:rsidP="0018415D">
            <w:pPr>
              <w:pStyle w:val="TableParagraph"/>
              <w:spacing w:line="240" w:lineRule="auto"/>
              <w:ind w:left="0"/>
              <w:jc w:val="center"/>
              <w:rPr>
                <w:sz w:val="24"/>
                <w:szCs w:val="24"/>
              </w:rPr>
            </w:pPr>
            <w:r w:rsidRPr="004947A9">
              <w:rPr>
                <w:sz w:val="24"/>
                <w:szCs w:val="24"/>
              </w:rPr>
              <w:t>1 из</w:t>
            </w:r>
            <w:r w:rsidRPr="004947A9">
              <w:rPr>
                <w:spacing w:val="-4"/>
                <w:sz w:val="24"/>
                <w:szCs w:val="24"/>
              </w:rPr>
              <w:t xml:space="preserve"> </w:t>
            </w:r>
            <w:r w:rsidRPr="004947A9">
              <w:rPr>
                <w:sz w:val="24"/>
                <w:szCs w:val="24"/>
              </w:rPr>
              <w:t xml:space="preserve">21 </w:t>
            </w:r>
            <w:r w:rsidRPr="004947A9">
              <w:rPr>
                <w:spacing w:val="-2"/>
                <w:sz w:val="24"/>
                <w:szCs w:val="24"/>
              </w:rPr>
              <w:t>(4.8%)</w:t>
            </w:r>
          </w:p>
        </w:tc>
        <w:tc>
          <w:tcPr>
            <w:tcW w:w="1134" w:type="dxa"/>
          </w:tcPr>
          <w:p w14:paraId="5DE1750C" w14:textId="77777777" w:rsidR="00EB548E" w:rsidRPr="004947A9" w:rsidRDefault="00EB548E" w:rsidP="0018415D">
            <w:pPr>
              <w:pStyle w:val="TableParagraph"/>
              <w:spacing w:line="240" w:lineRule="auto"/>
              <w:ind w:left="0"/>
              <w:jc w:val="center"/>
              <w:rPr>
                <w:sz w:val="24"/>
                <w:szCs w:val="24"/>
              </w:rPr>
            </w:pPr>
          </w:p>
        </w:tc>
      </w:tr>
      <w:tr w:rsidR="00EB548E" w:rsidRPr="004947A9" w14:paraId="759C62DC" w14:textId="77777777" w:rsidTr="0018415D">
        <w:trPr>
          <w:trHeight w:val="84"/>
        </w:trPr>
        <w:tc>
          <w:tcPr>
            <w:tcW w:w="3544" w:type="dxa"/>
          </w:tcPr>
          <w:p w14:paraId="103CE388" w14:textId="6041BEBA" w:rsidR="00EB548E" w:rsidRPr="004947A9" w:rsidRDefault="00EB548E" w:rsidP="0018415D">
            <w:pPr>
              <w:pStyle w:val="TableParagraph"/>
              <w:tabs>
                <w:tab w:val="left" w:pos="1877"/>
              </w:tabs>
              <w:spacing w:line="240" w:lineRule="auto"/>
              <w:ind w:left="0"/>
              <w:rPr>
                <w:sz w:val="24"/>
                <w:szCs w:val="24"/>
              </w:rPr>
            </w:pPr>
            <w:r w:rsidRPr="004947A9">
              <w:rPr>
                <w:spacing w:val="-2"/>
                <w:sz w:val="24"/>
                <w:szCs w:val="24"/>
              </w:rPr>
              <w:t>Атаксия</w:t>
            </w:r>
            <w:r w:rsidR="0018415D" w:rsidRPr="004947A9">
              <w:rPr>
                <w:sz w:val="24"/>
                <w:szCs w:val="24"/>
                <w:lang w:val="ru-RU"/>
              </w:rPr>
              <w:t xml:space="preserve"> </w:t>
            </w:r>
            <w:r w:rsidRPr="004947A9">
              <w:rPr>
                <w:spacing w:val="-4"/>
                <w:sz w:val="24"/>
                <w:szCs w:val="24"/>
              </w:rPr>
              <w:t xml:space="preserve">нижних </w:t>
            </w:r>
            <w:r w:rsidRPr="004947A9">
              <w:rPr>
                <w:spacing w:val="-2"/>
                <w:sz w:val="24"/>
                <w:szCs w:val="24"/>
              </w:rPr>
              <w:t>конечностей</w:t>
            </w:r>
          </w:p>
        </w:tc>
        <w:tc>
          <w:tcPr>
            <w:tcW w:w="2552" w:type="dxa"/>
          </w:tcPr>
          <w:p w14:paraId="0AF188E3" w14:textId="77777777" w:rsidR="00EB548E" w:rsidRPr="004947A9" w:rsidRDefault="00EB548E" w:rsidP="0018415D">
            <w:pPr>
              <w:pStyle w:val="TableParagraph"/>
              <w:spacing w:line="240" w:lineRule="auto"/>
              <w:ind w:left="0"/>
              <w:jc w:val="center"/>
              <w:rPr>
                <w:sz w:val="24"/>
                <w:szCs w:val="24"/>
              </w:rPr>
            </w:pPr>
            <w:r w:rsidRPr="004947A9">
              <w:rPr>
                <w:sz w:val="24"/>
                <w:szCs w:val="24"/>
              </w:rPr>
              <w:t>13</w:t>
            </w:r>
            <w:r w:rsidRPr="004947A9">
              <w:rPr>
                <w:spacing w:val="-4"/>
                <w:sz w:val="24"/>
                <w:szCs w:val="24"/>
              </w:rPr>
              <w:t xml:space="preserve"> </w:t>
            </w:r>
            <w:r w:rsidRPr="004947A9">
              <w:rPr>
                <w:sz w:val="24"/>
                <w:szCs w:val="24"/>
              </w:rPr>
              <w:t>из</w:t>
            </w:r>
            <w:r w:rsidRPr="004947A9">
              <w:rPr>
                <w:spacing w:val="-5"/>
                <w:sz w:val="24"/>
                <w:szCs w:val="24"/>
              </w:rPr>
              <w:t xml:space="preserve"> 21</w:t>
            </w:r>
          </w:p>
          <w:p w14:paraId="6F1D33F2" w14:textId="77777777" w:rsidR="00EB548E" w:rsidRPr="004947A9" w:rsidRDefault="00EB548E" w:rsidP="0018415D">
            <w:pPr>
              <w:pStyle w:val="TableParagraph"/>
              <w:spacing w:line="240" w:lineRule="auto"/>
              <w:ind w:left="0"/>
              <w:jc w:val="center"/>
              <w:rPr>
                <w:sz w:val="24"/>
                <w:szCs w:val="24"/>
              </w:rPr>
            </w:pPr>
            <w:r w:rsidRPr="004947A9">
              <w:rPr>
                <w:spacing w:val="-2"/>
                <w:sz w:val="24"/>
                <w:szCs w:val="24"/>
              </w:rPr>
              <w:t>(61.9%)</w:t>
            </w:r>
          </w:p>
        </w:tc>
        <w:tc>
          <w:tcPr>
            <w:tcW w:w="2409" w:type="dxa"/>
          </w:tcPr>
          <w:p w14:paraId="4E5EAFB1" w14:textId="77777777" w:rsidR="00EB548E" w:rsidRPr="004947A9" w:rsidRDefault="00EB548E" w:rsidP="0018415D">
            <w:pPr>
              <w:pStyle w:val="TableParagraph"/>
              <w:spacing w:line="240" w:lineRule="auto"/>
              <w:ind w:left="0"/>
              <w:jc w:val="center"/>
              <w:rPr>
                <w:sz w:val="24"/>
                <w:szCs w:val="24"/>
              </w:rPr>
            </w:pPr>
            <w:r w:rsidRPr="004947A9">
              <w:rPr>
                <w:sz w:val="24"/>
                <w:szCs w:val="24"/>
              </w:rPr>
              <w:t>15</w:t>
            </w:r>
            <w:r w:rsidRPr="004947A9">
              <w:rPr>
                <w:spacing w:val="-4"/>
                <w:sz w:val="24"/>
                <w:szCs w:val="24"/>
              </w:rPr>
              <w:t xml:space="preserve"> </w:t>
            </w:r>
            <w:r w:rsidRPr="004947A9">
              <w:rPr>
                <w:sz w:val="24"/>
                <w:szCs w:val="24"/>
              </w:rPr>
              <w:t>из</w:t>
            </w:r>
            <w:r w:rsidRPr="004947A9">
              <w:rPr>
                <w:spacing w:val="-5"/>
                <w:sz w:val="24"/>
                <w:szCs w:val="24"/>
              </w:rPr>
              <w:t xml:space="preserve"> 21</w:t>
            </w:r>
          </w:p>
          <w:p w14:paraId="2186FEFB" w14:textId="77777777" w:rsidR="00EB548E" w:rsidRPr="004947A9" w:rsidRDefault="00EB548E" w:rsidP="0018415D">
            <w:pPr>
              <w:pStyle w:val="TableParagraph"/>
              <w:spacing w:line="240" w:lineRule="auto"/>
              <w:ind w:left="0"/>
              <w:jc w:val="center"/>
              <w:rPr>
                <w:sz w:val="24"/>
                <w:szCs w:val="24"/>
              </w:rPr>
            </w:pPr>
            <w:r w:rsidRPr="004947A9">
              <w:rPr>
                <w:spacing w:val="-2"/>
                <w:sz w:val="24"/>
                <w:szCs w:val="24"/>
              </w:rPr>
              <w:t>(71.4%)</w:t>
            </w:r>
          </w:p>
        </w:tc>
        <w:tc>
          <w:tcPr>
            <w:tcW w:w="1134" w:type="dxa"/>
          </w:tcPr>
          <w:p w14:paraId="52F0A951" w14:textId="77777777" w:rsidR="00EB548E" w:rsidRPr="004947A9" w:rsidRDefault="00EB548E" w:rsidP="0018415D">
            <w:pPr>
              <w:pStyle w:val="TableParagraph"/>
              <w:spacing w:line="240" w:lineRule="auto"/>
              <w:ind w:left="0"/>
              <w:jc w:val="center"/>
              <w:rPr>
                <w:sz w:val="24"/>
                <w:szCs w:val="24"/>
              </w:rPr>
            </w:pPr>
          </w:p>
        </w:tc>
      </w:tr>
      <w:tr w:rsidR="00EB548E" w:rsidRPr="004947A9" w14:paraId="31612642" w14:textId="77777777" w:rsidTr="0018415D">
        <w:trPr>
          <w:trHeight w:val="597"/>
        </w:trPr>
        <w:tc>
          <w:tcPr>
            <w:tcW w:w="3544" w:type="dxa"/>
          </w:tcPr>
          <w:p w14:paraId="0B899B58" w14:textId="77777777" w:rsidR="00EB548E" w:rsidRPr="004947A9" w:rsidRDefault="00EB548E" w:rsidP="0018415D">
            <w:pPr>
              <w:pStyle w:val="TableParagraph"/>
              <w:spacing w:line="240" w:lineRule="auto"/>
              <w:ind w:left="0"/>
              <w:rPr>
                <w:sz w:val="24"/>
                <w:szCs w:val="24"/>
              </w:rPr>
            </w:pPr>
            <w:r w:rsidRPr="004947A9">
              <w:rPr>
                <w:spacing w:val="-4"/>
                <w:sz w:val="24"/>
                <w:szCs w:val="24"/>
              </w:rPr>
              <w:t xml:space="preserve">Туловищная </w:t>
            </w:r>
            <w:r w:rsidRPr="004947A9">
              <w:rPr>
                <w:spacing w:val="-2"/>
                <w:sz w:val="24"/>
                <w:szCs w:val="24"/>
              </w:rPr>
              <w:t>атаксия</w:t>
            </w:r>
          </w:p>
        </w:tc>
        <w:tc>
          <w:tcPr>
            <w:tcW w:w="2552" w:type="dxa"/>
          </w:tcPr>
          <w:p w14:paraId="3919378A" w14:textId="77777777" w:rsidR="00EB548E" w:rsidRPr="004947A9" w:rsidRDefault="00EB548E" w:rsidP="0018415D">
            <w:pPr>
              <w:pStyle w:val="TableParagraph"/>
              <w:spacing w:line="240" w:lineRule="auto"/>
              <w:ind w:left="0"/>
              <w:jc w:val="center"/>
              <w:rPr>
                <w:sz w:val="24"/>
                <w:szCs w:val="24"/>
              </w:rPr>
            </w:pPr>
            <w:r w:rsidRPr="004947A9">
              <w:rPr>
                <w:sz w:val="24"/>
                <w:szCs w:val="24"/>
              </w:rPr>
              <w:t>11</w:t>
            </w:r>
            <w:r w:rsidRPr="004947A9">
              <w:rPr>
                <w:spacing w:val="-4"/>
                <w:sz w:val="24"/>
                <w:szCs w:val="24"/>
              </w:rPr>
              <w:t xml:space="preserve"> </w:t>
            </w:r>
            <w:r w:rsidRPr="004947A9">
              <w:rPr>
                <w:sz w:val="24"/>
                <w:szCs w:val="24"/>
              </w:rPr>
              <w:t>из</w:t>
            </w:r>
            <w:r w:rsidRPr="004947A9">
              <w:rPr>
                <w:spacing w:val="-5"/>
                <w:sz w:val="24"/>
                <w:szCs w:val="24"/>
              </w:rPr>
              <w:t xml:space="preserve"> 21</w:t>
            </w:r>
          </w:p>
          <w:p w14:paraId="1774884B" w14:textId="77777777" w:rsidR="00EB548E" w:rsidRPr="004947A9" w:rsidRDefault="00EB548E" w:rsidP="0018415D">
            <w:pPr>
              <w:pStyle w:val="TableParagraph"/>
              <w:spacing w:line="240" w:lineRule="auto"/>
              <w:ind w:left="0"/>
              <w:jc w:val="center"/>
              <w:rPr>
                <w:sz w:val="24"/>
                <w:szCs w:val="24"/>
              </w:rPr>
            </w:pPr>
            <w:r w:rsidRPr="004947A9">
              <w:rPr>
                <w:spacing w:val="-2"/>
                <w:sz w:val="24"/>
                <w:szCs w:val="24"/>
              </w:rPr>
              <w:t>(52,4%)</w:t>
            </w:r>
          </w:p>
        </w:tc>
        <w:tc>
          <w:tcPr>
            <w:tcW w:w="2409" w:type="dxa"/>
          </w:tcPr>
          <w:p w14:paraId="6C9D72F2" w14:textId="77777777" w:rsidR="00EB548E" w:rsidRPr="004947A9" w:rsidRDefault="00EB548E" w:rsidP="0018415D">
            <w:pPr>
              <w:pStyle w:val="TableParagraph"/>
              <w:spacing w:line="240" w:lineRule="auto"/>
              <w:ind w:left="0"/>
              <w:jc w:val="center"/>
              <w:rPr>
                <w:sz w:val="24"/>
                <w:szCs w:val="24"/>
              </w:rPr>
            </w:pPr>
            <w:r w:rsidRPr="004947A9">
              <w:rPr>
                <w:sz w:val="24"/>
                <w:szCs w:val="24"/>
              </w:rPr>
              <w:t>12</w:t>
            </w:r>
            <w:r w:rsidRPr="004947A9">
              <w:rPr>
                <w:spacing w:val="-4"/>
                <w:sz w:val="24"/>
                <w:szCs w:val="24"/>
              </w:rPr>
              <w:t xml:space="preserve"> </w:t>
            </w:r>
            <w:r w:rsidRPr="004947A9">
              <w:rPr>
                <w:sz w:val="24"/>
                <w:szCs w:val="24"/>
              </w:rPr>
              <w:t>из</w:t>
            </w:r>
            <w:r w:rsidRPr="004947A9">
              <w:rPr>
                <w:spacing w:val="-5"/>
                <w:sz w:val="24"/>
                <w:szCs w:val="24"/>
              </w:rPr>
              <w:t xml:space="preserve"> 21</w:t>
            </w:r>
          </w:p>
          <w:p w14:paraId="6F4F959D" w14:textId="77777777" w:rsidR="00EB548E" w:rsidRPr="004947A9" w:rsidRDefault="00EB548E" w:rsidP="0018415D">
            <w:pPr>
              <w:pStyle w:val="TableParagraph"/>
              <w:spacing w:line="240" w:lineRule="auto"/>
              <w:ind w:left="0"/>
              <w:jc w:val="center"/>
              <w:rPr>
                <w:sz w:val="24"/>
                <w:szCs w:val="24"/>
              </w:rPr>
            </w:pPr>
            <w:r w:rsidRPr="004947A9">
              <w:rPr>
                <w:spacing w:val="-2"/>
                <w:sz w:val="24"/>
                <w:szCs w:val="24"/>
              </w:rPr>
              <w:t>(57,1%)</w:t>
            </w:r>
          </w:p>
        </w:tc>
        <w:tc>
          <w:tcPr>
            <w:tcW w:w="1134" w:type="dxa"/>
          </w:tcPr>
          <w:p w14:paraId="5B2B90DC" w14:textId="77777777" w:rsidR="00EB548E" w:rsidRPr="004947A9" w:rsidRDefault="00EB548E" w:rsidP="0018415D">
            <w:pPr>
              <w:pStyle w:val="TableParagraph"/>
              <w:spacing w:line="240" w:lineRule="auto"/>
              <w:ind w:left="0"/>
              <w:jc w:val="center"/>
              <w:rPr>
                <w:sz w:val="24"/>
                <w:szCs w:val="24"/>
              </w:rPr>
            </w:pPr>
          </w:p>
        </w:tc>
      </w:tr>
      <w:tr w:rsidR="00EB548E" w:rsidRPr="004947A9" w14:paraId="1B235E08" w14:textId="77777777" w:rsidTr="0018415D">
        <w:trPr>
          <w:trHeight w:val="70"/>
        </w:trPr>
        <w:tc>
          <w:tcPr>
            <w:tcW w:w="3544" w:type="dxa"/>
          </w:tcPr>
          <w:p w14:paraId="77057FC0" w14:textId="77777777" w:rsidR="00EB548E" w:rsidRPr="004947A9" w:rsidRDefault="00EB548E" w:rsidP="0018415D">
            <w:pPr>
              <w:pStyle w:val="TableParagraph"/>
              <w:spacing w:line="240" w:lineRule="auto"/>
              <w:ind w:left="0"/>
              <w:rPr>
                <w:sz w:val="24"/>
                <w:szCs w:val="24"/>
              </w:rPr>
            </w:pPr>
            <w:r w:rsidRPr="004947A9">
              <w:rPr>
                <w:spacing w:val="-2"/>
                <w:sz w:val="24"/>
                <w:szCs w:val="24"/>
              </w:rPr>
              <w:t>Пирамидные</w:t>
            </w:r>
            <w:r w:rsidRPr="004947A9">
              <w:rPr>
                <w:spacing w:val="-10"/>
                <w:sz w:val="24"/>
                <w:szCs w:val="24"/>
              </w:rPr>
              <w:t xml:space="preserve"> </w:t>
            </w:r>
            <w:r w:rsidRPr="004947A9">
              <w:rPr>
                <w:spacing w:val="-2"/>
                <w:sz w:val="24"/>
                <w:szCs w:val="24"/>
              </w:rPr>
              <w:t>симптомы</w:t>
            </w:r>
          </w:p>
        </w:tc>
        <w:tc>
          <w:tcPr>
            <w:tcW w:w="2552" w:type="dxa"/>
          </w:tcPr>
          <w:p w14:paraId="2902D76C" w14:textId="77777777" w:rsidR="00EB548E" w:rsidRPr="004947A9" w:rsidRDefault="00EB548E" w:rsidP="0018415D">
            <w:pPr>
              <w:pStyle w:val="TableParagraph"/>
              <w:spacing w:line="240" w:lineRule="auto"/>
              <w:ind w:left="0"/>
              <w:jc w:val="center"/>
              <w:rPr>
                <w:sz w:val="24"/>
                <w:szCs w:val="24"/>
              </w:rPr>
            </w:pPr>
            <w:r w:rsidRPr="004947A9">
              <w:rPr>
                <w:sz w:val="24"/>
                <w:szCs w:val="24"/>
              </w:rPr>
              <w:t>10</w:t>
            </w:r>
            <w:r w:rsidRPr="004947A9">
              <w:rPr>
                <w:spacing w:val="-4"/>
                <w:sz w:val="24"/>
                <w:szCs w:val="24"/>
              </w:rPr>
              <w:t xml:space="preserve"> </w:t>
            </w:r>
            <w:r w:rsidRPr="004947A9">
              <w:rPr>
                <w:sz w:val="24"/>
                <w:szCs w:val="24"/>
              </w:rPr>
              <w:t>из</w:t>
            </w:r>
            <w:r w:rsidRPr="004947A9">
              <w:rPr>
                <w:spacing w:val="-5"/>
                <w:sz w:val="24"/>
                <w:szCs w:val="24"/>
              </w:rPr>
              <w:t xml:space="preserve"> 21</w:t>
            </w:r>
          </w:p>
          <w:p w14:paraId="6D0F08A6" w14:textId="77777777" w:rsidR="00EB548E" w:rsidRPr="004947A9" w:rsidRDefault="00EB548E" w:rsidP="0018415D">
            <w:pPr>
              <w:pStyle w:val="TableParagraph"/>
              <w:spacing w:line="240" w:lineRule="auto"/>
              <w:ind w:left="0"/>
              <w:jc w:val="center"/>
              <w:rPr>
                <w:sz w:val="24"/>
                <w:szCs w:val="24"/>
              </w:rPr>
            </w:pPr>
            <w:r w:rsidRPr="004947A9">
              <w:rPr>
                <w:spacing w:val="-2"/>
                <w:sz w:val="24"/>
                <w:szCs w:val="24"/>
              </w:rPr>
              <w:t>(47,6%)</w:t>
            </w:r>
          </w:p>
        </w:tc>
        <w:tc>
          <w:tcPr>
            <w:tcW w:w="2409" w:type="dxa"/>
          </w:tcPr>
          <w:p w14:paraId="74CBADE8" w14:textId="77777777" w:rsidR="00EB548E" w:rsidRPr="004947A9" w:rsidRDefault="00EB548E" w:rsidP="0018415D">
            <w:pPr>
              <w:pStyle w:val="TableParagraph"/>
              <w:spacing w:line="240" w:lineRule="auto"/>
              <w:ind w:left="0"/>
              <w:jc w:val="center"/>
              <w:rPr>
                <w:sz w:val="24"/>
                <w:szCs w:val="24"/>
              </w:rPr>
            </w:pPr>
            <w:r w:rsidRPr="004947A9">
              <w:rPr>
                <w:sz w:val="24"/>
                <w:szCs w:val="24"/>
              </w:rPr>
              <w:t>14</w:t>
            </w:r>
            <w:r w:rsidRPr="004947A9">
              <w:rPr>
                <w:spacing w:val="-4"/>
                <w:sz w:val="24"/>
                <w:szCs w:val="24"/>
              </w:rPr>
              <w:t xml:space="preserve"> </w:t>
            </w:r>
            <w:r w:rsidRPr="004947A9">
              <w:rPr>
                <w:sz w:val="24"/>
                <w:szCs w:val="24"/>
              </w:rPr>
              <w:t>из</w:t>
            </w:r>
            <w:r w:rsidRPr="004947A9">
              <w:rPr>
                <w:spacing w:val="-5"/>
                <w:sz w:val="24"/>
                <w:szCs w:val="24"/>
              </w:rPr>
              <w:t xml:space="preserve"> 21</w:t>
            </w:r>
          </w:p>
          <w:p w14:paraId="44DB82CF" w14:textId="77777777" w:rsidR="00EB548E" w:rsidRPr="004947A9" w:rsidRDefault="00EB548E" w:rsidP="0018415D">
            <w:pPr>
              <w:pStyle w:val="TableParagraph"/>
              <w:spacing w:line="240" w:lineRule="auto"/>
              <w:ind w:left="0"/>
              <w:jc w:val="center"/>
              <w:rPr>
                <w:sz w:val="24"/>
                <w:szCs w:val="24"/>
              </w:rPr>
            </w:pPr>
            <w:r w:rsidRPr="004947A9">
              <w:rPr>
                <w:spacing w:val="-2"/>
                <w:sz w:val="24"/>
                <w:szCs w:val="24"/>
              </w:rPr>
              <w:t>(66,7%)</w:t>
            </w:r>
          </w:p>
        </w:tc>
        <w:tc>
          <w:tcPr>
            <w:tcW w:w="1134" w:type="dxa"/>
          </w:tcPr>
          <w:p w14:paraId="34361DD6" w14:textId="77777777" w:rsidR="00EB548E" w:rsidRPr="004947A9" w:rsidRDefault="00EB548E" w:rsidP="0018415D">
            <w:pPr>
              <w:pStyle w:val="TableParagraph"/>
              <w:spacing w:line="240" w:lineRule="auto"/>
              <w:ind w:left="0"/>
              <w:jc w:val="center"/>
              <w:rPr>
                <w:sz w:val="24"/>
                <w:szCs w:val="24"/>
              </w:rPr>
            </w:pPr>
          </w:p>
        </w:tc>
      </w:tr>
      <w:tr w:rsidR="00EB548E" w:rsidRPr="004947A9" w14:paraId="78D5A41B" w14:textId="77777777" w:rsidTr="0018415D">
        <w:trPr>
          <w:trHeight w:val="70"/>
        </w:trPr>
        <w:tc>
          <w:tcPr>
            <w:tcW w:w="3544" w:type="dxa"/>
          </w:tcPr>
          <w:p w14:paraId="36DB10BB" w14:textId="77777777" w:rsidR="00EB548E" w:rsidRPr="004947A9" w:rsidRDefault="00EB548E" w:rsidP="0018415D">
            <w:pPr>
              <w:pStyle w:val="TableParagraph"/>
              <w:spacing w:line="240" w:lineRule="auto"/>
              <w:ind w:left="0"/>
              <w:rPr>
                <w:sz w:val="24"/>
                <w:szCs w:val="24"/>
              </w:rPr>
            </w:pPr>
            <w:r w:rsidRPr="004947A9">
              <w:rPr>
                <w:spacing w:val="-2"/>
                <w:sz w:val="24"/>
                <w:szCs w:val="24"/>
              </w:rPr>
              <w:t>Гемипарез</w:t>
            </w:r>
          </w:p>
        </w:tc>
        <w:tc>
          <w:tcPr>
            <w:tcW w:w="2552" w:type="dxa"/>
          </w:tcPr>
          <w:p w14:paraId="0D1D95C7" w14:textId="77777777" w:rsidR="00EB548E" w:rsidRPr="004947A9" w:rsidRDefault="00EB548E" w:rsidP="0018415D">
            <w:pPr>
              <w:pStyle w:val="TableParagraph"/>
              <w:spacing w:line="240" w:lineRule="auto"/>
              <w:ind w:left="0"/>
              <w:jc w:val="center"/>
              <w:rPr>
                <w:sz w:val="24"/>
                <w:szCs w:val="24"/>
              </w:rPr>
            </w:pPr>
            <w:r w:rsidRPr="004947A9">
              <w:rPr>
                <w:sz w:val="24"/>
                <w:szCs w:val="24"/>
              </w:rPr>
              <w:t>7 из</w:t>
            </w:r>
            <w:r w:rsidRPr="004947A9">
              <w:rPr>
                <w:spacing w:val="-4"/>
                <w:sz w:val="24"/>
                <w:szCs w:val="24"/>
              </w:rPr>
              <w:t xml:space="preserve"> </w:t>
            </w:r>
            <w:r w:rsidRPr="004947A9">
              <w:rPr>
                <w:sz w:val="24"/>
                <w:szCs w:val="24"/>
              </w:rPr>
              <w:t>21</w:t>
            </w:r>
            <w:r w:rsidRPr="004947A9">
              <w:rPr>
                <w:spacing w:val="1"/>
                <w:sz w:val="24"/>
                <w:szCs w:val="24"/>
              </w:rPr>
              <w:t xml:space="preserve"> </w:t>
            </w:r>
            <w:r w:rsidRPr="004947A9">
              <w:rPr>
                <w:spacing w:val="-2"/>
                <w:sz w:val="24"/>
                <w:szCs w:val="24"/>
              </w:rPr>
              <w:t>(33,3%)</w:t>
            </w:r>
          </w:p>
        </w:tc>
        <w:tc>
          <w:tcPr>
            <w:tcW w:w="2409" w:type="dxa"/>
          </w:tcPr>
          <w:p w14:paraId="43079D7A" w14:textId="77777777" w:rsidR="00EB548E" w:rsidRPr="004947A9" w:rsidRDefault="00EB548E" w:rsidP="0018415D">
            <w:pPr>
              <w:pStyle w:val="TableParagraph"/>
              <w:spacing w:line="240" w:lineRule="auto"/>
              <w:ind w:left="0"/>
              <w:jc w:val="center"/>
              <w:rPr>
                <w:sz w:val="24"/>
                <w:szCs w:val="24"/>
              </w:rPr>
            </w:pPr>
            <w:r w:rsidRPr="004947A9">
              <w:rPr>
                <w:sz w:val="24"/>
                <w:szCs w:val="24"/>
              </w:rPr>
              <w:t>9 из</w:t>
            </w:r>
            <w:r w:rsidRPr="004947A9">
              <w:rPr>
                <w:spacing w:val="-4"/>
                <w:sz w:val="24"/>
                <w:szCs w:val="24"/>
              </w:rPr>
              <w:t xml:space="preserve"> </w:t>
            </w:r>
            <w:r w:rsidRPr="004947A9">
              <w:rPr>
                <w:sz w:val="24"/>
                <w:szCs w:val="24"/>
              </w:rPr>
              <w:t xml:space="preserve">21 </w:t>
            </w:r>
            <w:r w:rsidRPr="004947A9">
              <w:rPr>
                <w:spacing w:val="-2"/>
                <w:sz w:val="24"/>
                <w:szCs w:val="24"/>
              </w:rPr>
              <w:t>(42,9%)</w:t>
            </w:r>
          </w:p>
        </w:tc>
        <w:tc>
          <w:tcPr>
            <w:tcW w:w="1134" w:type="dxa"/>
          </w:tcPr>
          <w:p w14:paraId="16313547" w14:textId="77777777" w:rsidR="00EB548E" w:rsidRPr="004947A9" w:rsidRDefault="00EB548E" w:rsidP="0018415D">
            <w:pPr>
              <w:pStyle w:val="TableParagraph"/>
              <w:spacing w:line="240" w:lineRule="auto"/>
              <w:ind w:left="0"/>
              <w:jc w:val="center"/>
              <w:rPr>
                <w:sz w:val="24"/>
                <w:szCs w:val="24"/>
              </w:rPr>
            </w:pPr>
          </w:p>
        </w:tc>
      </w:tr>
      <w:tr w:rsidR="00EB548E" w:rsidRPr="004947A9" w14:paraId="49F5A3D8" w14:textId="77777777" w:rsidTr="0018415D">
        <w:trPr>
          <w:trHeight w:val="70"/>
        </w:trPr>
        <w:tc>
          <w:tcPr>
            <w:tcW w:w="3544" w:type="dxa"/>
          </w:tcPr>
          <w:p w14:paraId="37058C4E" w14:textId="77777777" w:rsidR="00EB548E" w:rsidRPr="004947A9" w:rsidRDefault="00EB548E" w:rsidP="0018415D">
            <w:pPr>
              <w:pStyle w:val="TableParagraph"/>
              <w:spacing w:line="240" w:lineRule="auto"/>
              <w:ind w:left="0"/>
              <w:rPr>
                <w:sz w:val="24"/>
                <w:szCs w:val="24"/>
              </w:rPr>
            </w:pPr>
            <w:r w:rsidRPr="004947A9">
              <w:rPr>
                <w:spacing w:val="-2"/>
                <w:sz w:val="24"/>
                <w:szCs w:val="24"/>
              </w:rPr>
              <w:t>Парапарез</w:t>
            </w:r>
          </w:p>
        </w:tc>
        <w:tc>
          <w:tcPr>
            <w:tcW w:w="2552" w:type="dxa"/>
          </w:tcPr>
          <w:p w14:paraId="6AE466C6" w14:textId="77777777" w:rsidR="00EB548E" w:rsidRPr="004947A9" w:rsidRDefault="00EB548E" w:rsidP="0018415D">
            <w:pPr>
              <w:pStyle w:val="TableParagraph"/>
              <w:spacing w:line="240" w:lineRule="auto"/>
              <w:ind w:left="0"/>
              <w:jc w:val="center"/>
              <w:rPr>
                <w:sz w:val="24"/>
                <w:szCs w:val="24"/>
              </w:rPr>
            </w:pPr>
            <w:r w:rsidRPr="004947A9">
              <w:rPr>
                <w:sz w:val="24"/>
                <w:szCs w:val="24"/>
              </w:rPr>
              <w:t>3 из</w:t>
            </w:r>
            <w:r w:rsidRPr="004947A9">
              <w:rPr>
                <w:spacing w:val="-4"/>
                <w:sz w:val="24"/>
                <w:szCs w:val="24"/>
              </w:rPr>
              <w:t xml:space="preserve"> </w:t>
            </w:r>
            <w:r w:rsidRPr="004947A9">
              <w:rPr>
                <w:sz w:val="24"/>
                <w:szCs w:val="24"/>
              </w:rPr>
              <w:t>21</w:t>
            </w:r>
            <w:r w:rsidRPr="004947A9">
              <w:rPr>
                <w:spacing w:val="1"/>
                <w:sz w:val="24"/>
                <w:szCs w:val="24"/>
              </w:rPr>
              <w:t xml:space="preserve"> </w:t>
            </w:r>
            <w:r w:rsidRPr="004947A9">
              <w:rPr>
                <w:spacing w:val="-2"/>
                <w:sz w:val="24"/>
                <w:szCs w:val="24"/>
              </w:rPr>
              <w:t>(14,3%)</w:t>
            </w:r>
          </w:p>
        </w:tc>
        <w:tc>
          <w:tcPr>
            <w:tcW w:w="2409" w:type="dxa"/>
          </w:tcPr>
          <w:p w14:paraId="57479CFC" w14:textId="77777777" w:rsidR="00EB548E" w:rsidRPr="004947A9" w:rsidRDefault="00EB548E" w:rsidP="0018415D">
            <w:pPr>
              <w:pStyle w:val="TableParagraph"/>
              <w:spacing w:line="240" w:lineRule="auto"/>
              <w:ind w:left="0"/>
              <w:jc w:val="center"/>
              <w:rPr>
                <w:sz w:val="24"/>
                <w:szCs w:val="24"/>
              </w:rPr>
            </w:pPr>
            <w:r w:rsidRPr="004947A9">
              <w:rPr>
                <w:sz w:val="24"/>
                <w:szCs w:val="24"/>
              </w:rPr>
              <w:t>4 из</w:t>
            </w:r>
            <w:r w:rsidRPr="004947A9">
              <w:rPr>
                <w:spacing w:val="-4"/>
                <w:sz w:val="24"/>
                <w:szCs w:val="24"/>
              </w:rPr>
              <w:t xml:space="preserve"> </w:t>
            </w:r>
            <w:r w:rsidRPr="004947A9">
              <w:rPr>
                <w:sz w:val="24"/>
                <w:szCs w:val="24"/>
              </w:rPr>
              <w:t xml:space="preserve">21 </w:t>
            </w:r>
            <w:r w:rsidRPr="004947A9">
              <w:rPr>
                <w:spacing w:val="-2"/>
                <w:sz w:val="24"/>
                <w:szCs w:val="24"/>
              </w:rPr>
              <w:t>(19,1%)</w:t>
            </w:r>
          </w:p>
        </w:tc>
        <w:tc>
          <w:tcPr>
            <w:tcW w:w="1134" w:type="dxa"/>
          </w:tcPr>
          <w:p w14:paraId="715E4E7A" w14:textId="77777777" w:rsidR="00EB548E" w:rsidRPr="004947A9" w:rsidRDefault="00EB548E" w:rsidP="0018415D">
            <w:pPr>
              <w:pStyle w:val="TableParagraph"/>
              <w:spacing w:line="240" w:lineRule="auto"/>
              <w:ind w:left="0"/>
              <w:jc w:val="center"/>
              <w:rPr>
                <w:sz w:val="24"/>
                <w:szCs w:val="24"/>
              </w:rPr>
            </w:pPr>
          </w:p>
        </w:tc>
      </w:tr>
      <w:tr w:rsidR="00EB548E" w:rsidRPr="004947A9" w14:paraId="79692FEF" w14:textId="77777777" w:rsidTr="0018415D">
        <w:trPr>
          <w:trHeight w:val="70"/>
        </w:trPr>
        <w:tc>
          <w:tcPr>
            <w:tcW w:w="3544" w:type="dxa"/>
          </w:tcPr>
          <w:p w14:paraId="6F9B6351" w14:textId="77777777" w:rsidR="00EB548E" w:rsidRPr="004947A9" w:rsidRDefault="00EB548E" w:rsidP="0018415D">
            <w:pPr>
              <w:pStyle w:val="TableParagraph"/>
              <w:spacing w:line="240" w:lineRule="auto"/>
              <w:ind w:left="0"/>
              <w:rPr>
                <w:sz w:val="24"/>
                <w:szCs w:val="24"/>
              </w:rPr>
            </w:pPr>
            <w:r w:rsidRPr="004947A9">
              <w:rPr>
                <w:spacing w:val="-2"/>
                <w:sz w:val="24"/>
                <w:szCs w:val="24"/>
              </w:rPr>
              <w:t>Гиперкинезы</w:t>
            </w:r>
          </w:p>
        </w:tc>
        <w:tc>
          <w:tcPr>
            <w:tcW w:w="2552" w:type="dxa"/>
          </w:tcPr>
          <w:p w14:paraId="373E1010" w14:textId="77777777" w:rsidR="00EB548E" w:rsidRPr="004947A9" w:rsidRDefault="00EB548E" w:rsidP="0018415D">
            <w:pPr>
              <w:pStyle w:val="TableParagraph"/>
              <w:spacing w:line="240" w:lineRule="auto"/>
              <w:ind w:left="0"/>
              <w:jc w:val="center"/>
              <w:rPr>
                <w:sz w:val="24"/>
                <w:szCs w:val="24"/>
              </w:rPr>
            </w:pPr>
            <w:r w:rsidRPr="004947A9">
              <w:rPr>
                <w:sz w:val="24"/>
                <w:szCs w:val="24"/>
              </w:rPr>
              <w:t>2 из</w:t>
            </w:r>
            <w:r w:rsidRPr="004947A9">
              <w:rPr>
                <w:spacing w:val="-4"/>
                <w:sz w:val="24"/>
                <w:szCs w:val="24"/>
              </w:rPr>
              <w:t xml:space="preserve"> </w:t>
            </w:r>
            <w:r w:rsidRPr="004947A9">
              <w:rPr>
                <w:sz w:val="24"/>
                <w:szCs w:val="24"/>
              </w:rPr>
              <w:t>21</w:t>
            </w:r>
            <w:r w:rsidRPr="004947A9">
              <w:rPr>
                <w:spacing w:val="1"/>
                <w:sz w:val="24"/>
                <w:szCs w:val="24"/>
              </w:rPr>
              <w:t xml:space="preserve"> </w:t>
            </w:r>
            <w:r w:rsidRPr="004947A9">
              <w:rPr>
                <w:spacing w:val="-2"/>
                <w:sz w:val="24"/>
                <w:szCs w:val="24"/>
              </w:rPr>
              <w:t>(9,5%)</w:t>
            </w:r>
          </w:p>
        </w:tc>
        <w:tc>
          <w:tcPr>
            <w:tcW w:w="2409" w:type="dxa"/>
          </w:tcPr>
          <w:p w14:paraId="62FB168B" w14:textId="77777777" w:rsidR="00EB548E" w:rsidRPr="004947A9" w:rsidRDefault="00EB548E" w:rsidP="0018415D">
            <w:pPr>
              <w:pStyle w:val="TableParagraph"/>
              <w:spacing w:line="240" w:lineRule="auto"/>
              <w:ind w:left="0"/>
              <w:jc w:val="center"/>
              <w:rPr>
                <w:sz w:val="24"/>
                <w:szCs w:val="24"/>
              </w:rPr>
            </w:pPr>
            <w:r w:rsidRPr="004947A9">
              <w:rPr>
                <w:sz w:val="24"/>
                <w:szCs w:val="24"/>
              </w:rPr>
              <w:t>1 из</w:t>
            </w:r>
            <w:r w:rsidRPr="004947A9">
              <w:rPr>
                <w:spacing w:val="-4"/>
                <w:sz w:val="24"/>
                <w:szCs w:val="24"/>
              </w:rPr>
              <w:t xml:space="preserve"> </w:t>
            </w:r>
            <w:r w:rsidRPr="004947A9">
              <w:rPr>
                <w:sz w:val="24"/>
                <w:szCs w:val="24"/>
              </w:rPr>
              <w:t xml:space="preserve">21 </w:t>
            </w:r>
            <w:r w:rsidRPr="004947A9">
              <w:rPr>
                <w:spacing w:val="-2"/>
                <w:sz w:val="24"/>
                <w:szCs w:val="24"/>
              </w:rPr>
              <w:t>(4,8%)</w:t>
            </w:r>
          </w:p>
        </w:tc>
        <w:tc>
          <w:tcPr>
            <w:tcW w:w="1134" w:type="dxa"/>
          </w:tcPr>
          <w:p w14:paraId="559CBF71" w14:textId="77777777" w:rsidR="00EB548E" w:rsidRPr="004947A9" w:rsidRDefault="00EB548E" w:rsidP="0018415D">
            <w:pPr>
              <w:pStyle w:val="TableParagraph"/>
              <w:spacing w:line="240" w:lineRule="auto"/>
              <w:ind w:left="0"/>
              <w:jc w:val="center"/>
              <w:rPr>
                <w:sz w:val="24"/>
                <w:szCs w:val="24"/>
              </w:rPr>
            </w:pPr>
          </w:p>
        </w:tc>
      </w:tr>
      <w:tr w:rsidR="00EB548E" w:rsidRPr="004947A9" w14:paraId="6E98F9B8" w14:textId="77777777" w:rsidTr="0018415D">
        <w:trPr>
          <w:trHeight w:val="70"/>
        </w:trPr>
        <w:tc>
          <w:tcPr>
            <w:tcW w:w="3544" w:type="dxa"/>
          </w:tcPr>
          <w:p w14:paraId="5360D484" w14:textId="77777777" w:rsidR="00EB548E" w:rsidRPr="004947A9" w:rsidRDefault="00EB548E" w:rsidP="0018415D">
            <w:pPr>
              <w:pStyle w:val="TableParagraph"/>
              <w:spacing w:line="240" w:lineRule="auto"/>
              <w:ind w:left="0"/>
              <w:rPr>
                <w:sz w:val="24"/>
                <w:szCs w:val="24"/>
              </w:rPr>
            </w:pPr>
            <w:r w:rsidRPr="004947A9">
              <w:rPr>
                <w:spacing w:val="-2"/>
                <w:sz w:val="24"/>
                <w:szCs w:val="24"/>
              </w:rPr>
              <w:t>Нарушения</w:t>
            </w:r>
            <w:r w:rsidRPr="004947A9">
              <w:rPr>
                <w:spacing w:val="-10"/>
                <w:sz w:val="24"/>
                <w:szCs w:val="24"/>
              </w:rPr>
              <w:t xml:space="preserve"> </w:t>
            </w:r>
            <w:r w:rsidRPr="004947A9">
              <w:rPr>
                <w:spacing w:val="-2"/>
                <w:sz w:val="24"/>
                <w:szCs w:val="24"/>
              </w:rPr>
              <w:t>настроения</w:t>
            </w:r>
          </w:p>
        </w:tc>
        <w:tc>
          <w:tcPr>
            <w:tcW w:w="2552" w:type="dxa"/>
          </w:tcPr>
          <w:p w14:paraId="44C5ACFC" w14:textId="77777777" w:rsidR="00EB548E" w:rsidRPr="004947A9" w:rsidRDefault="00EB548E" w:rsidP="0018415D">
            <w:pPr>
              <w:pStyle w:val="TableParagraph"/>
              <w:spacing w:line="240" w:lineRule="auto"/>
              <w:ind w:left="0"/>
              <w:jc w:val="center"/>
              <w:rPr>
                <w:sz w:val="24"/>
                <w:szCs w:val="24"/>
              </w:rPr>
            </w:pPr>
            <w:r w:rsidRPr="004947A9">
              <w:rPr>
                <w:sz w:val="24"/>
                <w:szCs w:val="24"/>
              </w:rPr>
              <w:t>6 из</w:t>
            </w:r>
            <w:r w:rsidRPr="004947A9">
              <w:rPr>
                <w:spacing w:val="-4"/>
                <w:sz w:val="24"/>
                <w:szCs w:val="24"/>
              </w:rPr>
              <w:t xml:space="preserve"> </w:t>
            </w:r>
            <w:r w:rsidRPr="004947A9">
              <w:rPr>
                <w:sz w:val="24"/>
                <w:szCs w:val="24"/>
              </w:rPr>
              <w:t>21</w:t>
            </w:r>
            <w:r w:rsidRPr="004947A9">
              <w:rPr>
                <w:spacing w:val="1"/>
                <w:sz w:val="24"/>
                <w:szCs w:val="24"/>
              </w:rPr>
              <w:t xml:space="preserve"> </w:t>
            </w:r>
            <w:r w:rsidRPr="004947A9">
              <w:rPr>
                <w:spacing w:val="-2"/>
                <w:sz w:val="24"/>
                <w:szCs w:val="24"/>
              </w:rPr>
              <w:t>(28,6%)</w:t>
            </w:r>
          </w:p>
        </w:tc>
        <w:tc>
          <w:tcPr>
            <w:tcW w:w="2409" w:type="dxa"/>
          </w:tcPr>
          <w:p w14:paraId="6E8A2200" w14:textId="77777777" w:rsidR="00EB548E" w:rsidRPr="004947A9" w:rsidRDefault="00EB548E" w:rsidP="0018415D">
            <w:pPr>
              <w:pStyle w:val="TableParagraph"/>
              <w:spacing w:line="240" w:lineRule="auto"/>
              <w:ind w:left="0"/>
              <w:jc w:val="center"/>
              <w:rPr>
                <w:sz w:val="24"/>
                <w:szCs w:val="24"/>
              </w:rPr>
            </w:pPr>
            <w:r w:rsidRPr="004947A9">
              <w:rPr>
                <w:sz w:val="24"/>
                <w:szCs w:val="24"/>
              </w:rPr>
              <w:t>11</w:t>
            </w:r>
            <w:r w:rsidRPr="004947A9">
              <w:rPr>
                <w:spacing w:val="-4"/>
                <w:sz w:val="24"/>
                <w:szCs w:val="24"/>
              </w:rPr>
              <w:t xml:space="preserve"> </w:t>
            </w:r>
            <w:r w:rsidRPr="004947A9">
              <w:rPr>
                <w:sz w:val="24"/>
                <w:szCs w:val="24"/>
              </w:rPr>
              <w:t>из</w:t>
            </w:r>
            <w:r w:rsidRPr="004947A9">
              <w:rPr>
                <w:spacing w:val="-5"/>
                <w:sz w:val="24"/>
                <w:szCs w:val="24"/>
              </w:rPr>
              <w:t xml:space="preserve"> 21</w:t>
            </w:r>
          </w:p>
          <w:p w14:paraId="44474DC4" w14:textId="77777777" w:rsidR="00EB548E" w:rsidRPr="004947A9" w:rsidRDefault="00EB548E" w:rsidP="0018415D">
            <w:pPr>
              <w:pStyle w:val="TableParagraph"/>
              <w:spacing w:line="240" w:lineRule="auto"/>
              <w:ind w:left="0"/>
              <w:jc w:val="center"/>
              <w:rPr>
                <w:sz w:val="24"/>
                <w:szCs w:val="24"/>
              </w:rPr>
            </w:pPr>
            <w:r w:rsidRPr="004947A9">
              <w:rPr>
                <w:spacing w:val="-2"/>
                <w:sz w:val="24"/>
                <w:szCs w:val="24"/>
              </w:rPr>
              <w:t>(52,4%)</w:t>
            </w:r>
          </w:p>
        </w:tc>
        <w:tc>
          <w:tcPr>
            <w:tcW w:w="1134" w:type="dxa"/>
          </w:tcPr>
          <w:p w14:paraId="7E7F241A" w14:textId="77777777" w:rsidR="00EB548E" w:rsidRPr="004947A9" w:rsidRDefault="00EB548E" w:rsidP="0018415D">
            <w:pPr>
              <w:pStyle w:val="TableParagraph"/>
              <w:spacing w:line="240" w:lineRule="auto"/>
              <w:ind w:left="0"/>
              <w:jc w:val="center"/>
              <w:rPr>
                <w:sz w:val="24"/>
                <w:szCs w:val="24"/>
              </w:rPr>
            </w:pPr>
          </w:p>
        </w:tc>
      </w:tr>
      <w:tr w:rsidR="00EB548E" w:rsidRPr="004947A9" w14:paraId="271DF8B0" w14:textId="77777777" w:rsidTr="0018415D">
        <w:trPr>
          <w:trHeight w:val="185"/>
        </w:trPr>
        <w:tc>
          <w:tcPr>
            <w:tcW w:w="3544" w:type="dxa"/>
          </w:tcPr>
          <w:p w14:paraId="7DB106D8" w14:textId="6815F934" w:rsidR="00EB548E" w:rsidRPr="004947A9" w:rsidRDefault="00EB548E" w:rsidP="0018415D">
            <w:pPr>
              <w:pStyle w:val="TableParagraph"/>
              <w:tabs>
                <w:tab w:val="left" w:pos="1324"/>
              </w:tabs>
              <w:spacing w:line="240" w:lineRule="auto"/>
              <w:ind w:left="0"/>
              <w:rPr>
                <w:sz w:val="24"/>
                <w:szCs w:val="24"/>
              </w:rPr>
            </w:pPr>
            <w:r w:rsidRPr="004947A9">
              <w:rPr>
                <w:spacing w:val="-2"/>
                <w:sz w:val="24"/>
                <w:szCs w:val="24"/>
              </w:rPr>
              <w:t>Легкая</w:t>
            </w:r>
            <w:r w:rsidR="0018415D" w:rsidRPr="004947A9">
              <w:rPr>
                <w:sz w:val="24"/>
                <w:szCs w:val="24"/>
                <w:lang w:val="ru-RU"/>
              </w:rPr>
              <w:t xml:space="preserve"> </w:t>
            </w:r>
            <w:r w:rsidRPr="004947A9">
              <w:rPr>
                <w:spacing w:val="-4"/>
                <w:sz w:val="24"/>
                <w:szCs w:val="24"/>
              </w:rPr>
              <w:t xml:space="preserve">когнитивная </w:t>
            </w:r>
            <w:r w:rsidRPr="004947A9">
              <w:rPr>
                <w:spacing w:val="-2"/>
                <w:sz w:val="24"/>
                <w:szCs w:val="24"/>
              </w:rPr>
              <w:t>дисфункция</w:t>
            </w:r>
          </w:p>
        </w:tc>
        <w:tc>
          <w:tcPr>
            <w:tcW w:w="2552" w:type="dxa"/>
          </w:tcPr>
          <w:p w14:paraId="0B60882E" w14:textId="77777777" w:rsidR="00EB548E" w:rsidRPr="004947A9" w:rsidRDefault="00EB548E" w:rsidP="0018415D">
            <w:pPr>
              <w:pStyle w:val="TableParagraph"/>
              <w:spacing w:line="240" w:lineRule="auto"/>
              <w:ind w:left="0"/>
              <w:jc w:val="center"/>
              <w:rPr>
                <w:sz w:val="24"/>
                <w:szCs w:val="24"/>
              </w:rPr>
            </w:pPr>
            <w:r w:rsidRPr="004947A9">
              <w:rPr>
                <w:spacing w:val="-10"/>
                <w:sz w:val="24"/>
                <w:szCs w:val="24"/>
              </w:rPr>
              <w:t>0</w:t>
            </w:r>
          </w:p>
        </w:tc>
        <w:tc>
          <w:tcPr>
            <w:tcW w:w="2409" w:type="dxa"/>
          </w:tcPr>
          <w:p w14:paraId="1154FBFE" w14:textId="77777777" w:rsidR="00EB548E" w:rsidRPr="004947A9" w:rsidRDefault="00EB548E" w:rsidP="0018415D">
            <w:pPr>
              <w:pStyle w:val="TableParagraph"/>
              <w:numPr>
                <w:ilvl w:val="0"/>
                <w:numId w:val="41"/>
              </w:numPr>
              <w:tabs>
                <w:tab w:val="left" w:pos="375"/>
              </w:tabs>
              <w:spacing w:line="240" w:lineRule="auto"/>
              <w:ind w:left="0" w:firstLine="0"/>
              <w:jc w:val="center"/>
              <w:rPr>
                <w:sz w:val="24"/>
                <w:szCs w:val="24"/>
              </w:rPr>
            </w:pPr>
            <w:r w:rsidRPr="004947A9">
              <w:rPr>
                <w:sz w:val="24"/>
                <w:szCs w:val="24"/>
              </w:rPr>
              <w:t>из</w:t>
            </w:r>
            <w:r w:rsidRPr="004947A9">
              <w:rPr>
                <w:spacing w:val="-2"/>
                <w:sz w:val="24"/>
                <w:szCs w:val="24"/>
              </w:rPr>
              <w:t xml:space="preserve"> </w:t>
            </w:r>
            <w:r w:rsidRPr="004947A9">
              <w:rPr>
                <w:sz w:val="24"/>
                <w:szCs w:val="24"/>
              </w:rPr>
              <w:t>21</w:t>
            </w:r>
            <w:r w:rsidRPr="004947A9">
              <w:rPr>
                <w:spacing w:val="-1"/>
                <w:sz w:val="24"/>
                <w:szCs w:val="24"/>
              </w:rPr>
              <w:t xml:space="preserve"> </w:t>
            </w:r>
            <w:r w:rsidRPr="004947A9">
              <w:rPr>
                <w:spacing w:val="-2"/>
                <w:sz w:val="24"/>
                <w:szCs w:val="24"/>
              </w:rPr>
              <w:t>(9.5%)</w:t>
            </w:r>
          </w:p>
        </w:tc>
        <w:tc>
          <w:tcPr>
            <w:tcW w:w="1134" w:type="dxa"/>
          </w:tcPr>
          <w:p w14:paraId="04540A5B" w14:textId="77777777" w:rsidR="00EB548E" w:rsidRPr="004947A9" w:rsidRDefault="00EB548E" w:rsidP="0018415D">
            <w:pPr>
              <w:pStyle w:val="TableParagraph"/>
              <w:spacing w:line="240" w:lineRule="auto"/>
              <w:ind w:left="0"/>
              <w:jc w:val="center"/>
              <w:rPr>
                <w:sz w:val="24"/>
                <w:szCs w:val="24"/>
              </w:rPr>
            </w:pPr>
          </w:p>
        </w:tc>
      </w:tr>
    </w:tbl>
    <w:p w14:paraId="3C7D9A43" w14:textId="77777777" w:rsidR="0018415D" w:rsidRPr="004947A9" w:rsidRDefault="0018415D" w:rsidP="00BC2198">
      <w:pPr>
        <w:pStyle w:val="af"/>
        <w:tabs>
          <w:tab w:val="left" w:pos="9639"/>
        </w:tabs>
        <w:ind w:left="0" w:right="-1" w:firstLine="567"/>
      </w:pPr>
    </w:p>
    <w:p w14:paraId="43ACB73F" w14:textId="2189BF53" w:rsidR="00BC2198" w:rsidRPr="004947A9" w:rsidRDefault="00BC2198" w:rsidP="00BC2198">
      <w:pPr>
        <w:pStyle w:val="af"/>
        <w:tabs>
          <w:tab w:val="left" w:pos="9639"/>
        </w:tabs>
        <w:ind w:left="0" w:right="-1" w:firstLine="567"/>
      </w:pPr>
      <w:r w:rsidRPr="004947A9">
        <w:t>При исследовании спинного мозга Т2-гиперинтенсивные поражения выявлены у 2 детей (9,5%) в дебюте заболевания, тогда как через 2-4 года их число возросло до 5 пациентов (23,8%). Такие данные подтверждают распространение патологического процесса на продолговатый и шейный отделы спинного мозга с течением заболевания, что характерно для педиатрической формы РС.</w:t>
      </w:r>
    </w:p>
    <w:p w14:paraId="1C12C659" w14:textId="53FEBE28" w:rsidR="00EB548E" w:rsidRPr="004947A9" w:rsidRDefault="00EB548E" w:rsidP="00EB548E">
      <w:pPr>
        <w:pStyle w:val="af"/>
        <w:tabs>
          <w:tab w:val="left" w:pos="9639"/>
        </w:tabs>
        <w:ind w:left="0" w:right="-1" w:firstLine="567"/>
      </w:pPr>
      <w:r w:rsidRPr="004947A9">
        <w:t>Следует отметить, что данные результаты коррелируют с современными представлениями о патогенезе РС, где ранние очаги воспалительной демиелинизации головного и спинного мозга сопровождаются активацией периферической иммунной системы, включая Т- и B-лимфоциты, что усиливает риск формирования новых очагов и клинических рецидивов. Применение МРТ с контрастированием позволяет не только выявлять активные воспалительные очаги, но и отслеживать динамику демиелинизации, что имеет значение для прогнозирования течения заболевания и выбора терапии иммуномодулирующими препаратами.</w:t>
      </w:r>
    </w:p>
    <w:p w14:paraId="37C455B3" w14:textId="4E5831A3" w:rsidR="00EB548E" w:rsidRPr="004947A9" w:rsidRDefault="00EB548E" w:rsidP="00EB548E">
      <w:pPr>
        <w:pStyle w:val="af"/>
        <w:tabs>
          <w:tab w:val="left" w:pos="9639"/>
        </w:tabs>
        <w:ind w:left="0" w:right="-1" w:firstLine="567"/>
      </w:pPr>
      <w:r w:rsidRPr="004947A9">
        <w:t xml:space="preserve">Например, РС у одной девочки с тяжелым течением РС </w:t>
      </w:r>
      <w:r w:rsidR="00F1502F" w:rsidRPr="004947A9">
        <w:t xml:space="preserve">(рисунок </w:t>
      </w:r>
      <w:r w:rsidRPr="004947A9">
        <w:t xml:space="preserve">3А) и у </w:t>
      </w:r>
      <w:r w:rsidRPr="004947A9">
        <w:lastRenderedPageBreak/>
        <w:t xml:space="preserve">другой девочки с менее прогрессирующим РС </w:t>
      </w:r>
      <w:r w:rsidR="00F1502F" w:rsidRPr="004947A9">
        <w:t xml:space="preserve">(рисунок </w:t>
      </w:r>
      <w:r w:rsidRPr="004947A9">
        <w:t>3Б).</w:t>
      </w:r>
    </w:p>
    <w:p w14:paraId="251DC954" w14:textId="77777777" w:rsidR="00BC2198" w:rsidRPr="004947A9" w:rsidRDefault="00BC2198" w:rsidP="00EB548E">
      <w:pPr>
        <w:pStyle w:val="af"/>
        <w:tabs>
          <w:tab w:val="left" w:pos="9639"/>
        </w:tabs>
        <w:ind w:left="0" w:right="-1" w:firstLine="567"/>
      </w:pPr>
    </w:p>
    <w:p w14:paraId="4CF2A830" w14:textId="050BFBB7" w:rsidR="00EB548E" w:rsidRPr="004947A9" w:rsidRDefault="00EB548E" w:rsidP="00EB548E">
      <w:pPr>
        <w:pStyle w:val="af"/>
        <w:tabs>
          <w:tab w:val="left" w:pos="9639"/>
        </w:tabs>
        <w:ind w:left="0" w:right="-1"/>
      </w:pPr>
      <w:r w:rsidRPr="004947A9">
        <w:rPr>
          <w:noProof/>
          <w:lang w:val="en-US"/>
        </w:rPr>
        <mc:AlternateContent>
          <mc:Choice Requires="wpg">
            <w:drawing>
              <wp:inline distT="0" distB="0" distL="0" distR="0" wp14:anchorId="20C96E83" wp14:editId="75D84640">
                <wp:extent cx="6122670" cy="3604094"/>
                <wp:effectExtent l="0" t="0" r="11430" b="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2670" cy="3604094"/>
                          <a:chOff x="0" y="0"/>
                          <a:chExt cx="6253480" cy="3681095"/>
                        </a:xfrm>
                      </wpg:grpSpPr>
                      <pic:pic xmlns:pic="http://schemas.openxmlformats.org/drawingml/2006/picture">
                        <pic:nvPicPr>
                          <pic:cNvPr id="12" name="Image 12"/>
                          <pic:cNvPicPr/>
                        </pic:nvPicPr>
                        <pic:blipFill>
                          <a:blip r:embed="rId20" cstate="print"/>
                          <a:stretch>
                            <a:fillRect/>
                          </a:stretch>
                        </pic:blipFill>
                        <pic:spPr>
                          <a:xfrm>
                            <a:off x="0" y="0"/>
                            <a:ext cx="6162040" cy="3681095"/>
                          </a:xfrm>
                          <a:prstGeom prst="rect">
                            <a:avLst/>
                          </a:prstGeom>
                        </pic:spPr>
                      </pic:pic>
                      <wps:wsp>
                        <wps:cNvPr id="13" name="Graphic 13"/>
                        <wps:cNvSpPr/>
                        <wps:spPr>
                          <a:xfrm>
                            <a:off x="160654" y="23495"/>
                            <a:ext cx="373380" cy="190500"/>
                          </a:xfrm>
                          <a:custGeom>
                            <a:avLst/>
                            <a:gdLst/>
                            <a:ahLst/>
                            <a:cxnLst/>
                            <a:rect l="l" t="t" r="r" b="b"/>
                            <a:pathLst>
                              <a:path w="373380" h="190500">
                                <a:moveTo>
                                  <a:pt x="373380" y="0"/>
                                </a:moveTo>
                                <a:lnTo>
                                  <a:pt x="0" y="0"/>
                                </a:lnTo>
                                <a:lnTo>
                                  <a:pt x="0" y="190500"/>
                                </a:lnTo>
                                <a:lnTo>
                                  <a:pt x="373380" y="190500"/>
                                </a:lnTo>
                                <a:lnTo>
                                  <a:pt x="373380" y="0"/>
                                </a:lnTo>
                                <a:close/>
                              </a:path>
                            </a:pathLst>
                          </a:custGeom>
                          <a:solidFill>
                            <a:srgbClr val="000000"/>
                          </a:solidFill>
                        </wps:spPr>
                        <wps:bodyPr wrap="square" lIns="0" tIns="0" rIns="0" bIns="0" rtlCol="0">
                          <a:prstTxWarp prst="textNoShape">
                            <a:avLst/>
                          </a:prstTxWarp>
                          <a:noAutofit/>
                        </wps:bodyPr>
                      </wps:wsp>
                      <wps:wsp>
                        <wps:cNvPr id="14" name="Graphic 14"/>
                        <wps:cNvSpPr/>
                        <wps:spPr>
                          <a:xfrm>
                            <a:off x="160654" y="23495"/>
                            <a:ext cx="373380" cy="190500"/>
                          </a:xfrm>
                          <a:custGeom>
                            <a:avLst/>
                            <a:gdLst/>
                            <a:ahLst/>
                            <a:cxnLst/>
                            <a:rect l="l" t="t" r="r" b="b"/>
                            <a:pathLst>
                              <a:path w="373380" h="190500">
                                <a:moveTo>
                                  <a:pt x="0" y="190500"/>
                                </a:moveTo>
                                <a:lnTo>
                                  <a:pt x="373380" y="190500"/>
                                </a:lnTo>
                                <a:lnTo>
                                  <a:pt x="373380" y="0"/>
                                </a:lnTo>
                                <a:lnTo>
                                  <a:pt x="0" y="0"/>
                                </a:lnTo>
                                <a:lnTo>
                                  <a:pt x="0" y="190500"/>
                                </a:lnTo>
                                <a:close/>
                              </a:path>
                            </a:pathLst>
                          </a:custGeom>
                          <a:ln w="25400">
                            <a:solidFill>
                              <a:srgbClr val="000000"/>
                            </a:solidFill>
                            <a:prstDash val="solid"/>
                          </a:ln>
                        </wps:spPr>
                        <wps:bodyPr wrap="square" lIns="0" tIns="0" rIns="0" bIns="0" rtlCol="0">
                          <a:prstTxWarp prst="textNoShape">
                            <a:avLst/>
                          </a:prstTxWarp>
                          <a:noAutofit/>
                        </wps:bodyPr>
                      </wps:wsp>
                      <wps:wsp>
                        <wps:cNvPr id="15" name="Graphic 15"/>
                        <wps:cNvSpPr/>
                        <wps:spPr>
                          <a:xfrm>
                            <a:off x="4101465" y="43815"/>
                            <a:ext cx="588010" cy="174625"/>
                          </a:xfrm>
                          <a:custGeom>
                            <a:avLst/>
                            <a:gdLst/>
                            <a:ahLst/>
                            <a:cxnLst/>
                            <a:rect l="l" t="t" r="r" b="b"/>
                            <a:pathLst>
                              <a:path w="588010" h="174625">
                                <a:moveTo>
                                  <a:pt x="588010" y="0"/>
                                </a:moveTo>
                                <a:lnTo>
                                  <a:pt x="0" y="0"/>
                                </a:lnTo>
                                <a:lnTo>
                                  <a:pt x="0" y="174625"/>
                                </a:lnTo>
                                <a:lnTo>
                                  <a:pt x="588010" y="174625"/>
                                </a:lnTo>
                                <a:lnTo>
                                  <a:pt x="588010" y="0"/>
                                </a:lnTo>
                                <a:close/>
                              </a:path>
                            </a:pathLst>
                          </a:custGeom>
                          <a:solidFill>
                            <a:srgbClr val="000000"/>
                          </a:solidFill>
                        </wps:spPr>
                        <wps:bodyPr wrap="square" lIns="0" tIns="0" rIns="0" bIns="0" rtlCol="0">
                          <a:prstTxWarp prst="textNoShape">
                            <a:avLst/>
                          </a:prstTxWarp>
                          <a:noAutofit/>
                        </wps:bodyPr>
                      </wps:wsp>
                      <wps:wsp>
                        <wps:cNvPr id="16" name="Graphic 16"/>
                        <wps:cNvSpPr/>
                        <wps:spPr>
                          <a:xfrm>
                            <a:off x="4101465" y="43815"/>
                            <a:ext cx="588010" cy="174625"/>
                          </a:xfrm>
                          <a:custGeom>
                            <a:avLst/>
                            <a:gdLst/>
                            <a:ahLst/>
                            <a:cxnLst/>
                            <a:rect l="l" t="t" r="r" b="b"/>
                            <a:pathLst>
                              <a:path w="588010" h="174625">
                                <a:moveTo>
                                  <a:pt x="0" y="174625"/>
                                </a:moveTo>
                                <a:lnTo>
                                  <a:pt x="588010" y="174625"/>
                                </a:lnTo>
                                <a:lnTo>
                                  <a:pt x="588010" y="0"/>
                                </a:lnTo>
                                <a:lnTo>
                                  <a:pt x="0" y="0"/>
                                </a:lnTo>
                                <a:lnTo>
                                  <a:pt x="0" y="174625"/>
                                </a:lnTo>
                                <a:close/>
                              </a:path>
                            </a:pathLst>
                          </a:custGeom>
                          <a:ln w="25400">
                            <a:solidFill>
                              <a:srgbClr val="000000"/>
                            </a:solidFill>
                            <a:prstDash val="solid"/>
                          </a:ln>
                        </wps:spPr>
                        <wps:bodyPr wrap="square" lIns="0" tIns="0" rIns="0" bIns="0" rtlCol="0">
                          <a:prstTxWarp prst="textNoShape">
                            <a:avLst/>
                          </a:prstTxWarp>
                          <a:noAutofit/>
                        </wps:bodyPr>
                      </wps:wsp>
                      <wps:wsp>
                        <wps:cNvPr id="17" name="Graphic 17"/>
                        <wps:cNvSpPr/>
                        <wps:spPr>
                          <a:xfrm>
                            <a:off x="5652770" y="43815"/>
                            <a:ext cx="588010" cy="174625"/>
                          </a:xfrm>
                          <a:custGeom>
                            <a:avLst/>
                            <a:gdLst/>
                            <a:ahLst/>
                            <a:cxnLst/>
                            <a:rect l="l" t="t" r="r" b="b"/>
                            <a:pathLst>
                              <a:path w="588010" h="174625">
                                <a:moveTo>
                                  <a:pt x="588009" y="0"/>
                                </a:moveTo>
                                <a:lnTo>
                                  <a:pt x="0" y="0"/>
                                </a:lnTo>
                                <a:lnTo>
                                  <a:pt x="0" y="174625"/>
                                </a:lnTo>
                                <a:lnTo>
                                  <a:pt x="588009" y="174625"/>
                                </a:lnTo>
                                <a:lnTo>
                                  <a:pt x="588009" y="0"/>
                                </a:lnTo>
                                <a:close/>
                              </a:path>
                            </a:pathLst>
                          </a:custGeom>
                          <a:solidFill>
                            <a:srgbClr val="000000"/>
                          </a:solidFill>
                        </wps:spPr>
                        <wps:bodyPr wrap="square" lIns="0" tIns="0" rIns="0" bIns="0" rtlCol="0">
                          <a:prstTxWarp prst="textNoShape">
                            <a:avLst/>
                          </a:prstTxWarp>
                          <a:noAutofit/>
                        </wps:bodyPr>
                      </wps:wsp>
                      <wps:wsp>
                        <wps:cNvPr id="18" name="Graphic 18"/>
                        <wps:cNvSpPr/>
                        <wps:spPr>
                          <a:xfrm>
                            <a:off x="5652770" y="43815"/>
                            <a:ext cx="588010" cy="174625"/>
                          </a:xfrm>
                          <a:custGeom>
                            <a:avLst/>
                            <a:gdLst/>
                            <a:ahLst/>
                            <a:cxnLst/>
                            <a:rect l="l" t="t" r="r" b="b"/>
                            <a:pathLst>
                              <a:path w="588010" h="174625">
                                <a:moveTo>
                                  <a:pt x="0" y="174625"/>
                                </a:moveTo>
                                <a:lnTo>
                                  <a:pt x="588009" y="174625"/>
                                </a:lnTo>
                                <a:lnTo>
                                  <a:pt x="588009" y="0"/>
                                </a:lnTo>
                                <a:lnTo>
                                  <a:pt x="0" y="0"/>
                                </a:lnTo>
                                <a:lnTo>
                                  <a:pt x="0" y="174625"/>
                                </a:lnTo>
                                <a:close/>
                              </a:path>
                            </a:pathLst>
                          </a:custGeom>
                          <a:ln w="25400">
                            <a:solidFill>
                              <a:srgbClr val="000000"/>
                            </a:solidFill>
                            <a:prstDash val="solid"/>
                          </a:ln>
                        </wps:spPr>
                        <wps:bodyPr wrap="square" lIns="0" tIns="0" rIns="0" bIns="0" rtlCol="0">
                          <a:prstTxWarp prst="textNoShape">
                            <a:avLst/>
                          </a:prstTxWarp>
                          <a:noAutofit/>
                        </wps:bodyPr>
                      </wps:wsp>
                    </wpg:wg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E6F0FD5" id="Group 11" o:spid="_x0000_s1026" style="width:482.1pt;height:283.8pt;mso-position-horizontal-relative:char;mso-position-vertical-relative:line" coordsize="62534,368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">
                <v:shape id="Image 12" o:spid="_x0000_s1027" type="#_x0000_t75" style="position:absolute;width:61620;height:36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">
                  <v:imagedata r:id="rId21" o:title=""/>
                </v:shape>
                <v:shape id="Graphic 13" o:spid="_x0000_s1028" style="position:absolute;left:1606;top:234;width:3734;height:1905;visibility:visible;mso-wrap-style:square;v-text-anchor:top" coordsize="37338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" path="m373380,l,,,190500r373380,l373380,xe" fillcolor="black" stroked="f">
                  <v:path arrowok="t"/>
                </v:shape>
                <v:shape id="Graphic 14" o:spid="_x0000_s1029" style="position:absolute;left:1606;top:234;width:3734;height:1905;visibility:visible;mso-wrap-style:square;v-text-anchor:top" coordsize="37338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" path="m,190500r373380,l373380,,,,,190500xe" filled="f" strokeweight="2pt">
                  <v:path arrowok="t"/>
                </v:shape>
                <v:shape id="Graphic 15" o:spid="_x0000_s1030" style="position:absolute;left:41014;top:438;width:5880;height:1746;visibility:visible;mso-wrap-style:square;v-text-anchor:top" coordsize="588010,174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" path="m588010,l,,,174625r588010,l588010,xe" fillcolor="black" stroked="f">
                  <v:path arrowok="t"/>
                </v:shape>
                <v:shape id="Graphic 16" o:spid="_x0000_s1031" style="position:absolute;left:41014;top:438;width:5880;height:1746;visibility:visible;mso-wrap-style:square;v-text-anchor:top" coordsize="588010,174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" path="m,174625r588010,l588010,,,,,174625xe" filled="f" strokeweight="2pt">
                  <v:path arrowok="t"/>
                </v:shape>
                <v:shape id="Graphic 17" o:spid="_x0000_s1032" style="position:absolute;left:56527;top:438;width:5880;height:1746;visibility:visible;mso-wrap-style:square;v-text-anchor:top" coordsize="588010,174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" path="m588009,l,,,174625r588009,l588009,xe" fillcolor="black" stroked="f">
                  <v:path arrowok="t"/>
                </v:shape>
                <v:shape id="Graphic 18" o:spid="_x0000_s1033" style="position:absolute;left:56527;top:438;width:5880;height:1746;visibility:visible;mso-wrap-style:square;v-text-anchor:top" coordsize="588010,174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" path="m,174625r588009,l588009,,,,,174625xe" filled="f" strokeweight="2pt">
                  <v:path arrowok="t"/>
                </v:shape>
                <w10:anchorlock/>
              </v:group>
            </w:pict>
          </mc:Fallback>
        </mc:AlternateContent>
      </w:r>
    </w:p>
    <w:p w14:paraId="0F691F85" w14:textId="77777777" w:rsidR="0018415D" w:rsidRPr="004947A9" w:rsidRDefault="0018415D" w:rsidP="0018415D">
      <w:pPr>
        <w:pStyle w:val="af"/>
        <w:tabs>
          <w:tab w:val="left" w:pos="9639"/>
        </w:tabs>
        <w:ind w:left="0" w:right="-1"/>
        <w:jc w:val="center"/>
      </w:pPr>
    </w:p>
    <w:p w14:paraId="0980B03C" w14:textId="18C66DA5" w:rsidR="00BC2198" w:rsidRPr="004947A9" w:rsidRDefault="00BC2198" w:rsidP="0018415D">
      <w:pPr>
        <w:pStyle w:val="af"/>
        <w:tabs>
          <w:tab w:val="left" w:pos="9639"/>
        </w:tabs>
        <w:ind w:left="0" w:right="-1"/>
        <w:jc w:val="center"/>
      </w:pPr>
      <w:r w:rsidRPr="004947A9">
        <w:t>Рисунок 3</w:t>
      </w:r>
      <w:r w:rsidR="0018415D" w:rsidRPr="004947A9">
        <w:t xml:space="preserve"> -</w:t>
      </w:r>
      <w:r w:rsidRPr="004947A9">
        <w:t xml:space="preserve"> МРТ после клинического дебюта 14-летней девочки с удвоенным аллелем DR*15 (гомозигота) с Т2-активным поражением спинного мозга (А) и активным поражением Gd+ на МРТ головного мозга (Б)</w:t>
      </w:r>
    </w:p>
    <w:p w14:paraId="7D7DCFA4" w14:textId="77777777" w:rsidR="00BC2198" w:rsidRPr="004947A9" w:rsidRDefault="00BC2198" w:rsidP="0018415D">
      <w:pPr>
        <w:pStyle w:val="af"/>
        <w:tabs>
          <w:tab w:val="left" w:pos="9639"/>
        </w:tabs>
        <w:ind w:left="0" w:right="-1"/>
      </w:pPr>
    </w:p>
    <w:p w14:paraId="5C522EA3" w14:textId="0C0D9091" w:rsidR="00EB548E" w:rsidRPr="004947A9" w:rsidRDefault="00EB548E" w:rsidP="0018415D">
      <w:pPr>
        <w:pStyle w:val="af"/>
        <w:tabs>
          <w:tab w:val="left" w:pos="9639"/>
        </w:tabs>
        <w:ind w:left="0" w:right="-1"/>
        <w:jc w:val="center"/>
      </w:pPr>
      <w:r w:rsidRPr="004947A9">
        <w:rPr>
          <w:noProof/>
          <w:lang w:val="en-US"/>
        </w:rPr>
        <w:drawing>
          <wp:anchor distT="0" distB="0" distL="0" distR="0" simplePos="0" relativeHeight="251674624" behindDoc="1" locked="0" layoutInCell="1" allowOverlap="1" wp14:anchorId="57D3FC74" wp14:editId="6DF242C8">
            <wp:simplePos x="0" y="0"/>
            <wp:positionH relativeFrom="margin">
              <wp:align>center</wp:align>
            </wp:positionH>
            <wp:positionV relativeFrom="paragraph">
              <wp:posOffset>0</wp:posOffset>
            </wp:positionV>
            <wp:extent cx="5892613" cy="3048000"/>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2" cstate="print"/>
                    <a:stretch>
                      <a:fillRect/>
                    </a:stretch>
                  </pic:blipFill>
                  <pic:spPr>
                    <a:xfrm>
                      <a:off x="0" y="0"/>
                      <a:ext cx="5892613" cy="3048000"/>
                    </a:xfrm>
                    <a:prstGeom prst="rect">
                      <a:avLst/>
                    </a:prstGeom>
                  </pic:spPr>
                </pic:pic>
              </a:graphicData>
            </a:graphic>
          </wp:anchor>
        </w:drawing>
      </w:r>
      <w:r w:rsidRPr="004947A9">
        <w:t>Рисунок 4</w:t>
      </w:r>
      <w:r w:rsidR="0018415D" w:rsidRPr="004947A9">
        <w:t xml:space="preserve"> - </w:t>
      </w:r>
      <w:r w:rsidRPr="004947A9">
        <w:t>МРТ головного мозга 2015 г. – дебют РС у 17-летней девочки (DR*04 и DR*07 гена DRB1)</w:t>
      </w:r>
      <w:r w:rsidR="0018415D" w:rsidRPr="004947A9">
        <w:t xml:space="preserve"> (А), у</w:t>
      </w:r>
      <w:r w:rsidRPr="004947A9">
        <w:t>величение количества и объема перивентрикулярных поражений на МРТ 2019 г., но со сравнительно медленным прогрессированием</w:t>
      </w:r>
      <w:r w:rsidR="0018415D" w:rsidRPr="004947A9">
        <w:t xml:space="preserve"> (Б)</w:t>
      </w:r>
    </w:p>
    <w:p w14:paraId="53E87874" w14:textId="77777777" w:rsidR="00EB548E" w:rsidRPr="004947A9" w:rsidRDefault="00EB548E" w:rsidP="00EB548E">
      <w:pPr>
        <w:pStyle w:val="af"/>
        <w:tabs>
          <w:tab w:val="left" w:pos="9639"/>
        </w:tabs>
        <w:ind w:left="0" w:right="-1" w:firstLine="567"/>
      </w:pPr>
    </w:p>
    <w:p w14:paraId="59AD0448" w14:textId="0B490EAD" w:rsidR="00EB548E" w:rsidRPr="004947A9" w:rsidRDefault="00EB548E" w:rsidP="0018415D">
      <w:pPr>
        <w:pStyle w:val="af"/>
        <w:tabs>
          <w:tab w:val="left" w:pos="9639"/>
        </w:tabs>
        <w:ind w:left="0" w:right="-1" w:firstLine="567"/>
      </w:pPr>
      <w:r w:rsidRPr="004947A9">
        <w:lastRenderedPageBreak/>
        <w:t>3.2.2 Клиническая характеристика детей с лейкоэнцефалитом</w:t>
      </w:r>
    </w:p>
    <w:p w14:paraId="605292A4" w14:textId="5E2A8178" w:rsidR="00EB548E" w:rsidRPr="004947A9" w:rsidRDefault="00EB548E" w:rsidP="0018415D">
      <w:pPr>
        <w:pStyle w:val="af"/>
        <w:tabs>
          <w:tab w:val="left" w:pos="9639"/>
        </w:tabs>
        <w:ind w:left="0" w:right="-1" w:firstLine="567"/>
      </w:pPr>
      <w:r w:rsidRPr="004947A9">
        <w:t xml:space="preserve">Из семи детей с лейкоэнцефалитом у четырёх был диагностирован энцефалит Шильдера, у двоих – энцефалит Расмуссена, и у одного – мультифазный диссеминированный энцефаломиелит </w:t>
      </w:r>
      <w:r w:rsidR="004D0386">
        <w:t xml:space="preserve">(таблица </w:t>
      </w:r>
      <w:r w:rsidRPr="004947A9">
        <w:t>4). Возраст на момент начала заболевания варьировал от 3 до 12 лет, среднее значение составило 8 ± 4,2 года.</w:t>
      </w:r>
      <w:r w:rsidR="00BD36C9" w:rsidRPr="004947A9">
        <w:t xml:space="preserve"> </w:t>
      </w:r>
    </w:p>
    <w:p w14:paraId="713763F6" w14:textId="77777777" w:rsidR="0018415D" w:rsidRPr="004947A9" w:rsidRDefault="0018415D" w:rsidP="0018415D">
      <w:pPr>
        <w:pStyle w:val="af"/>
        <w:ind w:left="0"/>
      </w:pPr>
    </w:p>
    <w:p w14:paraId="1B2F5C5D" w14:textId="7502BE8A" w:rsidR="00EB548E" w:rsidRPr="004947A9" w:rsidRDefault="00EB548E" w:rsidP="0018415D">
      <w:pPr>
        <w:pStyle w:val="af"/>
        <w:ind w:left="0"/>
        <w:rPr>
          <w:spacing w:val="-2"/>
        </w:rPr>
      </w:pPr>
      <w:r w:rsidRPr="004947A9">
        <w:t>Таблица</w:t>
      </w:r>
      <w:r w:rsidRPr="004947A9">
        <w:rPr>
          <w:spacing w:val="-18"/>
        </w:rPr>
        <w:t xml:space="preserve"> </w:t>
      </w:r>
      <w:r w:rsidRPr="004947A9">
        <w:t>4</w:t>
      </w:r>
      <w:r w:rsidR="00BC2198" w:rsidRPr="004947A9">
        <w:t xml:space="preserve"> –</w:t>
      </w:r>
      <w:r w:rsidRPr="004947A9">
        <w:rPr>
          <w:spacing w:val="-15"/>
        </w:rPr>
        <w:t xml:space="preserve"> </w:t>
      </w:r>
      <w:r w:rsidRPr="004947A9">
        <w:t>Клиническая</w:t>
      </w:r>
      <w:r w:rsidRPr="004947A9">
        <w:rPr>
          <w:spacing w:val="-12"/>
        </w:rPr>
        <w:t xml:space="preserve"> </w:t>
      </w:r>
      <w:r w:rsidRPr="004947A9">
        <w:t>характеристика</w:t>
      </w:r>
      <w:r w:rsidRPr="004947A9">
        <w:rPr>
          <w:spacing w:val="-15"/>
        </w:rPr>
        <w:t xml:space="preserve"> </w:t>
      </w:r>
      <w:r w:rsidRPr="004947A9">
        <w:t>детей</w:t>
      </w:r>
      <w:r w:rsidRPr="004947A9">
        <w:rPr>
          <w:spacing w:val="-13"/>
        </w:rPr>
        <w:t xml:space="preserve"> </w:t>
      </w:r>
      <w:r w:rsidRPr="004947A9">
        <w:t>с</w:t>
      </w:r>
      <w:r w:rsidRPr="004947A9">
        <w:rPr>
          <w:spacing w:val="-12"/>
        </w:rPr>
        <w:t xml:space="preserve"> </w:t>
      </w:r>
      <w:r w:rsidRPr="004947A9">
        <w:rPr>
          <w:spacing w:val="-2"/>
        </w:rPr>
        <w:t>лейкоэнцефалитом</w:t>
      </w:r>
    </w:p>
    <w:p w14:paraId="1A10819A" w14:textId="77777777" w:rsidR="0018415D" w:rsidRPr="004947A9" w:rsidRDefault="0018415D" w:rsidP="0018415D">
      <w:pPr>
        <w:pStyle w:val="af"/>
        <w:spacing w:before="77"/>
        <w:ind w:left="0"/>
      </w:pPr>
    </w:p>
    <w:tbl>
      <w:tblPr>
        <w:tblStyle w:val="TableNormal"/>
        <w:tblW w:w="96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89"/>
        <w:gridCol w:w="3036"/>
        <w:gridCol w:w="3115"/>
      </w:tblGrid>
      <w:tr w:rsidR="00EB548E" w:rsidRPr="004947A9" w14:paraId="704D7BC7" w14:textId="77777777" w:rsidTr="0018415D">
        <w:trPr>
          <w:trHeight w:val="348"/>
          <w:jc w:val="center"/>
        </w:trPr>
        <w:tc>
          <w:tcPr>
            <w:tcW w:w="3489" w:type="dxa"/>
          </w:tcPr>
          <w:p w14:paraId="02F71110" w14:textId="77777777" w:rsidR="00EB548E" w:rsidRPr="004947A9" w:rsidRDefault="00EB548E" w:rsidP="0018415D">
            <w:pPr>
              <w:pStyle w:val="TableParagraph"/>
              <w:spacing w:line="240" w:lineRule="auto"/>
              <w:ind w:left="6" w:hanging="6"/>
              <w:jc w:val="center"/>
              <w:rPr>
                <w:sz w:val="24"/>
                <w:szCs w:val="24"/>
              </w:rPr>
            </w:pPr>
            <w:r w:rsidRPr="004947A9">
              <w:rPr>
                <w:spacing w:val="-2"/>
                <w:sz w:val="24"/>
                <w:szCs w:val="24"/>
              </w:rPr>
              <w:t>Клинические симптомы</w:t>
            </w:r>
          </w:p>
        </w:tc>
        <w:tc>
          <w:tcPr>
            <w:tcW w:w="3036" w:type="dxa"/>
          </w:tcPr>
          <w:p w14:paraId="5B564BE8" w14:textId="77777777" w:rsidR="00EB548E" w:rsidRPr="004947A9" w:rsidRDefault="00EB548E" w:rsidP="0018415D">
            <w:pPr>
              <w:pStyle w:val="TableParagraph"/>
              <w:spacing w:line="240" w:lineRule="auto"/>
              <w:ind w:left="6" w:hanging="6"/>
              <w:jc w:val="center"/>
              <w:rPr>
                <w:sz w:val="24"/>
                <w:szCs w:val="24"/>
              </w:rPr>
            </w:pPr>
            <w:r w:rsidRPr="004947A9">
              <w:rPr>
                <w:spacing w:val="-2"/>
                <w:sz w:val="24"/>
                <w:szCs w:val="24"/>
              </w:rPr>
              <w:t xml:space="preserve">Начало заболевания, </w:t>
            </w:r>
            <w:r w:rsidRPr="004947A9">
              <w:rPr>
                <w:sz w:val="24"/>
                <w:szCs w:val="24"/>
              </w:rPr>
              <w:t>количество детей (%)</w:t>
            </w:r>
          </w:p>
        </w:tc>
        <w:tc>
          <w:tcPr>
            <w:tcW w:w="3115" w:type="dxa"/>
          </w:tcPr>
          <w:p w14:paraId="18AAECDC" w14:textId="30C5CCFD" w:rsidR="00EB548E" w:rsidRPr="004947A9" w:rsidRDefault="00EB548E" w:rsidP="0018415D">
            <w:pPr>
              <w:pStyle w:val="TableParagraph"/>
              <w:tabs>
                <w:tab w:val="left" w:pos="2328"/>
              </w:tabs>
              <w:spacing w:line="240" w:lineRule="auto"/>
              <w:ind w:left="6" w:hanging="6"/>
              <w:jc w:val="center"/>
              <w:rPr>
                <w:sz w:val="24"/>
                <w:szCs w:val="24"/>
              </w:rPr>
            </w:pPr>
            <w:r w:rsidRPr="004947A9">
              <w:rPr>
                <w:sz w:val="24"/>
                <w:szCs w:val="24"/>
              </w:rPr>
              <w:t>Через 2</w:t>
            </w:r>
            <w:r w:rsidR="007D46A3" w:rsidRPr="004947A9">
              <w:rPr>
                <w:sz w:val="24"/>
                <w:szCs w:val="24"/>
                <w:lang w:val="ru-RU"/>
              </w:rPr>
              <w:t>-</w:t>
            </w:r>
            <w:r w:rsidRPr="004947A9">
              <w:rPr>
                <w:sz w:val="24"/>
                <w:szCs w:val="24"/>
              </w:rPr>
              <w:t xml:space="preserve">4 </w:t>
            </w:r>
            <w:r w:rsidRPr="004947A9">
              <w:rPr>
                <w:spacing w:val="-8"/>
                <w:sz w:val="24"/>
                <w:szCs w:val="24"/>
              </w:rPr>
              <w:t xml:space="preserve">года, </w:t>
            </w:r>
            <w:r w:rsidRPr="004947A9">
              <w:rPr>
                <w:sz w:val="24"/>
                <w:szCs w:val="24"/>
              </w:rPr>
              <w:t>количество детей (%)</w:t>
            </w:r>
          </w:p>
        </w:tc>
      </w:tr>
      <w:tr w:rsidR="00EB548E" w:rsidRPr="004947A9" w14:paraId="0B516B46" w14:textId="77777777" w:rsidTr="0018415D">
        <w:trPr>
          <w:trHeight w:val="70"/>
          <w:jc w:val="center"/>
        </w:trPr>
        <w:tc>
          <w:tcPr>
            <w:tcW w:w="3489" w:type="dxa"/>
          </w:tcPr>
          <w:p w14:paraId="6792628C" w14:textId="77777777" w:rsidR="00EB548E" w:rsidRPr="004947A9" w:rsidRDefault="00EB548E" w:rsidP="0018415D">
            <w:pPr>
              <w:pStyle w:val="TableParagraph"/>
              <w:spacing w:line="240" w:lineRule="auto"/>
              <w:ind w:left="6" w:hanging="6"/>
              <w:rPr>
                <w:sz w:val="24"/>
                <w:szCs w:val="24"/>
              </w:rPr>
            </w:pPr>
            <w:r w:rsidRPr="004947A9">
              <w:rPr>
                <w:spacing w:val="-2"/>
                <w:sz w:val="24"/>
                <w:szCs w:val="24"/>
              </w:rPr>
              <w:t>Гипертермия</w:t>
            </w:r>
          </w:p>
        </w:tc>
        <w:tc>
          <w:tcPr>
            <w:tcW w:w="3036" w:type="dxa"/>
          </w:tcPr>
          <w:p w14:paraId="75DB8C5E" w14:textId="77777777" w:rsidR="00EB548E" w:rsidRPr="004947A9" w:rsidRDefault="00EB548E" w:rsidP="0018415D">
            <w:pPr>
              <w:pStyle w:val="TableParagraph"/>
              <w:spacing w:line="240" w:lineRule="auto"/>
              <w:ind w:left="6" w:hanging="6"/>
              <w:jc w:val="center"/>
              <w:rPr>
                <w:sz w:val="24"/>
                <w:szCs w:val="24"/>
              </w:rPr>
            </w:pPr>
            <w:r w:rsidRPr="004947A9">
              <w:rPr>
                <w:sz w:val="24"/>
                <w:szCs w:val="24"/>
              </w:rPr>
              <w:t>7 из</w:t>
            </w:r>
            <w:r w:rsidRPr="004947A9">
              <w:rPr>
                <w:spacing w:val="-1"/>
                <w:sz w:val="24"/>
                <w:szCs w:val="24"/>
              </w:rPr>
              <w:t xml:space="preserve"> </w:t>
            </w:r>
            <w:r w:rsidRPr="004947A9">
              <w:rPr>
                <w:sz w:val="24"/>
                <w:szCs w:val="24"/>
              </w:rPr>
              <w:t>7</w:t>
            </w:r>
            <w:r w:rsidRPr="004947A9">
              <w:rPr>
                <w:spacing w:val="1"/>
                <w:sz w:val="24"/>
                <w:szCs w:val="24"/>
              </w:rPr>
              <w:t xml:space="preserve"> </w:t>
            </w:r>
            <w:r w:rsidRPr="004947A9">
              <w:rPr>
                <w:spacing w:val="-2"/>
                <w:sz w:val="24"/>
                <w:szCs w:val="24"/>
              </w:rPr>
              <w:t>(100%)</w:t>
            </w:r>
          </w:p>
        </w:tc>
        <w:tc>
          <w:tcPr>
            <w:tcW w:w="3115" w:type="dxa"/>
          </w:tcPr>
          <w:p w14:paraId="02A4E77D" w14:textId="77777777" w:rsidR="00EB548E" w:rsidRPr="004947A9" w:rsidRDefault="00EB548E" w:rsidP="0018415D">
            <w:pPr>
              <w:pStyle w:val="TableParagraph"/>
              <w:spacing w:line="240" w:lineRule="auto"/>
              <w:ind w:left="6" w:hanging="6"/>
              <w:jc w:val="center"/>
              <w:rPr>
                <w:sz w:val="24"/>
                <w:szCs w:val="24"/>
              </w:rPr>
            </w:pPr>
            <w:r w:rsidRPr="004947A9">
              <w:rPr>
                <w:sz w:val="24"/>
                <w:szCs w:val="24"/>
              </w:rPr>
              <w:t>2 из</w:t>
            </w:r>
            <w:r w:rsidRPr="004947A9">
              <w:rPr>
                <w:spacing w:val="-1"/>
                <w:sz w:val="24"/>
                <w:szCs w:val="24"/>
              </w:rPr>
              <w:t xml:space="preserve"> </w:t>
            </w:r>
            <w:r w:rsidRPr="004947A9">
              <w:rPr>
                <w:sz w:val="24"/>
                <w:szCs w:val="24"/>
              </w:rPr>
              <w:t>7</w:t>
            </w:r>
            <w:r w:rsidRPr="004947A9">
              <w:rPr>
                <w:spacing w:val="1"/>
                <w:sz w:val="24"/>
                <w:szCs w:val="24"/>
              </w:rPr>
              <w:t xml:space="preserve"> </w:t>
            </w:r>
            <w:r w:rsidRPr="004947A9">
              <w:rPr>
                <w:spacing w:val="-2"/>
                <w:sz w:val="24"/>
                <w:szCs w:val="24"/>
              </w:rPr>
              <w:t>(28,6%)</w:t>
            </w:r>
          </w:p>
        </w:tc>
      </w:tr>
      <w:tr w:rsidR="00EB548E" w:rsidRPr="004947A9" w14:paraId="41334EE0" w14:textId="77777777" w:rsidTr="00887C72">
        <w:trPr>
          <w:trHeight w:val="70"/>
          <w:jc w:val="center"/>
        </w:trPr>
        <w:tc>
          <w:tcPr>
            <w:tcW w:w="3489" w:type="dxa"/>
          </w:tcPr>
          <w:p w14:paraId="4D8D0D23" w14:textId="77777777" w:rsidR="00EB548E" w:rsidRPr="004947A9" w:rsidRDefault="00EB548E" w:rsidP="0018415D">
            <w:pPr>
              <w:pStyle w:val="TableParagraph"/>
              <w:spacing w:line="240" w:lineRule="auto"/>
              <w:ind w:left="6" w:hanging="6"/>
              <w:rPr>
                <w:sz w:val="24"/>
                <w:szCs w:val="24"/>
              </w:rPr>
            </w:pPr>
            <w:r w:rsidRPr="004947A9">
              <w:rPr>
                <w:spacing w:val="-2"/>
                <w:sz w:val="24"/>
                <w:szCs w:val="24"/>
              </w:rPr>
              <w:t>Сонливость</w:t>
            </w:r>
          </w:p>
        </w:tc>
        <w:tc>
          <w:tcPr>
            <w:tcW w:w="3036" w:type="dxa"/>
          </w:tcPr>
          <w:p w14:paraId="373DC4BC" w14:textId="77777777" w:rsidR="00EB548E" w:rsidRPr="004947A9" w:rsidRDefault="00EB548E" w:rsidP="0018415D">
            <w:pPr>
              <w:pStyle w:val="TableParagraph"/>
              <w:spacing w:line="240" w:lineRule="auto"/>
              <w:ind w:left="6" w:hanging="6"/>
              <w:jc w:val="center"/>
              <w:rPr>
                <w:sz w:val="24"/>
                <w:szCs w:val="24"/>
              </w:rPr>
            </w:pPr>
            <w:r w:rsidRPr="004947A9">
              <w:rPr>
                <w:sz w:val="24"/>
                <w:szCs w:val="24"/>
              </w:rPr>
              <w:t>7 из</w:t>
            </w:r>
            <w:r w:rsidRPr="004947A9">
              <w:rPr>
                <w:spacing w:val="-1"/>
                <w:sz w:val="24"/>
                <w:szCs w:val="24"/>
              </w:rPr>
              <w:t xml:space="preserve"> </w:t>
            </w:r>
            <w:r w:rsidRPr="004947A9">
              <w:rPr>
                <w:sz w:val="24"/>
                <w:szCs w:val="24"/>
              </w:rPr>
              <w:t>7</w:t>
            </w:r>
            <w:r w:rsidRPr="004947A9">
              <w:rPr>
                <w:spacing w:val="1"/>
                <w:sz w:val="24"/>
                <w:szCs w:val="24"/>
              </w:rPr>
              <w:t xml:space="preserve"> </w:t>
            </w:r>
            <w:r w:rsidRPr="004947A9">
              <w:rPr>
                <w:spacing w:val="-2"/>
                <w:sz w:val="24"/>
                <w:szCs w:val="24"/>
              </w:rPr>
              <w:t>(100%)</w:t>
            </w:r>
          </w:p>
        </w:tc>
        <w:tc>
          <w:tcPr>
            <w:tcW w:w="3115" w:type="dxa"/>
          </w:tcPr>
          <w:p w14:paraId="57B1205C" w14:textId="77777777" w:rsidR="00EB548E" w:rsidRPr="004947A9" w:rsidRDefault="00EB548E" w:rsidP="0018415D">
            <w:pPr>
              <w:pStyle w:val="TableParagraph"/>
              <w:spacing w:line="240" w:lineRule="auto"/>
              <w:ind w:left="6" w:hanging="6"/>
              <w:jc w:val="center"/>
              <w:rPr>
                <w:sz w:val="24"/>
                <w:szCs w:val="24"/>
              </w:rPr>
            </w:pPr>
            <w:r w:rsidRPr="004947A9">
              <w:rPr>
                <w:sz w:val="24"/>
                <w:szCs w:val="24"/>
              </w:rPr>
              <w:t>1 из</w:t>
            </w:r>
            <w:r w:rsidRPr="004947A9">
              <w:rPr>
                <w:spacing w:val="-1"/>
                <w:sz w:val="24"/>
                <w:szCs w:val="24"/>
              </w:rPr>
              <w:t xml:space="preserve"> </w:t>
            </w:r>
            <w:r w:rsidRPr="004947A9">
              <w:rPr>
                <w:sz w:val="24"/>
                <w:szCs w:val="24"/>
              </w:rPr>
              <w:t>7</w:t>
            </w:r>
            <w:r w:rsidRPr="004947A9">
              <w:rPr>
                <w:spacing w:val="1"/>
                <w:sz w:val="24"/>
                <w:szCs w:val="24"/>
              </w:rPr>
              <w:t xml:space="preserve"> </w:t>
            </w:r>
            <w:r w:rsidRPr="004947A9">
              <w:rPr>
                <w:spacing w:val="-2"/>
                <w:sz w:val="24"/>
                <w:szCs w:val="24"/>
              </w:rPr>
              <w:t>(14,3%)</w:t>
            </w:r>
          </w:p>
        </w:tc>
      </w:tr>
      <w:tr w:rsidR="00EB548E" w:rsidRPr="004947A9" w14:paraId="50809397" w14:textId="77777777" w:rsidTr="00887C72">
        <w:trPr>
          <w:trHeight w:val="70"/>
          <w:jc w:val="center"/>
        </w:trPr>
        <w:tc>
          <w:tcPr>
            <w:tcW w:w="3489" w:type="dxa"/>
          </w:tcPr>
          <w:p w14:paraId="6865BEF7" w14:textId="77777777" w:rsidR="00EB548E" w:rsidRPr="004947A9" w:rsidRDefault="00EB548E" w:rsidP="0018415D">
            <w:pPr>
              <w:pStyle w:val="TableParagraph"/>
              <w:spacing w:line="240" w:lineRule="auto"/>
              <w:ind w:left="6" w:hanging="6"/>
              <w:rPr>
                <w:sz w:val="24"/>
                <w:szCs w:val="24"/>
              </w:rPr>
            </w:pPr>
            <w:r w:rsidRPr="004947A9">
              <w:rPr>
                <w:spacing w:val="-4"/>
                <w:sz w:val="24"/>
                <w:szCs w:val="24"/>
              </w:rPr>
              <w:t>Головная</w:t>
            </w:r>
            <w:r w:rsidRPr="004947A9">
              <w:rPr>
                <w:spacing w:val="-8"/>
                <w:sz w:val="24"/>
                <w:szCs w:val="24"/>
              </w:rPr>
              <w:t xml:space="preserve"> </w:t>
            </w:r>
            <w:r w:rsidRPr="004947A9">
              <w:rPr>
                <w:spacing w:val="-4"/>
                <w:sz w:val="24"/>
                <w:szCs w:val="24"/>
              </w:rPr>
              <w:t>боль</w:t>
            </w:r>
          </w:p>
        </w:tc>
        <w:tc>
          <w:tcPr>
            <w:tcW w:w="3036" w:type="dxa"/>
          </w:tcPr>
          <w:p w14:paraId="225BF089" w14:textId="77777777" w:rsidR="00EB548E" w:rsidRPr="004947A9" w:rsidRDefault="00EB548E" w:rsidP="0018415D">
            <w:pPr>
              <w:pStyle w:val="TableParagraph"/>
              <w:spacing w:line="240" w:lineRule="auto"/>
              <w:ind w:left="6" w:hanging="6"/>
              <w:jc w:val="center"/>
              <w:rPr>
                <w:sz w:val="24"/>
                <w:szCs w:val="24"/>
              </w:rPr>
            </w:pPr>
            <w:r w:rsidRPr="004947A9">
              <w:rPr>
                <w:sz w:val="24"/>
                <w:szCs w:val="24"/>
              </w:rPr>
              <w:t>5 из</w:t>
            </w:r>
            <w:r w:rsidRPr="004947A9">
              <w:rPr>
                <w:spacing w:val="-1"/>
                <w:sz w:val="24"/>
                <w:szCs w:val="24"/>
              </w:rPr>
              <w:t xml:space="preserve"> </w:t>
            </w:r>
            <w:r w:rsidRPr="004947A9">
              <w:rPr>
                <w:sz w:val="24"/>
                <w:szCs w:val="24"/>
              </w:rPr>
              <w:t>7</w:t>
            </w:r>
            <w:r w:rsidRPr="004947A9">
              <w:rPr>
                <w:spacing w:val="1"/>
                <w:sz w:val="24"/>
                <w:szCs w:val="24"/>
              </w:rPr>
              <w:t xml:space="preserve"> </w:t>
            </w:r>
            <w:r w:rsidRPr="004947A9">
              <w:rPr>
                <w:spacing w:val="-2"/>
                <w:sz w:val="24"/>
                <w:szCs w:val="24"/>
              </w:rPr>
              <w:t>(71,4%)</w:t>
            </w:r>
          </w:p>
        </w:tc>
        <w:tc>
          <w:tcPr>
            <w:tcW w:w="3115" w:type="dxa"/>
          </w:tcPr>
          <w:p w14:paraId="3C277357" w14:textId="77777777" w:rsidR="00EB548E" w:rsidRPr="004947A9" w:rsidRDefault="00EB548E" w:rsidP="0018415D">
            <w:pPr>
              <w:pStyle w:val="TableParagraph"/>
              <w:spacing w:line="240" w:lineRule="auto"/>
              <w:ind w:left="6" w:hanging="6"/>
              <w:jc w:val="center"/>
              <w:rPr>
                <w:sz w:val="24"/>
                <w:szCs w:val="24"/>
              </w:rPr>
            </w:pPr>
            <w:r w:rsidRPr="004947A9">
              <w:rPr>
                <w:sz w:val="24"/>
                <w:szCs w:val="24"/>
              </w:rPr>
              <w:t>1 из</w:t>
            </w:r>
            <w:r w:rsidRPr="004947A9">
              <w:rPr>
                <w:spacing w:val="-1"/>
                <w:sz w:val="24"/>
                <w:szCs w:val="24"/>
              </w:rPr>
              <w:t xml:space="preserve"> </w:t>
            </w:r>
            <w:r w:rsidRPr="004947A9">
              <w:rPr>
                <w:sz w:val="24"/>
                <w:szCs w:val="24"/>
              </w:rPr>
              <w:t>7</w:t>
            </w:r>
            <w:r w:rsidRPr="004947A9">
              <w:rPr>
                <w:spacing w:val="1"/>
                <w:sz w:val="24"/>
                <w:szCs w:val="24"/>
              </w:rPr>
              <w:t xml:space="preserve"> </w:t>
            </w:r>
            <w:r w:rsidRPr="004947A9">
              <w:rPr>
                <w:spacing w:val="-2"/>
                <w:sz w:val="24"/>
                <w:szCs w:val="24"/>
              </w:rPr>
              <w:t>(14,3%)</w:t>
            </w:r>
          </w:p>
        </w:tc>
      </w:tr>
      <w:tr w:rsidR="00EB548E" w:rsidRPr="004947A9" w14:paraId="6B4BC214" w14:textId="77777777" w:rsidTr="00887C72">
        <w:trPr>
          <w:trHeight w:val="70"/>
          <w:jc w:val="center"/>
        </w:trPr>
        <w:tc>
          <w:tcPr>
            <w:tcW w:w="3489" w:type="dxa"/>
          </w:tcPr>
          <w:p w14:paraId="0BDA61BC" w14:textId="355A46C8" w:rsidR="00EB548E" w:rsidRPr="004947A9" w:rsidRDefault="00EB548E" w:rsidP="00887C72">
            <w:pPr>
              <w:pStyle w:val="TableParagraph"/>
              <w:spacing w:line="240" w:lineRule="auto"/>
              <w:ind w:left="6" w:hanging="6"/>
              <w:rPr>
                <w:sz w:val="24"/>
                <w:szCs w:val="24"/>
              </w:rPr>
            </w:pPr>
            <w:r w:rsidRPr="004947A9">
              <w:rPr>
                <w:spacing w:val="-2"/>
                <w:sz w:val="24"/>
                <w:szCs w:val="24"/>
              </w:rPr>
              <w:t>Эпилептические</w:t>
            </w:r>
            <w:r w:rsidR="00887C72" w:rsidRPr="004947A9">
              <w:rPr>
                <w:sz w:val="24"/>
                <w:szCs w:val="24"/>
                <w:lang w:val="ru-RU"/>
              </w:rPr>
              <w:t xml:space="preserve"> </w:t>
            </w:r>
            <w:r w:rsidRPr="004947A9">
              <w:rPr>
                <w:spacing w:val="-2"/>
                <w:sz w:val="24"/>
                <w:szCs w:val="24"/>
              </w:rPr>
              <w:t>припадки</w:t>
            </w:r>
          </w:p>
        </w:tc>
        <w:tc>
          <w:tcPr>
            <w:tcW w:w="3036" w:type="dxa"/>
          </w:tcPr>
          <w:p w14:paraId="53E411FB" w14:textId="77777777" w:rsidR="00EB548E" w:rsidRPr="004947A9" w:rsidRDefault="00EB548E" w:rsidP="0018415D">
            <w:pPr>
              <w:pStyle w:val="TableParagraph"/>
              <w:spacing w:line="240" w:lineRule="auto"/>
              <w:ind w:left="6" w:hanging="6"/>
              <w:jc w:val="center"/>
              <w:rPr>
                <w:sz w:val="24"/>
                <w:szCs w:val="24"/>
              </w:rPr>
            </w:pPr>
            <w:r w:rsidRPr="004947A9">
              <w:rPr>
                <w:sz w:val="24"/>
                <w:szCs w:val="24"/>
              </w:rPr>
              <w:t>3 из</w:t>
            </w:r>
            <w:r w:rsidRPr="004947A9">
              <w:rPr>
                <w:spacing w:val="-1"/>
                <w:sz w:val="24"/>
                <w:szCs w:val="24"/>
              </w:rPr>
              <w:t xml:space="preserve"> </w:t>
            </w:r>
            <w:r w:rsidRPr="004947A9">
              <w:rPr>
                <w:sz w:val="24"/>
                <w:szCs w:val="24"/>
              </w:rPr>
              <w:t>7</w:t>
            </w:r>
            <w:r w:rsidRPr="004947A9">
              <w:rPr>
                <w:spacing w:val="1"/>
                <w:sz w:val="24"/>
                <w:szCs w:val="24"/>
              </w:rPr>
              <w:t xml:space="preserve"> </w:t>
            </w:r>
            <w:r w:rsidRPr="004947A9">
              <w:rPr>
                <w:spacing w:val="-2"/>
                <w:sz w:val="24"/>
                <w:szCs w:val="24"/>
              </w:rPr>
              <w:t>(42,9%)</w:t>
            </w:r>
          </w:p>
        </w:tc>
        <w:tc>
          <w:tcPr>
            <w:tcW w:w="3115" w:type="dxa"/>
          </w:tcPr>
          <w:p w14:paraId="6F92BC39" w14:textId="77777777" w:rsidR="00EB548E" w:rsidRPr="004947A9" w:rsidRDefault="00EB548E" w:rsidP="0018415D">
            <w:pPr>
              <w:pStyle w:val="TableParagraph"/>
              <w:spacing w:line="240" w:lineRule="auto"/>
              <w:ind w:left="6" w:hanging="6"/>
              <w:jc w:val="center"/>
              <w:rPr>
                <w:sz w:val="24"/>
                <w:szCs w:val="24"/>
              </w:rPr>
            </w:pPr>
            <w:r w:rsidRPr="004947A9">
              <w:rPr>
                <w:sz w:val="24"/>
                <w:szCs w:val="24"/>
              </w:rPr>
              <w:t>2 из</w:t>
            </w:r>
            <w:r w:rsidRPr="004947A9">
              <w:rPr>
                <w:spacing w:val="-1"/>
                <w:sz w:val="24"/>
                <w:szCs w:val="24"/>
              </w:rPr>
              <w:t xml:space="preserve"> </w:t>
            </w:r>
            <w:r w:rsidRPr="004947A9">
              <w:rPr>
                <w:sz w:val="24"/>
                <w:szCs w:val="24"/>
              </w:rPr>
              <w:t>7</w:t>
            </w:r>
            <w:r w:rsidRPr="004947A9">
              <w:rPr>
                <w:spacing w:val="1"/>
                <w:sz w:val="24"/>
                <w:szCs w:val="24"/>
              </w:rPr>
              <w:t xml:space="preserve"> </w:t>
            </w:r>
            <w:r w:rsidRPr="004947A9">
              <w:rPr>
                <w:spacing w:val="-2"/>
                <w:sz w:val="24"/>
                <w:szCs w:val="24"/>
              </w:rPr>
              <w:t>(28,6%)</w:t>
            </w:r>
          </w:p>
        </w:tc>
      </w:tr>
      <w:tr w:rsidR="00EB548E" w:rsidRPr="004947A9" w14:paraId="253F5B6F" w14:textId="77777777" w:rsidTr="00887C72">
        <w:trPr>
          <w:trHeight w:val="70"/>
          <w:jc w:val="center"/>
        </w:trPr>
        <w:tc>
          <w:tcPr>
            <w:tcW w:w="3489" w:type="dxa"/>
          </w:tcPr>
          <w:p w14:paraId="54615E58" w14:textId="77777777" w:rsidR="00EB548E" w:rsidRPr="004947A9" w:rsidRDefault="00EB548E" w:rsidP="0018415D">
            <w:pPr>
              <w:pStyle w:val="TableParagraph"/>
              <w:spacing w:line="240" w:lineRule="auto"/>
              <w:ind w:left="6" w:hanging="6"/>
              <w:rPr>
                <w:sz w:val="24"/>
                <w:szCs w:val="24"/>
              </w:rPr>
            </w:pPr>
            <w:r w:rsidRPr="004947A9">
              <w:rPr>
                <w:spacing w:val="-2"/>
                <w:sz w:val="24"/>
                <w:szCs w:val="24"/>
              </w:rPr>
              <w:t>Тетрапарез</w:t>
            </w:r>
          </w:p>
        </w:tc>
        <w:tc>
          <w:tcPr>
            <w:tcW w:w="3036" w:type="dxa"/>
          </w:tcPr>
          <w:p w14:paraId="366D3128" w14:textId="77777777" w:rsidR="00EB548E" w:rsidRPr="004947A9" w:rsidRDefault="00EB548E" w:rsidP="0018415D">
            <w:pPr>
              <w:pStyle w:val="TableParagraph"/>
              <w:spacing w:line="240" w:lineRule="auto"/>
              <w:ind w:left="6" w:hanging="6"/>
              <w:jc w:val="center"/>
              <w:rPr>
                <w:sz w:val="24"/>
                <w:szCs w:val="24"/>
              </w:rPr>
            </w:pPr>
            <w:r w:rsidRPr="004947A9">
              <w:rPr>
                <w:sz w:val="24"/>
                <w:szCs w:val="24"/>
              </w:rPr>
              <w:t>1 из</w:t>
            </w:r>
            <w:r w:rsidRPr="004947A9">
              <w:rPr>
                <w:spacing w:val="-1"/>
                <w:sz w:val="24"/>
                <w:szCs w:val="24"/>
              </w:rPr>
              <w:t xml:space="preserve"> </w:t>
            </w:r>
            <w:r w:rsidRPr="004947A9">
              <w:rPr>
                <w:sz w:val="24"/>
                <w:szCs w:val="24"/>
              </w:rPr>
              <w:t>7</w:t>
            </w:r>
            <w:r w:rsidRPr="004947A9">
              <w:rPr>
                <w:spacing w:val="1"/>
                <w:sz w:val="24"/>
                <w:szCs w:val="24"/>
              </w:rPr>
              <w:t xml:space="preserve"> </w:t>
            </w:r>
            <w:r w:rsidRPr="004947A9">
              <w:rPr>
                <w:spacing w:val="-2"/>
                <w:sz w:val="24"/>
                <w:szCs w:val="24"/>
              </w:rPr>
              <w:t>(14,3%)</w:t>
            </w:r>
          </w:p>
        </w:tc>
        <w:tc>
          <w:tcPr>
            <w:tcW w:w="3115" w:type="dxa"/>
          </w:tcPr>
          <w:p w14:paraId="1603A78C" w14:textId="77777777" w:rsidR="00EB548E" w:rsidRPr="004947A9" w:rsidRDefault="00EB548E" w:rsidP="0018415D">
            <w:pPr>
              <w:pStyle w:val="TableParagraph"/>
              <w:spacing w:line="240" w:lineRule="auto"/>
              <w:ind w:left="6" w:hanging="6"/>
              <w:jc w:val="center"/>
              <w:rPr>
                <w:sz w:val="24"/>
                <w:szCs w:val="24"/>
              </w:rPr>
            </w:pPr>
            <w:r w:rsidRPr="004947A9">
              <w:rPr>
                <w:sz w:val="24"/>
                <w:szCs w:val="24"/>
              </w:rPr>
              <w:t>1 из</w:t>
            </w:r>
            <w:r w:rsidRPr="004947A9">
              <w:rPr>
                <w:spacing w:val="-1"/>
                <w:sz w:val="24"/>
                <w:szCs w:val="24"/>
              </w:rPr>
              <w:t xml:space="preserve"> </w:t>
            </w:r>
            <w:r w:rsidRPr="004947A9">
              <w:rPr>
                <w:sz w:val="24"/>
                <w:szCs w:val="24"/>
              </w:rPr>
              <w:t>7</w:t>
            </w:r>
            <w:r w:rsidRPr="004947A9">
              <w:rPr>
                <w:spacing w:val="1"/>
                <w:sz w:val="24"/>
                <w:szCs w:val="24"/>
              </w:rPr>
              <w:t xml:space="preserve"> </w:t>
            </w:r>
            <w:r w:rsidRPr="004947A9">
              <w:rPr>
                <w:spacing w:val="-2"/>
                <w:sz w:val="24"/>
                <w:szCs w:val="24"/>
              </w:rPr>
              <w:t>(14,3%)</w:t>
            </w:r>
          </w:p>
        </w:tc>
      </w:tr>
      <w:tr w:rsidR="00EB548E" w:rsidRPr="004947A9" w14:paraId="2555663E" w14:textId="77777777" w:rsidTr="00887C72">
        <w:trPr>
          <w:trHeight w:val="70"/>
          <w:jc w:val="center"/>
        </w:trPr>
        <w:tc>
          <w:tcPr>
            <w:tcW w:w="3489" w:type="dxa"/>
          </w:tcPr>
          <w:p w14:paraId="0AA3864C" w14:textId="77777777" w:rsidR="00EB548E" w:rsidRPr="004947A9" w:rsidRDefault="00EB548E" w:rsidP="0018415D">
            <w:pPr>
              <w:pStyle w:val="TableParagraph"/>
              <w:spacing w:line="240" w:lineRule="auto"/>
              <w:ind w:left="6" w:hanging="6"/>
              <w:rPr>
                <w:sz w:val="24"/>
                <w:szCs w:val="24"/>
              </w:rPr>
            </w:pPr>
            <w:r w:rsidRPr="004947A9">
              <w:rPr>
                <w:spacing w:val="-2"/>
                <w:sz w:val="24"/>
                <w:szCs w:val="24"/>
              </w:rPr>
              <w:t>Гемипарез</w:t>
            </w:r>
          </w:p>
        </w:tc>
        <w:tc>
          <w:tcPr>
            <w:tcW w:w="3036" w:type="dxa"/>
          </w:tcPr>
          <w:p w14:paraId="3E63C456" w14:textId="77777777" w:rsidR="00EB548E" w:rsidRPr="004947A9" w:rsidRDefault="00EB548E" w:rsidP="0018415D">
            <w:pPr>
              <w:pStyle w:val="TableParagraph"/>
              <w:spacing w:line="240" w:lineRule="auto"/>
              <w:ind w:left="6" w:hanging="6"/>
              <w:jc w:val="center"/>
              <w:rPr>
                <w:sz w:val="24"/>
                <w:szCs w:val="24"/>
              </w:rPr>
            </w:pPr>
            <w:r w:rsidRPr="004947A9">
              <w:rPr>
                <w:sz w:val="24"/>
                <w:szCs w:val="24"/>
              </w:rPr>
              <w:t>1 из</w:t>
            </w:r>
            <w:r w:rsidRPr="004947A9">
              <w:rPr>
                <w:spacing w:val="-1"/>
                <w:sz w:val="24"/>
                <w:szCs w:val="24"/>
              </w:rPr>
              <w:t xml:space="preserve"> </w:t>
            </w:r>
            <w:r w:rsidRPr="004947A9">
              <w:rPr>
                <w:sz w:val="24"/>
                <w:szCs w:val="24"/>
              </w:rPr>
              <w:t>7</w:t>
            </w:r>
            <w:r w:rsidRPr="004947A9">
              <w:rPr>
                <w:spacing w:val="1"/>
                <w:sz w:val="24"/>
                <w:szCs w:val="24"/>
              </w:rPr>
              <w:t xml:space="preserve"> </w:t>
            </w:r>
            <w:r w:rsidRPr="004947A9">
              <w:rPr>
                <w:spacing w:val="-2"/>
                <w:sz w:val="24"/>
                <w:szCs w:val="24"/>
              </w:rPr>
              <w:t>(14,3%)</w:t>
            </w:r>
          </w:p>
        </w:tc>
        <w:tc>
          <w:tcPr>
            <w:tcW w:w="3115" w:type="dxa"/>
          </w:tcPr>
          <w:p w14:paraId="146FEFF6" w14:textId="77777777" w:rsidR="00EB548E" w:rsidRPr="004947A9" w:rsidRDefault="00EB548E" w:rsidP="0018415D">
            <w:pPr>
              <w:pStyle w:val="TableParagraph"/>
              <w:spacing w:line="240" w:lineRule="auto"/>
              <w:ind w:left="6" w:hanging="6"/>
              <w:jc w:val="center"/>
              <w:rPr>
                <w:sz w:val="24"/>
                <w:szCs w:val="24"/>
              </w:rPr>
            </w:pPr>
            <w:r w:rsidRPr="004947A9">
              <w:rPr>
                <w:sz w:val="24"/>
                <w:szCs w:val="24"/>
              </w:rPr>
              <w:t>1 из</w:t>
            </w:r>
            <w:r w:rsidRPr="004947A9">
              <w:rPr>
                <w:spacing w:val="-1"/>
                <w:sz w:val="24"/>
                <w:szCs w:val="24"/>
              </w:rPr>
              <w:t xml:space="preserve"> </w:t>
            </w:r>
            <w:r w:rsidRPr="004947A9">
              <w:rPr>
                <w:sz w:val="24"/>
                <w:szCs w:val="24"/>
              </w:rPr>
              <w:t>7</w:t>
            </w:r>
            <w:r w:rsidRPr="004947A9">
              <w:rPr>
                <w:spacing w:val="1"/>
                <w:sz w:val="24"/>
                <w:szCs w:val="24"/>
              </w:rPr>
              <w:t xml:space="preserve"> </w:t>
            </w:r>
            <w:r w:rsidRPr="004947A9">
              <w:rPr>
                <w:spacing w:val="-2"/>
                <w:sz w:val="24"/>
                <w:szCs w:val="24"/>
              </w:rPr>
              <w:t>(14,3%)</w:t>
            </w:r>
          </w:p>
        </w:tc>
      </w:tr>
      <w:tr w:rsidR="00EB548E" w:rsidRPr="004947A9" w14:paraId="7151A5D9" w14:textId="77777777" w:rsidTr="00887C72">
        <w:trPr>
          <w:trHeight w:val="70"/>
          <w:jc w:val="center"/>
        </w:trPr>
        <w:tc>
          <w:tcPr>
            <w:tcW w:w="3489" w:type="dxa"/>
          </w:tcPr>
          <w:p w14:paraId="58402300" w14:textId="77777777" w:rsidR="00EB548E" w:rsidRPr="004947A9" w:rsidRDefault="00EB548E" w:rsidP="0018415D">
            <w:pPr>
              <w:pStyle w:val="TableParagraph"/>
              <w:spacing w:line="240" w:lineRule="auto"/>
              <w:ind w:left="6" w:hanging="6"/>
              <w:rPr>
                <w:sz w:val="24"/>
                <w:szCs w:val="24"/>
              </w:rPr>
            </w:pPr>
            <w:r w:rsidRPr="004947A9">
              <w:rPr>
                <w:spacing w:val="-2"/>
                <w:sz w:val="24"/>
                <w:szCs w:val="24"/>
              </w:rPr>
              <w:t xml:space="preserve">Диффузная </w:t>
            </w:r>
            <w:r w:rsidRPr="004947A9">
              <w:rPr>
                <w:spacing w:val="-4"/>
                <w:sz w:val="24"/>
                <w:szCs w:val="24"/>
              </w:rPr>
              <w:t>гипотония</w:t>
            </w:r>
          </w:p>
        </w:tc>
        <w:tc>
          <w:tcPr>
            <w:tcW w:w="3036" w:type="dxa"/>
          </w:tcPr>
          <w:p w14:paraId="2F8BA5F8" w14:textId="77777777" w:rsidR="00EB548E" w:rsidRPr="004947A9" w:rsidRDefault="00EB548E" w:rsidP="0018415D">
            <w:pPr>
              <w:pStyle w:val="TableParagraph"/>
              <w:spacing w:line="240" w:lineRule="auto"/>
              <w:ind w:left="6" w:hanging="6"/>
              <w:jc w:val="center"/>
              <w:rPr>
                <w:sz w:val="24"/>
                <w:szCs w:val="24"/>
              </w:rPr>
            </w:pPr>
            <w:r w:rsidRPr="004947A9">
              <w:rPr>
                <w:sz w:val="24"/>
                <w:szCs w:val="24"/>
              </w:rPr>
              <w:t>2 из</w:t>
            </w:r>
            <w:r w:rsidRPr="004947A9">
              <w:rPr>
                <w:spacing w:val="-1"/>
                <w:sz w:val="24"/>
                <w:szCs w:val="24"/>
              </w:rPr>
              <w:t xml:space="preserve"> </w:t>
            </w:r>
            <w:r w:rsidRPr="004947A9">
              <w:rPr>
                <w:sz w:val="24"/>
                <w:szCs w:val="24"/>
              </w:rPr>
              <w:t>7</w:t>
            </w:r>
            <w:r w:rsidRPr="004947A9">
              <w:rPr>
                <w:spacing w:val="1"/>
                <w:sz w:val="24"/>
                <w:szCs w:val="24"/>
              </w:rPr>
              <w:t xml:space="preserve"> </w:t>
            </w:r>
            <w:r w:rsidRPr="004947A9">
              <w:rPr>
                <w:spacing w:val="-2"/>
                <w:sz w:val="24"/>
                <w:szCs w:val="24"/>
              </w:rPr>
              <w:t>(28,6%)</w:t>
            </w:r>
          </w:p>
        </w:tc>
        <w:tc>
          <w:tcPr>
            <w:tcW w:w="3115" w:type="dxa"/>
          </w:tcPr>
          <w:p w14:paraId="1B6AF54F" w14:textId="77777777" w:rsidR="00EB548E" w:rsidRPr="004947A9" w:rsidRDefault="00EB548E" w:rsidP="0018415D">
            <w:pPr>
              <w:pStyle w:val="TableParagraph"/>
              <w:spacing w:line="240" w:lineRule="auto"/>
              <w:ind w:left="6" w:hanging="6"/>
              <w:jc w:val="center"/>
              <w:rPr>
                <w:sz w:val="24"/>
                <w:szCs w:val="24"/>
              </w:rPr>
            </w:pPr>
            <w:r w:rsidRPr="004947A9">
              <w:rPr>
                <w:sz w:val="24"/>
                <w:szCs w:val="24"/>
              </w:rPr>
              <w:t>2 из</w:t>
            </w:r>
            <w:r w:rsidRPr="004947A9">
              <w:rPr>
                <w:spacing w:val="-1"/>
                <w:sz w:val="24"/>
                <w:szCs w:val="24"/>
              </w:rPr>
              <w:t xml:space="preserve"> </w:t>
            </w:r>
            <w:r w:rsidRPr="004947A9">
              <w:rPr>
                <w:sz w:val="24"/>
                <w:szCs w:val="24"/>
              </w:rPr>
              <w:t>7</w:t>
            </w:r>
            <w:r w:rsidRPr="004947A9">
              <w:rPr>
                <w:spacing w:val="1"/>
                <w:sz w:val="24"/>
                <w:szCs w:val="24"/>
              </w:rPr>
              <w:t xml:space="preserve"> </w:t>
            </w:r>
            <w:r w:rsidRPr="004947A9">
              <w:rPr>
                <w:spacing w:val="-2"/>
                <w:sz w:val="24"/>
                <w:szCs w:val="24"/>
              </w:rPr>
              <w:t>(28,6%)</w:t>
            </w:r>
          </w:p>
        </w:tc>
      </w:tr>
      <w:tr w:rsidR="00EB548E" w:rsidRPr="004947A9" w14:paraId="3B3E5C95" w14:textId="77777777" w:rsidTr="00887C72">
        <w:trPr>
          <w:trHeight w:val="70"/>
          <w:jc w:val="center"/>
        </w:trPr>
        <w:tc>
          <w:tcPr>
            <w:tcW w:w="3489" w:type="dxa"/>
          </w:tcPr>
          <w:p w14:paraId="645460FA" w14:textId="77777777" w:rsidR="00EB548E" w:rsidRPr="004947A9" w:rsidRDefault="00EB548E" w:rsidP="0018415D">
            <w:pPr>
              <w:pStyle w:val="TableParagraph"/>
              <w:spacing w:line="240" w:lineRule="auto"/>
              <w:ind w:left="6" w:hanging="6"/>
              <w:rPr>
                <w:sz w:val="24"/>
                <w:szCs w:val="24"/>
              </w:rPr>
            </w:pPr>
            <w:r w:rsidRPr="004947A9">
              <w:rPr>
                <w:spacing w:val="-2"/>
                <w:sz w:val="24"/>
                <w:szCs w:val="24"/>
              </w:rPr>
              <w:t>Гиперкинезы</w:t>
            </w:r>
          </w:p>
        </w:tc>
        <w:tc>
          <w:tcPr>
            <w:tcW w:w="3036" w:type="dxa"/>
          </w:tcPr>
          <w:p w14:paraId="14194D6F" w14:textId="77777777" w:rsidR="00EB548E" w:rsidRPr="004947A9" w:rsidRDefault="00EB548E" w:rsidP="0018415D">
            <w:pPr>
              <w:pStyle w:val="TableParagraph"/>
              <w:spacing w:line="240" w:lineRule="auto"/>
              <w:ind w:left="6" w:hanging="6"/>
              <w:jc w:val="center"/>
              <w:rPr>
                <w:sz w:val="24"/>
                <w:szCs w:val="24"/>
              </w:rPr>
            </w:pPr>
            <w:r w:rsidRPr="004947A9">
              <w:rPr>
                <w:sz w:val="24"/>
                <w:szCs w:val="24"/>
              </w:rPr>
              <w:t>2 из</w:t>
            </w:r>
            <w:r w:rsidRPr="004947A9">
              <w:rPr>
                <w:spacing w:val="-1"/>
                <w:sz w:val="24"/>
                <w:szCs w:val="24"/>
              </w:rPr>
              <w:t xml:space="preserve"> </w:t>
            </w:r>
            <w:r w:rsidRPr="004947A9">
              <w:rPr>
                <w:sz w:val="24"/>
                <w:szCs w:val="24"/>
              </w:rPr>
              <w:t>7</w:t>
            </w:r>
            <w:r w:rsidRPr="004947A9">
              <w:rPr>
                <w:spacing w:val="1"/>
                <w:sz w:val="24"/>
                <w:szCs w:val="24"/>
              </w:rPr>
              <w:t xml:space="preserve"> </w:t>
            </w:r>
            <w:r w:rsidRPr="004947A9">
              <w:rPr>
                <w:spacing w:val="-2"/>
                <w:sz w:val="24"/>
                <w:szCs w:val="24"/>
              </w:rPr>
              <w:t>(28,6%)</w:t>
            </w:r>
          </w:p>
        </w:tc>
        <w:tc>
          <w:tcPr>
            <w:tcW w:w="3115" w:type="dxa"/>
          </w:tcPr>
          <w:p w14:paraId="29BC6368" w14:textId="77777777" w:rsidR="00EB548E" w:rsidRPr="004947A9" w:rsidRDefault="00EB548E" w:rsidP="0018415D">
            <w:pPr>
              <w:pStyle w:val="TableParagraph"/>
              <w:spacing w:line="240" w:lineRule="auto"/>
              <w:ind w:left="6" w:hanging="6"/>
              <w:jc w:val="center"/>
              <w:rPr>
                <w:sz w:val="24"/>
                <w:szCs w:val="24"/>
              </w:rPr>
            </w:pPr>
            <w:r w:rsidRPr="004947A9">
              <w:rPr>
                <w:sz w:val="24"/>
                <w:szCs w:val="24"/>
              </w:rPr>
              <w:t>2 из</w:t>
            </w:r>
            <w:r w:rsidRPr="004947A9">
              <w:rPr>
                <w:spacing w:val="-1"/>
                <w:sz w:val="24"/>
                <w:szCs w:val="24"/>
              </w:rPr>
              <w:t xml:space="preserve"> </w:t>
            </w:r>
            <w:r w:rsidRPr="004947A9">
              <w:rPr>
                <w:sz w:val="24"/>
                <w:szCs w:val="24"/>
              </w:rPr>
              <w:t>7</w:t>
            </w:r>
            <w:r w:rsidRPr="004947A9">
              <w:rPr>
                <w:spacing w:val="1"/>
                <w:sz w:val="24"/>
                <w:szCs w:val="24"/>
              </w:rPr>
              <w:t xml:space="preserve"> </w:t>
            </w:r>
            <w:r w:rsidRPr="004947A9">
              <w:rPr>
                <w:spacing w:val="-2"/>
                <w:sz w:val="24"/>
                <w:szCs w:val="24"/>
              </w:rPr>
              <w:t>(28,6%)</w:t>
            </w:r>
          </w:p>
        </w:tc>
      </w:tr>
    </w:tbl>
    <w:p w14:paraId="3CB51AF3" w14:textId="77777777" w:rsidR="0018415D" w:rsidRPr="004947A9" w:rsidRDefault="0018415D" w:rsidP="007D65AC">
      <w:pPr>
        <w:pStyle w:val="af"/>
        <w:tabs>
          <w:tab w:val="left" w:pos="9639"/>
        </w:tabs>
        <w:ind w:left="0" w:right="-1" w:firstLine="567"/>
      </w:pPr>
    </w:p>
    <w:p w14:paraId="211993EC" w14:textId="1FB5B2F6" w:rsidR="007D65AC" w:rsidRPr="004947A9" w:rsidRDefault="007D65AC" w:rsidP="007D65AC">
      <w:pPr>
        <w:pStyle w:val="af"/>
        <w:tabs>
          <w:tab w:val="left" w:pos="9639"/>
        </w:tabs>
        <w:ind w:left="0" w:right="-1" w:firstLine="567"/>
      </w:pPr>
      <w:r w:rsidRPr="004947A9">
        <w:t xml:space="preserve">Все дети с лейкоэнцефалитом имели выраженную гипертермию и сонливость. У пяти детей (71,4%) наблюдались головная боль и эпизодическая рвота, у трёх (42,9%) – судорожные припадки </w:t>
      </w:r>
      <w:r w:rsidR="004D0386">
        <w:t xml:space="preserve">(таблица </w:t>
      </w:r>
      <w:r w:rsidRPr="004947A9">
        <w:t>3). Один мальчик, заболевший в возрасте 3 лет, имел перенесённую коревую инфекцию в 6 месяцев; он скончался через 2,5 года в связи с прогрессированием заболевания, что указывает на вероятный подострый склерозирующий панэнцефалит (ПСПЭ). У одной девочки 4-х лет заболевание развилось после укуса клеща, при этом у неё выявлялись антитела IgG к тогавирусу; пациентка умерла через 3 года.</w:t>
      </w:r>
    </w:p>
    <w:p w14:paraId="46091070" w14:textId="6D4C90B6" w:rsidR="00EB548E" w:rsidRPr="004947A9" w:rsidRDefault="00EB548E" w:rsidP="00EB548E">
      <w:pPr>
        <w:pStyle w:val="af"/>
        <w:tabs>
          <w:tab w:val="left" w:pos="9639"/>
        </w:tabs>
        <w:ind w:left="0" w:right="-1" w:firstLine="567"/>
      </w:pPr>
      <w:r w:rsidRPr="004947A9">
        <w:t>У двух мальчиков в анамнезе отмечалась перинатальная персистирующая цитомегаловирусная инфекция, после чего, начиная с 5-летнего возраста, у них развился лейкоэнцефалит. Остальные трое детей на момент дебюта болезни были старше 10 лет и перенесли вирусные инфекции верхних дыхательных путей за 2–4 недели до появления первых симптомов.</w:t>
      </w:r>
    </w:p>
    <w:p w14:paraId="175C6F6C" w14:textId="77777777" w:rsidR="007D46A3" w:rsidRPr="004947A9" w:rsidRDefault="00EB548E" w:rsidP="007D46A3">
      <w:pPr>
        <w:pStyle w:val="af"/>
        <w:tabs>
          <w:tab w:val="left" w:pos="9639"/>
        </w:tabs>
        <w:ind w:left="0" w:right="-1" w:firstLine="567"/>
      </w:pPr>
      <w:r w:rsidRPr="004947A9">
        <w:t>Данные наблюдения подтверждают, что у детей с лейкоэнцефалитом важную роль играют как врождённые инфекционные факторы (например, перинатальная ЦМВ-инфекция), так и острые вирусные инфекции, способствующие развитию воспалительных демиелинизирующих процессов. Клиническая картина характеризуется сочетанием энцефалопатии, судорог, когнитивных и моторных нарушений, что требует тщательной дифференциальной диагностики с другими детскими нейроинфекциями и аутоиммунными энцефалитами.</w:t>
      </w:r>
    </w:p>
    <w:p w14:paraId="54C8A5DB" w14:textId="7D3DE460" w:rsidR="007D46A3" w:rsidRPr="004947A9" w:rsidRDefault="00EB548E" w:rsidP="007D46A3">
      <w:pPr>
        <w:pStyle w:val="af"/>
        <w:tabs>
          <w:tab w:val="left" w:pos="9639"/>
        </w:tabs>
        <w:ind w:left="0" w:right="-1" w:firstLine="567"/>
      </w:pPr>
      <w:r w:rsidRPr="004947A9">
        <w:t xml:space="preserve">Всем детям проводилась иммуномодулирующая терапия с использованием внутривенных иммуноглобулинов IgG и метилпреднизолона с интервалом 2–3 месяца </w:t>
      </w:r>
      <w:r w:rsidR="004D0386">
        <w:t>(таблица</w:t>
      </w:r>
      <w:r w:rsidRPr="004947A9">
        <w:t>5). Образцы сыворотки исследовались на присутствие антител к MOG и AQP4 методом анализа на живых клетках, что позволяет выявлять как серопозитивные, так и серонегативные формы заболеваний.</w:t>
      </w:r>
    </w:p>
    <w:p w14:paraId="759D8D4F" w14:textId="77777777" w:rsidR="007D46A3" w:rsidRPr="004947A9" w:rsidRDefault="00EB548E" w:rsidP="007D46A3">
      <w:pPr>
        <w:pStyle w:val="af"/>
        <w:tabs>
          <w:tab w:val="left" w:pos="9639"/>
        </w:tabs>
        <w:ind w:left="0" w:right="-1" w:firstLine="567"/>
      </w:pPr>
      <w:r w:rsidRPr="004947A9">
        <w:lastRenderedPageBreak/>
        <w:t>Магнитно-резонансная томография головного мозга показала наличие Т2-активных очагов у всех пациентов, однако гадолиний-позитивные очаги не были зарегистрированы. В течение 4-летнего периода наблюдения у одного ребёнка развилась симптоматическая эпилепсия, у трёх отмечались симптомы хронической усталости, а двое пациентов скончались.</w:t>
      </w:r>
    </w:p>
    <w:p w14:paraId="7B9C26A6" w14:textId="041B2308" w:rsidR="007D46A3" w:rsidRPr="004947A9" w:rsidRDefault="00EB548E" w:rsidP="007D46A3">
      <w:pPr>
        <w:pStyle w:val="af"/>
        <w:tabs>
          <w:tab w:val="left" w:pos="9639"/>
        </w:tabs>
        <w:ind w:left="0" w:right="-1" w:firstLine="567"/>
      </w:pPr>
      <w:r w:rsidRPr="004947A9">
        <w:t>Клиническая картина у детей с оптико-невритом Девика (</w:t>
      </w:r>
      <w:r w:rsidR="00D27288">
        <w:t>ЗС</w:t>
      </w:r>
      <w:r w:rsidRPr="004947A9">
        <w:t>ОНМ) характеризовалась выраженным снижением остроты зрения, что сопровождалось достоверным уменьшением толщины слоя нервных волокон сетчатки (СНВС) (р = 0,01), отражающим нейродегенеративное повреждение. Помимо этого, наблюдалось нарастание неврологического дефицита, включавшее парапарез, эпилептические судороги и задержку мочеиспускания.</w:t>
      </w:r>
    </w:p>
    <w:p w14:paraId="1F734EEF" w14:textId="6B6A2B31" w:rsidR="007D46A3" w:rsidRPr="004947A9" w:rsidRDefault="00EB548E" w:rsidP="007D46A3">
      <w:pPr>
        <w:pStyle w:val="af"/>
        <w:tabs>
          <w:tab w:val="left" w:pos="9639"/>
        </w:tabs>
        <w:ind w:left="0" w:right="-1" w:firstLine="567"/>
      </w:pPr>
      <w:r w:rsidRPr="004947A9">
        <w:t xml:space="preserve">Данные наблюдения подчёркивают тяжёлое течение </w:t>
      </w:r>
      <w:r w:rsidR="00D27288">
        <w:t>ЗС</w:t>
      </w:r>
      <w:r w:rsidRPr="004947A9">
        <w:t>ОНМ у детей и демонстрируют необходимость ранней агрессивной иммунотерапии, направленной на предотвращение необратимого поражения зрительного и спинального анализатора. Измерение толщины СНВС с помощью оптической когерентной томографии может служить чувствительным биомаркером прогрессирующего нейродегенеративного процесса и оценки эффективности терапии.</w:t>
      </w:r>
    </w:p>
    <w:p w14:paraId="7215A787" w14:textId="77777777" w:rsidR="007D65AC" w:rsidRPr="004947A9" w:rsidRDefault="007D65AC" w:rsidP="007D65AC">
      <w:pPr>
        <w:pStyle w:val="af"/>
        <w:tabs>
          <w:tab w:val="left" w:pos="9639"/>
        </w:tabs>
        <w:ind w:left="0" w:right="-1" w:firstLine="567"/>
      </w:pPr>
    </w:p>
    <w:p w14:paraId="7CFBC796" w14:textId="0D871033" w:rsidR="007D65AC" w:rsidRPr="004947A9" w:rsidRDefault="007D65AC" w:rsidP="007D65AC">
      <w:pPr>
        <w:pStyle w:val="af"/>
        <w:tabs>
          <w:tab w:val="left" w:pos="9639"/>
        </w:tabs>
        <w:ind w:left="0" w:right="-1" w:firstLine="567"/>
      </w:pPr>
      <w:r w:rsidRPr="004947A9">
        <w:t>3.2.3 Клиническая характеристика детей с оптиконевромиелитом Девика</w:t>
      </w:r>
    </w:p>
    <w:p w14:paraId="6224C8FD" w14:textId="069C8C74" w:rsidR="007D65AC" w:rsidRPr="004947A9" w:rsidRDefault="007D65AC" w:rsidP="007D65AC">
      <w:pPr>
        <w:pStyle w:val="af"/>
        <w:tabs>
          <w:tab w:val="left" w:pos="9639"/>
        </w:tabs>
        <w:ind w:left="0" w:right="-1" w:firstLine="567"/>
      </w:pPr>
      <w:r w:rsidRPr="004947A9">
        <w:t xml:space="preserve">У 6 детей диагноз </w:t>
      </w:r>
      <w:r w:rsidR="00D27288">
        <w:t>ЗС</w:t>
      </w:r>
      <w:r w:rsidRPr="004947A9">
        <w:t>ОНМ был подтвержден наличием в сыворотке крови.</w:t>
      </w:r>
    </w:p>
    <w:p w14:paraId="058C8C36" w14:textId="286FC2B4" w:rsidR="007D65AC" w:rsidRPr="004947A9" w:rsidRDefault="007D65AC" w:rsidP="00887C72">
      <w:pPr>
        <w:pStyle w:val="af"/>
        <w:tabs>
          <w:tab w:val="left" w:pos="9639"/>
        </w:tabs>
        <w:ind w:left="0" w:right="-1" w:firstLine="567"/>
      </w:pPr>
      <w:r w:rsidRPr="004947A9">
        <w:t xml:space="preserve">Аутоантител к AQP-4, которые, определяли в разведении сыворотки. Положительным эталоном является разведение более 1:10, поэтому здесь максимальный уровень составил 1:160, минимальный - 1:20 </w:t>
      </w:r>
      <w:r w:rsidR="004D0386">
        <w:t>(таблица</w:t>
      </w:r>
      <w:r w:rsidRPr="004947A9">
        <w:t>5). В течение года, а также через 2-3 года у всех детей, кроме одного, отмечалось снижение уровня аутоантител, но уровень анти-AQP-4 не достигал нормального уровня (&lt;1:10). Результаты представлены в таблице 5.</w:t>
      </w:r>
    </w:p>
    <w:p w14:paraId="37FD9924" w14:textId="77777777" w:rsidR="007D46A3" w:rsidRPr="004947A9" w:rsidRDefault="007D46A3" w:rsidP="007D46A3">
      <w:pPr>
        <w:pStyle w:val="af"/>
        <w:tabs>
          <w:tab w:val="left" w:pos="9639"/>
        </w:tabs>
        <w:ind w:left="0" w:right="-1" w:firstLine="567"/>
      </w:pPr>
    </w:p>
    <w:p w14:paraId="501ECDEC" w14:textId="1F14366F" w:rsidR="00EB548E" w:rsidRPr="004947A9" w:rsidRDefault="00EB548E" w:rsidP="00887C72">
      <w:pPr>
        <w:pStyle w:val="af"/>
        <w:tabs>
          <w:tab w:val="left" w:pos="9639"/>
        </w:tabs>
        <w:ind w:left="0" w:right="-1"/>
        <w:rPr>
          <w:spacing w:val="-5"/>
        </w:rPr>
      </w:pPr>
      <w:r w:rsidRPr="004947A9">
        <w:t>Таблица</w:t>
      </w:r>
      <w:r w:rsidRPr="004947A9">
        <w:rPr>
          <w:spacing w:val="-10"/>
        </w:rPr>
        <w:t xml:space="preserve"> </w:t>
      </w:r>
      <w:r w:rsidRPr="004947A9">
        <w:t>5</w:t>
      </w:r>
      <w:r w:rsidR="007D65AC" w:rsidRPr="004947A9">
        <w:t xml:space="preserve"> –</w:t>
      </w:r>
      <w:r w:rsidRPr="004947A9">
        <w:rPr>
          <w:spacing w:val="-12"/>
        </w:rPr>
        <w:t xml:space="preserve"> </w:t>
      </w:r>
      <w:r w:rsidRPr="004947A9">
        <w:t>Антитела</w:t>
      </w:r>
      <w:r w:rsidRPr="004947A9">
        <w:rPr>
          <w:spacing w:val="-10"/>
        </w:rPr>
        <w:t xml:space="preserve"> </w:t>
      </w:r>
      <w:r w:rsidRPr="004947A9">
        <w:t>к</w:t>
      </w:r>
      <w:r w:rsidRPr="004947A9">
        <w:rPr>
          <w:spacing w:val="-11"/>
        </w:rPr>
        <w:t xml:space="preserve"> </w:t>
      </w:r>
      <w:r w:rsidRPr="004947A9">
        <w:t>аквапорину-4</w:t>
      </w:r>
      <w:r w:rsidRPr="004947A9">
        <w:rPr>
          <w:spacing w:val="-15"/>
        </w:rPr>
        <w:t xml:space="preserve"> </w:t>
      </w:r>
      <w:r w:rsidRPr="004947A9">
        <w:t>у</w:t>
      </w:r>
      <w:r w:rsidRPr="004947A9">
        <w:rPr>
          <w:spacing w:val="-7"/>
        </w:rPr>
        <w:t xml:space="preserve"> </w:t>
      </w:r>
      <w:r w:rsidRPr="004947A9">
        <w:t>детей</w:t>
      </w:r>
      <w:r w:rsidRPr="004947A9">
        <w:rPr>
          <w:spacing w:val="-10"/>
        </w:rPr>
        <w:t xml:space="preserve"> </w:t>
      </w:r>
      <w:r w:rsidRPr="004947A9">
        <w:t>с</w:t>
      </w:r>
      <w:r w:rsidRPr="004947A9">
        <w:rPr>
          <w:spacing w:val="-10"/>
        </w:rPr>
        <w:t xml:space="preserve"> </w:t>
      </w:r>
      <w:r w:rsidRPr="004947A9">
        <w:rPr>
          <w:spacing w:val="-5"/>
        </w:rPr>
        <w:t>ОНМ</w:t>
      </w:r>
    </w:p>
    <w:p w14:paraId="30DDAF04" w14:textId="77777777" w:rsidR="00887C72" w:rsidRPr="004947A9" w:rsidRDefault="00887C72" w:rsidP="00887C72">
      <w:pPr>
        <w:pStyle w:val="af"/>
        <w:tabs>
          <w:tab w:val="left" w:pos="9639"/>
        </w:tabs>
        <w:ind w:left="0" w:right="-1"/>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53"/>
        <w:gridCol w:w="1276"/>
        <w:gridCol w:w="1792"/>
        <w:gridCol w:w="1595"/>
        <w:gridCol w:w="2329"/>
      </w:tblGrid>
      <w:tr w:rsidR="00887C72" w:rsidRPr="004947A9" w14:paraId="6468E04F" w14:textId="77777777" w:rsidTr="00887C72">
        <w:trPr>
          <w:trHeight w:val="70"/>
          <w:jc w:val="center"/>
        </w:trPr>
        <w:tc>
          <w:tcPr>
            <w:tcW w:w="2653" w:type="dxa"/>
            <w:vMerge w:val="restart"/>
          </w:tcPr>
          <w:p w14:paraId="3E91EF78" w14:textId="77777777" w:rsidR="00887C72" w:rsidRPr="004947A9" w:rsidRDefault="00887C72" w:rsidP="007D46A3">
            <w:pPr>
              <w:pStyle w:val="TableParagraph"/>
              <w:ind w:left="4"/>
              <w:jc w:val="center"/>
              <w:rPr>
                <w:bCs/>
                <w:sz w:val="24"/>
                <w:szCs w:val="24"/>
              </w:rPr>
            </w:pPr>
            <w:r w:rsidRPr="004947A9">
              <w:rPr>
                <w:bCs/>
                <w:spacing w:val="-2"/>
                <w:sz w:val="24"/>
                <w:szCs w:val="24"/>
              </w:rPr>
              <w:t>Возраст</w:t>
            </w:r>
            <w:r w:rsidRPr="004947A9">
              <w:rPr>
                <w:bCs/>
                <w:spacing w:val="-7"/>
                <w:sz w:val="24"/>
                <w:szCs w:val="24"/>
              </w:rPr>
              <w:t xml:space="preserve"> </w:t>
            </w:r>
            <w:r w:rsidRPr="004947A9">
              <w:rPr>
                <w:bCs/>
                <w:spacing w:val="-2"/>
                <w:sz w:val="24"/>
                <w:szCs w:val="24"/>
              </w:rPr>
              <w:t>дебюта</w:t>
            </w:r>
          </w:p>
        </w:tc>
        <w:tc>
          <w:tcPr>
            <w:tcW w:w="1276" w:type="dxa"/>
            <w:vMerge w:val="restart"/>
          </w:tcPr>
          <w:p w14:paraId="7F9C9DA4" w14:textId="77777777" w:rsidR="00887C72" w:rsidRPr="004947A9" w:rsidRDefault="00887C72" w:rsidP="007D46A3">
            <w:pPr>
              <w:pStyle w:val="TableParagraph"/>
              <w:ind w:left="5"/>
              <w:jc w:val="center"/>
              <w:rPr>
                <w:bCs/>
                <w:sz w:val="24"/>
                <w:szCs w:val="24"/>
              </w:rPr>
            </w:pPr>
            <w:r w:rsidRPr="004947A9">
              <w:rPr>
                <w:bCs/>
                <w:spacing w:val="-5"/>
                <w:sz w:val="24"/>
                <w:szCs w:val="24"/>
              </w:rPr>
              <w:t>Пол</w:t>
            </w:r>
          </w:p>
        </w:tc>
        <w:tc>
          <w:tcPr>
            <w:tcW w:w="5716" w:type="dxa"/>
            <w:gridSpan w:val="3"/>
          </w:tcPr>
          <w:p w14:paraId="36588E9F" w14:textId="77777777" w:rsidR="00887C72" w:rsidRPr="004947A9" w:rsidRDefault="00887C72" w:rsidP="007D46A3">
            <w:pPr>
              <w:pStyle w:val="TableParagraph"/>
              <w:spacing w:line="317" w:lineRule="exact"/>
              <w:ind w:left="3"/>
              <w:jc w:val="center"/>
              <w:rPr>
                <w:bCs/>
                <w:sz w:val="24"/>
                <w:szCs w:val="24"/>
                <w:lang w:val="ru-RU"/>
              </w:rPr>
            </w:pPr>
            <w:r w:rsidRPr="004947A9">
              <w:rPr>
                <w:bCs/>
                <w:sz w:val="24"/>
                <w:szCs w:val="24"/>
                <w:lang w:val="ru-RU"/>
              </w:rPr>
              <w:t>Антитело</w:t>
            </w:r>
            <w:r w:rsidRPr="004947A9">
              <w:rPr>
                <w:bCs/>
                <w:spacing w:val="-15"/>
                <w:sz w:val="24"/>
                <w:szCs w:val="24"/>
                <w:lang w:val="ru-RU"/>
              </w:rPr>
              <w:t xml:space="preserve"> </w:t>
            </w:r>
            <w:r w:rsidRPr="004947A9">
              <w:rPr>
                <w:bCs/>
                <w:sz w:val="24"/>
                <w:szCs w:val="24"/>
                <w:lang w:val="ru-RU"/>
              </w:rPr>
              <w:t>к</w:t>
            </w:r>
            <w:r w:rsidRPr="004947A9">
              <w:rPr>
                <w:bCs/>
                <w:spacing w:val="-18"/>
                <w:sz w:val="24"/>
                <w:szCs w:val="24"/>
                <w:lang w:val="ru-RU"/>
              </w:rPr>
              <w:t xml:space="preserve"> </w:t>
            </w:r>
            <w:r w:rsidRPr="004947A9">
              <w:rPr>
                <w:bCs/>
                <w:sz w:val="24"/>
                <w:szCs w:val="24"/>
                <w:lang w:val="ru-RU"/>
              </w:rPr>
              <w:t>аквапорину</w:t>
            </w:r>
            <w:r w:rsidRPr="004947A9">
              <w:rPr>
                <w:bCs/>
                <w:spacing w:val="-16"/>
                <w:sz w:val="24"/>
                <w:szCs w:val="24"/>
                <w:lang w:val="ru-RU"/>
              </w:rPr>
              <w:t xml:space="preserve"> </w:t>
            </w:r>
            <w:r w:rsidRPr="004947A9">
              <w:rPr>
                <w:bCs/>
                <w:sz w:val="24"/>
                <w:szCs w:val="24"/>
                <w:lang w:val="ru-RU"/>
              </w:rPr>
              <w:t>4</w:t>
            </w:r>
            <w:r w:rsidRPr="004947A9">
              <w:rPr>
                <w:bCs/>
                <w:spacing w:val="-16"/>
                <w:sz w:val="24"/>
                <w:szCs w:val="24"/>
                <w:lang w:val="ru-RU"/>
              </w:rPr>
              <w:t xml:space="preserve"> </w:t>
            </w:r>
            <w:r w:rsidRPr="004947A9">
              <w:rPr>
                <w:bCs/>
                <w:spacing w:val="-2"/>
                <w:sz w:val="24"/>
                <w:szCs w:val="24"/>
                <w:lang w:val="ru-RU"/>
              </w:rPr>
              <w:t>(нормальное</w:t>
            </w:r>
          </w:p>
          <w:p w14:paraId="7E642EEB" w14:textId="77777777" w:rsidR="00887C72" w:rsidRPr="004947A9" w:rsidRDefault="00887C72" w:rsidP="007D46A3">
            <w:pPr>
              <w:pStyle w:val="TableParagraph"/>
              <w:spacing w:before="2" w:line="306" w:lineRule="exact"/>
              <w:ind w:left="3"/>
              <w:jc w:val="center"/>
              <w:rPr>
                <w:bCs/>
                <w:sz w:val="24"/>
                <w:szCs w:val="24"/>
                <w:lang w:val="ru-RU"/>
              </w:rPr>
            </w:pPr>
            <w:r w:rsidRPr="004947A9">
              <w:rPr>
                <w:bCs/>
                <w:sz w:val="24"/>
                <w:szCs w:val="24"/>
                <w:lang w:val="ru-RU"/>
              </w:rPr>
              <w:t>разведение</w:t>
            </w:r>
            <w:r w:rsidRPr="004947A9">
              <w:rPr>
                <w:bCs/>
                <w:spacing w:val="-7"/>
                <w:sz w:val="24"/>
                <w:szCs w:val="24"/>
                <w:lang w:val="ru-RU"/>
              </w:rPr>
              <w:t xml:space="preserve"> </w:t>
            </w:r>
            <w:r w:rsidRPr="004947A9">
              <w:rPr>
                <w:bCs/>
                <w:sz w:val="24"/>
                <w:szCs w:val="24"/>
                <w:lang w:val="ru-RU"/>
              </w:rPr>
              <w:t>сыворотки</w:t>
            </w:r>
            <w:r w:rsidRPr="004947A9">
              <w:rPr>
                <w:bCs/>
                <w:spacing w:val="-6"/>
                <w:sz w:val="24"/>
                <w:szCs w:val="24"/>
                <w:lang w:val="ru-RU"/>
              </w:rPr>
              <w:t xml:space="preserve"> </w:t>
            </w:r>
            <w:r w:rsidRPr="004947A9">
              <w:rPr>
                <w:bCs/>
                <w:spacing w:val="-2"/>
                <w:sz w:val="24"/>
                <w:szCs w:val="24"/>
                <w:lang w:val="ru-RU"/>
              </w:rPr>
              <w:t>&lt;1:10)</w:t>
            </w:r>
          </w:p>
        </w:tc>
      </w:tr>
      <w:tr w:rsidR="00887C72" w:rsidRPr="004947A9" w14:paraId="3F7BAD81" w14:textId="77777777" w:rsidTr="00887C72">
        <w:trPr>
          <w:trHeight w:val="70"/>
          <w:jc w:val="center"/>
        </w:trPr>
        <w:tc>
          <w:tcPr>
            <w:tcW w:w="2653" w:type="dxa"/>
            <w:vMerge/>
            <w:tcBorders>
              <w:top w:val="nil"/>
            </w:tcBorders>
          </w:tcPr>
          <w:p w14:paraId="04A02564" w14:textId="77777777" w:rsidR="00887C72" w:rsidRPr="004947A9" w:rsidRDefault="00887C72" w:rsidP="007D46A3">
            <w:pPr>
              <w:jc w:val="center"/>
              <w:rPr>
                <w:bCs/>
                <w:sz w:val="24"/>
                <w:szCs w:val="24"/>
                <w:lang w:val="ru-RU"/>
              </w:rPr>
            </w:pPr>
          </w:p>
        </w:tc>
        <w:tc>
          <w:tcPr>
            <w:tcW w:w="1276" w:type="dxa"/>
            <w:vMerge/>
            <w:tcBorders>
              <w:top w:val="nil"/>
            </w:tcBorders>
          </w:tcPr>
          <w:p w14:paraId="0EC7175E" w14:textId="77777777" w:rsidR="00887C72" w:rsidRPr="004947A9" w:rsidRDefault="00887C72" w:rsidP="007D46A3">
            <w:pPr>
              <w:jc w:val="center"/>
              <w:rPr>
                <w:bCs/>
                <w:sz w:val="24"/>
                <w:szCs w:val="24"/>
                <w:lang w:val="ru-RU"/>
              </w:rPr>
            </w:pPr>
          </w:p>
        </w:tc>
        <w:tc>
          <w:tcPr>
            <w:tcW w:w="1792" w:type="dxa"/>
          </w:tcPr>
          <w:p w14:paraId="06D820CF" w14:textId="77777777" w:rsidR="00887C72" w:rsidRPr="004947A9" w:rsidRDefault="00887C72" w:rsidP="007D46A3">
            <w:pPr>
              <w:pStyle w:val="TableParagraph"/>
              <w:spacing w:line="320" w:lineRule="exact"/>
              <w:ind w:left="3"/>
              <w:jc w:val="center"/>
              <w:rPr>
                <w:bCs/>
                <w:sz w:val="24"/>
                <w:szCs w:val="24"/>
              </w:rPr>
            </w:pPr>
            <w:r w:rsidRPr="004947A9">
              <w:rPr>
                <w:bCs/>
                <w:sz w:val="24"/>
                <w:szCs w:val="24"/>
              </w:rPr>
              <w:t xml:space="preserve">В </w:t>
            </w:r>
            <w:r w:rsidRPr="004947A9">
              <w:rPr>
                <w:bCs/>
                <w:spacing w:val="-2"/>
                <w:sz w:val="24"/>
                <w:szCs w:val="24"/>
              </w:rPr>
              <w:t>начале</w:t>
            </w:r>
          </w:p>
          <w:p w14:paraId="2C6F4665" w14:textId="77777777" w:rsidR="00887C72" w:rsidRPr="004947A9" w:rsidRDefault="00887C72" w:rsidP="007D46A3">
            <w:pPr>
              <w:pStyle w:val="TableParagraph"/>
              <w:spacing w:before="2" w:line="306" w:lineRule="exact"/>
              <w:ind w:left="3"/>
              <w:jc w:val="center"/>
              <w:rPr>
                <w:bCs/>
                <w:sz w:val="24"/>
                <w:szCs w:val="24"/>
              </w:rPr>
            </w:pPr>
            <w:r w:rsidRPr="004947A9">
              <w:rPr>
                <w:bCs/>
                <w:spacing w:val="-2"/>
                <w:sz w:val="24"/>
                <w:szCs w:val="24"/>
              </w:rPr>
              <w:t>заболевания</w:t>
            </w:r>
          </w:p>
        </w:tc>
        <w:tc>
          <w:tcPr>
            <w:tcW w:w="1595" w:type="dxa"/>
          </w:tcPr>
          <w:p w14:paraId="43EC5613" w14:textId="77777777" w:rsidR="00887C72" w:rsidRPr="004947A9" w:rsidRDefault="00887C72" w:rsidP="007D46A3">
            <w:pPr>
              <w:pStyle w:val="TableParagraph"/>
              <w:spacing w:line="317" w:lineRule="exact"/>
              <w:ind w:left="7"/>
              <w:jc w:val="center"/>
              <w:rPr>
                <w:bCs/>
                <w:sz w:val="24"/>
                <w:szCs w:val="24"/>
              </w:rPr>
            </w:pPr>
            <w:r w:rsidRPr="004947A9">
              <w:rPr>
                <w:bCs/>
                <w:sz w:val="24"/>
                <w:szCs w:val="24"/>
              </w:rPr>
              <w:t xml:space="preserve">через 1 </w:t>
            </w:r>
            <w:r w:rsidRPr="004947A9">
              <w:rPr>
                <w:bCs/>
                <w:spacing w:val="-5"/>
                <w:sz w:val="24"/>
                <w:szCs w:val="24"/>
              </w:rPr>
              <w:t>год</w:t>
            </w:r>
          </w:p>
        </w:tc>
        <w:tc>
          <w:tcPr>
            <w:tcW w:w="2329" w:type="dxa"/>
          </w:tcPr>
          <w:p w14:paraId="5CAEF862" w14:textId="77777777" w:rsidR="00887C72" w:rsidRPr="004947A9" w:rsidRDefault="00887C72" w:rsidP="007D46A3">
            <w:pPr>
              <w:pStyle w:val="TableParagraph"/>
              <w:spacing w:line="317" w:lineRule="exact"/>
              <w:ind w:left="6"/>
              <w:jc w:val="center"/>
              <w:rPr>
                <w:bCs/>
                <w:sz w:val="24"/>
                <w:szCs w:val="24"/>
              </w:rPr>
            </w:pPr>
            <w:r w:rsidRPr="004947A9">
              <w:rPr>
                <w:bCs/>
                <w:sz w:val="24"/>
                <w:szCs w:val="24"/>
              </w:rPr>
              <w:t>через</w:t>
            </w:r>
            <w:r w:rsidRPr="004947A9">
              <w:rPr>
                <w:bCs/>
                <w:spacing w:val="-6"/>
                <w:sz w:val="24"/>
                <w:szCs w:val="24"/>
              </w:rPr>
              <w:t xml:space="preserve"> </w:t>
            </w:r>
            <w:r w:rsidRPr="004947A9">
              <w:rPr>
                <w:bCs/>
                <w:sz w:val="24"/>
                <w:szCs w:val="24"/>
              </w:rPr>
              <w:t>2-3</w:t>
            </w:r>
            <w:r w:rsidRPr="004947A9">
              <w:rPr>
                <w:bCs/>
                <w:spacing w:val="-1"/>
                <w:sz w:val="24"/>
                <w:szCs w:val="24"/>
              </w:rPr>
              <w:t xml:space="preserve"> </w:t>
            </w:r>
            <w:r w:rsidRPr="004947A9">
              <w:rPr>
                <w:bCs/>
                <w:spacing w:val="-4"/>
                <w:sz w:val="24"/>
                <w:szCs w:val="24"/>
              </w:rPr>
              <w:t>года</w:t>
            </w:r>
          </w:p>
        </w:tc>
      </w:tr>
      <w:tr w:rsidR="00887C72" w:rsidRPr="004947A9" w14:paraId="3F8E5B80" w14:textId="77777777" w:rsidTr="00887C72">
        <w:trPr>
          <w:trHeight w:val="70"/>
          <w:jc w:val="center"/>
        </w:trPr>
        <w:tc>
          <w:tcPr>
            <w:tcW w:w="2653" w:type="dxa"/>
          </w:tcPr>
          <w:p w14:paraId="76AE53FE" w14:textId="77777777" w:rsidR="00887C72" w:rsidRPr="004947A9" w:rsidRDefault="00887C72" w:rsidP="00DB7159">
            <w:pPr>
              <w:pStyle w:val="TableParagraph"/>
              <w:spacing w:line="296" w:lineRule="exact"/>
              <w:ind w:left="4"/>
              <w:rPr>
                <w:bCs/>
                <w:sz w:val="24"/>
                <w:szCs w:val="24"/>
              </w:rPr>
            </w:pPr>
            <w:r w:rsidRPr="004947A9">
              <w:rPr>
                <w:bCs/>
                <w:spacing w:val="-5"/>
                <w:sz w:val="24"/>
                <w:szCs w:val="24"/>
              </w:rPr>
              <w:t>12</w:t>
            </w:r>
          </w:p>
        </w:tc>
        <w:tc>
          <w:tcPr>
            <w:tcW w:w="1276" w:type="dxa"/>
          </w:tcPr>
          <w:p w14:paraId="18D91B75" w14:textId="77777777" w:rsidR="00887C72" w:rsidRPr="004947A9" w:rsidRDefault="00887C72" w:rsidP="00DB7159">
            <w:pPr>
              <w:pStyle w:val="TableParagraph"/>
              <w:spacing w:line="296" w:lineRule="exact"/>
              <w:ind w:left="5"/>
              <w:rPr>
                <w:bCs/>
                <w:sz w:val="24"/>
                <w:szCs w:val="24"/>
              </w:rPr>
            </w:pPr>
            <w:r w:rsidRPr="004947A9">
              <w:rPr>
                <w:bCs/>
                <w:spacing w:val="-2"/>
                <w:sz w:val="24"/>
                <w:szCs w:val="24"/>
              </w:rPr>
              <w:t>девочка</w:t>
            </w:r>
          </w:p>
        </w:tc>
        <w:tc>
          <w:tcPr>
            <w:tcW w:w="1792" w:type="dxa"/>
          </w:tcPr>
          <w:p w14:paraId="5BFF056F" w14:textId="77777777" w:rsidR="00887C72" w:rsidRPr="004947A9" w:rsidRDefault="00887C72" w:rsidP="00DB7159">
            <w:pPr>
              <w:pStyle w:val="TableParagraph"/>
              <w:spacing w:line="296" w:lineRule="exact"/>
              <w:ind w:left="3"/>
              <w:rPr>
                <w:bCs/>
                <w:sz w:val="24"/>
                <w:szCs w:val="24"/>
              </w:rPr>
            </w:pPr>
            <w:r w:rsidRPr="004947A9">
              <w:rPr>
                <w:bCs/>
                <w:sz w:val="24"/>
                <w:szCs w:val="24"/>
              </w:rPr>
              <w:t>&lt;</w:t>
            </w:r>
            <w:r w:rsidRPr="004947A9">
              <w:rPr>
                <w:bCs/>
                <w:spacing w:val="-1"/>
                <w:sz w:val="24"/>
                <w:szCs w:val="24"/>
              </w:rPr>
              <w:t xml:space="preserve"> </w:t>
            </w:r>
            <w:r w:rsidRPr="004947A9">
              <w:rPr>
                <w:bCs/>
                <w:spacing w:val="-4"/>
                <w:sz w:val="24"/>
                <w:szCs w:val="24"/>
              </w:rPr>
              <w:t>1:160</w:t>
            </w:r>
          </w:p>
        </w:tc>
        <w:tc>
          <w:tcPr>
            <w:tcW w:w="1595" w:type="dxa"/>
          </w:tcPr>
          <w:p w14:paraId="61805A6C" w14:textId="77777777" w:rsidR="00887C72" w:rsidRPr="004947A9" w:rsidRDefault="00887C72" w:rsidP="00DB7159">
            <w:pPr>
              <w:pStyle w:val="TableParagraph"/>
              <w:spacing w:line="296" w:lineRule="exact"/>
              <w:ind w:left="7"/>
              <w:rPr>
                <w:bCs/>
                <w:sz w:val="24"/>
                <w:szCs w:val="24"/>
              </w:rPr>
            </w:pPr>
            <w:r w:rsidRPr="004947A9">
              <w:rPr>
                <w:bCs/>
                <w:sz w:val="24"/>
                <w:szCs w:val="24"/>
              </w:rPr>
              <w:t>&lt;</w:t>
            </w:r>
            <w:r w:rsidRPr="004947A9">
              <w:rPr>
                <w:bCs/>
                <w:spacing w:val="-1"/>
                <w:sz w:val="24"/>
                <w:szCs w:val="24"/>
              </w:rPr>
              <w:t xml:space="preserve"> </w:t>
            </w:r>
            <w:r w:rsidRPr="004947A9">
              <w:rPr>
                <w:bCs/>
                <w:spacing w:val="-4"/>
                <w:sz w:val="24"/>
                <w:szCs w:val="24"/>
              </w:rPr>
              <w:t>1:80</w:t>
            </w:r>
          </w:p>
        </w:tc>
        <w:tc>
          <w:tcPr>
            <w:tcW w:w="2329" w:type="dxa"/>
          </w:tcPr>
          <w:p w14:paraId="1419DF0B" w14:textId="77777777" w:rsidR="00887C72" w:rsidRPr="004947A9" w:rsidRDefault="00887C72" w:rsidP="00DB7159">
            <w:pPr>
              <w:pStyle w:val="TableParagraph"/>
              <w:spacing w:line="296" w:lineRule="exact"/>
              <w:ind w:left="6"/>
              <w:rPr>
                <w:bCs/>
                <w:sz w:val="24"/>
                <w:szCs w:val="24"/>
              </w:rPr>
            </w:pPr>
            <w:r w:rsidRPr="004947A9">
              <w:rPr>
                <w:bCs/>
                <w:sz w:val="24"/>
                <w:szCs w:val="24"/>
              </w:rPr>
              <w:t>&lt;</w:t>
            </w:r>
            <w:r w:rsidRPr="004947A9">
              <w:rPr>
                <w:bCs/>
                <w:spacing w:val="-1"/>
                <w:sz w:val="24"/>
                <w:szCs w:val="24"/>
              </w:rPr>
              <w:t xml:space="preserve"> </w:t>
            </w:r>
            <w:r w:rsidRPr="004947A9">
              <w:rPr>
                <w:bCs/>
                <w:spacing w:val="-4"/>
                <w:sz w:val="24"/>
                <w:szCs w:val="24"/>
              </w:rPr>
              <w:t>1:20</w:t>
            </w:r>
          </w:p>
        </w:tc>
      </w:tr>
      <w:tr w:rsidR="00887C72" w:rsidRPr="004947A9" w14:paraId="4CDB5255" w14:textId="77777777" w:rsidTr="00887C72">
        <w:trPr>
          <w:trHeight w:val="70"/>
          <w:jc w:val="center"/>
        </w:trPr>
        <w:tc>
          <w:tcPr>
            <w:tcW w:w="2653" w:type="dxa"/>
          </w:tcPr>
          <w:p w14:paraId="18941C4D" w14:textId="77777777" w:rsidR="00887C72" w:rsidRPr="004947A9" w:rsidRDefault="00887C72" w:rsidP="00DB7159">
            <w:pPr>
              <w:pStyle w:val="TableParagraph"/>
              <w:spacing w:line="300" w:lineRule="exact"/>
              <w:ind w:left="4"/>
              <w:rPr>
                <w:bCs/>
                <w:sz w:val="24"/>
                <w:szCs w:val="24"/>
              </w:rPr>
            </w:pPr>
            <w:r w:rsidRPr="004947A9">
              <w:rPr>
                <w:bCs/>
                <w:spacing w:val="-5"/>
                <w:sz w:val="24"/>
                <w:szCs w:val="24"/>
              </w:rPr>
              <w:t>10</w:t>
            </w:r>
          </w:p>
        </w:tc>
        <w:tc>
          <w:tcPr>
            <w:tcW w:w="1276" w:type="dxa"/>
          </w:tcPr>
          <w:p w14:paraId="050E7F55" w14:textId="77777777" w:rsidR="00887C72" w:rsidRPr="004947A9" w:rsidRDefault="00887C72" w:rsidP="00DB7159">
            <w:pPr>
              <w:pStyle w:val="TableParagraph"/>
              <w:spacing w:line="300" w:lineRule="exact"/>
              <w:ind w:left="5"/>
              <w:rPr>
                <w:bCs/>
                <w:sz w:val="24"/>
                <w:szCs w:val="24"/>
              </w:rPr>
            </w:pPr>
            <w:r w:rsidRPr="004947A9">
              <w:rPr>
                <w:bCs/>
                <w:spacing w:val="-2"/>
                <w:sz w:val="24"/>
                <w:szCs w:val="24"/>
              </w:rPr>
              <w:t>девочка</w:t>
            </w:r>
          </w:p>
        </w:tc>
        <w:tc>
          <w:tcPr>
            <w:tcW w:w="1792" w:type="dxa"/>
          </w:tcPr>
          <w:p w14:paraId="18378CB0" w14:textId="77777777" w:rsidR="00887C72" w:rsidRPr="004947A9" w:rsidRDefault="00887C72" w:rsidP="00DB7159">
            <w:pPr>
              <w:pStyle w:val="TableParagraph"/>
              <w:spacing w:line="300" w:lineRule="exact"/>
              <w:ind w:left="3"/>
              <w:rPr>
                <w:bCs/>
                <w:sz w:val="24"/>
                <w:szCs w:val="24"/>
              </w:rPr>
            </w:pPr>
            <w:r w:rsidRPr="004947A9">
              <w:rPr>
                <w:bCs/>
                <w:sz w:val="24"/>
                <w:szCs w:val="24"/>
              </w:rPr>
              <w:t>&lt;</w:t>
            </w:r>
            <w:r w:rsidRPr="004947A9">
              <w:rPr>
                <w:bCs/>
                <w:spacing w:val="-1"/>
                <w:sz w:val="24"/>
                <w:szCs w:val="24"/>
              </w:rPr>
              <w:t xml:space="preserve"> </w:t>
            </w:r>
            <w:r w:rsidRPr="004947A9">
              <w:rPr>
                <w:bCs/>
                <w:spacing w:val="-4"/>
                <w:sz w:val="24"/>
                <w:szCs w:val="24"/>
              </w:rPr>
              <w:t>1:80</w:t>
            </w:r>
          </w:p>
        </w:tc>
        <w:tc>
          <w:tcPr>
            <w:tcW w:w="1595" w:type="dxa"/>
          </w:tcPr>
          <w:p w14:paraId="261D073E" w14:textId="77777777" w:rsidR="00887C72" w:rsidRPr="004947A9" w:rsidRDefault="00887C72" w:rsidP="00DB7159">
            <w:pPr>
              <w:pStyle w:val="TableParagraph"/>
              <w:spacing w:line="300" w:lineRule="exact"/>
              <w:ind w:left="7"/>
              <w:rPr>
                <w:bCs/>
                <w:sz w:val="24"/>
                <w:szCs w:val="24"/>
              </w:rPr>
            </w:pPr>
            <w:r w:rsidRPr="004947A9">
              <w:rPr>
                <w:bCs/>
                <w:sz w:val="24"/>
                <w:szCs w:val="24"/>
              </w:rPr>
              <w:t>&lt;</w:t>
            </w:r>
            <w:r w:rsidRPr="004947A9">
              <w:rPr>
                <w:bCs/>
                <w:spacing w:val="-3"/>
                <w:sz w:val="24"/>
                <w:szCs w:val="24"/>
              </w:rPr>
              <w:t xml:space="preserve"> </w:t>
            </w:r>
            <w:r w:rsidRPr="004947A9">
              <w:rPr>
                <w:bCs/>
                <w:spacing w:val="-4"/>
                <w:sz w:val="24"/>
                <w:szCs w:val="24"/>
              </w:rPr>
              <w:t>1:40</w:t>
            </w:r>
          </w:p>
        </w:tc>
        <w:tc>
          <w:tcPr>
            <w:tcW w:w="2329" w:type="dxa"/>
          </w:tcPr>
          <w:p w14:paraId="42AB9E0E" w14:textId="77777777" w:rsidR="00887C72" w:rsidRPr="004947A9" w:rsidRDefault="00887C72" w:rsidP="00DB7159">
            <w:pPr>
              <w:pStyle w:val="TableParagraph"/>
              <w:spacing w:line="300" w:lineRule="exact"/>
              <w:ind w:left="6"/>
              <w:rPr>
                <w:bCs/>
                <w:sz w:val="24"/>
                <w:szCs w:val="24"/>
              </w:rPr>
            </w:pPr>
            <w:r w:rsidRPr="004947A9">
              <w:rPr>
                <w:bCs/>
                <w:sz w:val="24"/>
                <w:szCs w:val="24"/>
              </w:rPr>
              <w:t>&lt;</w:t>
            </w:r>
            <w:r w:rsidRPr="004947A9">
              <w:rPr>
                <w:bCs/>
                <w:spacing w:val="-1"/>
                <w:sz w:val="24"/>
                <w:szCs w:val="24"/>
              </w:rPr>
              <w:t xml:space="preserve"> </w:t>
            </w:r>
            <w:r w:rsidRPr="004947A9">
              <w:rPr>
                <w:bCs/>
                <w:spacing w:val="-4"/>
                <w:sz w:val="24"/>
                <w:szCs w:val="24"/>
              </w:rPr>
              <w:t>1:80</w:t>
            </w:r>
          </w:p>
        </w:tc>
      </w:tr>
      <w:tr w:rsidR="00887C72" w:rsidRPr="004947A9" w14:paraId="64C29481" w14:textId="77777777" w:rsidTr="00887C72">
        <w:trPr>
          <w:trHeight w:val="70"/>
          <w:jc w:val="center"/>
        </w:trPr>
        <w:tc>
          <w:tcPr>
            <w:tcW w:w="2653" w:type="dxa"/>
          </w:tcPr>
          <w:p w14:paraId="3052F194" w14:textId="77777777" w:rsidR="00887C72" w:rsidRPr="004947A9" w:rsidRDefault="00887C72" w:rsidP="00DB7159">
            <w:pPr>
              <w:pStyle w:val="TableParagraph"/>
              <w:spacing w:line="303" w:lineRule="exact"/>
              <w:ind w:left="4"/>
              <w:rPr>
                <w:bCs/>
                <w:sz w:val="24"/>
                <w:szCs w:val="24"/>
              </w:rPr>
            </w:pPr>
            <w:r w:rsidRPr="004947A9">
              <w:rPr>
                <w:bCs/>
                <w:spacing w:val="-5"/>
                <w:sz w:val="24"/>
                <w:szCs w:val="24"/>
              </w:rPr>
              <w:t>11</w:t>
            </w:r>
          </w:p>
        </w:tc>
        <w:tc>
          <w:tcPr>
            <w:tcW w:w="1276" w:type="dxa"/>
          </w:tcPr>
          <w:p w14:paraId="790A8E62" w14:textId="77777777" w:rsidR="00887C72" w:rsidRPr="004947A9" w:rsidRDefault="00887C72" w:rsidP="00DB7159">
            <w:pPr>
              <w:pStyle w:val="TableParagraph"/>
              <w:spacing w:line="303" w:lineRule="exact"/>
              <w:ind w:left="5"/>
              <w:rPr>
                <w:bCs/>
                <w:sz w:val="24"/>
                <w:szCs w:val="24"/>
              </w:rPr>
            </w:pPr>
            <w:r w:rsidRPr="004947A9">
              <w:rPr>
                <w:bCs/>
                <w:spacing w:val="-2"/>
                <w:sz w:val="24"/>
                <w:szCs w:val="24"/>
              </w:rPr>
              <w:t>девочка</w:t>
            </w:r>
          </w:p>
        </w:tc>
        <w:tc>
          <w:tcPr>
            <w:tcW w:w="1792" w:type="dxa"/>
          </w:tcPr>
          <w:p w14:paraId="25053AB7" w14:textId="77777777" w:rsidR="00887C72" w:rsidRPr="004947A9" w:rsidRDefault="00887C72" w:rsidP="00DB7159">
            <w:pPr>
              <w:pStyle w:val="TableParagraph"/>
              <w:spacing w:line="303" w:lineRule="exact"/>
              <w:ind w:left="3"/>
              <w:rPr>
                <w:bCs/>
                <w:sz w:val="24"/>
                <w:szCs w:val="24"/>
              </w:rPr>
            </w:pPr>
            <w:r w:rsidRPr="004947A9">
              <w:rPr>
                <w:bCs/>
                <w:sz w:val="24"/>
                <w:szCs w:val="24"/>
              </w:rPr>
              <w:t>&lt;</w:t>
            </w:r>
            <w:r w:rsidRPr="004947A9">
              <w:rPr>
                <w:bCs/>
                <w:spacing w:val="-1"/>
                <w:sz w:val="24"/>
                <w:szCs w:val="24"/>
              </w:rPr>
              <w:t xml:space="preserve"> </w:t>
            </w:r>
            <w:r w:rsidRPr="004947A9">
              <w:rPr>
                <w:bCs/>
                <w:spacing w:val="-4"/>
                <w:sz w:val="24"/>
                <w:szCs w:val="24"/>
              </w:rPr>
              <w:t>1:80</w:t>
            </w:r>
          </w:p>
        </w:tc>
        <w:tc>
          <w:tcPr>
            <w:tcW w:w="1595" w:type="dxa"/>
          </w:tcPr>
          <w:p w14:paraId="54AA54B9" w14:textId="77777777" w:rsidR="00887C72" w:rsidRPr="004947A9" w:rsidRDefault="00887C72" w:rsidP="00DB7159">
            <w:pPr>
              <w:pStyle w:val="TableParagraph"/>
              <w:spacing w:line="303" w:lineRule="exact"/>
              <w:ind w:left="7"/>
              <w:rPr>
                <w:bCs/>
                <w:sz w:val="24"/>
                <w:szCs w:val="24"/>
              </w:rPr>
            </w:pPr>
            <w:r w:rsidRPr="004947A9">
              <w:rPr>
                <w:bCs/>
                <w:sz w:val="24"/>
                <w:szCs w:val="24"/>
              </w:rPr>
              <w:t>&lt;</w:t>
            </w:r>
            <w:r w:rsidRPr="004947A9">
              <w:rPr>
                <w:bCs/>
                <w:spacing w:val="-1"/>
                <w:sz w:val="24"/>
                <w:szCs w:val="24"/>
              </w:rPr>
              <w:t xml:space="preserve"> </w:t>
            </w:r>
            <w:r w:rsidRPr="004947A9">
              <w:rPr>
                <w:bCs/>
                <w:spacing w:val="-4"/>
                <w:sz w:val="24"/>
                <w:szCs w:val="24"/>
              </w:rPr>
              <w:t>1:40</w:t>
            </w:r>
          </w:p>
        </w:tc>
        <w:tc>
          <w:tcPr>
            <w:tcW w:w="2329" w:type="dxa"/>
          </w:tcPr>
          <w:p w14:paraId="258119AC" w14:textId="77777777" w:rsidR="00887C72" w:rsidRPr="004947A9" w:rsidRDefault="00887C72" w:rsidP="00DB7159">
            <w:pPr>
              <w:pStyle w:val="TableParagraph"/>
              <w:spacing w:line="303" w:lineRule="exact"/>
              <w:ind w:left="6"/>
              <w:rPr>
                <w:bCs/>
                <w:sz w:val="24"/>
                <w:szCs w:val="24"/>
              </w:rPr>
            </w:pPr>
            <w:r w:rsidRPr="004947A9">
              <w:rPr>
                <w:bCs/>
                <w:sz w:val="24"/>
                <w:szCs w:val="24"/>
              </w:rPr>
              <w:t>&lt;</w:t>
            </w:r>
            <w:r w:rsidRPr="004947A9">
              <w:rPr>
                <w:bCs/>
                <w:spacing w:val="-1"/>
                <w:sz w:val="24"/>
                <w:szCs w:val="24"/>
              </w:rPr>
              <w:t xml:space="preserve"> </w:t>
            </w:r>
            <w:r w:rsidRPr="004947A9">
              <w:rPr>
                <w:bCs/>
                <w:spacing w:val="-4"/>
                <w:sz w:val="24"/>
                <w:szCs w:val="24"/>
              </w:rPr>
              <w:t>1:40</w:t>
            </w:r>
          </w:p>
        </w:tc>
      </w:tr>
      <w:tr w:rsidR="00887C72" w:rsidRPr="004947A9" w14:paraId="422A2E0B" w14:textId="77777777" w:rsidTr="00887C72">
        <w:trPr>
          <w:trHeight w:val="70"/>
          <w:jc w:val="center"/>
        </w:trPr>
        <w:tc>
          <w:tcPr>
            <w:tcW w:w="2653" w:type="dxa"/>
          </w:tcPr>
          <w:p w14:paraId="6E0705EE" w14:textId="77777777" w:rsidR="00887C72" w:rsidRPr="004947A9" w:rsidRDefault="00887C72" w:rsidP="00DB7159">
            <w:pPr>
              <w:pStyle w:val="TableParagraph"/>
              <w:spacing w:line="300" w:lineRule="exact"/>
              <w:ind w:left="4"/>
              <w:rPr>
                <w:bCs/>
                <w:sz w:val="24"/>
                <w:szCs w:val="24"/>
              </w:rPr>
            </w:pPr>
            <w:r w:rsidRPr="004947A9">
              <w:rPr>
                <w:bCs/>
                <w:spacing w:val="-5"/>
                <w:sz w:val="24"/>
                <w:szCs w:val="24"/>
              </w:rPr>
              <w:t>11</w:t>
            </w:r>
          </w:p>
        </w:tc>
        <w:tc>
          <w:tcPr>
            <w:tcW w:w="1276" w:type="dxa"/>
          </w:tcPr>
          <w:p w14:paraId="1E7B6569" w14:textId="77777777" w:rsidR="00887C72" w:rsidRPr="004947A9" w:rsidRDefault="00887C72" w:rsidP="00DB7159">
            <w:pPr>
              <w:pStyle w:val="TableParagraph"/>
              <w:spacing w:line="300" w:lineRule="exact"/>
              <w:ind w:left="5"/>
              <w:rPr>
                <w:bCs/>
                <w:sz w:val="24"/>
                <w:szCs w:val="24"/>
              </w:rPr>
            </w:pPr>
            <w:r w:rsidRPr="004947A9">
              <w:rPr>
                <w:bCs/>
                <w:spacing w:val="-2"/>
                <w:sz w:val="24"/>
                <w:szCs w:val="24"/>
              </w:rPr>
              <w:t>девочка</w:t>
            </w:r>
          </w:p>
        </w:tc>
        <w:tc>
          <w:tcPr>
            <w:tcW w:w="1792" w:type="dxa"/>
          </w:tcPr>
          <w:p w14:paraId="7EEE40FC" w14:textId="77777777" w:rsidR="00887C72" w:rsidRPr="004947A9" w:rsidRDefault="00887C72" w:rsidP="00DB7159">
            <w:pPr>
              <w:pStyle w:val="TableParagraph"/>
              <w:spacing w:line="300" w:lineRule="exact"/>
              <w:ind w:left="3"/>
              <w:rPr>
                <w:bCs/>
                <w:sz w:val="24"/>
                <w:szCs w:val="24"/>
              </w:rPr>
            </w:pPr>
            <w:r w:rsidRPr="004947A9">
              <w:rPr>
                <w:bCs/>
                <w:sz w:val="24"/>
                <w:szCs w:val="24"/>
              </w:rPr>
              <w:t>&lt;</w:t>
            </w:r>
            <w:r w:rsidRPr="004947A9">
              <w:rPr>
                <w:bCs/>
                <w:spacing w:val="-1"/>
                <w:sz w:val="24"/>
                <w:szCs w:val="24"/>
              </w:rPr>
              <w:t xml:space="preserve"> </w:t>
            </w:r>
            <w:r w:rsidRPr="004947A9">
              <w:rPr>
                <w:bCs/>
                <w:spacing w:val="-4"/>
                <w:sz w:val="24"/>
                <w:szCs w:val="24"/>
              </w:rPr>
              <w:t>1:80</w:t>
            </w:r>
          </w:p>
        </w:tc>
        <w:tc>
          <w:tcPr>
            <w:tcW w:w="1595" w:type="dxa"/>
          </w:tcPr>
          <w:p w14:paraId="15400D91" w14:textId="77777777" w:rsidR="00887C72" w:rsidRPr="004947A9" w:rsidRDefault="00887C72" w:rsidP="00DB7159">
            <w:pPr>
              <w:pStyle w:val="TableParagraph"/>
              <w:spacing w:line="300" w:lineRule="exact"/>
              <w:ind w:left="7"/>
              <w:rPr>
                <w:bCs/>
                <w:sz w:val="24"/>
                <w:szCs w:val="24"/>
              </w:rPr>
            </w:pPr>
            <w:r w:rsidRPr="004947A9">
              <w:rPr>
                <w:bCs/>
                <w:sz w:val="24"/>
                <w:szCs w:val="24"/>
              </w:rPr>
              <w:t>&lt;</w:t>
            </w:r>
            <w:r w:rsidRPr="004947A9">
              <w:rPr>
                <w:bCs/>
                <w:spacing w:val="-1"/>
                <w:sz w:val="24"/>
                <w:szCs w:val="24"/>
              </w:rPr>
              <w:t xml:space="preserve"> </w:t>
            </w:r>
            <w:r w:rsidRPr="004947A9">
              <w:rPr>
                <w:bCs/>
                <w:spacing w:val="-4"/>
                <w:sz w:val="24"/>
                <w:szCs w:val="24"/>
              </w:rPr>
              <w:t>1:40</w:t>
            </w:r>
          </w:p>
        </w:tc>
        <w:tc>
          <w:tcPr>
            <w:tcW w:w="2329" w:type="dxa"/>
          </w:tcPr>
          <w:p w14:paraId="55553DA1" w14:textId="77777777" w:rsidR="00887C72" w:rsidRPr="004947A9" w:rsidRDefault="00887C72" w:rsidP="00DB7159">
            <w:pPr>
              <w:pStyle w:val="TableParagraph"/>
              <w:spacing w:line="300" w:lineRule="exact"/>
              <w:ind w:left="6"/>
              <w:rPr>
                <w:bCs/>
                <w:sz w:val="24"/>
                <w:szCs w:val="24"/>
              </w:rPr>
            </w:pPr>
            <w:r w:rsidRPr="004947A9">
              <w:rPr>
                <w:bCs/>
                <w:sz w:val="24"/>
                <w:szCs w:val="24"/>
              </w:rPr>
              <w:t>&lt;</w:t>
            </w:r>
            <w:r w:rsidRPr="004947A9">
              <w:rPr>
                <w:bCs/>
                <w:spacing w:val="-1"/>
                <w:sz w:val="24"/>
                <w:szCs w:val="24"/>
              </w:rPr>
              <w:t xml:space="preserve"> </w:t>
            </w:r>
            <w:r w:rsidRPr="004947A9">
              <w:rPr>
                <w:bCs/>
                <w:spacing w:val="-4"/>
                <w:sz w:val="24"/>
                <w:szCs w:val="24"/>
              </w:rPr>
              <w:t>1:40</w:t>
            </w:r>
          </w:p>
        </w:tc>
      </w:tr>
      <w:tr w:rsidR="00887C72" w:rsidRPr="004947A9" w14:paraId="45A05165" w14:textId="77777777" w:rsidTr="00887C72">
        <w:trPr>
          <w:trHeight w:val="70"/>
          <w:jc w:val="center"/>
        </w:trPr>
        <w:tc>
          <w:tcPr>
            <w:tcW w:w="2653" w:type="dxa"/>
          </w:tcPr>
          <w:p w14:paraId="7E007430" w14:textId="77777777" w:rsidR="00887C72" w:rsidRPr="004947A9" w:rsidRDefault="00887C72" w:rsidP="00DB7159">
            <w:pPr>
              <w:pStyle w:val="TableParagraph"/>
              <w:spacing w:line="300" w:lineRule="exact"/>
              <w:ind w:left="4"/>
              <w:rPr>
                <w:bCs/>
                <w:sz w:val="24"/>
                <w:szCs w:val="24"/>
              </w:rPr>
            </w:pPr>
            <w:r w:rsidRPr="004947A9">
              <w:rPr>
                <w:bCs/>
                <w:spacing w:val="-10"/>
                <w:sz w:val="24"/>
                <w:szCs w:val="24"/>
              </w:rPr>
              <w:t>9</w:t>
            </w:r>
          </w:p>
        </w:tc>
        <w:tc>
          <w:tcPr>
            <w:tcW w:w="1276" w:type="dxa"/>
          </w:tcPr>
          <w:p w14:paraId="7276593C" w14:textId="77777777" w:rsidR="00887C72" w:rsidRPr="004947A9" w:rsidRDefault="00887C72" w:rsidP="00DB7159">
            <w:pPr>
              <w:pStyle w:val="TableParagraph"/>
              <w:spacing w:line="300" w:lineRule="exact"/>
              <w:ind w:left="5"/>
              <w:rPr>
                <w:bCs/>
                <w:sz w:val="24"/>
                <w:szCs w:val="24"/>
              </w:rPr>
            </w:pPr>
            <w:r w:rsidRPr="004947A9">
              <w:rPr>
                <w:bCs/>
                <w:spacing w:val="-2"/>
                <w:sz w:val="24"/>
                <w:szCs w:val="24"/>
              </w:rPr>
              <w:t>мальчик</w:t>
            </w:r>
          </w:p>
        </w:tc>
        <w:tc>
          <w:tcPr>
            <w:tcW w:w="1792" w:type="dxa"/>
          </w:tcPr>
          <w:p w14:paraId="414A401E" w14:textId="77777777" w:rsidR="00887C72" w:rsidRPr="004947A9" w:rsidRDefault="00887C72" w:rsidP="00DB7159">
            <w:pPr>
              <w:pStyle w:val="TableParagraph"/>
              <w:spacing w:line="300" w:lineRule="exact"/>
              <w:ind w:left="3"/>
              <w:rPr>
                <w:bCs/>
                <w:sz w:val="24"/>
                <w:szCs w:val="24"/>
              </w:rPr>
            </w:pPr>
            <w:r w:rsidRPr="004947A9">
              <w:rPr>
                <w:bCs/>
                <w:sz w:val="24"/>
                <w:szCs w:val="24"/>
              </w:rPr>
              <w:t>&lt;</w:t>
            </w:r>
            <w:r w:rsidRPr="004947A9">
              <w:rPr>
                <w:bCs/>
                <w:spacing w:val="-1"/>
                <w:sz w:val="24"/>
                <w:szCs w:val="24"/>
              </w:rPr>
              <w:t xml:space="preserve"> </w:t>
            </w:r>
            <w:r w:rsidRPr="004947A9">
              <w:rPr>
                <w:bCs/>
                <w:spacing w:val="-4"/>
                <w:sz w:val="24"/>
                <w:szCs w:val="24"/>
              </w:rPr>
              <w:t>1:80</w:t>
            </w:r>
          </w:p>
        </w:tc>
        <w:tc>
          <w:tcPr>
            <w:tcW w:w="1595" w:type="dxa"/>
          </w:tcPr>
          <w:p w14:paraId="588A9956" w14:textId="77777777" w:rsidR="00887C72" w:rsidRPr="004947A9" w:rsidRDefault="00887C72" w:rsidP="00DB7159">
            <w:pPr>
              <w:pStyle w:val="TableParagraph"/>
              <w:spacing w:line="300" w:lineRule="exact"/>
              <w:ind w:left="7"/>
              <w:rPr>
                <w:bCs/>
                <w:sz w:val="24"/>
                <w:szCs w:val="24"/>
              </w:rPr>
            </w:pPr>
            <w:r w:rsidRPr="004947A9">
              <w:rPr>
                <w:bCs/>
                <w:sz w:val="24"/>
                <w:szCs w:val="24"/>
              </w:rPr>
              <w:t>&lt;</w:t>
            </w:r>
            <w:r w:rsidRPr="004947A9">
              <w:rPr>
                <w:bCs/>
                <w:spacing w:val="-1"/>
                <w:sz w:val="24"/>
                <w:szCs w:val="24"/>
              </w:rPr>
              <w:t xml:space="preserve"> </w:t>
            </w:r>
            <w:r w:rsidRPr="004947A9">
              <w:rPr>
                <w:bCs/>
                <w:spacing w:val="-4"/>
                <w:sz w:val="24"/>
                <w:szCs w:val="24"/>
              </w:rPr>
              <w:t>1:80</w:t>
            </w:r>
          </w:p>
        </w:tc>
        <w:tc>
          <w:tcPr>
            <w:tcW w:w="2329" w:type="dxa"/>
          </w:tcPr>
          <w:p w14:paraId="58295B4C" w14:textId="77777777" w:rsidR="00887C72" w:rsidRPr="004947A9" w:rsidRDefault="00887C72" w:rsidP="00DB7159">
            <w:pPr>
              <w:pStyle w:val="TableParagraph"/>
              <w:spacing w:line="300" w:lineRule="exact"/>
              <w:ind w:left="6"/>
              <w:rPr>
                <w:bCs/>
                <w:sz w:val="24"/>
                <w:szCs w:val="24"/>
              </w:rPr>
            </w:pPr>
            <w:r w:rsidRPr="004947A9">
              <w:rPr>
                <w:bCs/>
                <w:sz w:val="24"/>
                <w:szCs w:val="24"/>
              </w:rPr>
              <w:t>&lt;</w:t>
            </w:r>
            <w:r w:rsidRPr="004947A9">
              <w:rPr>
                <w:bCs/>
                <w:spacing w:val="-1"/>
                <w:sz w:val="24"/>
                <w:szCs w:val="24"/>
              </w:rPr>
              <w:t xml:space="preserve"> </w:t>
            </w:r>
            <w:r w:rsidRPr="004947A9">
              <w:rPr>
                <w:bCs/>
                <w:spacing w:val="-4"/>
                <w:sz w:val="24"/>
                <w:szCs w:val="24"/>
              </w:rPr>
              <w:t>1:20</w:t>
            </w:r>
          </w:p>
        </w:tc>
      </w:tr>
      <w:tr w:rsidR="00887C72" w:rsidRPr="004947A9" w14:paraId="063884C5" w14:textId="77777777" w:rsidTr="00887C72">
        <w:trPr>
          <w:trHeight w:val="70"/>
          <w:jc w:val="center"/>
        </w:trPr>
        <w:tc>
          <w:tcPr>
            <w:tcW w:w="2653" w:type="dxa"/>
          </w:tcPr>
          <w:p w14:paraId="1015C6F4" w14:textId="77777777" w:rsidR="00887C72" w:rsidRPr="004947A9" w:rsidRDefault="00887C72" w:rsidP="00DB7159">
            <w:pPr>
              <w:pStyle w:val="TableParagraph"/>
              <w:spacing w:line="303" w:lineRule="exact"/>
              <w:ind w:left="4"/>
              <w:rPr>
                <w:bCs/>
                <w:sz w:val="24"/>
                <w:szCs w:val="24"/>
              </w:rPr>
            </w:pPr>
            <w:r w:rsidRPr="004947A9">
              <w:rPr>
                <w:bCs/>
                <w:spacing w:val="-10"/>
                <w:sz w:val="24"/>
                <w:szCs w:val="24"/>
              </w:rPr>
              <w:t>9</w:t>
            </w:r>
          </w:p>
        </w:tc>
        <w:tc>
          <w:tcPr>
            <w:tcW w:w="1276" w:type="dxa"/>
          </w:tcPr>
          <w:p w14:paraId="2E7E3F3B" w14:textId="77777777" w:rsidR="00887C72" w:rsidRPr="004947A9" w:rsidRDefault="00887C72" w:rsidP="00DB7159">
            <w:pPr>
              <w:pStyle w:val="TableParagraph"/>
              <w:spacing w:line="303" w:lineRule="exact"/>
              <w:ind w:left="5"/>
              <w:rPr>
                <w:bCs/>
                <w:sz w:val="24"/>
                <w:szCs w:val="24"/>
              </w:rPr>
            </w:pPr>
            <w:r w:rsidRPr="004947A9">
              <w:rPr>
                <w:bCs/>
                <w:spacing w:val="-2"/>
                <w:sz w:val="24"/>
                <w:szCs w:val="24"/>
              </w:rPr>
              <w:t>девочка</w:t>
            </w:r>
          </w:p>
        </w:tc>
        <w:tc>
          <w:tcPr>
            <w:tcW w:w="1792" w:type="dxa"/>
          </w:tcPr>
          <w:p w14:paraId="3C4C83F0" w14:textId="77777777" w:rsidR="00887C72" w:rsidRPr="004947A9" w:rsidRDefault="00887C72" w:rsidP="00DB7159">
            <w:pPr>
              <w:pStyle w:val="TableParagraph"/>
              <w:spacing w:line="303" w:lineRule="exact"/>
              <w:ind w:left="3"/>
              <w:rPr>
                <w:bCs/>
                <w:sz w:val="24"/>
                <w:szCs w:val="24"/>
              </w:rPr>
            </w:pPr>
            <w:r w:rsidRPr="004947A9">
              <w:rPr>
                <w:bCs/>
                <w:sz w:val="24"/>
                <w:szCs w:val="24"/>
              </w:rPr>
              <w:t>&lt;</w:t>
            </w:r>
            <w:r w:rsidRPr="004947A9">
              <w:rPr>
                <w:bCs/>
                <w:spacing w:val="-1"/>
                <w:sz w:val="24"/>
                <w:szCs w:val="24"/>
              </w:rPr>
              <w:t xml:space="preserve"> </w:t>
            </w:r>
            <w:r w:rsidRPr="004947A9">
              <w:rPr>
                <w:bCs/>
                <w:spacing w:val="-4"/>
                <w:sz w:val="24"/>
                <w:szCs w:val="24"/>
              </w:rPr>
              <w:t>1:80</w:t>
            </w:r>
          </w:p>
        </w:tc>
        <w:tc>
          <w:tcPr>
            <w:tcW w:w="1595" w:type="dxa"/>
          </w:tcPr>
          <w:p w14:paraId="5E6E6F4B" w14:textId="77777777" w:rsidR="00887C72" w:rsidRPr="004947A9" w:rsidRDefault="00887C72" w:rsidP="00DB7159">
            <w:pPr>
              <w:pStyle w:val="TableParagraph"/>
              <w:spacing w:line="303" w:lineRule="exact"/>
              <w:ind w:left="7"/>
              <w:rPr>
                <w:bCs/>
                <w:sz w:val="24"/>
                <w:szCs w:val="24"/>
              </w:rPr>
            </w:pPr>
            <w:r w:rsidRPr="004947A9">
              <w:rPr>
                <w:bCs/>
                <w:sz w:val="24"/>
                <w:szCs w:val="24"/>
              </w:rPr>
              <w:t>&lt;</w:t>
            </w:r>
            <w:r w:rsidRPr="004947A9">
              <w:rPr>
                <w:bCs/>
                <w:spacing w:val="-1"/>
                <w:sz w:val="24"/>
                <w:szCs w:val="24"/>
              </w:rPr>
              <w:t xml:space="preserve"> </w:t>
            </w:r>
            <w:r w:rsidRPr="004947A9">
              <w:rPr>
                <w:bCs/>
                <w:spacing w:val="-4"/>
                <w:sz w:val="24"/>
                <w:szCs w:val="24"/>
              </w:rPr>
              <w:t>1:40</w:t>
            </w:r>
          </w:p>
        </w:tc>
        <w:tc>
          <w:tcPr>
            <w:tcW w:w="2329" w:type="dxa"/>
          </w:tcPr>
          <w:p w14:paraId="4DB079AB" w14:textId="77777777" w:rsidR="00887C72" w:rsidRPr="004947A9" w:rsidRDefault="00887C72" w:rsidP="00DB7159">
            <w:pPr>
              <w:pStyle w:val="TableParagraph"/>
              <w:spacing w:line="303" w:lineRule="exact"/>
              <w:ind w:left="6"/>
              <w:rPr>
                <w:bCs/>
                <w:sz w:val="24"/>
                <w:szCs w:val="24"/>
              </w:rPr>
            </w:pPr>
            <w:r w:rsidRPr="004947A9">
              <w:rPr>
                <w:bCs/>
                <w:sz w:val="24"/>
                <w:szCs w:val="24"/>
              </w:rPr>
              <w:t>&lt;</w:t>
            </w:r>
            <w:r w:rsidRPr="004947A9">
              <w:rPr>
                <w:bCs/>
                <w:spacing w:val="-1"/>
                <w:sz w:val="24"/>
                <w:szCs w:val="24"/>
              </w:rPr>
              <w:t xml:space="preserve"> </w:t>
            </w:r>
            <w:r w:rsidRPr="004947A9">
              <w:rPr>
                <w:bCs/>
                <w:spacing w:val="-4"/>
                <w:sz w:val="24"/>
                <w:szCs w:val="24"/>
              </w:rPr>
              <w:t>1:40</w:t>
            </w:r>
          </w:p>
        </w:tc>
      </w:tr>
    </w:tbl>
    <w:p w14:paraId="4F7B0CB9" w14:textId="77777777" w:rsidR="007D65AC" w:rsidRPr="004947A9" w:rsidRDefault="007D65AC" w:rsidP="007D65AC">
      <w:pPr>
        <w:pStyle w:val="af"/>
        <w:tabs>
          <w:tab w:val="left" w:pos="9639"/>
        </w:tabs>
        <w:ind w:left="0" w:right="-1" w:firstLine="567"/>
      </w:pPr>
    </w:p>
    <w:p w14:paraId="414A1F68" w14:textId="086C8CA7" w:rsidR="00EB548E" w:rsidRPr="004947A9" w:rsidRDefault="007D65AC" w:rsidP="00C7694F">
      <w:pPr>
        <w:pStyle w:val="af"/>
        <w:ind w:left="0" w:right="-1" w:firstLine="567"/>
      </w:pPr>
      <w:r w:rsidRPr="004947A9">
        <w:t xml:space="preserve">На МРТ позвоночника у детей с </w:t>
      </w:r>
      <w:r w:rsidR="00D27288" w:rsidRPr="00D27288">
        <w:t>ЗСОНМ</w:t>
      </w:r>
      <w:r w:rsidRPr="004947A9">
        <w:t xml:space="preserve"> выявлена продольно-поперечная шейная и грудная демиелинизация позвоночника. На рисунке 5 (А, Б) представлена динамика МРТ позвоночника девочки Ж. Б. 2007 г.р., с прогрессирующей потерей зрения и атрофией спинного мозга и выраженным </w:t>
      </w:r>
      <w:r w:rsidRPr="004947A9">
        <w:lastRenderedPageBreak/>
        <w:t>парапарезом с недержанием мочи на фоне ОНМ аутоиммунно-некротического процесса</w:t>
      </w:r>
      <w:r w:rsidR="00C7694F">
        <w:t xml:space="preserve"> (рисунок 5)</w:t>
      </w:r>
      <w:r w:rsidR="00C7694F" w:rsidRPr="004947A9">
        <w:t>.</w:t>
      </w:r>
    </w:p>
    <w:p w14:paraId="5BA0AFE9" w14:textId="77777777" w:rsidR="00EB548E" w:rsidRPr="004947A9" w:rsidRDefault="00EB548E" w:rsidP="00887C72">
      <w:pPr>
        <w:pStyle w:val="af"/>
        <w:tabs>
          <w:tab w:val="left" w:pos="9639"/>
        </w:tabs>
        <w:ind w:left="0" w:right="-1"/>
        <w:jc w:val="center"/>
      </w:pPr>
      <w:r w:rsidRPr="004947A9">
        <w:rPr>
          <w:noProof/>
          <w:lang w:val="en-US"/>
        </w:rPr>
        <w:drawing>
          <wp:inline distT="0" distB="0" distL="0" distR="0" wp14:anchorId="5D8602DD" wp14:editId="7928D2F1">
            <wp:extent cx="4303878" cy="3354704"/>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3" cstate="print"/>
                    <a:stretch>
                      <a:fillRect/>
                    </a:stretch>
                  </pic:blipFill>
                  <pic:spPr>
                    <a:xfrm>
                      <a:off x="0" y="0"/>
                      <a:ext cx="4303878" cy="3354704"/>
                    </a:xfrm>
                    <a:prstGeom prst="rect">
                      <a:avLst/>
                    </a:prstGeom>
                  </pic:spPr>
                </pic:pic>
              </a:graphicData>
            </a:graphic>
          </wp:inline>
        </w:drawing>
      </w:r>
    </w:p>
    <w:p w14:paraId="75B8D4A7" w14:textId="77777777" w:rsidR="00887C72" w:rsidRPr="004947A9" w:rsidRDefault="00887C72" w:rsidP="00887C72">
      <w:pPr>
        <w:pStyle w:val="af"/>
        <w:tabs>
          <w:tab w:val="left" w:pos="9639"/>
        </w:tabs>
        <w:ind w:left="0" w:right="-1" w:firstLine="567"/>
        <w:jc w:val="center"/>
        <w:rPr>
          <w:sz w:val="16"/>
          <w:szCs w:val="16"/>
        </w:rPr>
      </w:pPr>
    </w:p>
    <w:p w14:paraId="0C7DF99E" w14:textId="6EACFA17" w:rsidR="00887C72" w:rsidRPr="004947A9" w:rsidRDefault="00887C72" w:rsidP="00887C72">
      <w:pPr>
        <w:pStyle w:val="af"/>
        <w:tabs>
          <w:tab w:val="left" w:pos="9639"/>
        </w:tabs>
        <w:ind w:left="0" w:right="-1"/>
        <w:jc w:val="center"/>
        <w:rPr>
          <w:sz w:val="24"/>
          <w:szCs w:val="24"/>
        </w:rPr>
      </w:pPr>
      <w:r w:rsidRPr="004947A9">
        <w:rPr>
          <w:noProof/>
          <w:sz w:val="24"/>
          <w:szCs w:val="24"/>
          <w:lang w:val="en-US"/>
        </w:rPr>
        <w:drawing>
          <wp:anchor distT="0" distB="0" distL="0" distR="0" simplePos="0" relativeHeight="251671552" behindDoc="1" locked="0" layoutInCell="1" allowOverlap="1" wp14:anchorId="2E314EA7" wp14:editId="40585446">
            <wp:simplePos x="0" y="0"/>
            <wp:positionH relativeFrom="margin">
              <wp:align>center</wp:align>
            </wp:positionH>
            <wp:positionV relativeFrom="paragraph">
              <wp:posOffset>337185</wp:posOffset>
            </wp:positionV>
            <wp:extent cx="4201795" cy="3831590"/>
            <wp:effectExtent l="0" t="0" r="8255"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4" cstate="print"/>
                    <a:stretch>
                      <a:fillRect/>
                    </a:stretch>
                  </pic:blipFill>
                  <pic:spPr>
                    <a:xfrm>
                      <a:off x="0" y="0"/>
                      <a:ext cx="4201795" cy="3831590"/>
                    </a:xfrm>
                    <a:prstGeom prst="rect">
                      <a:avLst/>
                    </a:prstGeom>
                  </pic:spPr>
                </pic:pic>
              </a:graphicData>
            </a:graphic>
          </wp:anchor>
        </w:drawing>
      </w:r>
      <w:r w:rsidRPr="004947A9">
        <w:rPr>
          <w:sz w:val="24"/>
          <w:szCs w:val="24"/>
        </w:rPr>
        <w:t>а)</w:t>
      </w:r>
    </w:p>
    <w:p w14:paraId="37E22B38" w14:textId="29272EC7" w:rsidR="00EB548E" w:rsidRPr="004947A9" w:rsidRDefault="00EB548E" w:rsidP="00887C72">
      <w:pPr>
        <w:pStyle w:val="af"/>
        <w:tabs>
          <w:tab w:val="left" w:pos="9639"/>
        </w:tabs>
        <w:ind w:left="0" w:right="-1"/>
        <w:rPr>
          <w:sz w:val="16"/>
          <w:szCs w:val="16"/>
        </w:rPr>
      </w:pPr>
    </w:p>
    <w:p w14:paraId="5B8FD472" w14:textId="77777777" w:rsidR="00887C72" w:rsidRPr="004947A9" w:rsidRDefault="00887C72" w:rsidP="00887C72">
      <w:pPr>
        <w:pStyle w:val="af"/>
        <w:tabs>
          <w:tab w:val="left" w:pos="9639"/>
        </w:tabs>
        <w:ind w:left="0" w:right="-1"/>
        <w:jc w:val="center"/>
        <w:rPr>
          <w:sz w:val="16"/>
          <w:szCs w:val="16"/>
        </w:rPr>
      </w:pPr>
    </w:p>
    <w:p w14:paraId="0952CBEC" w14:textId="577E1CE5" w:rsidR="00887C72" w:rsidRPr="004947A9" w:rsidRDefault="00887C72" w:rsidP="00887C72">
      <w:pPr>
        <w:pStyle w:val="af"/>
        <w:tabs>
          <w:tab w:val="left" w:pos="9639"/>
        </w:tabs>
        <w:ind w:left="0" w:right="-1"/>
        <w:jc w:val="center"/>
        <w:rPr>
          <w:sz w:val="24"/>
          <w:szCs w:val="24"/>
        </w:rPr>
      </w:pPr>
      <w:r w:rsidRPr="004947A9">
        <w:rPr>
          <w:sz w:val="24"/>
          <w:szCs w:val="24"/>
        </w:rPr>
        <w:t>б)</w:t>
      </w:r>
    </w:p>
    <w:p w14:paraId="47E6352A" w14:textId="77777777" w:rsidR="00887C72" w:rsidRPr="004947A9" w:rsidRDefault="00887C72" w:rsidP="007D46A3">
      <w:pPr>
        <w:pStyle w:val="af"/>
        <w:tabs>
          <w:tab w:val="left" w:pos="9639"/>
        </w:tabs>
        <w:ind w:left="0" w:right="-1" w:firstLine="567"/>
      </w:pPr>
    </w:p>
    <w:p w14:paraId="008D1A0E" w14:textId="1AD98B46" w:rsidR="00887C72" w:rsidRPr="004947A9" w:rsidRDefault="00887C72" w:rsidP="00887C72">
      <w:pPr>
        <w:pStyle w:val="af"/>
        <w:tabs>
          <w:tab w:val="left" w:pos="9639"/>
        </w:tabs>
        <w:ind w:left="0" w:right="-1"/>
        <w:jc w:val="center"/>
      </w:pPr>
      <w:r w:rsidRPr="004947A9">
        <w:t xml:space="preserve">Рисунок 5 - МРТ спинного мозга, девочка 12 лет с </w:t>
      </w:r>
      <w:r w:rsidR="00D27288" w:rsidRPr="00D27288">
        <w:t>ЗСОНМ</w:t>
      </w:r>
      <w:r w:rsidRPr="004947A9">
        <w:t xml:space="preserve"> Девика и воспалительным очагом на уровне С8-Th1, 2 в 2019 г. при дебюте НМО (а), МРТ спинного мозга, та же девочка с нейромиелитом Девика, воспалительное </w:t>
      </w:r>
      <w:r w:rsidRPr="004947A9">
        <w:lastRenderedPageBreak/>
        <w:t xml:space="preserve">поражение на уровне Th1-Th12 и выраженная атрофия на уровне Th1-Th4 в 2020 г. (1 год 10 мес после дебюта </w:t>
      </w:r>
      <w:r w:rsidR="00D27288" w:rsidRPr="00D27288">
        <w:t>ЗСОНМ</w:t>
      </w:r>
      <w:r w:rsidRPr="004947A9">
        <w:t>) (б)</w:t>
      </w:r>
    </w:p>
    <w:p w14:paraId="46903C43" w14:textId="1E81900C" w:rsidR="00EB548E" w:rsidRPr="004947A9" w:rsidRDefault="00EB548E" w:rsidP="00887C72">
      <w:pPr>
        <w:pStyle w:val="a4"/>
        <w:widowControl w:val="0"/>
        <w:numPr>
          <w:ilvl w:val="2"/>
          <w:numId w:val="45"/>
        </w:numPr>
        <w:tabs>
          <w:tab w:val="left" w:pos="1276"/>
          <w:tab w:val="left" w:pos="1678"/>
        </w:tabs>
        <w:autoSpaceDE w:val="0"/>
        <w:autoSpaceDN w:val="0"/>
        <w:spacing w:after="0" w:line="240" w:lineRule="auto"/>
        <w:ind w:left="0" w:firstLine="567"/>
        <w:jc w:val="both"/>
        <w:rPr>
          <w:rFonts w:ascii="Times New Roman" w:hAnsi="Times New Roman" w:cs="Times New Roman"/>
          <w:sz w:val="28"/>
        </w:rPr>
      </w:pPr>
      <w:r w:rsidRPr="004947A9">
        <w:rPr>
          <w:rFonts w:ascii="Times New Roman" w:hAnsi="Times New Roman" w:cs="Times New Roman"/>
          <w:spacing w:val="-2"/>
          <w:sz w:val="28"/>
        </w:rPr>
        <w:t>Генотипирование</w:t>
      </w:r>
      <w:r w:rsidRPr="004947A9">
        <w:rPr>
          <w:rFonts w:ascii="Times New Roman" w:hAnsi="Times New Roman" w:cs="Times New Roman"/>
          <w:spacing w:val="-18"/>
          <w:sz w:val="28"/>
        </w:rPr>
        <w:t xml:space="preserve"> </w:t>
      </w:r>
      <w:r w:rsidRPr="004947A9">
        <w:rPr>
          <w:rFonts w:ascii="Times New Roman" w:hAnsi="Times New Roman" w:cs="Times New Roman"/>
          <w:spacing w:val="-2"/>
          <w:sz w:val="28"/>
        </w:rPr>
        <w:t>локусов</w:t>
      </w:r>
      <w:r w:rsidRPr="004947A9">
        <w:rPr>
          <w:rFonts w:ascii="Times New Roman" w:hAnsi="Times New Roman" w:cs="Times New Roman"/>
          <w:spacing w:val="-14"/>
          <w:sz w:val="28"/>
        </w:rPr>
        <w:t xml:space="preserve"> </w:t>
      </w:r>
      <w:r w:rsidRPr="004947A9">
        <w:rPr>
          <w:rFonts w:ascii="Times New Roman" w:hAnsi="Times New Roman" w:cs="Times New Roman"/>
          <w:spacing w:val="-5"/>
          <w:sz w:val="28"/>
        </w:rPr>
        <w:t>HLA</w:t>
      </w:r>
    </w:p>
    <w:p w14:paraId="0273C79B" w14:textId="2213DB35" w:rsidR="00EB548E" w:rsidRPr="004947A9" w:rsidRDefault="00EB548E" w:rsidP="00887C72">
      <w:pPr>
        <w:pStyle w:val="af"/>
        <w:tabs>
          <w:tab w:val="left" w:pos="1276"/>
          <w:tab w:val="left" w:pos="9639"/>
        </w:tabs>
        <w:ind w:left="0" w:right="-1" w:firstLine="567"/>
      </w:pPr>
      <w:r w:rsidRPr="004947A9">
        <w:t>Результаты генотипирования по генам локусов HLA у 21 ребенка с РС (17 девочек и 4 мальчика) представлены в табл</w:t>
      </w:r>
      <w:r w:rsidR="00887C72" w:rsidRPr="004947A9">
        <w:t>ице</w:t>
      </w:r>
      <w:r w:rsidRPr="004947A9">
        <w:t xml:space="preserve"> 6. </w:t>
      </w:r>
    </w:p>
    <w:p w14:paraId="12F9F7D9" w14:textId="77777777" w:rsidR="007D65AC" w:rsidRPr="004947A9" w:rsidRDefault="007D65AC" w:rsidP="007D46A3">
      <w:pPr>
        <w:pStyle w:val="af"/>
        <w:tabs>
          <w:tab w:val="left" w:pos="9639"/>
        </w:tabs>
        <w:ind w:left="0" w:right="-1" w:firstLine="567"/>
      </w:pPr>
    </w:p>
    <w:p w14:paraId="2EBD48F8" w14:textId="3640F6C8" w:rsidR="00EB548E" w:rsidRPr="004947A9" w:rsidRDefault="00EB548E" w:rsidP="00887C72">
      <w:pPr>
        <w:pStyle w:val="af"/>
        <w:tabs>
          <w:tab w:val="left" w:pos="9639"/>
        </w:tabs>
        <w:ind w:left="0" w:right="-1"/>
      </w:pPr>
      <w:r w:rsidRPr="004947A9">
        <w:t>Таблица 6</w:t>
      </w:r>
      <w:r w:rsidR="007D65AC" w:rsidRPr="004947A9">
        <w:t xml:space="preserve"> –</w:t>
      </w:r>
      <w:r w:rsidRPr="004947A9">
        <w:t xml:space="preserve"> Клиническая характеристика детей с </w:t>
      </w:r>
      <w:r w:rsidR="00D27288" w:rsidRPr="00D27288">
        <w:t>ЗСОНМ</w:t>
      </w:r>
    </w:p>
    <w:p w14:paraId="536B65E7" w14:textId="77777777" w:rsidR="00887C72" w:rsidRPr="004947A9" w:rsidRDefault="00887C72" w:rsidP="00887C72">
      <w:pPr>
        <w:pStyle w:val="af"/>
        <w:tabs>
          <w:tab w:val="left" w:pos="9639"/>
        </w:tabs>
        <w:ind w:left="0" w:right="-1"/>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7"/>
        <w:gridCol w:w="1156"/>
        <w:gridCol w:w="987"/>
        <w:gridCol w:w="773"/>
        <w:gridCol w:w="919"/>
        <w:gridCol w:w="646"/>
        <w:gridCol w:w="761"/>
        <w:gridCol w:w="1003"/>
        <w:gridCol w:w="1417"/>
      </w:tblGrid>
      <w:tr w:rsidR="00EB548E" w:rsidRPr="004947A9" w14:paraId="44A7C521" w14:textId="77777777" w:rsidTr="00057803">
        <w:trPr>
          <w:trHeight w:val="70"/>
        </w:trPr>
        <w:tc>
          <w:tcPr>
            <w:tcW w:w="3133" w:type="dxa"/>
            <w:gridSpan w:val="2"/>
          </w:tcPr>
          <w:p w14:paraId="2EA52CC3" w14:textId="77777777" w:rsidR="00EB548E" w:rsidRPr="004947A9" w:rsidRDefault="00EB548E" w:rsidP="00887C72">
            <w:pPr>
              <w:pStyle w:val="TableParagraph"/>
              <w:spacing w:line="240" w:lineRule="auto"/>
              <w:ind w:left="0" w:hanging="4"/>
              <w:jc w:val="center"/>
              <w:rPr>
                <w:bCs/>
                <w:sz w:val="24"/>
                <w:szCs w:val="24"/>
              </w:rPr>
            </w:pPr>
            <w:r w:rsidRPr="004947A9">
              <w:rPr>
                <w:bCs/>
                <w:spacing w:val="-4"/>
                <w:sz w:val="24"/>
                <w:szCs w:val="24"/>
              </w:rPr>
              <w:t xml:space="preserve">Клинические </w:t>
            </w:r>
            <w:r w:rsidRPr="004947A9">
              <w:rPr>
                <w:bCs/>
                <w:spacing w:val="-2"/>
                <w:sz w:val="24"/>
                <w:szCs w:val="24"/>
              </w:rPr>
              <w:t>характеристики</w:t>
            </w:r>
          </w:p>
        </w:tc>
        <w:tc>
          <w:tcPr>
            <w:tcW w:w="2679" w:type="dxa"/>
            <w:gridSpan w:val="3"/>
          </w:tcPr>
          <w:p w14:paraId="11B2F714" w14:textId="77777777" w:rsidR="00EB548E" w:rsidRPr="004947A9" w:rsidRDefault="00EB548E" w:rsidP="00887C72">
            <w:pPr>
              <w:pStyle w:val="TableParagraph"/>
              <w:spacing w:line="240" w:lineRule="auto"/>
              <w:ind w:left="0" w:hanging="4"/>
              <w:jc w:val="center"/>
              <w:rPr>
                <w:bCs/>
                <w:sz w:val="24"/>
                <w:szCs w:val="24"/>
              </w:rPr>
            </w:pPr>
            <w:r w:rsidRPr="004947A9">
              <w:rPr>
                <w:bCs/>
                <w:spacing w:val="-2"/>
                <w:sz w:val="24"/>
                <w:szCs w:val="24"/>
              </w:rPr>
              <w:t>Возраст</w:t>
            </w:r>
            <w:r w:rsidRPr="004947A9">
              <w:rPr>
                <w:bCs/>
                <w:spacing w:val="-15"/>
                <w:sz w:val="24"/>
                <w:szCs w:val="24"/>
              </w:rPr>
              <w:t xml:space="preserve"> </w:t>
            </w:r>
            <w:r w:rsidRPr="004947A9">
              <w:rPr>
                <w:bCs/>
                <w:spacing w:val="-2"/>
                <w:sz w:val="24"/>
                <w:szCs w:val="24"/>
              </w:rPr>
              <w:t>начала заболевания</w:t>
            </w:r>
          </w:p>
        </w:tc>
        <w:tc>
          <w:tcPr>
            <w:tcW w:w="2410" w:type="dxa"/>
            <w:gridSpan w:val="3"/>
          </w:tcPr>
          <w:p w14:paraId="19BD83A0" w14:textId="77777777" w:rsidR="00EB548E" w:rsidRPr="004947A9" w:rsidRDefault="00EB548E" w:rsidP="00887C72">
            <w:pPr>
              <w:pStyle w:val="TableParagraph"/>
              <w:spacing w:line="240" w:lineRule="auto"/>
              <w:ind w:left="0" w:hanging="4"/>
              <w:jc w:val="center"/>
              <w:rPr>
                <w:bCs/>
                <w:sz w:val="24"/>
                <w:szCs w:val="24"/>
              </w:rPr>
            </w:pPr>
            <w:r w:rsidRPr="004947A9">
              <w:rPr>
                <w:bCs/>
                <w:sz w:val="24"/>
                <w:szCs w:val="24"/>
              </w:rPr>
              <w:t>через</w:t>
            </w:r>
            <w:r w:rsidRPr="004947A9">
              <w:rPr>
                <w:bCs/>
                <w:spacing w:val="-7"/>
                <w:sz w:val="24"/>
                <w:szCs w:val="24"/>
              </w:rPr>
              <w:t xml:space="preserve"> </w:t>
            </w:r>
            <w:r w:rsidRPr="004947A9">
              <w:rPr>
                <w:bCs/>
                <w:sz w:val="24"/>
                <w:szCs w:val="24"/>
              </w:rPr>
              <w:t xml:space="preserve">2-4 </w:t>
            </w:r>
            <w:r w:rsidRPr="004947A9">
              <w:rPr>
                <w:bCs/>
                <w:spacing w:val="-4"/>
                <w:sz w:val="24"/>
                <w:szCs w:val="24"/>
              </w:rPr>
              <w:t>года</w:t>
            </w:r>
          </w:p>
        </w:tc>
        <w:tc>
          <w:tcPr>
            <w:tcW w:w="1417" w:type="dxa"/>
          </w:tcPr>
          <w:p w14:paraId="166F3DEF" w14:textId="77777777" w:rsidR="00EB548E" w:rsidRPr="004947A9" w:rsidRDefault="00EB548E" w:rsidP="00887C72">
            <w:pPr>
              <w:pStyle w:val="TableParagraph"/>
              <w:spacing w:line="240" w:lineRule="auto"/>
              <w:ind w:left="0" w:hanging="4"/>
              <w:jc w:val="center"/>
              <w:rPr>
                <w:bCs/>
                <w:sz w:val="24"/>
                <w:szCs w:val="24"/>
              </w:rPr>
            </w:pPr>
            <w:r w:rsidRPr="004947A9">
              <w:rPr>
                <w:bCs/>
                <w:spacing w:val="-3"/>
                <w:sz w:val="24"/>
                <w:szCs w:val="24"/>
              </w:rPr>
              <w:t>p-</w:t>
            </w:r>
            <w:r w:rsidRPr="004947A9">
              <w:rPr>
                <w:bCs/>
                <w:spacing w:val="-2"/>
                <w:sz w:val="24"/>
                <w:szCs w:val="24"/>
              </w:rPr>
              <w:t>значение</w:t>
            </w:r>
          </w:p>
        </w:tc>
      </w:tr>
      <w:tr w:rsidR="00EB548E" w:rsidRPr="004947A9" w14:paraId="34487078" w14:textId="77777777" w:rsidTr="00887C72">
        <w:trPr>
          <w:trHeight w:val="819"/>
        </w:trPr>
        <w:tc>
          <w:tcPr>
            <w:tcW w:w="3133" w:type="dxa"/>
            <w:gridSpan w:val="2"/>
          </w:tcPr>
          <w:p w14:paraId="51580090" w14:textId="425A462E" w:rsidR="00EB548E" w:rsidRPr="004947A9" w:rsidRDefault="00EB548E" w:rsidP="00057803">
            <w:pPr>
              <w:pStyle w:val="TableParagraph"/>
              <w:spacing w:line="240" w:lineRule="auto"/>
              <w:ind w:left="57" w:right="57"/>
              <w:rPr>
                <w:bCs/>
                <w:sz w:val="24"/>
                <w:szCs w:val="24"/>
                <w:lang w:val="ru-RU"/>
              </w:rPr>
            </w:pPr>
            <w:r w:rsidRPr="004947A9">
              <w:rPr>
                <w:bCs/>
                <w:spacing w:val="-2"/>
                <w:sz w:val="24"/>
                <w:szCs w:val="24"/>
                <w:lang w:val="ru-RU"/>
              </w:rPr>
              <w:t>Показатель</w:t>
            </w:r>
            <w:r w:rsidR="00887C72" w:rsidRPr="004947A9">
              <w:rPr>
                <w:bCs/>
                <w:sz w:val="24"/>
                <w:szCs w:val="24"/>
                <w:lang w:val="ru-RU"/>
              </w:rPr>
              <w:t xml:space="preserve"> </w:t>
            </w:r>
            <w:r w:rsidRPr="004947A9">
              <w:rPr>
                <w:bCs/>
                <w:spacing w:val="-5"/>
                <w:sz w:val="24"/>
                <w:szCs w:val="24"/>
              </w:rPr>
              <w:t>EDS</w:t>
            </w:r>
          </w:p>
          <w:p w14:paraId="381A66A9" w14:textId="77777777" w:rsidR="00EB548E" w:rsidRPr="004947A9" w:rsidRDefault="00EB548E" w:rsidP="00057803">
            <w:pPr>
              <w:pStyle w:val="TableParagraph"/>
              <w:spacing w:line="240" w:lineRule="auto"/>
              <w:ind w:left="57" w:right="57"/>
              <w:rPr>
                <w:bCs/>
                <w:sz w:val="24"/>
                <w:szCs w:val="24"/>
                <w:lang w:val="ru-RU"/>
              </w:rPr>
            </w:pPr>
            <w:r w:rsidRPr="004947A9">
              <w:rPr>
                <w:bCs/>
                <w:sz w:val="24"/>
                <w:szCs w:val="24"/>
              </w:rPr>
              <w:t>S</w:t>
            </w:r>
            <w:r w:rsidRPr="004947A9">
              <w:rPr>
                <w:bCs/>
                <w:spacing w:val="-12"/>
                <w:sz w:val="24"/>
                <w:szCs w:val="24"/>
                <w:lang w:val="ru-RU"/>
              </w:rPr>
              <w:t xml:space="preserve"> </w:t>
            </w:r>
            <w:r w:rsidRPr="004947A9">
              <w:rPr>
                <w:bCs/>
                <w:sz w:val="24"/>
                <w:szCs w:val="24"/>
                <w:lang w:val="ru-RU"/>
              </w:rPr>
              <w:t xml:space="preserve">(среднее </w:t>
            </w:r>
            <w:r w:rsidRPr="004947A9">
              <w:rPr>
                <w:bCs/>
                <w:spacing w:val="-2"/>
                <w:sz w:val="24"/>
                <w:szCs w:val="24"/>
                <w:lang w:val="ru-RU"/>
              </w:rPr>
              <w:t>значение</w:t>
            </w:r>
          </w:p>
          <w:p w14:paraId="67E12CC5" w14:textId="77777777" w:rsidR="00EB548E" w:rsidRPr="004947A9" w:rsidRDefault="00EB548E" w:rsidP="00057803">
            <w:pPr>
              <w:pStyle w:val="TableParagraph"/>
              <w:spacing w:line="240" w:lineRule="auto"/>
              <w:ind w:left="57" w:right="57"/>
              <w:rPr>
                <w:bCs/>
                <w:sz w:val="24"/>
                <w:szCs w:val="24"/>
                <w:lang w:val="ru-RU"/>
              </w:rPr>
            </w:pPr>
            <w:r w:rsidRPr="004947A9">
              <w:rPr>
                <w:bCs/>
                <w:sz w:val="24"/>
                <w:szCs w:val="24"/>
                <w:lang w:val="ru-RU"/>
              </w:rPr>
              <w:t>± стандартное отклонение,</w:t>
            </w:r>
            <w:r w:rsidRPr="004947A9">
              <w:rPr>
                <w:bCs/>
                <w:spacing w:val="-18"/>
                <w:sz w:val="24"/>
                <w:szCs w:val="24"/>
                <w:lang w:val="ru-RU"/>
              </w:rPr>
              <w:t xml:space="preserve"> </w:t>
            </w:r>
            <w:r w:rsidRPr="004947A9">
              <w:rPr>
                <w:bCs/>
                <w:sz w:val="24"/>
                <w:szCs w:val="24"/>
              </w:rPr>
              <w:t>M</w:t>
            </w:r>
            <w:r w:rsidRPr="004947A9">
              <w:rPr>
                <w:bCs/>
                <w:sz w:val="24"/>
                <w:szCs w:val="24"/>
                <w:lang w:val="ru-RU"/>
              </w:rPr>
              <w:t>±</w:t>
            </w:r>
            <w:r w:rsidRPr="004947A9">
              <w:rPr>
                <w:bCs/>
                <w:sz w:val="24"/>
                <w:szCs w:val="24"/>
              </w:rPr>
              <w:t>m</w:t>
            </w:r>
            <w:r w:rsidRPr="004947A9">
              <w:rPr>
                <w:bCs/>
                <w:sz w:val="24"/>
                <w:szCs w:val="24"/>
                <w:lang w:val="ru-RU"/>
              </w:rPr>
              <w:t>)</w:t>
            </w:r>
          </w:p>
        </w:tc>
        <w:tc>
          <w:tcPr>
            <w:tcW w:w="2679" w:type="dxa"/>
            <w:gridSpan w:val="3"/>
          </w:tcPr>
          <w:p w14:paraId="447F776E" w14:textId="77777777" w:rsidR="00EB548E" w:rsidRPr="004947A9" w:rsidRDefault="00EB548E" w:rsidP="00057803">
            <w:pPr>
              <w:pStyle w:val="TableParagraph"/>
              <w:spacing w:line="240" w:lineRule="auto"/>
              <w:ind w:left="57" w:right="57"/>
              <w:jc w:val="center"/>
              <w:rPr>
                <w:bCs/>
                <w:sz w:val="24"/>
                <w:szCs w:val="24"/>
              </w:rPr>
            </w:pPr>
            <w:r w:rsidRPr="004947A9">
              <w:rPr>
                <w:bCs/>
                <w:sz w:val="24"/>
                <w:szCs w:val="24"/>
              </w:rPr>
              <w:t>2,7 ±</w:t>
            </w:r>
            <w:r w:rsidRPr="004947A9">
              <w:rPr>
                <w:bCs/>
                <w:spacing w:val="-3"/>
                <w:sz w:val="24"/>
                <w:szCs w:val="24"/>
              </w:rPr>
              <w:t xml:space="preserve"> </w:t>
            </w:r>
            <w:r w:rsidRPr="004947A9">
              <w:rPr>
                <w:bCs/>
                <w:spacing w:val="-5"/>
                <w:sz w:val="24"/>
                <w:szCs w:val="24"/>
              </w:rPr>
              <w:t>2,1</w:t>
            </w:r>
          </w:p>
        </w:tc>
        <w:tc>
          <w:tcPr>
            <w:tcW w:w="2410" w:type="dxa"/>
            <w:gridSpan w:val="3"/>
          </w:tcPr>
          <w:p w14:paraId="69158615" w14:textId="77777777" w:rsidR="00EB548E" w:rsidRPr="004947A9" w:rsidRDefault="00EB548E" w:rsidP="00057803">
            <w:pPr>
              <w:pStyle w:val="TableParagraph"/>
              <w:spacing w:line="240" w:lineRule="auto"/>
              <w:ind w:left="57" w:right="57"/>
              <w:jc w:val="center"/>
              <w:rPr>
                <w:bCs/>
                <w:sz w:val="24"/>
                <w:szCs w:val="24"/>
              </w:rPr>
            </w:pPr>
            <w:r w:rsidRPr="004947A9">
              <w:rPr>
                <w:bCs/>
                <w:sz w:val="24"/>
                <w:szCs w:val="24"/>
              </w:rPr>
              <w:t>4,2 ±</w:t>
            </w:r>
            <w:r w:rsidRPr="004947A9">
              <w:rPr>
                <w:bCs/>
                <w:spacing w:val="-3"/>
                <w:sz w:val="24"/>
                <w:szCs w:val="24"/>
              </w:rPr>
              <w:t xml:space="preserve"> </w:t>
            </w:r>
            <w:r w:rsidRPr="004947A9">
              <w:rPr>
                <w:bCs/>
                <w:spacing w:val="-5"/>
                <w:sz w:val="24"/>
                <w:szCs w:val="24"/>
              </w:rPr>
              <w:t>2,1</w:t>
            </w:r>
          </w:p>
        </w:tc>
        <w:tc>
          <w:tcPr>
            <w:tcW w:w="1417" w:type="dxa"/>
          </w:tcPr>
          <w:p w14:paraId="79C5CCA3" w14:textId="77777777" w:rsidR="00EB548E" w:rsidRPr="004947A9" w:rsidRDefault="00EB548E" w:rsidP="00057803">
            <w:pPr>
              <w:pStyle w:val="TableParagraph"/>
              <w:spacing w:line="240" w:lineRule="auto"/>
              <w:ind w:left="57" w:right="57"/>
              <w:jc w:val="center"/>
              <w:rPr>
                <w:bCs/>
                <w:sz w:val="24"/>
                <w:szCs w:val="24"/>
              </w:rPr>
            </w:pPr>
            <w:r w:rsidRPr="004947A9">
              <w:rPr>
                <w:bCs/>
                <w:spacing w:val="-4"/>
                <w:sz w:val="24"/>
                <w:szCs w:val="24"/>
              </w:rPr>
              <w:t>0,01</w:t>
            </w:r>
          </w:p>
        </w:tc>
      </w:tr>
      <w:tr w:rsidR="00EB548E" w:rsidRPr="004947A9" w14:paraId="7B6467F4" w14:textId="77777777" w:rsidTr="00887C72">
        <w:trPr>
          <w:trHeight w:val="70"/>
        </w:trPr>
        <w:tc>
          <w:tcPr>
            <w:tcW w:w="3133" w:type="dxa"/>
            <w:gridSpan w:val="2"/>
            <w:vMerge w:val="restart"/>
          </w:tcPr>
          <w:p w14:paraId="5A0F6AC2" w14:textId="77777777" w:rsidR="00EB548E" w:rsidRPr="004947A9" w:rsidRDefault="00EB548E" w:rsidP="00057803">
            <w:pPr>
              <w:pStyle w:val="TableParagraph"/>
              <w:spacing w:line="240" w:lineRule="auto"/>
              <w:ind w:left="57" w:right="57"/>
              <w:rPr>
                <w:bCs/>
                <w:spacing w:val="-2"/>
                <w:sz w:val="24"/>
                <w:szCs w:val="24"/>
                <w:lang w:val="ru-RU"/>
              </w:rPr>
            </w:pPr>
            <w:r w:rsidRPr="004947A9">
              <w:rPr>
                <w:bCs/>
                <w:spacing w:val="-2"/>
                <w:sz w:val="24"/>
                <w:szCs w:val="24"/>
                <w:lang w:val="ru-RU"/>
              </w:rPr>
              <w:t>Потеря поля зрения (в % от нормального объема зрения)</w:t>
            </w:r>
          </w:p>
        </w:tc>
        <w:tc>
          <w:tcPr>
            <w:tcW w:w="2679" w:type="dxa"/>
            <w:gridSpan w:val="3"/>
          </w:tcPr>
          <w:p w14:paraId="1C7F730A" w14:textId="77777777" w:rsidR="00EB548E" w:rsidRPr="004947A9" w:rsidRDefault="00EB548E" w:rsidP="00057803">
            <w:pPr>
              <w:pStyle w:val="TableParagraph"/>
              <w:spacing w:line="240" w:lineRule="auto"/>
              <w:ind w:left="57" w:right="57"/>
              <w:jc w:val="center"/>
              <w:rPr>
                <w:bCs/>
                <w:sz w:val="24"/>
                <w:szCs w:val="24"/>
              </w:rPr>
            </w:pPr>
            <w:r w:rsidRPr="004947A9">
              <w:rPr>
                <w:bCs/>
                <w:sz w:val="24"/>
                <w:szCs w:val="24"/>
              </w:rPr>
              <w:t>центр,</w:t>
            </w:r>
            <w:r w:rsidRPr="004947A9">
              <w:rPr>
                <w:bCs/>
                <w:spacing w:val="-9"/>
                <w:sz w:val="24"/>
                <w:szCs w:val="24"/>
              </w:rPr>
              <w:t xml:space="preserve"> </w:t>
            </w:r>
            <w:r w:rsidRPr="004947A9">
              <w:rPr>
                <w:bCs/>
                <w:spacing w:val="-5"/>
                <w:sz w:val="24"/>
                <w:szCs w:val="24"/>
              </w:rPr>
              <w:t>30%</w:t>
            </w:r>
          </w:p>
        </w:tc>
        <w:tc>
          <w:tcPr>
            <w:tcW w:w="2410" w:type="dxa"/>
            <w:gridSpan w:val="3"/>
          </w:tcPr>
          <w:p w14:paraId="606D02F3" w14:textId="77777777" w:rsidR="00EB548E" w:rsidRPr="004947A9" w:rsidRDefault="00EB548E" w:rsidP="00057803">
            <w:pPr>
              <w:pStyle w:val="TableParagraph"/>
              <w:spacing w:line="240" w:lineRule="auto"/>
              <w:ind w:left="57" w:right="57"/>
              <w:jc w:val="center"/>
              <w:rPr>
                <w:bCs/>
                <w:sz w:val="24"/>
                <w:szCs w:val="24"/>
              </w:rPr>
            </w:pPr>
            <w:r w:rsidRPr="004947A9">
              <w:rPr>
                <w:bCs/>
                <w:sz w:val="24"/>
                <w:szCs w:val="24"/>
              </w:rPr>
              <w:t>центр,</w:t>
            </w:r>
            <w:r w:rsidRPr="004947A9">
              <w:rPr>
                <w:bCs/>
                <w:spacing w:val="-9"/>
                <w:sz w:val="24"/>
                <w:szCs w:val="24"/>
              </w:rPr>
              <w:t xml:space="preserve"> </w:t>
            </w:r>
            <w:r w:rsidRPr="004947A9">
              <w:rPr>
                <w:bCs/>
                <w:spacing w:val="-5"/>
                <w:sz w:val="24"/>
                <w:szCs w:val="24"/>
              </w:rPr>
              <w:t>67%</w:t>
            </w:r>
          </w:p>
        </w:tc>
        <w:tc>
          <w:tcPr>
            <w:tcW w:w="1417" w:type="dxa"/>
          </w:tcPr>
          <w:p w14:paraId="51170695" w14:textId="77777777" w:rsidR="00EB548E" w:rsidRPr="004947A9" w:rsidRDefault="00EB548E" w:rsidP="00057803">
            <w:pPr>
              <w:pStyle w:val="TableParagraph"/>
              <w:spacing w:line="240" w:lineRule="auto"/>
              <w:ind w:left="57" w:right="57"/>
              <w:jc w:val="center"/>
              <w:rPr>
                <w:bCs/>
                <w:sz w:val="24"/>
                <w:szCs w:val="24"/>
              </w:rPr>
            </w:pPr>
          </w:p>
        </w:tc>
      </w:tr>
      <w:tr w:rsidR="00EB548E" w:rsidRPr="004947A9" w14:paraId="0DE1AB0A" w14:textId="77777777" w:rsidTr="00057803">
        <w:trPr>
          <w:trHeight w:val="70"/>
        </w:trPr>
        <w:tc>
          <w:tcPr>
            <w:tcW w:w="3133" w:type="dxa"/>
            <w:gridSpan w:val="2"/>
            <w:vMerge/>
            <w:tcBorders>
              <w:top w:val="nil"/>
            </w:tcBorders>
          </w:tcPr>
          <w:p w14:paraId="55F4F613" w14:textId="77777777" w:rsidR="00EB548E" w:rsidRPr="004947A9" w:rsidRDefault="00EB548E" w:rsidP="00057803">
            <w:pPr>
              <w:pStyle w:val="TableParagraph"/>
              <w:spacing w:line="240" w:lineRule="auto"/>
              <w:ind w:left="57" w:right="57"/>
              <w:rPr>
                <w:bCs/>
                <w:spacing w:val="-2"/>
                <w:sz w:val="24"/>
                <w:szCs w:val="24"/>
              </w:rPr>
            </w:pPr>
          </w:p>
        </w:tc>
        <w:tc>
          <w:tcPr>
            <w:tcW w:w="2679" w:type="dxa"/>
            <w:gridSpan w:val="3"/>
          </w:tcPr>
          <w:p w14:paraId="31910940" w14:textId="77777777" w:rsidR="00EB548E" w:rsidRPr="004947A9" w:rsidRDefault="00EB548E" w:rsidP="00057803">
            <w:pPr>
              <w:pStyle w:val="TableParagraph"/>
              <w:spacing w:line="240" w:lineRule="auto"/>
              <w:ind w:left="57" w:right="57"/>
              <w:jc w:val="center"/>
              <w:rPr>
                <w:bCs/>
                <w:sz w:val="24"/>
                <w:szCs w:val="24"/>
              </w:rPr>
            </w:pPr>
            <w:r w:rsidRPr="004947A9">
              <w:rPr>
                <w:bCs/>
                <w:spacing w:val="-2"/>
                <w:sz w:val="24"/>
                <w:szCs w:val="24"/>
              </w:rPr>
              <w:t>Справа,</w:t>
            </w:r>
            <w:r w:rsidRPr="004947A9">
              <w:rPr>
                <w:bCs/>
                <w:spacing w:val="-7"/>
                <w:sz w:val="24"/>
                <w:szCs w:val="24"/>
              </w:rPr>
              <w:t xml:space="preserve"> </w:t>
            </w:r>
            <w:r w:rsidRPr="004947A9">
              <w:rPr>
                <w:bCs/>
                <w:spacing w:val="-5"/>
                <w:sz w:val="24"/>
                <w:szCs w:val="24"/>
              </w:rPr>
              <w:t>34%</w:t>
            </w:r>
          </w:p>
        </w:tc>
        <w:tc>
          <w:tcPr>
            <w:tcW w:w="2410" w:type="dxa"/>
            <w:gridSpan w:val="3"/>
          </w:tcPr>
          <w:p w14:paraId="241CA7A1" w14:textId="77777777" w:rsidR="00EB548E" w:rsidRPr="004947A9" w:rsidRDefault="00EB548E" w:rsidP="00057803">
            <w:pPr>
              <w:pStyle w:val="TableParagraph"/>
              <w:spacing w:line="240" w:lineRule="auto"/>
              <w:ind w:left="57" w:right="57"/>
              <w:jc w:val="center"/>
              <w:rPr>
                <w:bCs/>
                <w:sz w:val="24"/>
                <w:szCs w:val="24"/>
              </w:rPr>
            </w:pPr>
            <w:r w:rsidRPr="004947A9">
              <w:rPr>
                <w:bCs/>
                <w:spacing w:val="-2"/>
                <w:sz w:val="24"/>
                <w:szCs w:val="24"/>
              </w:rPr>
              <w:t>Справа,</w:t>
            </w:r>
            <w:r w:rsidRPr="004947A9">
              <w:rPr>
                <w:bCs/>
                <w:spacing w:val="-7"/>
                <w:sz w:val="24"/>
                <w:szCs w:val="24"/>
              </w:rPr>
              <w:t xml:space="preserve"> </w:t>
            </w:r>
            <w:r w:rsidRPr="004947A9">
              <w:rPr>
                <w:bCs/>
                <w:spacing w:val="-5"/>
                <w:sz w:val="24"/>
                <w:szCs w:val="24"/>
              </w:rPr>
              <w:t>71%</w:t>
            </w:r>
          </w:p>
        </w:tc>
        <w:tc>
          <w:tcPr>
            <w:tcW w:w="1417" w:type="dxa"/>
          </w:tcPr>
          <w:p w14:paraId="7A579AFC" w14:textId="77777777" w:rsidR="00EB548E" w:rsidRPr="004947A9" w:rsidRDefault="00EB548E" w:rsidP="00057803">
            <w:pPr>
              <w:pStyle w:val="TableParagraph"/>
              <w:spacing w:line="240" w:lineRule="auto"/>
              <w:ind w:left="57" w:right="57"/>
              <w:jc w:val="center"/>
              <w:rPr>
                <w:bCs/>
                <w:sz w:val="24"/>
                <w:szCs w:val="24"/>
              </w:rPr>
            </w:pPr>
          </w:p>
        </w:tc>
      </w:tr>
      <w:tr w:rsidR="00EB548E" w:rsidRPr="004947A9" w14:paraId="16B271E9" w14:textId="77777777" w:rsidTr="00887C72">
        <w:trPr>
          <w:trHeight w:val="321"/>
        </w:trPr>
        <w:tc>
          <w:tcPr>
            <w:tcW w:w="1977" w:type="dxa"/>
            <w:vMerge w:val="restart"/>
            <w:tcBorders>
              <w:right w:val="nil"/>
            </w:tcBorders>
          </w:tcPr>
          <w:p w14:paraId="256B4AEB" w14:textId="77777777" w:rsidR="00EB548E" w:rsidRPr="004947A9" w:rsidRDefault="00EB548E" w:rsidP="00057803">
            <w:pPr>
              <w:pStyle w:val="TableParagraph"/>
              <w:spacing w:line="240" w:lineRule="auto"/>
              <w:ind w:left="57" w:right="57"/>
              <w:rPr>
                <w:bCs/>
                <w:spacing w:val="-2"/>
                <w:sz w:val="24"/>
                <w:szCs w:val="24"/>
              </w:rPr>
            </w:pPr>
            <w:r w:rsidRPr="004947A9">
              <w:rPr>
                <w:bCs/>
                <w:spacing w:val="-2"/>
                <w:sz w:val="24"/>
                <w:szCs w:val="24"/>
              </w:rPr>
              <w:t>Средняя толщина (мкм) СНВС</w:t>
            </w:r>
          </w:p>
        </w:tc>
        <w:tc>
          <w:tcPr>
            <w:tcW w:w="1156" w:type="dxa"/>
            <w:vMerge w:val="restart"/>
            <w:tcBorders>
              <w:left w:val="nil"/>
            </w:tcBorders>
          </w:tcPr>
          <w:p w14:paraId="2025DA43" w14:textId="77777777" w:rsidR="00EB548E" w:rsidRPr="004947A9" w:rsidRDefault="00EB548E" w:rsidP="00057803">
            <w:pPr>
              <w:pStyle w:val="TableParagraph"/>
              <w:spacing w:line="240" w:lineRule="auto"/>
              <w:ind w:left="57" w:right="57"/>
              <w:rPr>
                <w:bCs/>
                <w:spacing w:val="-2"/>
                <w:sz w:val="24"/>
                <w:szCs w:val="24"/>
              </w:rPr>
            </w:pPr>
            <w:r w:rsidRPr="004947A9">
              <w:rPr>
                <w:bCs/>
                <w:spacing w:val="-2"/>
                <w:sz w:val="24"/>
                <w:szCs w:val="24"/>
              </w:rPr>
              <w:t xml:space="preserve">общая </w:t>
            </w:r>
          </w:p>
        </w:tc>
        <w:tc>
          <w:tcPr>
            <w:tcW w:w="2679" w:type="dxa"/>
            <w:gridSpan w:val="3"/>
          </w:tcPr>
          <w:p w14:paraId="6732FB5A" w14:textId="77777777" w:rsidR="00EB548E" w:rsidRPr="004947A9" w:rsidRDefault="00EB548E" w:rsidP="00057803">
            <w:pPr>
              <w:pStyle w:val="TableParagraph"/>
              <w:spacing w:line="240" w:lineRule="auto"/>
              <w:ind w:left="57" w:right="57"/>
              <w:jc w:val="center"/>
              <w:rPr>
                <w:bCs/>
                <w:sz w:val="24"/>
                <w:szCs w:val="24"/>
              </w:rPr>
            </w:pPr>
            <w:r w:rsidRPr="004947A9">
              <w:rPr>
                <w:bCs/>
                <w:sz w:val="24"/>
                <w:szCs w:val="24"/>
              </w:rPr>
              <w:t>центр,</w:t>
            </w:r>
            <w:r w:rsidRPr="004947A9">
              <w:rPr>
                <w:bCs/>
                <w:spacing w:val="-11"/>
                <w:sz w:val="24"/>
                <w:szCs w:val="24"/>
              </w:rPr>
              <w:t xml:space="preserve"> </w:t>
            </w:r>
            <w:r w:rsidRPr="004947A9">
              <w:rPr>
                <w:bCs/>
                <w:sz w:val="24"/>
                <w:szCs w:val="24"/>
              </w:rPr>
              <w:t>84,4</w:t>
            </w:r>
            <w:r w:rsidRPr="004947A9">
              <w:rPr>
                <w:bCs/>
                <w:spacing w:val="-2"/>
                <w:sz w:val="24"/>
                <w:szCs w:val="24"/>
              </w:rPr>
              <w:t xml:space="preserve"> </w:t>
            </w:r>
            <w:r w:rsidRPr="004947A9">
              <w:rPr>
                <w:bCs/>
                <w:sz w:val="24"/>
                <w:szCs w:val="24"/>
              </w:rPr>
              <w:t>±</w:t>
            </w:r>
            <w:r w:rsidRPr="004947A9">
              <w:rPr>
                <w:bCs/>
                <w:spacing w:val="-6"/>
                <w:sz w:val="24"/>
                <w:szCs w:val="24"/>
              </w:rPr>
              <w:t xml:space="preserve"> </w:t>
            </w:r>
            <w:r w:rsidRPr="004947A9">
              <w:rPr>
                <w:bCs/>
                <w:spacing w:val="-4"/>
                <w:sz w:val="24"/>
                <w:szCs w:val="24"/>
              </w:rPr>
              <w:t>34,2</w:t>
            </w:r>
          </w:p>
        </w:tc>
        <w:tc>
          <w:tcPr>
            <w:tcW w:w="2410" w:type="dxa"/>
            <w:gridSpan w:val="3"/>
          </w:tcPr>
          <w:p w14:paraId="29E1A2AF" w14:textId="77777777" w:rsidR="00EB548E" w:rsidRPr="004947A9" w:rsidRDefault="00EB548E" w:rsidP="00057803">
            <w:pPr>
              <w:pStyle w:val="TableParagraph"/>
              <w:spacing w:line="240" w:lineRule="auto"/>
              <w:ind w:left="57" w:right="57"/>
              <w:jc w:val="center"/>
              <w:rPr>
                <w:bCs/>
                <w:sz w:val="24"/>
                <w:szCs w:val="24"/>
              </w:rPr>
            </w:pPr>
            <w:r w:rsidRPr="004947A9">
              <w:rPr>
                <w:bCs/>
                <w:sz w:val="24"/>
                <w:szCs w:val="24"/>
              </w:rPr>
              <w:t>центр,</w:t>
            </w:r>
            <w:r w:rsidRPr="004947A9">
              <w:rPr>
                <w:bCs/>
                <w:spacing w:val="-16"/>
                <w:sz w:val="24"/>
                <w:szCs w:val="24"/>
              </w:rPr>
              <w:t xml:space="preserve"> </w:t>
            </w:r>
            <w:r w:rsidRPr="004947A9">
              <w:rPr>
                <w:bCs/>
                <w:sz w:val="24"/>
                <w:szCs w:val="24"/>
              </w:rPr>
              <w:t>69,2</w:t>
            </w:r>
            <w:r w:rsidRPr="004947A9">
              <w:rPr>
                <w:bCs/>
                <w:spacing w:val="-10"/>
                <w:sz w:val="24"/>
                <w:szCs w:val="24"/>
              </w:rPr>
              <w:t xml:space="preserve"> </w:t>
            </w:r>
            <w:r w:rsidRPr="004947A9">
              <w:rPr>
                <w:bCs/>
                <w:sz w:val="24"/>
                <w:szCs w:val="24"/>
              </w:rPr>
              <w:t>±</w:t>
            </w:r>
            <w:r w:rsidRPr="004947A9">
              <w:rPr>
                <w:bCs/>
                <w:spacing w:val="-12"/>
                <w:sz w:val="24"/>
                <w:szCs w:val="24"/>
              </w:rPr>
              <w:t xml:space="preserve"> </w:t>
            </w:r>
            <w:r w:rsidRPr="004947A9">
              <w:rPr>
                <w:bCs/>
                <w:spacing w:val="-4"/>
                <w:sz w:val="24"/>
                <w:szCs w:val="24"/>
              </w:rPr>
              <w:t>26,2</w:t>
            </w:r>
          </w:p>
        </w:tc>
        <w:tc>
          <w:tcPr>
            <w:tcW w:w="1417" w:type="dxa"/>
          </w:tcPr>
          <w:p w14:paraId="502AD822" w14:textId="77777777" w:rsidR="00EB548E" w:rsidRPr="004947A9" w:rsidRDefault="00EB548E" w:rsidP="00057803">
            <w:pPr>
              <w:pStyle w:val="TableParagraph"/>
              <w:spacing w:line="240" w:lineRule="auto"/>
              <w:ind w:left="57" w:right="57"/>
              <w:jc w:val="center"/>
              <w:rPr>
                <w:bCs/>
                <w:sz w:val="24"/>
                <w:szCs w:val="24"/>
              </w:rPr>
            </w:pPr>
            <w:r w:rsidRPr="004947A9">
              <w:rPr>
                <w:bCs/>
                <w:spacing w:val="-4"/>
                <w:sz w:val="24"/>
                <w:szCs w:val="24"/>
              </w:rPr>
              <w:t>0,01</w:t>
            </w:r>
          </w:p>
        </w:tc>
      </w:tr>
      <w:tr w:rsidR="00EB548E" w:rsidRPr="004947A9" w14:paraId="5B75CBAA" w14:textId="77777777" w:rsidTr="00887C72">
        <w:trPr>
          <w:trHeight w:val="70"/>
        </w:trPr>
        <w:tc>
          <w:tcPr>
            <w:tcW w:w="1977" w:type="dxa"/>
            <w:vMerge/>
            <w:tcBorders>
              <w:top w:val="nil"/>
              <w:bottom w:val="nil"/>
              <w:right w:val="nil"/>
            </w:tcBorders>
          </w:tcPr>
          <w:p w14:paraId="56C8BE27" w14:textId="77777777" w:rsidR="00EB548E" w:rsidRPr="004947A9" w:rsidRDefault="00EB548E" w:rsidP="00057803">
            <w:pPr>
              <w:pStyle w:val="TableParagraph"/>
              <w:spacing w:line="240" w:lineRule="auto"/>
              <w:ind w:left="57" w:right="57"/>
              <w:rPr>
                <w:bCs/>
                <w:spacing w:val="-2"/>
                <w:sz w:val="24"/>
                <w:szCs w:val="24"/>
              </w:rPr>
            </w:pPr>
          </w:p>
        </w:tc>
        <w:tc>
          <w:tcPr>
            <w:tcW w:w="1156" w:type="dxa"/>
            <w:vMerge/>
            <w:tcBorders>
              <w:top w:val="nil"/>
              <w:left w:val="nil"/>
              <w:bottom w:val="nil"/>
            </w:tcBorders>
          </w:tcPr>
          <w:p w14:paraId="6E33B515" w14:textId="77777777" w:rsidR="00EB548E" w:rsidRPr="004947A9" w:rsidRDefault="00EB548E" w:rsidP="00057803">
            <w:pPr>
              <w:pStyle w:val="TableParagraph"/>
              <w:spacing w:line="240" w:lineRule="auto"/>
              <w:ind w:left="57" w:right="57"/>
              <w:rPr>
                <w:bCs/>
                <w:spacing w:val="-2"/>
                <w:sz w:val="24"/>
                <w:szCs w:val="24"/>
              </w:rPr>
            </w:pPr>
          </w:p>
        </w:tc>
        <w:tc>
          <w:tcPr>
            <w:tcW w:w="987" w:type="dxa"/>
            <w:tcBorders>
              <w:bottom w:val="nil"/>
              <w:right w:val="nil"/>
            </w:tcBorders>
          </w:tcPr>
          <w:p w14:paraId="50B6DB71" w14:textId="77777777" w:rsidR="00EB548E" w:rsidRPr="004947A9" w:rsidRDefault="00EB548E" w:rsidP="00057803">
            <w:pPr>
              <w:pStyle w:val="TableParagraph"/>
              <w:spacing w:line="240" w:lineRule="auto"/>
              <w:ind w:left="57" w:right="57"/>
              <w:jc w:val="center"/>
              <w:rPr>
                <w:bCs/>
                <w:sz w:val="24"/>
                <w:szCs w:val="24"/>
              </w:rPr>
            </w:pPr>
            <w:r w:rsidRPr="004947A9">
              <w:rPr>
                <w:bCs/>
                <w:spacing w:val="-4"/>
                <w:sz w:val="24"/>
                <w:szCs w:val="24"/>
              </w:rPr>
              <w:t>Справа 40,9</w:t>
            </w:r>
          </w:p>
        </w:tc>
        <w:tc>
          <w:tcPr>
            <w:tcW w:w="773" w:type="dxa"/>
            <w:tcBorders>
              <w:left w:val="nil"/>
              <w:bottom w:val="nil"/>
              <w:right w:val="nil"/>
            </w:tcBorders>
          </w:tcPr>
          <w:p w14:paraId="120D5EC9" w14:textId="77777777" w:rsidR="00EB548E" w:rsidRPr="004947A9" w:rsidRDefault="00EB548E" w:rsidP="00057803">
            <w:pPr>
              <w:pStyle w:val="TableParagraph"/>
              <w:spacing w:line="240" w:lineRule="auto"/>
              <w:ind w:left="57" w:right="57"/>
              <w:jc w:val="center"/>
              <w:rPr>
                <w:bCs/>
                <w:sz w:val="24"/>
                <w:szCs w:val="24"/>
              </w:rPr>
            </w:pPr>
            <w:r w:rsidRPr="004947A9">
              <w:rPr>
                <w:bCs/>
                <w:spacing w:val="-4"/>
                <w:sz w:val="24"/>
                <w:szCs w:val="24"/>
              </w:rPr>
              <w:t>76,8</w:t>
            </w:r>
          </w:p>
        </w:tc>
        <w:tc>
          <w:tcPr>
            <w:tcW w:w="919" w:type="dxa"/>
            <w:tcBorders>
              <w:left w:val="nil"/>
              <w:bottom w:val="nil"/>
            </w:tcBorders>
          </w:tcPr>
          <w:p w14:paraId="25FA0B9B" w14:textId="77777777" w:rsidR="00EB548E" w:rsidRPr="004947A9" w:rsidRDefault="00EB548E" w:rsidP="00057803">
            <w:pPr>
              <w:pStyle w:val="TableParagraph"/>
              <w:spacing w:line="240" w:lineRule="auto"/>
              <w:ind w:left="57" w:right="57"/>
              <w:jc w:val="center"/>
              <w:rPr>
                <w:bCs/>
                <w:sz w:val="24"/>
                <w:szCs w:val="24"/>
              </w:rPr>
            </w:pPr>
            <w:r w:rsidRPr="004947A9">
              <w:rPr>
                <w:bCs/>
                <w:spacing w:val="-10"/>
                <w:sz w:val="24"/>
                <w:szCs w:val="24"/>
              </w:rPr>
              <w:t>±</w:t>
            </w:r>
          </w:p>
        </w:tc>
        <w:tc>
          <w:tcPr>
            <w:tcW w:w="646" w:type="dxa"/>
            <w:tcBorders>
              <w:bottom w:val="nil"/>
              <w:right w:val="nil"/>
            </w:tcBorders>
          </w:tcPr>
          <w:p w14:paraId="049BF0D6" w14:textId="77777777" w:rsidR="00EB548E" w:rsidRPr="004947A9" w:rsidRDefault="00EB548E" w:rsidP="00057803">
            <w:pPr>
              <w:pStyle w:val="TableParagraph"/>
              <w:spacing w:line="240" w:lineRule="auto"/>
              <w:ind w:left="57" w:right="57"/>
              <w:jc w:val="center"/>
              <w:rPr>
                <w:bCs/>
                <w:sz w:val="24"/>
                <w:szCs w:val="24"/>
              </w:rPr>
            </w:pPr>
            <w:r w:rsidRPr="004947A9">
              <w:rPr>
                <w:bCs/>
                <w:spacing w:val="-4"/>
                <w:sz w:val="24"/>
                <w:szCs w:val="24"/>
              </w:rPr>
              <w:t>Справа 38,0</w:t>
            </w:r>
          </w:p>
        </w:tc>
        <w:tc>
          <w:tcPr>
            <w:tcW w:w="761" w:type="dxa"/>
            <w:tcBorders>
              <w:left w:val="nil"/>
              <w:bottom w:val="nil"/>
              <w:right w:val="nil"/>
            </w:tcBorders>
          </w:tcPr>
          <w:p w14:paraId="6D72E5B5" w14:textId="77777777" w:rsidR="00EB548E" w:rsidRPr="004947A9" w:rsidRDefault="00EB548E" w:rsidP="00057803">
            <w:pPr>
              <w:pStyle w:val="TableParagraph"/>
              <w:spacing w:line="240" w:lineRule="auto"/>
              <w:ind w:left="57" w:right="57"/>
              <w:jc w:val="center"/>
              <w:rPr>
                <w:bCs/>
                <w:sz w:val="24"/>
                <w:szCs w:val="24"/>
              </w:rPr>
            </w:pPr>
            <w:r w:rsidRPr="004947A9">
              <w:rPr>
                <w:bCs/>
                <w:spacing w:val="-4"/>
                <w:sz w:val="24"/>
                <w:szCs w:val="24"/>
              </w:rPr>
              <w:t>71,0</w:t>
            </w:r>
          </w:p>
        </w:tc>
        <w:tc>
          <w:tcPr>
            <w:tcW w:w="1003" w:type="dxa"/>
            <w:tcBorders>
              <w:left w:val="nil"/>
              <w:bottom w:val="nil"/>
            </w:tcBorders>
          </w:tcPr>
          <w:p w14:paraId="6BE331C9" w14:textId="77777777" w:rsidR="00EB548E" w:rsidRPr="004947A9" w:rsidRDefault="00EB548E" w:rsidP="00057803">
            <w:pPr>
              <w:pStyle w:val="TableParagraph"/>
              <w:spacing w:line="240" w:lineRule="auto"/>
              <w:ind w:left="57" w:right="57"/>
              <w:jc w:val="center"/>
              <w:rPr>
                <w:bCs/>
                <w:sz w:val="24"/>
                <w:szCs w:val="24"/>
              </w:rPr>
            </w:pPr>
            <w:r w:rsidRPr="004947A9">
              <w:rPr>
                <w:bCs/>
                <w:spacing w:val="-10"/>
                <w:sz w:val="24"/>
                <w:szCs w:val="24"/>
              </w:rPr>
              <w:t>±</w:t>
            </w:r>
          </w:p>
        </w:tc>
        <w:tc>
          <w:tcPr>
            <w:tcW w:w="1417" w:type="dxa"/>
            <w:tcBorders>
              <w:bottom w:val="nil"/>
            </w:tcBorders>
          </w:tcPr>
          <w:p w14:paraId="05F9CE8E" w14:textId="77777777" w:rsidR="00EB548E" w:rsidRPr="004947A9" w:rsidRDefault="00EB548E" w:rsidP="00057803">
            <w:pPr>
              <w:pStyle w:val="TableParagraph"/>
              <w:spacing w:line="240" w:lineRule="auto"/>
              <w:ind w:left="57" w:right="57"/>
              <w:jc w:val="center"/>
              <w:rPr>
                <w:bCs/>
                <w:sz w:val="24"/>
                <w:szCs w:val="24"/>
              </w:rPr>
            </w:pPr>
            <w:r w:rsidRPr="004947A9">
              <w:rPr>
                <w:bCs/>
                <w:spacing w:val="-4"/>
                <w:sz w:val="24"/>
                <w:szCs w:val="24"/>
              </w:rPr>
              <w:t>0,01</w:t>
            </w:r>
          </w:p>
        </w:tc>
      </w:tr>
      <w:tr w:rsidR="007D65AC" w:rsidRPr="004947A9" w14:paraId="6B745670" w14:textId="77777777" w:rsidTr="00887C72">
        <w:trPr>
          <w:trHeight w:val="70"/>
        </w:trPr>
        <w:tc>
          <w:tcPr>
            <w:tcW w:w="3133" w:type="dxa"/>
            <w:gridSpan w:val="2"/>
          </w:tcPr>
          <w:p w14:paraId="6FEF9DE6" w14:textId="49D99DEA" w:rsidR="007D65AC" w:rsidRPr="004947A9" w:rsidRDefault="007D65AC" w:rsidP="00057803">
            <w:pPr>
              <w:pStyle w:val="TableParagraph"/>
              <w:spacing w:line="240" w:lineRule="auto"/>
              <w:ind w:left="57" w:right="57"/>
              <w:rPr>
                <w:bCs/>
                <w:spacing w:val="-2"/>
                <w:sz w:val="24"/>
                <w:szCs w:val="24"/>
              </w:rPr>
            </w:pPr>
            <w:r w:rsidRPr="004947A9">
              <w:rPr>
                <w:bCs/>
                <w:spacing w:val="-2"/>
                <w:sz w:val="24"/>
                <w:szCs w:val="24"/>
              </w:rPr>
              <w:t>Гемипарез</w:t>
            </w:r>
          </w:p>
        </w:tc>
        <w:tc>
          <w:tcPr>
            <w:tcW w:w="2679" w:type="dxa"/>
            <w:gridSpan w:val="3"/>
          </w:tcPr>
          <w:p w14:paraId="56897FB5" w14:textId="3C8BFEC9" w:rsidR="007D65AC" w:rsidRPr="004947A9" w:rsidRDefault="007D65AC" w:rsidP="00057803">
            <w:pPr>
              <w:pStyle w:val="TableParagraph"/>
              <w:spacing w:line="240" w:lineRule="auto"/>
              <w:ind w:left="57" w:right="57"/>
              <w:jc w:val="center"/>
              <w:rPr>
                <w:bCs/>
                <w:sz w:val="24"/>
                <w:szCs w:val="24"/>
              </w:rPr>
            </w:pPr>
            <w:r w:rsidRPr="004947A9">
              <w:rPr>
                <w:bCs/>
                <w:sz w:val="24"/>
                <w:szCs w:val="24"/>
              </w:rPr>
              <w:t>3 из</w:t>
            </w:r>
            <w:r w:rsidRPr="004947A9">
              <w:rPr>
                <w:bCs/>
                <w:spacing w:val="-1"/>
                <w:sz w:val="24"/>
                <w:szCs w:val="24"/>
              </w:rPr>
              <w:t xml:space="preserve"> </w:t>
            </w:r>
            <w:r w:rsidRPr="004947A9">
              <w:rPr>
                <w:bCs/>
                <w:spacing w:val="-10"/>
                <w:sz w:val="24"/>
                <w:szCs w:val="24"/>
              </w:rPr>
              <w:t>6</w:t>
            </w:r>
          </w:p>
        </w:tc>
        <w:tc>
          <w:tcPr>
            <w:tcW w:w="2410" w:type="dxa"/>
            <w:gridSpan w:val="3"/>
          </w:tcPr>
          <w:p w14:paraId="73F52608" w14:textId="61BA4A9F" w:rsidR="007D65AC" w:rsidRPr="004947A9" w:rsidRDefault="007D65AC" w:rsidP="00057803">
            <w:pPr>
              <w:pStyle w:val="TableParagraph"/>
              <w:spacing w:line="240" w:lineRule="auto"/>
              <w:ind w:left="57" w:right="57"/>
              <w:jc w:val="center"/>
              <w:rPr>
                <w:bCs/>
                <w:sz w:val="24"/>
                <w:szCs w:val="24"/>
              </w:rPr>
            </w:pPr>
            <w:r w:rsidRPr="004947A9">
              <w:rPr>
                <w:bCs/>
                <w:sz w:val="24"/>
                <w:szCs w:val="24"/>
              </w:rPr>
              <w:t>3 из</w:t>
            </w:r>
            <w:r w:rsidRPr="004947A9">
              <w:rPr>
                <w:bCs/>
                <w:spacing w:val="-1"/>
                <w:sz w:val="24"/>
                <w:szCs w:val="24"/>
              </w:rPr>
              <w:t xml:space="preserve"> </w:t>
            </w:r>
            <w:r w:rsidRPr="004947A9">
              <w:rPr>
                <w:bCs/>
                <w:spacing w:val="-10"/>
                <w:sz w:val="24"/>
                <w:szCs w:val="24"/>
              </w:rPr>
              <w:t>6</w:t>
            </w:r>
          </w:p>
        </w:tc>
        <w:tc>
          <w:tcPr>
            <w:tcW w:w="1417" w:type="dxa"/>
          </w:tcPr>
          <w:p w14:paraId="1EC0F499" w14:textId="77777777" w:rsidR="007D65AC" w:rsidRPr="004947A9" w:rsidRDefault="007D65AC" w:rsidP="00057803">
            <w:pPr>
              <w:pStyle w:val="TableParagraph"/>
              <w:spacing w:line="240" w:lineRule="auto"/>
              <w:ind w:left="57" w:right="57"/>
              <w:jc w:val="center"/>
              <w:rPr>
                <w:bCs/>
                <w:sz w:val="24"/>
                <w:szCs w:val="24"/>
              </w:rPr>
            </w:pPr>
          </w:p>
        </w:tc>
      </w:tr>
      <w:tr w:rsidR="007D65AC" w:rsidRPr="004947A9" w14:paraId="4DB8E0B2" w14:textId="77777777" w:rsidTr="00887C72">
        <w:trPr>
          <w:trHeight w:val="70"/>
        </w:trPr>
        <w:tc>
          <w:tcPr>
            <w:tcW w:w="3133" w:type="dxa"/>
            <w:gridSpan w:val="2"/>
          </w:tcPr>
          <w:p w14:paraId="13AB67D7" w14:textId="77777777" w:rsidR="007D65AC" w:rsidRPr="004947A9" w:rsidRDefault="007D65AC" w:rsidP="00057803">
            <w:pPr>
              <w:pStyle w:val="TableParagraph"/>
              <w:spacing w:line="240" w:lineRule="auto"/>
              <w:ind w:left="57" w:right="57"/>
              <w:rPr>
                <w:bCs/>
                <w:spacing w:val="-2"/>
                <w:sz w:val="24"/>
                <w:szCs w:val="24"/>
              </w:rPr>
            </w:pPr>
            <w:r w:rsidRPr="004947A9">
              <w:rPr>
                <w:bCs/>
                <w:spacing w:val="-2"/>
                <w:sz w:val="24"/>
                <w:szCs w:val="24"/>
              </w:rPr>
              <w:t>Парапарез</w:t>
            </w:r>
          </w:p>
        </w:tc>
        <w:tc>
          <w:tcPr>
            <w:tcW w:w="2679" w:type="dxa"/>
            <w:gridSpan w:val="3"/>
          </w:tcPr>
          <w:p w14:paraId="31BB60FF" w14:textId="77777777" w:rsidR="007D65AC" w:rsidRPr="004947A9" w:rsidRDefault="007D65AC" w:rsidP="00057803">
            <w:pPr>
              <w:pStyle w:val="TableParagraph"/>
              <w:spacing w:line="240" w:lineRule="auto"/>
              <w:ind w:left="57" w:right="57"/>
              <w:jc w:val="center"/>
              <w:rPr>
                <w:bCs/>
                <w:sz w:val="24"/>
                <w:szCs w:val="24"/>
              </w:rPr>
            </w:pPr>
            <w:r w:rsidRPr="004947A9">
              <w:rPr>
                <w:bCs/>
                <w:sz w:val="24"/>
                <w:szCs w:val="24"/>
              </w:rPr>
              <w:t>2 из</w:t>
            </w:r>
            <w:r w:rsidRPr="004947A9">
              <w:rPr>
                <w:bCs/>
                <w:spacing w:val="-1"/>
                <w:sz w:val="24"/>
                <w:szCs w:val="24"/>
              </w:rPr>
              <w:t xml:space="preserve"> </w:t>
            </w:r>
            <w:r w:rsidRPr="004947A9">
              <w:rPr>
                <w:bCs/>
                <w:spacing w:val="-10"/>
                <w:sz w:val="24"/>
                <w:szCs w:val="24"/>
              </w:rPr>
              <w:t>6</w:t>
            </w:r>
          </w:p>
        </w:tc>
        <w:tc>
          <w:tcPr>
            <w:tcW w:w="2410" w:type="dxa"/>
            <w:gridSpan w:val="3"/>
          </w:tcPr>
          <w:p w14:paraId="7C84F1D2" w14:textId="77777777" w:rsidR="007D65AC" w:rsidRPr="004947A9" w:rsidRDefault="007D65AC" w:rsidP="00057803">
            <w:pPr>
              <w:pStyle w:val="TableParagraph"/>
              <w:spacing w:line="240" w:lineRule="auto"/>
              <w:ind w:left="57" w:right="57"/>
              <w:jc w:val="center"/>
              <w:rPr>
                <w:bCs/>
                <w:sz w:val="24"/>
                <w:szCs w:val="24"/>
              </w:rPr>
            </w:pPr>
            <w:r w:rsidRPr="004947A9">
              <w:rPr>
                <w:bCs/>
                <w:sz w:val="24"/>
                <w:szCs w:val="24"/>
              </w:rPr>
              <w:t>3 из</w:t>
            </w:r>
            <w:r w:rsidRPr="004947A9">
              <w:rPr>
                <w:bCs/>
                <w:spacing w:val="-1"/>
                <w:sz w:val="24"/>
                <w:szCs w:val="24"/>
              </w:rPr>
              <w:t xml:space="preserve"> </w:t>
            </w:r>
            <w:r w:rsidRPr="004947A9">
              <w:rPr>
                <w:bCs/>
                <w:spacing w:val="-10"/>
                <w:sz w:val="24"/>
                <w:szCs w:val="24"/>
              </w:rPr>
              <w:t>6</w:t>
            </w:r>
          </w:p>
        </w:tc>
        <w:tc>
          <w:tcPr>
            <w:tcW w:w="1417" w:type="dxa"/>
          </w:tcPr>
          <w:p w14:paraId="133E07AB" w14:textId="77777777" w:rsidR="007D65AC" w:rsidRPr="004947A9" w:rsidRDefault="007D65AC" w:rsidP="00057803">
            <w:pPr>
              <w:pStyle w:val="TableParagraph"/>
              <w:spacing w:line="240" w:lineRule="auto"/>
              <w:ind w:left="57" w:right="57"/>
              <w:jc w:val="center"/>
              <w:rPr>
                <w:bCs/>
                <w:sz w:val="24"/>
                <w:szCs w:val="24"/>
              </w:rPr>
            </w:pPr>
          </w:p>
        </w:tc>
      </w:tr>
      <w:tr w:rsidR="007D65AC" w:rsidRPr="004947A9" w14:paraId="7F7F1982" w14:textId="77777777" w:rsidTr="00887C72">
        <w:trPr>
          <w:trHeight w:val="128"/>
        </w:trPr>
        <w:tc>
          <w:tcPr>
            <w:tcW w:w="3133" w:type="dxa"/>
            <w:gridSpan w:val="2"/>
          </w:tcPr>
          <w:p w14:paraId="792CDCF0" w14:textId="6F3DCDCB" w:rsidR="007D65AC" w:rsidRPr="004947A9" w:rsidRDefault="007D65AC" w:rsidP="00057803">
            <w:pPr>
              <w:pStyle w:val="TableParagraph"/>
              <w:spacing w:line="240" w:lineRule="auto"/>
              <w:ind w:left="57" w:right="57"/>
              <w:rPr>
                <w:bCs/>
                <w:spacing w:val="-2"/>
                <w:sz w:val="24"/>
                <w:szCs w:val="24"/>
              </w:rPr>
            </w:pPr>
            <w:r w:rsidRPr="004947A9">
              <w:rPr>
                <w:bCs/>
                <w:spacing w:val="-2"/>
                <w:sz w:val="24"/>
                <w:szCs w:val="24"/>
              </w:rPr>
              <w:t>Эпилептические</w:t>
            </w:r>
            <w:r w:rsidR="00887C72" w:rsidRPr="004947A9">
              <w:rPr>
                <w:bCs/>
                <w:spacing w:val="-2"/>
                <w:sz w:val="24"/>
                <w:szCs w:val="24"/>
                <w:lang w:val="ru-RU"/>
              </w:rPr>
              <w:t xml:space="preserve"> </w:t>
            </w:r>
            <w:r w:rsidRPr="004947A9">
              <w:rPr>
                <w:bCs/>
                <w:spacing w:val="-2"/>
                <w:sz w:val="24"/>
                <w:szCs w:val="24"/>
              </w:rPr>
              <w:t>припадки</w:t>
            </w:r>
          </w:p>
        </w:tc>
        <w:tc>
          <w:tcPr>
            <w:tcW w:w="2679" w:type="dxa"/>
            <w:gridSpan w:val="3"/>
          </w:tcPr>
          <w:p w14:paraId="4924E244" w14:textId="77777777" w:rsidR="007D65AC" w:rsidRPr="004947A9" w:rsidRDefault="007D65AC" w:rsidP="00057803">
            <w:pPr>
              <w:pStyle w:val="TableParagraph"/>
              <w:spacing w:line="240" w:lineRule="auto"/>
              <w:ind w:left="57" w:right="57"/>
              <w:jc w:val="center"/>
              <w:rPr>
                <w:bCs/>
                <w:sz w:val="24"/>
                <w:szCs w:val="24"/>
              </w:rPr>
            </w:pPr>
            <w:r w:rsidRPr="004947A9">
              <w:rPr>
                <w:bCs/>
                <w:spacing w:val="-10"/>
                <w:sz w:val="24"/>
                <w:szCs w:val="24"/>
              </w:rPr>
              <w:t>-</w:t>
            </w:r>
          </w:p>
        </w:tc>
        <w:tc>
          <w:tcPr>
            <w:tcW w:w="2410" w:type="dxa"/>
            <w:gridSpan w:val="3"/>
          </w:tcPr>
          <w:p w14:paraId="270926F1" w14:textId="77777777" w:rsidR="007D65AC" w:rsidRPr="004947A9" w:rsidRDefault="007D65AC" w:rsidP="00057803">
            <w:pPr>
              <w:pStyle w:val="TableParagraph"/>
              <w:spacing w:line="240" w:lineRule="auto"/>
              <w:ind w:left="57" w:right="57"/>
              <w:jc w:val="center"/>
              <w:rPr>
                <w:bCs/>
                <w:sz w:val="24"/>
                <w:szCs w:val="24"/>
              </w:rPr>
            </w:pPr>
            <w:r w:rsidRPr="004947A9">
              <w:rPr>
                <w:bCs/>
                <w:sz w:val="24"/>
                <w:szCs w:val="24"/>
              </w:rPr>
              <w:t>1 из</w:t>
            </w:r>
            <w:r w:rsidRPr="004947A9">
              <w:rPr>
                <w:bCs/>
                <w:spacing w:val="-1"/>
                <w:sz w:val="24"/>
                <w:szCs w:val="24"/>
              </w:rPr>
              <w:t xml:space="preserve"> </w:t>
            </w:r>
            <w:r w:rsidRPr="004947A9">
              <w:rPr>
                <w:bCs/>
                <w:spacing w:val="-10"/>
                <w:sz w:val="24"/>
                <w:szCs w:val="24"/>
              </w:rPr>
              <w:t>6</w:t>
            </w:r>
          </w:p>
        </w:tc>
        <w:tc>
          <w:tcPr>
            <w:tcW w:w="1417" w:type="dxa"/>
          </w:tcPr>
          <w:p w14:paraId="2527B608" w14:textId="77777777" w:rsidR="007D65AC" w:rsidRPr="004947A9" w:rsidRDefault="007D65AC" w:rsidP="00057803">
            <w:pPr>
              <w:pStyle w:val="TableParagraph"/>
              <w:spacing w:line="240" w:lineRule="auto"/>
              <w:ind w:left="57" w:right="57"/>
              <w:jc w:val="center"/>
              <w:rPr>
                <w:bCs/>
                <w:sz w:val="24"/>
                <w:szCs w:val="24"/>
              </w:rPr>
            </w:pPr>
          </w:p>
        </w:tc>
      </w:tr>
      <w:tr w:rsidR="007D65AC" w:rsidRPr="004947A9" w14:paraId="468FC15F" w14:textId="77777777" w:rsidTr="00887C72">
        <w:trPr>
          <w:trHeight w:val="70"/>
        </w:trPr>
        <w:tc>
          <w:tcPr>
            <w:tcW w:w="3133" w:type="dxa"/>
            <w:gridSpan w:val="2"/>
          </w:tcPr>
          <w:p w14:paraId="5F79FCFC" w14:textId="7F83C7FE" w:rsidR="007D65AC" w:rsidRPr="004947A9" w:rsidRDefault="007D65AC" w:rsidP="00057803">
            <w:pPr>
              <w:pStyle w:val="TableParagraph"/>
              <w:spacing w:line="240" w:lineRule="auto"/>
              <w:ind w:left="57" w:right="57"/>
              <w:rPr>
                <w:bCs/>
                <w:spacing w:val="-2"/>
                <w:sz w:val="24"/>
                <w:szCs w:val="24"/>
              </w:rPr>
            </w:pPr>
            <w:r w:rsidRPr="004947A9">
              <w:rPr>
                <w:bCs/>
                <w:spacing w:val="-2"/>
                <w:sz w:val="24"/>
                <w:szCs w:val="24"/>
              </w:rPr>
              <w:t>Задержка</w:t>
            </w:r>
            <w:r w:rsidR="00887C72" w:rsidRPr="004947A9">
              <w:rPr>
                <w:bCs/>
                <w:spacing w:val="-2"/>
                <w:sz w:val="24"/>
                <w:szCs w:val="24"/>
                <w:lang w:val="ru-RU"/>
              </w:rPr>
              <w:t xml:space="preserve"> </w:t>
            </w:r>
            <w:r w:rsidRPr="004947A9">
              <w:rPr>
                <w:bCs/>
                <w:spacing w:val="-2"/>
                <w:sz w:val="24"/>
                <w:szCs w:val="24"/>
              </w:rPr>
              <w:t>мочеиспускания</w:t>
            </w:r>
          </w:p>
        </w:tc>
        <w:tc>
          <w:tcPr>
            <w:tcW w:w="2679" w:type="dxa"/>
            <w:gridSpan w:val="3"/>
          </w:tcPr>
          <w:p w14:paraId="65EB3AB1" w14:textId="77777777" w:rsidR="007D65AC" w:rsidRPr="004947A9" w:rsidRDefault="007D65AC" w:rsidP="00057803">
            <w:pPr>
              <w:pStyle w:val="TableParagraph"/>
              <w:spacing w:line="240" w:lineRule="auto"/>
              <w:ind w:left="57" w:right="57"/>
              <w:jc w:val="center"/>
              <w:rPr>
                <w:bCs/>
                <w:sz w:val="24"/>
                <w:szCs w:val="24"/>
              </w:rPr>
            </w:pPr>
            <w:r w:rsidRPr="004947A9">
              <w:rPr>
                <w:bCs/>
                <w:spacing w:val="-10"/>
                <w:sz w:val="24"/>
                <w:szCs w:val="24"/>
              </w:rPr>
              <w:t>-</w:t>
            </w:r>
          </w:p>
        </w:tc>
        <w:tc>
          <w:tcPr>
            <w:tcW w:w="2410" w:type="dxa"/>
            <w:gridSpan w:val="3"/>
          </w:tcPr>
          <w:p w14:paraId="0C378EC4" w14:textId="77777777" w:rsidR="007D65AC" w:rsidRPr="004947A9" w:rsidRDefault="007D65AC" w:rsidP="00057803">
            <w:pPr>
              <w:pStyle w:val="TableParagraph"/>
              <w:spacing w:line="240" w:lineRule="auto"/>
              <w:ind w:left="57" w:right="57"/>
              <w:jc w:val="center"/>
              <w:rPr>
                <w:bCs/>
                <w:sz w:val="24"/>
                <w:szCs w:val="24"/>
              </w:rPr>
            </w:pPr>
            <w:r w:rsidRPr="004947A9">
              <w:rPr>
                <w:bCs/>
                <w:sz w:val="24"/>
                <w:szCs w:val="24"/>
              </w:rPr>
              <w:t>1 из</w:t>
            </w:r>
            <w:r w:rsidRPr="004947A9">
              <w:rPr>
                <w:bCs/>
                <w:spacing w:val="-1"/>
                <w:sz w:val="24"/>
                <w:szCs w:val="24"/>
              </w:rPr>
              <w:t xml:space="preserve"> </w:t>
            </w:r>
            <w:r w:rsidRPr="004947A9">
              <w:rPr>
                <w:bCs/>
                <w:spacing w:val="-10"/>
                <w:sz w:val="24"/>
                <w:szCs w:val="24"/>
              </w:rPr>
              <w:t>6</w:t>
            </w:r>
          </w:p>
        </w:tc>
        <w:tc>
          <w:tcPr>
            <w:tcW w:w="1417" w:type="dxa"/>
          </w:tcPr>
          <w:p w14:paraId="4A6CAF59" w14:textId="77777777" w:rsidR="007D65AC" w:rsidRPr="004947A9" w:rsidRDefault="007D65AC" w:rsidP="00057803">
            <w:pPr>
              <w:pStyle w:val="TableParagraph"/>
              <w:spacing w:line="240" w:lineRule="auto"/>
              <w:ind w:left="57" w:right="57"/>
              <w:jc w:val="center"/>
              <w:rPr>
                <w:bCs/>
                <w:sz w:val="24"/>
                <w:szCs w:val="24"/>
              </w:rPr>
            </w:pPr>
          </w:p>
        </w:tc>
      </w:tr>
      <w:tr w:rsidR="00887C72" w:rsidRPr="004947A9" w14:paraId="4DCD4C22" w14:textId="77777777" w:rsidTr="00F0379D">
        <w:trPr>
          <w:trHeight w:val="144"/>
        </w:trPr>
        <w:tc>
          <w:tcPr>
            <w:tcW w:w="3133" w:type="dxa"/>
            <w:gridSpan w:val="2"/>
          </w:tcPr>
          <w:p w14:paraId="0306590D" w14:textId="0E4F3D13" w:rsidR="00887C72" w:rsidRPr="004947A9" w:rsidRDefault="00887C72" w:rsidP="00057803">
            <w:pPr>
              <w:pStyle w:val="TableParagraph"/>
              <w:spacing w:line="240" w:lineRule="auto"/>
              <w:ind w:left="57" w:right="57"/>
              <w:rPr>
                <w:bCs/>
                <w:sz w:val="24"/>
                <w:szCs w:val="24"/>
                <w:lang w:val="ru-RU"/>
              </w:rPr>
            </w:pPr>
            <w:r w:rsidRPr="004947A9">
              <w:rPr>
                <w:bCs/>
                <w:spacing w:val="-2"/>
                <w:sz w:val="24"/>
                <w:szCs w:val="24"/>
              </w:rPr>
              <w:t>Изменения</w:t>
            </w:r>
            <w:r w:rsidRPr="004947A9">
              <w:rPr>
                <w:bCs/>
                <w:spacing w:val="-2"/>
                <w:sz w:val="24"/>
                <w:szCs w:val="24"/>
                <w:lang w:val="ru-RU"/>
              </w:rPr>
              <w:t xml:space="preserve"> </w:t>
            </w:r>
            <w:r w:rsidRPr="004947A9">
              <w:rPr>
                <w:bCs/>
                <w:spacing w:val="-4"/>
                <w:sz w:val="24"/>
                <w:szCs w:val="24"/>
              </w:rPr>
              <w:t>настроении</w:t>
            </w:r>
          </w:p>
        </w:tc>
        <w:tc>
          <w:tcPr>
            <w:tcW w:w="2679" w:type="dxa"/>
            <w:gridSpan w:val="3"/>
          </w:tcPr>
          <w:p w14:paraId="2592E698" w14:textId="77777777" w:rsidR="00887C72" w:rsidRPr="004947A9" w:rsidRDefault="00887C72" w:rsidP="00057803">
            <w:pPr>
              <w:pStyle w:val="TableParagraph"/>
              <w:spacing w:line="240" w:lineRule="auto"/>
              <w:ind w:left="57" w:right="57"/>
              <w:jc w:val="center"/>
              <w:rPr>
                <w:bCs/>
                <w:sz w:val="24"/>
                <w:szCs w:val="24"/>
              </w:rPr>
            </w:pPr>
            <w:r w:rsidRPr="004947A9">
              <w:rPr>
                <w:bCs/>
                <w:sz w:val="24"/>
                <w:szCs w:val="24"/>
              </w:rPr>
              <w:t>1 из</w:t>
            </w:r>
            <w:r w:rsidRPr="004947A9">
              <w:rPr>
                <w:bCs/>
                <w:spacing w:val="-1"/>
                <w:sz w:val="24"/>
                <w:szCs w:val="24"/>
              </w:rPr>
              <w:t xml:space="preserve"> </w:t>
            </w:r>
            <w:r w:rsidRPr="004947A9">
              <w:rPr>
                <w:bCs/>
                <w:spacing w:val="-10"/>
                <w:sz w:val="24"/>
                <w:szCs w:val="24"/>
              </w:rPr>
              <w:t>6</w:t>
            </w:r>
          </w:p>
        </w:tc>
        <w:tc>
          <w:tcPr>
            <w:tcW w:w="2410" w:type="dxa"/>
            <w:gridSpan w:val="3"/>
          </w:tcPr>
          <w:p w14:paraId="0FA528C5" w14:textId="77777777" w:rsidR="00887C72" w:rsidRPr="004947A9" w:rsidRDefault="00887C72" w:rsidP="00057803">
            <w:pPr>
              <w:pStyle w:val="TableParagraph"/>
              <w:spacing w:line="240" w:lineRule="auto"/>
              <w:ind w:left="57" w:right="57"/>
              <w:jc w:val="center"/>
              <w:rPr>
                <w:bCs/>
                <w:sz w:val="24"/>
                <w:szCs w:val="24"/>
              </w:rPr>
            </w:pPr>
            <w:r w:rsidRPr="004947A9">
              <w:rPr>
                <w:bCs/>
                <w:sz w:val="24"/>
                <w:szCs w:val="24"/>
              </w:rPr>
              <w:t>3 из</w:t>
            </w:r>
            <w:r w:rsidRPr="004947A9">
              <w:rPr>
                <w:bCs/>
                <w:spacing w:val="-1"/>
                <w:sz w:val="24"/>
                <w:szCs w:val="24"/>
              </w:rPr>
              <w:t xml:space="preserve"> </w:t>
            </w:r>
            <w:r w:rsidRPr="004947A9">
              <w:rPr>
                <w:bCs/>
                <w:spacing w:val="-10"/>
                <w:sz w:val="24"/>
                <w:szCs w:val="24"/>
              </w:rPr>
              <w:t>6</w:t>
            </w:r>
          </w:p>
        </w:tc>
        <w:tc>
          <w:tcPr>
            <w:tcW w:w="1417" w:type="dxa"/>
          </w:tcPr>
          <w:p w14:paraId="4E19C5FD" w14:textId="77777777" w:rsidR="00887C72" w:rsidRPr="004947A9" w:rsidRDefault="00887C72" w:rsidP="00057803">
            <w:pPr>
              <w:pStyle w:val="TableParagraph"/>
              <w:spacing w:line="240" w:lineRule="auto"/>
              <w:ind w:left="57" w:right="57"/>
              <w:rPr>
                <w:bCs/>
                <w:sz w:val="24"/>
                <w:szCs w:val="24"/>
              </w:rPr>
            </w:pPr>
          </w:p>
        </w:tc>
      </w:tr>
      <w:tr w:rsidR="007D65AC" w:rsidRPr="004947A9" w14:paraId="45706720" w14:textId="77777777" w:rsidTr="00887C72">
        <w:trPr>
          <w:trHeight w:val="70"/>
        </w:trPr>
        <w:tc>
          <w:tcPr>
            <w:tcW w:w="3133" w:type="dxa"/>
            <w:gridSpan w:val="2"/>
          </w:tcPr>
          <w:p w14:paraId="753C4632" w14:textId="7F90F5F4" w:rsidR="007D65AC" w:rsidRPr="004947A9" w:rsidRDefault="007D65AC" w:rsidP="00057803">
            <w:pPr>
              <w:pStyle w:val="TableParagraph"/>
              <w:spacing w:line="240" w:lineRule="auto"/>
              <w:ind w:left="57" w:right="57"/>
              <w:rPr>
                <w:bCs/>
                <w:sz w:val="24"/>
                <w:szCs w:val="24"/>
              </w:rPr>
            </w:pPr>
            <w:r w:rsidRPr="004947A9">
              <w:rPr>
                <w:bCs/>
                <w:spacing w:val="-2"/>
                <w:sz w:val="24"/>
                <w:szCs w:val="24"/>
              </w:rPr>
              <w:t>Когнитивная</w:t>
            </w:r>
            <w:r w:rsidR="00887C72" w:rsidRPr="004947A9">
              <w:rPr>
                <w:bCs/>
                <w:sz w:val="24"/>
                <w:szCs w:val="24"/>
                <w:lang w:val="ru-RU"/>
              </w:rPr>
              <w:t xml:space="preserve"> </w:t>
            </w:r>
            <w:r w:rsidRPr="004947A9">
              <w:rPr>
                <w:bCs/>
                <w:spacing w:val="-2"/>
                <w:sz w:val="24"/>
                <w:szCs w:val="24"/>
              </w:rPr>
              <w:t>дисфункция</w:t>
            </w:r>
          </w:p>
        </w:tc>
        <w:tc>
          <w:tcPr>
            <w:tcW w:w="2679" w:type="dxa"/>
            <w:gridSpan w:val="3"/>
          </w:tcPr>
          <w:p w14:paraId="245DDC09" w14:textId="77777777" w:rsidR="007D65AC" w:rsidRPr="004947A9" w:rsidRDefault="007D65AC" w:rsidP="00057803">
            <w:pPr>
              <w:pStyle w:val="TableParagraph"/>
              <w:spacing w:line="240" w:lineRule="auto"/>
              <w:ind w:left="57" w:right="57"/>
              <w:jc w:val="center"/>
              <w:rPr>
                <w:bCs/>
                <w:sz w:val="24"/>
                <w:szCs w:val="24"/>
              </w:rPr>
            </w:pPr>
            <w:r w:rsidRPr="004947A9">
              <w:rPr>
                <w:bCs/>
                <w:sz w:val="24"/>
                <w:szCs w:val="24"/>
              </w:rPr>
              <w:t>1 из</w:t>
            </w:r>
            <w:r w:rsidRPr="004947A9">
              <w:rPr>
                <w:bCs/>
                <w:spacing w:val="-1"/>
                <w:sz w:val="24"/>
                <w:szCs w:val="24"/>
              </w:rPr>
              <w:t xml:space="preserve"> </w:t>
            </w:r>
            <w:r w:rsidRPr="004947A9">
              <w:rPr>
                <w:bCs/>
                <w:spacing w:val="-10"/>
                <w:sz w:val="24"/>
                <w:szCs w:val="24"/>
              </w:rPr>
              <w:t>6</w:t>
            </w:r>
          </w:p>
        </w:tc>
        <w:tc>
          <w:tcPr>
            <w:tcW w:w="2410" w:type="dxa"/>
            <w:gridSpan w:val="3"/>
          </w:tcPr>
          <w:p w14:paraId="3FCF0017" w14:textId="77777777" w:rsidR="007D65AC" w:rsidRPr="004947A9" w:rsidRDefault="007D65AC" w:rsidP="00057803">
            <w:pPr>
              <w:pStyle w:val="TableParagraph"/>
              <w:spacing w:line="240" w:lineRule="auto"/>
              <w:ind w:left="57" w:right="57"/>
              <w:jc w:val="center"/>
              <w:rPr>
                <w:bCs/>
                <w:sz w:val="24"/>
                <w:szCs w:val="24"/>
              </w:rPr>
            </w:pPr>
            <w:r w:rsidRPr="004947A9">
              <w:rPr>
                <w:bCs/>
                <w:sz w:val="24"/>
                <w:szCs w:val="24"/>
              </w:rPr>
              <w:t>2 из</w:t>
            </w:r>
            <w:r w:rsidRPr="004947A9">
              <w:rPr>
                <w:bCs/>
                <w:spacing w:val="-1"/>
                <w:sz w:val="24"/>
                <w:szCs w:val="24"/>
              </w:rPr>
              <w:t xml:space="preserve"> </w:t>
            </w:r>
            <w:r w:rsidRPr="004947A9">
              <w:rPr>
                <w:bCs/>
                <w:spacing w:val="-10"/>
                <w:sz w:val="24"/>
                <w:szCs w:val="24"/>
              </w:rPr>
              <w:t>6</w:t>
            </w:r>
          </w:p>
        </w:tc>
        <w:tc>
          <w:tcPr>
            <w:tcW w:w="1417" w:type="dxa"/>
          </w:tcPr>
          <w:p w14:paraId="03433C63" w14:textId="77777777" w:rsidR="007D65AC" w:rsidRPr="004947A9" w:rsidRDefault="007D65AC" w:rsidP="00057803">
            <w:pPr>
              <w:pStyle w:val="TableParagraph"/>
              <w:spacing w:line="240" w:lineRule="auto"/>
              <w:ind w:left="57" w:right="57"/>
              <w:rPr>
                <w:bCs/>
                <w:sz w:val="24"/>
                <w:szCs w:val="24"/>
              </w:rPr>
            </w:pPr>
          </w:p>
        </w:tc>
      </w:tr>
    </w:tbl>
    <w:p w14:paraId="04310335" w14:textId="77777777" w:rsidR="00EB548E" w:rsidRPr="004947A9" w:rsidRDefault="00EB548E" w:rsidP="007D46A3">
      <w:pPr>
        <w:pStyle w:val="af"/>
        <w:tabs>
          <w:tab w:val="left" w:pos="9639"/>
        </w:tabs>
        <w:ind w:left="0" w:right="-1" w:firstLine="567"/>
      </w:pPr>
    </w:p>
    <w:p w14:paraId="6979D3F5" w14:textId="77777777" w:rsidR="007D46A3" w:rsidRPr="004947A9" w:rsidRDefault="007D46A3" w:rsidP="007D46A3">
      <w:pPr>
        <w:pStyle w:val="af"/>
        <w:tabs>
          <w:tab w:val="left" w:pos="9639"/>
        </w:tabs>
        <w:ind w:left="0" w:right="-1" w:firstLine="567"/>
      </w:pPr>
      <w:r w:rsidRPr="004947A9">
        <w:t xml:space="preserve">3.2.5 </w:t>
      </w:r>
      <w:r w:rsidR="00EB548E" w:rsidRPr="004947A9">
        <w:t>Иммуногенетическое исследование пациентов</w:t>
      </w:r>
    </w:p>
    <w:p w14:paraId="0319C915" w14:textId="77777777" w:rsidR="007D46A3" w:rsidRPr="004947A9" w:rsidRDefault="00EB548E" w:rsidP="007D46A3">
      <w:pPr>
        <w:pStyle w:val="af"/>
        <w:tabs>
          <w:tab w:val="left" w:pos="9639"/>
        </w:tabs>
        <w:ind w:left="0" w:right="-1" w:firstLine="567"/>
      </w:pPr>
      <w:r w:rsidRPr="004947A9">
        <w:t>Эпидемиологические исследования в мире показали, что генетические</w:t>
      </w:r>
      <w:r w:rsidR="007D46A3" w:rsidRPr="004947A9">
        <w:t xml:space="preserve"> </w:t>
      </w:r>
      <w:r w:rsidRPr="004947A9">
        <w:t>факторы в первую очередь ответственны за существенное увеличение частоты заболевания, наблюдаемого у родственников больных людей, а систематические попытки идентифицировать сцепление в мультиплексных семьях подтвердили, что вариации в пределах главного комплекса гистосовместимости оказывают наибольшее индивидуальное влияние на риск. Полногеномные ассоциативные исследования умеренной мощности (GWAS) позволили идентифицировать более 20 дополнительных локусов риска и показали, что множественные варианты, оказывающие умеренное индивидуальное воздействие, играют ключевую роль в восприимчивости к заболеванию. Большая часть генетической архитектуры, лежащей в основе восприимчивости к заболеванию, еще предстоит определить, и ожидается, что потребуется анализ размеров выборки, превышающих количество, доступное в настоящее время для отдельных исследовательских групп. В совместном GWAS с участием 9772 случаев европейского происхождения, собранных 23 исследовательскими группами, работающими в 15 разных странах, мы воспроизвели почти все ранее предложенные ассоциации и идентифицировали по крайней мере еще 29 новых локусов восприимчивости.</w:t>
      </w:r>
    </w:p>
    <w:p w14:paraId="5EE97767" w14:textId="6FA760D3" w:rsidR="007D65AC" w:rsidRPr="004947A9" w:rsidRDefault="00EB548E" w:rsidP="007D46A3">
      <w:pPr>
        <w:pStyle w:val="af"/>
        <w:tabs>
          <w:tab w:val="left" w:pos="9639"/>
        </w:tabs>
        <w:ind w:left="0" w:right="-1" w:firstLine="567"/>
      </w:pPr>
      <w:r w:rsidRPr="004947A9">
        <w:t xml:space="preserve">В Казахстане имеются ограниченные данные о распространенности </w:t>
      </w:r>
      <w:r w:rsidRPr="004947A9">
        <w:lastRenderedPageBreak/>
        <w:t>нейроиммунных нарушений у детей. Одно исследование показало, что общая распространенность РС у детей составляет примерно 10,1 на 100 000 человек. Соотношение мужчин и женщин составляло 1:2,5 [16</w:t>
      </w:r>
      <w:r w:rsidR="004D0386">
        <w:t>,р. 85</w:t>
      </w:r>
      <w:r w:rsidRPr="004947A9">
        <w:t>]. Панель DR-гена помогает верифицировать диагноз РС и родственных состояний, особенно у детей и в случаях, когда доступ к иммунологическим методам диагностики ограничен (например, определение олигоклональных полос в спинномозговой жидкости и другие специфические тесты), особое значение приобретает генетическое обследование</w:t>
      </w:r>
      <w:r w:rsidR="00F35AC1">
        <w:t xml:space="preserve"> [129]</w:t>
      </w:r>
      <w:r w:rsidRPr="004947A9">
        <w:t xml:space="preserve">. </w:t>
      </w:r>
      <w:r w:rsidR="00F35AC1">
        <w:t xml:space="preserve"> </w:t>
      </w:r>
    </w:p>
    <w:p w14:paraId="3FD3E2DE" w14:textId="19917D33" w:rsidR="007D46A3" w:rsidRPr="004947A9" w:rsidRDefault="00EB548E" w:rsidP="007D46A3">
      <w:pPr>
        <w:pStyle w:val="af"/>
        <w:tabs>
          <w:tab w:val="left" w:pos="9639"/>
        </w:tabs>
        <w:ind w:left="0" w:right="-1" w:firstLine="567"/>
      </w:pPr>
      <w:r w:rsidRPr="004947A9">
        <w:t>На данном этапе проведено иммуногенетическое исследование педиатрических пациентов с целью выявления возможной связи между вариантами генов в регионе главного комплекса гистосовместимости (HLA) и предрасположенностью к рассеянному склерозу или другим нейроиммунным расстройствам у детей казахстанской популяции.</w:t>
      </w:r>
      <w:r w:rsidR="00F35AC1">
        <w:t xml:space="preserve"> Результаты иммуногенетического анализа позволяют выявить ассоциации HLA-DR генов с повышенным риском развития ювенильного рассеянного склероза, что отражает предикторы заболевания в казахской популяции [129,р. 31-32].</w:t>
      </w:r>
    </w:p>
    <w:p w14:paraId="12EF9B04" w14:textId="24EC7ECE" w:rsidR="00EB548E" w:rsidRPr="004947A9" w:rsidRDefault="00F35AC1" w:rsidP="007D46A3">
      <w:pPr>
        <w:pStyle w:val="af"/>
        <w:tabs>
          <w:tab w:val="left" w:pos="9639"/>
        </w:tabs>
        <w:ind w:left="0" w:right="-1" w:firstLine="567"/>
      </w:pPr>
      <w:r>
        <w:t>И</w:t>
      </w:r>
      <w:r w:rsidR="00EB548E" w:rsidRPr="004947A9">
        <w:t>зучение полиморфизмов HLA может помочь в прогнозировании течения заболевания и выборе оптимальной стратегии терапии.</w:t>
      </w:r>
      <w:r w:rsidR="007D65AC" w:rsidRPr="004947A9">
        <w:t xml:space="preserve"> Результаты генотипирования представлены в таблице 7.</w:t>
      </w:r>
    </w:p>
    <w:p w14:paraId="7B9C4FD0" w14:textId="77777777" w:rsidR="007D46A3" w:rsidRPr="004947A9" w:rsidRDefault="007D46A3" w:rsidP="007D46A3">
      <w:pPr>
        <w:pStyle w:val="af"/>
        <w:tabs>
          <w:tab w:val="left" w:pos="9639"/>
        </w:tabs>
        <w:ind w:left="0" w:right="-1" w:firstLine="567"/>
      </w:pPr>
    </w:p>
    <w:p w14:paraId="0D1AB4CF" w14:textId="58518BC9" w:rsidR="00EB548E" w:rsidRPr="004947A9" w:rsidRDefault="00EB548E" w:rsidP="00057803">
      <w:pPr>
        <w:pStyle w:val="af"/>
        <w:tabs>
          <w:tab w:val="left" w:pos="9639"/>
        </w:tabs>
        <w:ind w:left="0" w:right="-1"/>
      </w:pPr>
      <w:r w:rsidRPr="004947A9">
        <w:t>Таблица 7</w:t>
      </w:r>
      <w:r w:rsidR="007D65AC" w:rsidRPr="004947A9">
        <w:t xml:space="preserve"> –</w:t>
      </w:r>
      <w:r w:rsidRPr="004947A9">
        <w:t xml:space="preserve"> Генотипирование локусов HLA у детей с РС</w:t>
      </w:r>
    </w:p>
    <w:p w14:paraId="1A1CB1A9" w14:textId="77777777" w:rsidR="00057803" w:rsidRPr="004947A9" w:rsidRDefault="00057803" w:rsidP="00057803">
      <w:pPr>
        <w:pStyle w:val="af"/>
        <w:tabs>
          <w:tab w:val="left" w:pos="9639"/>
        </w:tabs>
        <w:ind w:left="0" w:right="-1"/>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6"/>
        <w:gridCol w:w="1533"/>
        <w:gridCol w:w="567"/>
        <w:gridCol w:w="709"/>
        <w:gridCol w:w="708"/>
        <w:gridCol w:w="993"/>
        <w:gridCol w:w="992"/>
        <w:gridCol w:w="992"/>
        <w:gridCol w:w="1559"/>
      </w:tblGrid>
      <w:tr w:rsidR="00EB548E" w:rsidRPr="004947A9" w14:paraId="3F8FA9FC" w14:textId="77777777" w:rsidTr="00057803">
        <w:trPr>
          <w:trHeight w:val="349"/>
        </w:trPr>
        <w:tc>
          <w:tcPr>
            <w:tcW w:w="1586" w:type="dxa"/>
          </w:tcPr>
          <w:p w14:paraId="54972032" w14:textId="77777777" w:rsidR="00EB548E" w:rsidRPr="004947A9" w:rsidRDefault="00EB548E" w:rsidP="00057803">
            <w:pPr>
              <w:pStyle w:val="TableParagraph"/>
              <w:spacing w:line="240" w:lineRule="auto"/>
              <w:ind w:left="0"/>
              <w:jc w:val="center"/>
              <w:rPr>
                <w:bCs/>
                <w:sz w:val="24"/>
              </w:rPr>
            </w:pPr>
            <w:r w:rsidRPr="004947A9">
              <w:rPr>
                <w:bCs/>
                <w:spacing w:val="-4"/>
                <w:sz w:val="24"/>
              </w:rPr>
              <w:t xml:space="preserve">Порядковый </w:t>
            </w:r>
            <w:r w:rsidRPr="004947A9">
              <w:rPr>
                <w:bCs/>
                <w:spacing w:val="-2"/>
                <w:sz w:val="24"/>
              </w:rPr>
              <w:t>номер пациента</w:t>
            </w:r>
          </w:p>
        </w:tc>
        <w:tc>
          <w:tcPr>
            <w:tcW w:w="1533" w:type="dxa"/>
          </w:tcPr>
          <w:p w14:paraId="7832C252" w14:textId="77777777" w:rsidR="00057803" w:rsidRPr="004947A9" w:rsidRDefault="00EB548E" w:rsidP="00057803">
            <w:pPr>
              <w:pStyle w:val="TableParagraph"/>
              <w:spacing w:line="240" w:lineRule="auto"/>
              <w:ind w:left="0"/>
              <w:jc w:val="center"/>
              <w:rPr>
                <w:bCs/>
                <w:spacing w:val="-4"/>
                <w:sz w:val="24"/>
                <w:lang w:val="ru-RU"/>
              </w:rPr>
            </w:pPr>
            <w:r w:rsidRPr="004947A9">
              <w:rPr>
                <w:bCs/>
                <w:spacing w:val="-2"/>
                <w:sz w:val="24"/>
                <w:lang w:val="ru-RU"/>
              </w:rPr>
              <w:t xml:space="preserve">Возраст начала </w:t>
            </w:r>
            <w:r w:rsidRPr="004947A9">
              <w:rPr>
                <w:bCs/>
                <w:spacing w:val="-4"/>
                <w:sz w:val="24"/>
                <w:lang w:val="ru-RU"/>
              </w:rPr>
              <w:t>забо</w:t>
            </w:r>
          </w:p>
          <w:p w14:paraId="55A63A91" w14:textId="4921F20E" w:rsidR="00EB548E" w:rsidRPr="004947A9" w:rsidRDefault="00EB548E" w:rsidP="00057803">
            <w:pPr>
              <w:pStyle w:val="TableParagraph"/>
              <w:spacing w:line="240" w:lineRule="auto"/>
              <w:ind w:left="0"/>
              <w:jc w:val="center"/>
              <w:rPr>
                <w:bCs/>
                <w:sz w:val="24"/>
                <w:lang w:val="ru-RU"/>
              </w:rPr>
            </w:pPr>
            <w:r w:rsidRPr="004947A9">
              <w:rPr>
                <w:bCs/>
                <w:spacing w:val="-4"/>
                <w:sz w:val="24"/>
                <w:lang w:val="ru-RU"/>
              </w:rPr>
              <w:t>лева</w:t>
            </w:r>
            <w:r w:rsidRPr="004947A9">
              <w:rPr>
                <w:bCs/>
                <w:spacing w:val="-5"/>
                <w:sz w:val="24"/>
                <w:lang w:val="ru-RU"/>
              </w:rPr>
              <w:t>ния</w:t>
            </w:r>
          </w:p>
        </w:tc>
        <w:tc>
          <w:tcPr>
            <w:tcW w:w="567" w:type="dxa"/>
          </w:tcPr>
          <w:p w14:paraId="6521AC82" w14:textId="77777777" w:rsidR="00EB548E" w:rsidRPr="004947A9" w:rsidRDefault="00EB548E" w:rsidP="00057803">
            <w:pPr>
              <w:pStyle w:val="TableParagraph"/>
              <w:spacing w:line="240" w:lineRule="auto"/>
              <w:ind w:left="0"/>
              <w:jc w:val="center"/>
              <w:rPr>
                <w:bCs/>
                <w:sz w:val="24"/>
              </w:rPr>
            </w:pPr>
            <w:r w:rsidRPr="004947A9">
              <w:rPr>
                <w:bCs/>
                <w:spacing w:val="-5"/>
                <w:sz w:val="24"/>
              </w:rPr>
              <w:t>По</w:t>
            </w:r>
            <w:r w:rsidRPr="004947A9">
              <w:rPr>
                <w:bCs/>
                <w:spacing w:val="-10"/>
                <w:sz w:val="24"/>
              </w:rPr>
              <w:t>л</w:t>
            </w:r>
          </w:p>
        </w:tc>
        <w:tc>
          <w:tcPr>
            <w:tcW w:w="1417" w:type="dxa"/>
            <w:gridSpan w:val="2"/>
          </w:tcPr>
          <w:p w14:paraId="57E3DD47" w14:textId="77777777" w:rsidR="00EB548E" w:rsidRPr="004947A9" w:rsidRDefault="00EB548E" w:rsidP="00057803">
            <w:pPr>
              <w:pStyle w:val="TableParagraph"/>
              <w:spacing w:line="240" w:lineRule="auto"/>
              <w:ind w:left="0"/>
              <w:jc w:val="center"/>
              <w:rPr>
                <w:bCs/>
                <w:sz w:val="24"/>
              </w:rPr>
            </w:pPr>
            <w:r w:rsidRPr="004947A9">
              <w:rPr>
                <w:bCs/>
                <w:spacing w:val="-2"/>
                <w:sz w:val="24"/>
              </w:rPr>
              <w:t>Аллел</w:t>
            </w:r>
            <w:r w:rsidRPr="004947A9">
              <w:rPr>
                <w:bCs/>
                <w:spacing w:val="-13"/>
                <w:sz w:val="24"/>
              </w:rPr>
              <w:t xml:space="preserve"> </w:t>
            </w:r>
            <w:r w:rsidRPr="004947A9">
              <w:rPr>
                <w:bCs/>
                <w:spacing w:val="-2"/>
                <w:sz w:val="24"/>
              </w:rPr>
              <w:t xml:space="preserve">ь </w:t>
            </w:r>
            <w:r w:rsidRPr="004947A9">
              <w:rPr>
                <w:bCs/>
                <w:spacing w:val="-4"/>
                <w:sz w:val="24"/>
              </w:rPr>
              <w:t>DRB1</w:t>
            </w:r>
          </w:p>
        </w:tc>
        <w:tc>
          <w:tcPr>
            <w:tcW w:w="1985" w:type="dxa"/>
            <w:gridSpan w:val="2"/>
          </w:tcPr>
          <w:p w14:paraId="5BACD5C4" w14:textId="77777777" w:rsidR="00EB548E" w:rsidRPr="004947A9" w:rsidRDefault="00EB548E" w:rsidP="00057803">
            <w:pPr>
              <w:pStyle w:val="TableParagraph"/>
              <w:spacing w:line="240" w:lineRule="auto"/>
              <w:ind w:left="0"/>
              <w:jc w:val="center"/>
              <w:rPr>
                <w:bCs/>
                <w:sz w:val="24"/>
              </w:rPr>
            </w:pPr>
            <w:r w:rsidRPr="004947A9">
              <w:rPr>
                <w:bCs/>
                <w:sz w:val="24"/>
              </w:rPr>
              <w:t>Аллель</w:t>
            </w:r>
            <w:r w:rsidRPr="004947A9">
              <w:rPr>
                <w:bCs/>
                <w:spacing w:val="-8"/>
                <w:sz w:val="24"/>
              </w:rPr>
              <w:t xml:space="preserve"> </w:t>
            </w:r>
            <w:r w:rsidRPr="004947A9">
              <w:rPr>
                <w:bCs/>
                <w:spacing w:val="-4"/>
                <w:sz w:val="24"/>
              </w:rPr>
              <w:t>DQA1</w:t>
            </w:r>
          </w:p>
        </w:tc>
        <w:tc>
          <w:tcPr>
            <w:tcW w:w="2551" w:type="dxa"/>
            <w:gridSpan w:val="2"/>
          </w:tcPr>
          <w:p w14:paraId="1091AC67" w14:textId="77777777" w:rsidR="00EB548E" w:rsidRPr="004947A9" w:rsidRDefault="00EB548E" w:rsidP="00057803">
            <w:pPr>
              <w:pStyle w:val="TableParagraph"/>
              <w:spacing w:line="240" w:lineRule="auto"/>
              <w:ind w:left="0"/>
              <w:jc w:val="center"/>
              <w:rPr>
                <w:bCs/>
                <w:sz w:val="24"/>
              </w:rPr>
            </w:pPr>
            <w:r w:rsidRPr="004947A9">
              <w:rPr>
                <w:bCs/>
                <w:sz w:val="24"/>
              </w:rPr>
              <w:t>Аллель</w:t>
            </w:r>
            <w:r w:rsidRPr="004947A9">
              <w:rPr>
                <w:bCs/>
                <w:spacing w:val="-5"/>
                <w:sz w:val="24"/>
              </w:rPr>
              <w:t xml:space="preserve"> </w:t>
            </w:r>
            <w:r w:rsidRPr="004947A9">
              <w:rPr>
                <w:bCs/>
                <w:spacing w:val="-4"/>
                <w:sz w:val="24"/>
              </w:rPr>
              <w:t>DQB1</w:t>
            </w:r>
          </w:p>
        </w:tc>
      </w:tr>
      <w:tr w:rsidR="00EB548E" w:rsidRPr="004947A9" w14:paraId="77064AAB" w14:textId="77777777" w:rsidTr="00057803">
        <w:trPr>
          <w:trHeight w:val="321"/>
        </w:trPr>
        <w:tc>
          <w:tcPr>
            <w:tcW w:w="1586" w:type="dxa"/>
          </w:tcPr>
          <w:p w14:paraId="0578F5BA" w14:textId="77777777" w:rsidR="00EB548E" w:rsidRPr="004947A9" w:rsidRDefault="00EB548E" w:rsidP="00057803">
            <w:pPr>
              <w:pStyle w:val="TableParagraph"/>
              <w:spacing w:line="240" w:lineRule="auto"/>
              <w:ind w:left="57" w:right="698"/>
              <w:jc w:val="right"/>
              <w:rPr>
                <w:bCs/>
                <w:sz w:val="24"/>
              </w:rPr>
            </w:pPr>
            <w:r w:rsidRPr="004947A9">
              <w:rPr>
                <w:bCs/>
                <w:spacing w:val="-5"/>
                <w:sz w:val="24"/>
              </w:rPr>
              <w:t>1.</w:t>
            </w:r>
          </w:p>
        </w:tc>
        <w:tc>
          <w:tcPr>
            <w:tcW w:w="1533" w:type="dxa"/>
          </w:tcPr>
          <w:p w14:paraId="0C77977F" w14:textId="77777777" w:rsidR="00EB548E" w:rsidRPr="004947A9" w:rsidRDefault="00EB548E" w:rsidP="00057803">
            <w:pPr>
              <w:pStyle w:val="TableParagraph"/>
              <w:spacing w:line="240" w:lineRule="auto"/>
              <w:ind w:left="0"/>
              <w:jc w:val="center"/>
              <w:rPr>
                <w:bCs/>
                <w:sz w:val="24"/>
              </w:rPr>
            </w:pPr>
            <w:r w:rsidRPr="004947A9">
              <w:rPr>
                <w:bCs/>
                <w:spacing w:val="-5"/>
                <w:sz w:val="24"/>
              </w:rPr>
              <w:t>12</w:t>
            </w:r>
          </w:p>
        </w:tc>
        <w:tc>
          <w:tcPr>
            <w:tcW w:w="567" w:type="dxa"/>
          </w:tcPr>
          <w:p w14:paraId="62FB9C15" w14:textId="77777777" w:rsidR="00EB548E" w:rsidRPr="004947A9" w:rsidRDefault="00EB548E" w:rsidP="00057803">
            <w:pPr>
              <w:pStyle w:val="TableParagraph"/>
              <w:spacing w:line="240" w:lineRule="auto"/>
              <w:ind w:left="0"/>
              <w:jc w:val="center"/>
              <w:rPr>
                <w:bCs/>
                <w:sz w:val="24"/>
              </w:rPr>
            </w:pPr>
            <w:r w:rsidRPr="004947A9">
              <w:rPr>
                <w:bCs/>
                <w:spacing w:val="-10"/>
                <w:sz w:val="24"/>
              </w:rPr>
              <w:t>М</w:t>
            </w:r>
          </w:p>
        </w:tc>
        <w:tc>
          <w:tcPr>
            <w:tcW w:w="709" w:type="dxa"/>
          </w:tcPr>
          <w:p w14:paraId="699FAD44" w14:textId="77777777" w:rsidR="00EB548E" w:rsidRPr="004947A9" w:rsidRDefault="00EB548E" w:rsidP="00057803">
            <w:pPr>
              <w:pStyle w:val="TableParagraph"/>
              <w:spacing w:line="240" w:lineRule="auto"/>
              <w:ind w:left="0"/>
              <w:jc w:val="center"/>
              <w:rPr>
                <w:bCs/>
                <w:sz w:val="24"/>
              </w:rPr>
            </w:pPr>
            <w:r w:rsidRPr="004947A9">
              <w:rPr>
                <w:bCs/>
                <w:spacing w:val="-5"/>
                <w:sz w:val="24"/>
              </w:rPr>
              <w:t>10</w:t>
            </w:r>
          </w:p>
        </w:tc>
        <w:tc>
          <w:tcPr>
            <w:tcW w:w="708" w:type="dxa"/>
          </w:tcPr>
          <w:p w14:paraId="2DC6E92A" w14:textId="77777777" w:rsidR="00EB548E" w:rsidRPr="004947A9" w:rsidRDefault="00EB548E" w:rsidP="00057803">
            <w:pPr>
              <w:pStyle w:val="TableParagraph"/>
              <w:spacing w:line="240" w:lineRule="auto"/>
              <w:ind w:left="0"/>
              <w:jc w:val="center"/>
              <w:rPr>
                <w:bCs/>
                <w:sz w:val="24"/>
              </w:rPr>
            </w:pPr>
            <w:r w:rsidRPr="004947A9">
              <w:rPr>
                <w:bCs/>
                <w:spacing w:val="-5"/>
                <w:sz w:val="24"/>
              </w:rPr>
              <w:t>15</w:t>
            </w:r>
          </w:p>
        </w:tc>
        <w:tc>
          <w:tcPr>
            <w:tcW w:w="993" w:type="dxa"/>
          </w:tcPr>
          <w:p w14:paraId="42EBB378" w14:textId="77777777" w:rsidR="00EB548E" w:rsidRPr="004947A9" w:rsidRDefault="00EB548E" w:rsidP="00057803">
            <w:pPr>
              <w:pStyle w:val="TableParagraph"/>
              <w:spacing w:line="240" w:lineRule="auto"/>
              <w:ind w:left="0"/>
              <w:rPr>
                <w:bCs/>
                <w:sz w:val="24"/>
              </w:rPr>
            </w:pPr>
            <w:r w:rsidRPr="004947A9">
              <w:rPr>
                <w:bCs/>
                <w:spacing w:val="-2"/>
                <w:sz w:val="24"/>
              </w:rPr>
              <w:t>01:01</w:t>
            </w:r>
          </w:p>
        </w:tc>
        <w:tc>
          <w:tcPr>
            <w:tcW w:w="992" w:type="dxa"/>
          </w:tcPr>
          <w:p w14:paraId="6750D9CF" w14:textId="77777777" w:rsidR="00EB548E" w:rsidRPr="004947A9" w:rsidRDefault="00EB548E" w:rsidP="00057803">
            <w:pPr>
              <w:pStyle w:val="TableParagraph"/>
              <w:spacing w:line="240" w:lineRule="auto"/>
              <w:ind w:left="0"/>
              <w:rPr>
                <w:bCs/>
                <w:sz w:val="24"/>
              </w:rPr>
            </w:pPr>
            <w:r w:rsidRPr="004947A9">
              <w:rPr>
                <w:bCs/>
                <w:spacing w:val="-2"/>
                <w:sz w:val="24"/>
              </w:rPr>
              <w:t>01:02</w:t>
            </w:r>
          </w:p>
        </w:tc>
        <w:tc>
          <w:tcPr>
            <w:tcW w:w="992" w:type="dxa"/>
          </w:tcPr>
          <w:p w14:paraId="23C0C486" w14:textId="77777777" w:rsidR="00EB548E" w:rsidRPr="004947A9" w:rsidRDefault="00EB548E" w:rsidP="00057803">
            <w:pPr>
              <w:pStyle w:val="TableParagraph"/>
              <w:spacing w:line="240" w:lineRule="auto"/>
              <w:ind w:left="0"/>
              <w:rPr>
                <w:bCs/>
                <w:sz w:val="24"/>
              </w:rPr>
            </w:pPr>
            <w:r w:rsidRPr="004947A9">
              <w:rPr>
                <w:bCs/>
                <w:spacing w:val="-2"/>
                <w:sz w:val="24"/>
              </w:rPr>
              <w:t>05:01</w:t>
            </w:r>
          </w:p>
        </w:tc>
        <w:tc>
          <w:tcPr>
            <w:tcW w:w="1559" w:type="dxa"/>
          </w:tcPr>
          <w:p w14:paraId="354018DB" w14:textId="77777777" w:rsidR="00EB548E" w:rsidRPr="004947A9" w:rsidRDefault="00EB548E" w:rsidP="00057803">
            <w:pPr>
              <w:pStyle w:val="TableParagraph"/>
              <w:spacing w:line="240" w:lineRule="auto"/>
              <w:ind w:left="0"/>
              <w:rPr>
                <w:bCs/>
                <w:sz w:val="24"/>
              </w:rPr>
            </w:pPr>
            <w:r w:rsidRPr="004947A9">
              <w:rPr>
                <w:bCs/>
                <w:spacing w:val="-3"/>
                <w:sz w:val="24"/>
              </w:rPr>
              <w:t>06:02-</w:t>
            </w:r>
            <w:r w:rsidRPr="004947A9">
              <w:rPr>
                <w:bCs/>
                <w:spacing w:val="-10"/>
                <w:sz w:val="24"/>
              </w:rPr>
              <w:t>8</w:t>
            </w:r>
          </w:p>
        </w:tc>
      </w:tr>
      <w:tr w:rsidR="00EB548E" w:rsidRPr="004947A9" w14:paraId="412D29E1" w14:textId="77777777" w:rsidTr="00057803">
        <w:trPr>
          <w:trHeight w:val="321"/>
        </w:trPr>
        <w:tc>
          <w:tcPr>
            <w:tcW w:w="1586" w:type="dxa"/>
          </w:tcPr>
          <w:p w14:paraId="476B7C67" w14:textId="77777777" w:rsidR="00EB548E" w:rsidRPr="004947A9" w:rsidRDefault="00EB548E" w:rsidP="00057803">
            <w:pPr>
              <w:pStyle w:val="TableParagraph"/>
              <w:spacing w:line="240" w:lineRule="auto"/>
              <w:ind w:left="57" w:right="698"/>
              <w:jc w:val="right"/>
              <w:rPr>
                <w:bCs/>
                <w:sz w:val="24"/>
              </w:rPr>
            </w:pPr>
            <w:r w:rsidRPr="004947A9">
              <w:rPr>
                <w:bCs/>
                <w:spacing w:val="-5"/>
                <w:sz w:val="24"/>
              </w:rPr>
              <w:t>2.</w:t>
            </w:r>
          </w:p>
        </w:tc>
        <w:tc>
          <w:tcPr>
            <w:tcW w:w="1533" w:type="dxa"/>
          </w:tcPr>
          <w:p w14:paraId="0190660C" w14:textId="77777777" w:rsidR="00EB548E" w:rsidRPr="004947A9" w:rsidRDefault="00EB548E" w:rsidP="00057803">
            <w:pPr>
              <w:pStyle w:val="TableParagraph"/>
              <w:spacing w:line="240" w:lineRule="auto"/>
              <w:ind w:left="0"/>
              <w:jc w:val="center"/>
              <w:rPr>
                <w:bCs/>
                <w:sz w:val="24"/>
              </w:rPr>
            </w:pPr>
            <w:r w:rsidRPr="004947A9">
              <w:rPr>
                <w:bCs/>
                <w:spacing w:val="-5"/>
                <w:sz w:val="24"/>
              </w:rPr>
              <w:t>14</w:t>
            </w:r>
          </w:p>
        </w:tc>
        <w:tc>
          <w:tcPr>
            <w:tcW w:w="567" w:type="dxa"/>
          </w:tcPr>
          <w:p w14:paraId="1BA779AF" w14:textId="77777777" w:rsidR="00EB548E" w:rsidRPr="004947A9" w:rsidRDefault="00EB548E" w:rsidP="00057803">
            <w:pPr>
              <w:pStyle w:val="TableParagraph"/>
              <w:spacing w:line="240" w:lineRule="auto"/>
              <w:ind w:left="0"/>
              <w:jc w:val="center"/>
              <w:rPr>
                <w:bCs/>
                <w:sz w:val="24"/>
              </w:rPr>
            </w:pPr>
            <w:r w:rsidRPr="004947A9">
              <w:rPr>
                <w:bCs/>
                <w:spacing w:val="-10"/>
                <w:sz w:val="24"/>
              </w:rPr>
              <w:t>М</w:t>
            </w:r>
          </w:p>
        </w:tc>
        <w:tc>
          <w:tcPr>
            <w:tcW w:w="709" w:type="dxa"/>
          </w:tcPr>
          <w:p w14:paraId="02F3DF35" w14:textId="77777777" w:rsidR="00EB548E" w:rsidRPr="004947A9" w:rsidRDefault="00EB548E" w:rsidP="00057803">
            <w:pPr>
              <w:pStyle w:val="TableParagraph"/>
              <w:spacing w:line="240" w:lineRule="auto"/>
              <w:ind w:left="0"/>
              <w:jc w:val="center"/>
              <w:rPr>
                <w:bCs/>
                <w:sz w:val="24"/>
              </w:rPr>
            </w:pPr>
            <w:r w:rsidRPr="004947A9">
              <w:rPr>
                <w:bCs/>
                <w:spacing w:val="-5"/>
                <w:sz w:val="24"/>
              </w:rPr>
              <w:t>09</w:t>
            </w:r>
          </w:p>
        </w:tc>
        <w:tc>
          <w:tcPr>
            <w:tcW w:w="708" w:type="dxa"/>
          </w:tcPr>
          <w:p w14:paraId="60C6AECF" w14:textId="77777777" w:rsidR="00EB548E" w:rsidRPr="004947A9" w:rsidRDefault="00EB548E" w:rsidP="00057803">
            <w:pPr>
              <w:pStyle w:val="TableParagraph"/>
              <w:spacing w:line="240" w:lineRule="auto"/>
              <w:ind w:left="0"/>
              <w:jc w:val="center"/>
              <w:rPr>
                <w:bCs/>
                <w:sz w:val="24"/>
              </w:rPr>
            </w:pPr>
            <w:r w:rsidRPr="004947A9">
              <w:rPr>
                <w:bCs/>
                <w:spacing w:val="-5"/>
                <w:sz w:val="24"/>
              </w:rPr>
              <w:t>14</w:t>
            </w:r>
          </w:p>
        </w:tc>
        <w:tc>
          <w:tcPr>
            <w:tcW w:w="993" w:type="dxa"/>
          </w:tcPr>
          <w:p w14:paraId="412D2663" w14:textId="77777777" w:rsidR="00EB548E" w:rsidRPr="004947A9" w:rsidRDefault="00EB548E" w:rsidP="00057803">
            <w:pPr>
              <w:pStyle w:val="TableParagraph"/>
              <w:spacing w:line="240" w:lineRule="auto"/>
              <w:ind w:left="0"/>
              <w:rPr>
                <w:bCs/>
                <w:sz w:val="24"/>
              </w:rPr>
            </w:pPr>
            <w:r w:rsidRPr="004947A9">
              <w:rPr>
                <w:bCs/>
                <w:spacing w:val="-2"/>
                <w:sz w:val="24"/>
              </w:rPr>
              <w:t>03:01</w:t>
            </w:r>
          </w:p>
        </w:tc>
        <w:tc>
          <w:tcPr>
            <w:tcW w:w="992" w:type="dxa"/>
          </w:tcPr>
          <w:p w14:paraId="7C267B54" w14:textId="77777777" w:rsidR="00EB548E" w:rsidRPr="004947A9" w:rsidRDefault="00EB548E" w:rsidP="00057803">
            <w:pPr>
              <w:pStyle w:val="TableParagraph"/>
              <w:spacing w:line="240" w:lineRule="auto"/>
              <w:ind w:left="0"/>
              <w:rPr>
                <w:bCs/>
                <w:sz w:val="24"/>
              </w:rPr>
            </w:pPr>
            <w:r w:rsidRPr="004947A9">
              <w:rPr>
                <w:bCs/>
                <w:spacing w:val="-2"/>
                <w:sz w:val="24"/>
              </w:rPr>
              <w:t>01:01</w:t>
            </w:r>
          </w:p>
        </w:tc>
        <w:tc>
          <w:tcPr>
            <w:tcW w:w="992" w:type="dxa"/>
          </w:tcPr>
          <w:p w14:paraId="6B563DC6" w14:textId="77777777" w:rsidR="00EB548E" w:rsidRPr="004947A9" w:rsidRDefault="00EB548E" w:rsidP="00057803">
            <w:pPr>
              <w:pStyle w:val="TableParagraph"/>
              <w:spacing w:line="240" w:lineRule="auto"/>
              <w:ind w:left="0"/>
              <w:rPr>
                <w:bCs/>
                <w:sz w:val="24"/>
              </w:rPr>
            </w:pPr>
            <w:r w:rsidRPr="004947A9">
              <w:rPr>
                <w:bCs/>
                <w:spacing w:val="-2"/>
                <w:sz w:val="24"/>
              </w:rPr>
              <w:t>03:03</w:t>
            </w:r>
          </w:p>
        </w:tc>
        <w:tc>
          <w:tcPr>
            <w:tcW w:w="1559" w:type="dxa"/>
          </w:tcPr>
          <w:p w14:paraId="668CC34C" w14:textId="77777777" w:rsidR="00EB548E" w:rsidRPr="004947A9" w:rsidRDefault="00EB548E" w:rsidP="00057803">
            <w:pPr>
              <w:pStyle w:val="TableParagraph"/>
              <w:spacing w:line="240" w:lineRule="auto"/>
              <w:ind w:left="0"/>
              <w:rPr>
                <w:bCs/>
                <w:sz w:val="24"/>
              </w:rPr>
            </w:pPr>
            <w:r w:rsidRPr="004947A9">
              <w:rPr>
                <w:bCs/>
                <w:spacing w:val="-2"/>
                <w:sz w:val="24"/>
              </w:rPr>
              <w:t>05:03</w:t>
            </w:r>
          </w:p>
        </w:tc>
      </w:tr>
      <w:tr w:rsidR="00EB548E" w:rsidRPr="004947A9" w14:paraId="5A956293" w14:textId="77777777" w:rsidTr="00057803">
        <w:trPr>
          <w:trHeight w:val="323"/>
        </w:trPr>
        <w:tc>
          <w:tcPr>
            <w:tcW w:w="1586" w:type="dxa"/>
          </w:tcPr>
          <w:p w14:paraId="7CAC6C75" w14:textId="77777777" w:rsidR="00EB548E" w:rsidRPr="004947A9" w:rsidRDefault="00EB548E" w:rsidP="00057803">
            <w:pPr>
              <w:pStyle w:val="TableParagraph"/>
              <w:spacing w:line="240" w:lineRule="auto"/>
              <w:ind w:left="57" w:right="698"/>
              <w:jc w:val="right"/>
              <w:rPr>
                <w:bCs/>
                <w:sz w:val="24"/>
              </w:rPr>
            </w:pPr>
            <w:r w:rsidRPr="004947A9">
              <w:rPr>
                <w:bCs/>
                <w:spacing w:val="-5"/>
                <w:sz w:val="24"/>
              </w:rPr>
              <w:t>3.</w:t>
            </w:r>
          </w:p>
        </w:tc>
        <w:tc>
          <w:tcPr>
            <w:tcW w:w="1533" w:type="dxa"/>
          </w:tcPr>
          <w:p w14:paraId="7DC9CEE5" w14:textId="77777777" w:rsidR="00EB548E" w:rsidRPr="004947A9" w:rsidRDefault="00EB548E" w:rsidP="00057803">
            <w:pPr>
              <w:pStyle w:val="TableParagraph"/>
              <w:spacing w:line="240" w:lineRule="auto"/>
              <w:ind w:left="0"/>
              <w:jc w:val="center"/>
              <w:rPr>
                <w:bCs/>
                <w:sz w:val="24"/>
              </w:rPr>
            </w:pPr>
            <w:r w:rsidRPr="004947A9">
              <w:rPr>
                <w:bCs/>
                <w:spacing w:val="-5"/>
                <w:sz w:val="24"/>
              </w:rPr>
              <w:t>16</w:t>
            </w:r>
          </w:p>
        </w:tc>
        <w:tc>
          <w:tcPr>
            <w:tcW w:w="567" w:type="dxa"/>
          </w:tcPr>
          <w:p w14:paraId="421313EA" w14:textId="77777777" w:rsidR="00EB548E" w:rsidRPr="004947A9" w:rsidRDefault="00EB548E" w:rsidP="00057803">
            <w:pPr>
              <w:pStyle w:val="TableParagraph"/>
              <w:spacing w:line="240" w:lineRule="auto"/>
              <w:ind w:left="0"/>
              <w:jc w:val="center"/>
              <w:rPr>
                <w:bCs/>
                <w:sz w:val="24"/>
              </w:rPr>
            </w:pPr>
            <w:r w:rsidRPr="004947A9">
              <w:rPr>
                <w:bCs/>
                <w:spacing w:val="-10"/>
                <w:sz w:val="24"/>
              </w:rPr>
              <w:t>Д</w:t>
            </w:r>
          </w:p>
        </w:tc>
        <w:tc>
          <w:tcPr>
            <w:tcW w:w="709" w:type="dxa"/>
          </w:tcPr>
          <w:p w14:paraId="70EFC10F" w14:textId="77777777" w:rsidR="00EB548E" w:rsidRPr="004947A9" w:rsidRDefault="00EB548E" w:rsidP="00057803">
            <w:pPr>
              <w:pStyle w:val="TableParagraph"/>
              <w:spacing w:line="240" w:lineRule="auto"/>
              <w:ind w:left="0"/>
              <w:jc w:val="center"/>
              <w:rPr>
                <w:bCs/>
                <w:sz w:val="24"/>
              </w:rPr>
            </w:pPr>
            <w:r w:rsidRPr="004947A9">
              <w:rPr>
                <w:bCs/>
                <w:spacing w:val="-5"/>
                <w:sz w:val="24"/>
              </w:rPr>
              <w:t>15</w:t>
            </w:r>
          </w:p>
        </w:tc>
        <w:tc>
          <w:tcPr>
            <w:tcW w:w="708" w:type="dxa"/>
          </w:tcPr>
          <w:p w14:paraId="38CE6079" w14:textId="77777777" w:rsidR="00EB548E" w:rsidRPr="004947A9" w:rsidRDefault="00EB548E" w:rsidP="00057803">
            <w:pPr>
              <w:pStyle w:val="TableParagraph"/>
              <w:spacing w:line="240" w:lineRule="auto"/>
              <w:ind w:left="0"/>
              <w:jc w:val="center"/>
              <w:rPr>
                <w:bCs/>
                <w:sz w:val="24"/>
              </w:rPr>
            </w:pPr>
            <w:r w:rsidRPr="004947A9">
              <w:rPr>
                <w:bCs/>
                <w:spacing w:val="-5"/>
                <w:sz w:val="24"/>
              </w:rPr>
              <w:t>15</w:t>
            </w:r>
          </w:p>
        </w:tc>
        <w:tc>
          <w:tcPr>
            <w:tcW w:w="993" w:type="dxa"/>
          </w:tcPr>
          <w:p w14:paraId="6057DDE4" w14:textId="77777777" w:rsidR="00EB548E" w:rsidRPr="004947A9" w:rsidRDefault="00EB548E" w:rsidP="00057803">
            <w:pPr>
              <w:pStyle w:val="TableParagraph"/>
              <w:spacing w:line="240" w:lineRule="auto"/>
              <w:ind w:left="0"/>
              <w:rPr>
                <w:bCs/>
                <w:sz w:val="24"/>
              </w:rPr>
            </w:pPr>
            <w:r w:rsidRPr="004947A9">
              <w:rPr>
                <w:bCs/>
                <w:spacing w:val="-2"/>
                <w:sz w:val="24"/>
              </w:rPr>
              <w:t>01:02</w:t>
            </w:r>
          </w:p>
        </w:tc>
        <w:tc>
          <w:tcPr>
            <w:tcW w:w="992" w:type="dxa"/>
          </w:tcPr>
          <w:p w14:paraId="25E86F29" w14:textId="77777777" w:rsidR="00EB548E" w:rsidRPr="004947A9" w:rsidRDefault="00EB548E" w:rsidP="00057803">
            <w:pPr>
              <w:pStyle w:val="TableParagraph"/>
              <w:spacing w:line="240" w:lineRule="auto"/>
              <w:ind w:left="0"/>
              <w:rPr>
                <w:bCs/>
                <w:sz w:val="24"/>
              </w:rPr>
            </w:pPr>
            <w:r w:rsidRPr="004947A9">
              <w:rPr>
                <w:bCs/>
                <w:spacing w:val="-2"/>
                <w:sz w:val="24"/>
              </w:rPr>
              <w:t>01:02</w:t>
            </w:r>
          </w:p>
        </w:tc>
        <w:tc>
          <w:tcPr>
            <w:tcW w:w="992" w:type="dxa"/>
          </w:tcPr>
          <w:p w14:paraId="60FD50FC" w14:textId="77777777" w:rsidR="00EB548E" w:rsidRPr="004947A9" w:rsidRDefault="00EB548E" w:rsidP="00057803">
            <w:pPr>
              <w:pStyle w:val="TableParagraph"/>
              <w:spacing w:line="240" w:lineRule="auto"/>
              <w:ind w:left="0"/>
              <w:rPr>
                <w:bCs/>
                <w:sz w:val="24"/>
              </w:rPr>
            </w:pPr>
            <w:r w:rsidRPr="004947A9">
              <w:rPr>
                <w:bCs/>
                <w:spacing w:val="-4"/>
                <w:sz w:val="24"/>
              </w:rPr>
              <w:t>06:02-</w:t>
            </w:r>
            <w:r w:rsidRPr="004947A9">
              <w:rPr>
                <w:bCs/>
                <w:spacing w:val="-10"/>
                <w:sz w:val="24"/>
              </w:rPr>
              <w:t>8</w:t>
            </w:r>
          </w:p>
        </w:tc>
        <w:tc>
          <w:tcPr>
            <w:tcW w:w="1559" w:type="dxa"/>
          </w:tcPr>
          <w:p w14:paraId="7118AC42" w14:textId="77777777" w:rsidR="00EB548E" w:rsidRPr="004947A9" w:rsidRDefault="00EB548E" w:rsidP="00057803">
            <w:pPr>
              <w:pStyle w:val="TableParagraph"/>
              <w:spacing w:line="240" w:lineRule="auto"/>
              <w:ind w:left="0"/>
              <w:rPr>
                <w:bCs/>
                <w:sz w:val="24"/>
              </w:rPr>
            </w:pPr>
            <w:r w:rsidRPr="004947A9">
              <w:rPr>
                <w:bCs/>
                <w:spacing w:val="-3"/>
                <w:sz w:val="24"/>
              </w:rPr>
              <w:t>06:02-</w:t>
            </w:r>
            <w:r w:rsidRPr="004947A9">
              <w:rPr>
                <w:bCs/>
                <w:spacing w:val="-10"/>
                <w:sz w:val="24"/>
              </w:rPr>
              <w:t>8</w:t>
            </w:r>
          </w:p>
        </w:tc>
      </w:tr>
      <w:tr w:rsidR="00EB548E" w:rsidRPr="004947A9" w14:paraId="5C6B2BBE" w14:textId="77777777" w:rsidTr="00057803">
        <w:trPr>
          <w:trHeight w:val="321"/>
        </w:trPr>
        <w:tc>
          <w:tcPr>
            <w:tcW w:w="1586" w:type="dxa"/>
          </w:tcPr>
          <w:p w14:paraId="2FF39252" w14:textId="77777777" w:rsidR="00EB548E" w:rsidRPr="004947A9" w:rsidRDefault="00EB548E" w:rsidP="00057803">
            <w:pPr>
              <w:pStyle w:val="TableParagraph"/>
              <w:spacing w:line="240" w:lineRule="auto"/>
              <w:ind w:left="57" w:right="698"/>
              <w:jc w:val="right"/>
              <w:rPr>
                <w:bCs/>
                <w:sz w:val="24"/>
              </w:rPr>
            </w:pPr>
            <w:r w:rsidRPr="004947A9">
              <w:rPr>
                <w:bCs/>
                <w:spacing w:val="-5"/>
                <w:sz w:val="24"/>
              </w:rPr>
              <w:t>4.</w:t>
            </w:r>
          </w:p>
        </w:tc>
        <w:tc>
          <w:tcPr>
            <w:tcW w:w="1533" w:type="dxa"/>
          </w:tcPr>
          <w:p w14:paraId="2E41235D" w14:textId="77777777" w:rsidR="00EB548E" w:rsidRPr="004947A9" w:rsidRDefault="00EB548E" w:rsidP="00057803">
            <w:pPr>
              <w:pStyle w:val="TableParagraph"/>
              <w:spacing w:line="240" w:lineRule="auto"/>
              <w:ind w:left="0"/>
              <w:jc w:val="center"/>
              <w:rPr>
                <w:bCs/>
                <w:sz w:val="24"/>
              </w:rPr>
            </w:pPr>
            <w:r w:rsidRPr="004947A9">
              <w:rPr>
                <w:bCs/>
                <w:spacing w:val="-5"/>
                <w:sz w:val="24"/>
              </w:rPr>
              <w:t>13</w:t>
            </w:r>
          </w:p>
        </w:tc>
        <w:tc>
          <w:tcPr>
            <w:tcW w:w="567" w:type="dxa"/>
          </w:tcPr>
          <w:p w14:paraId="13F67CE1" w14:textId="77777777" w:rsidR="00EB548E" w:rsidRPr="004947A9" w:rsidRDefault="00EB548E" w:rsidP="00057803">
            <w:pPr>
              <w:pStyle w:val="TableParagraph"/>
              <w:spacing w:line="240" w:lineRule="auto"/>
              <w:ind w:left="0"/>
              <w:jc w:val="center"/>
              <w:rPr>
                <w:bCs/>
                <w:sz w:val="24"/>
              </w:rPr>
            </w:pPr>
            <w:r w:rsidRPr="004947A9">
              <w:rPr>
                <w:bCs/>
                <w:spacing w:val="-10"/>
                <w:sz w:val="24"/>
              </w:rPr>
              <w:t>Д</w:t>
            </w:r>
          </w:p>
        </w:tc>
        <w:tc>
          <w:tcPr>
            <w:tcW w:w="709" w:type="dxa"/>
          </w:tcPr>
          <w:p w14:paraId="72219243" w14:textId="77777777" w:rsidR="00EB548E" w:rsidRPr="004947A9" w:rsidRDefault="00EB548E" w:rsidP="00057803">
            <w:pPr>
              <w:pStyle w:val="TableParagraph"/>
              <w:spacing w:line="240" w:lineRule="auto"/>
              <w:ind w:left="0"/>
              <w:jc w:val="center"/>
              <w:rPr>
                <w:bCs/>
                <w:sz w:val="24"/>
              </w:rPr>
            </w:pPr>
            <w:r w:rsidRPr="004947A9">
              <w:rPr>
                <w:bCs/>
                <w:spacing w:val="-5"/>
                <w:sz w:val="24"/>
              </w:rPr>
              <w:t>15</w:t>
            </w:r>
          </w:p>
        </w:tc>
        <w:tc>
          <w:tcPr>
            <w:tcW w:w="708" w:type="dxa"/>
          </w:tcPr>
          <w:p w14:paraId="0CF4FBF8" w14:textId="77777777" w:rsidR="00EB548E" w:rsidRPr="004947A9" w:rsidRDefault="00EB548E" w:rsidP="00057803">
            <w:pPr>
              <w:pStyle w:val="TableParagraph"/>
              <w:spacing w:line="240" w:lineRule="auto"/>
              <w:ind w:left="0"/>
              <w:jc w:val="center"/>
              <w:rPr>
                <w:bCs/>
                <w:sz w:val="24"/>
              </w:rPr>
            </w:pPr>
            <w:r w:rsidRPr="004947A9">
              <w:rPr>
                <w:bCs/>
                <w:spacing w:val="-5"/>
                <w:sz w:val="24"/>
              </w:rPr>
              <w:t>15</w:t>
            </w:r>
          </w:p>
        </w:tc>
        <w:tc>
          <w:tcPr>
            <w:tcW w:w="993" w:type="dxa"/>
          </w:tcPr>
          <w:p w14:paraId="2D7314AA" w14:textId="77777777" w:rsidR="00EB548E" w:rsidRPr="004947A9" w:rsidRDefault="00EB548E" w:rsidP="00057803">
            <w:pPr>
              <w:pStyle w:val="TableParagraph"/>
              <w:spacing w:line="240" w:lineRule="auto"/>
              <w:ind w:left="0"/>
              <w:rPr>
                <w:bCs/>
                <w:sz w:val="24"/>
              </w:rPr>
            </w:pPr>
            <w:r w:rsidRPr="004947A9">
              <w:rPr>
                <w:bCs/>
                <w:spacing w:val="-2"/>
                <w:sz w:val="24"/>
              </w:rPr>
              <w:t>01:02</w:t>
            </w:r>
          </w:p>
        </w:tc>
        <w:tc>
          <w:tcPr>
            <w:tcW w:w="992" w:type="dxa"/>
          </w:tcPr>
          <w:p w14:paraId="32EC80BF" w14:textId="77777777" w:rsidR="00EB548E" w:rsidRPr="004947A9" w:rsidRDefault="00EB548E" w:rsidP="00057803">
            <w:pPr>
              <w:pStyle w:val="TableParagraph"/>
              <w:spacing w:line="240" w:lineRule="auto"/>
              <w:ind w:left="0"/>
              <w:rPr>
                <w:bCs/>
                <w:sz w:val="24"/>
              </w:rPr>
            </w:pPr>
            <w:r w:rsidRPr="004947A9">
              <w:rPr>
                <w:bCs/>
                <w:spacing w:val="-2"/>
                <w:sz w:val="24"/>
              </w:rPr>
              <w:t>01:02</w:t>
            </w:r>
          </w:p>
        </w:tc>
        <w:tc>
          <w:tcPr>
            <w:tcW w:w="992" w:type="dxa"/>
          </w:tcPr>
          <w:p w14:paraId="3613E1B3" w14:textId="77777777" w:rsidR="00EB548E" w:rsidRPr="004947A9" w:rsidRDefault="00EB548E" w:rsidP="00057803">
            <w:pPr>
              <w:pStyle w:val="TableParagraph"/>
              <w:spacing w:line="240" w:lineRule="auto"/>
              <w:ind w:left="0"/>
              <w:rPr>
                <w:bCs/>
                <w:sz w:val="24"/>
              </w:rPr>
            </w:pPr>
            <w:r w:rsidRPr="004947A9">
              <w:rPr>
                <w:bCs/>
                <w:spacing w:val="-4"/>
                <w:sz w:val="24"/>
              </w:rPr>
              <w:t>06:02-</w:t>
            </w:r>
            <w:r w:rsidRPr="004947A9">
              <w:rPr>
                <w:bCs/>
                <w:spacing w:val="-10"/>
                <w:sz w:val="24"/>
              </w:rPr>
              <w:t>8</w:t>
            </w:r>
          </w:p>
        </w:tc>
        <w:tc>
          <w:tcPr>
            <w:tcW w:w="1559" w:type="dxa"/>
          </w:tcPr>
          <w:p w14:paraId="33C6605A" w14:textId="77777777" w:rsidR="00EB548E" w:rsidRPr="004947A9" w:rsidRDefault="00EB548E" w:rsidP="00057803">
            <w:pPr>
              <w:pStyle w:val="TableParagraph"/>
              <w:spacing w:line="240" w:lineRule="auto"/>
              <w:ind w:left="0"/>
              <w:rPr>
                <w:bCs/>
                <w:sz w:val="24"/>
              </w:rPr>
            </w:pPr>
            <w:r w:rsidRPr="004947A9">
              <w:rPr>
                <w:bCs/>
                <w:spacing w:val="-3"/>
                <w:sz w:val="24"/>
              </w:rPr>
              <w:t>06:02-</w:t>
            </w:r>
            <w:r w:rsidRPr="004947A9">
              <w:rPr>
                <w:bCs/>
                <w:spacing w:val="-10"/>
                <w:sz w:val="24"/>
              </w:rPr>
              <w:t>8</w:t>
            </w:r>
          </w:p>
        </w:tc>
      </w:tr>
      <w:tr w:rsidR="00EB548E" w:rsidRPr="004947A9" w14:paraId="153CE60E" w14:textId="77777777" w:rsidTr="00057803">
        <w:trPr>
          <w:trHeight w:val="248"/>
        </w:trPr>
        <w:tc>
          <w:tcPr>
            <w:tcW w:w="1586" w:type="dxa"/>
          </w:tcPr>
          <w:p w14:paraId="167A0A11" w14:textId="77777777" w:rsidR="00EB548E" w:rsidRPr="004947A9" w:rsidRDefault="00EB548E" w:rsidP="00057803">
            <w:pPr>
              <w:pStyle w:val="TableParagraph"/>
              <w:spacing w:line="240" w:lineRule="auto"/>
              <w:ind w:left="57" w:right="698"/>
              <w:jc w:val="right"/>
              <w:rPr>
                <w:bCs/>
                <w:sz w:val="24"/>
              </w:rPr>
            </w:pPr>
            <w:r w:rsidRPr="004947A9">
              <w:rPr>
                <w:bCs/>
                <w:spacing w:val="-5"/>
                <w:sz w:val="24"/>
              </w:rPr>
              <w:t>5.</w:t>
            </w:r>
          </w:p>
        </w:tc>
        <w:tc>
          <w:tcPr>
            <w:tcW w:w="1533" w:type="dxa"/>
          </w:tcPr>
          <w:p w14:paraId="62E0F32F" w14:textId="77777777" w:rsidR="00EB548E" w:rsidRPr="004947A9" w:rsidRDefault="00EB548E" w:rsidP="00057803">
            <w:pPr>
              <w:pStyle w:val="TableParagraph"/>
              <w:spacing w:line="240" w:lineRule="auto"/>
              <w:ind w:left="0"/>
              <w:jc w:val="center"/>
              <w:rPr>
                <w:bCs/>
                <w:sz w:val="24"/>
              </w:rPr>
            </w:pPr>
            <w:r w:rsidRPr="004947A9">
              <w:rPr>
                <w:bCs/>
                <w:spacing w:val="-5"/>
                <w:sz w:val="24"/>
              </w:rPr>
              <w:t>17</w:t>
            </w:r>
          </w:p>
        </w:tc>
        <w:tc>
          <w:tcPr>
            <w:tcW w:w="567" w:type="dxa"/>
          </w:tcPr>
          <w:p w14:paraId="6ADE3713" w14:textId="77777777" w:rsidR="00EB548E" w:rsidRPr="004947A9" w:rsidRDefault="00EB548E" w:rsidP="00057803">
            <w:pPr>
              <w:pStyle w:val="TableParagraph"/>
              <w:spacing w:line="240" w:lineRule="auto"/>
              <w:ind w:left="0"/>
              <w:jc w:val="center"/>
              <w:rPr>
                <w:bCs/>
                <w:sz w:val="24"/>
              </w:rPr>
            </w:pPr>
            <w:r w:rsidRPr="004947A9">
              <w:rPr>
                <w:bCs/>
                <w:spacing w:val="-10"/>
                <w:sz w:val="24"/>
              </w:rPr>
              <w:t>Д</w:t>
            </w:r>
          </w:p>
        </w:tc>
        <w:tc>
          <w:tcPr>
            <w:tcW w:w="709" w:type="dxa"/>
          </w:tcPr>
          <w:p w14:paraId="69F3CE68" w14:textId="77777777" w:rsidR="00EB548E" w:rsidRPr="004947A9" w:rsidRDefault="00EB548E" w:rsidP="00057803">
            <w:pPr>
              <w:pStyle w:val="TableParagraph"/>
              <w:spacing w:line="240" w:lineRule="auto"/>
              <w:ind w:left="0"/>
              <w:jc w:val="center"/>
              <w:rPr>
                <w:bCs/>
                <w:sz w:val="24"/>
              </w:rPr>
            </w:pPr>
            <w:r w:rsidRPr="004947A9">
              <w:rPr>
                <w:bCs/>
                <w:spacing w:val="-5"/>
                <w:sz w:val="24"/>
              </w:rPr>
              <w:t>04</w:t>
            </w:r>
          </w:p>
        </w:tc>
        <w:tc>
          <w:tcPr>
            <w:tcW w:w="708" w:type="dxa"/>
          </w:tcPr>
          <w:p w14:paraId="49426B62" w14:textId="77777777" w:rsidR="00EB548E" w:rsidRPr="004947A9" w:rsidRDefault="00EB548E" w:rsidP="00057803">
            <w:pPr>
              <w:pStyle w:val="TableParagraph"/>
              <w:spacing w:line="240" w:lineRule="auto"/>
              <w:ind w:left="0"/>
              <w:jc w:val="center"/>
              <w:rPr>
                <w:bCs/>
                <w:sz w:val="24"/>
              </w:rPr>
            </w:pPr>
            <w:r w:rsidRPr="004947A9">
              <w:rPr>
                <w:bCs/>
                <w:spacing w:val="-5"/>
                <w:sz w:val="24"/>
              </w:rPr>
              <w:t>07</w:t>
            </w:r>
          </w:p>
        </w:tc>
        <w:tc>
          <w:tcPr>
            <w:tcW w:w="993" w:type="dxa"/>
          </w:tcPr>
          <w:p w14:paraId="141E7542" w14:textId="77777777" w:rsidR="00EB548E" w:rsidRPr="004947A9" w:rsidRDefault="00EB548E" w:rsidP="00057803">
            <w:pPr>
              <w:pStyle w:val="TableParagraph"/>
              <w:spacing w:line="240" w:lineRule="auto"/>
              <w:ind w:left="0"/>
              <w:rPr>
                <w:bCs/>
                <w:sz w:val="24"/>
              </w:rPr>
            </w:pPr>
            <w:r w:rsidRPr="004947A9">
              <w:rPr>
                <w:bCs/>
                <w:spacing w:val="-2"/>
                <w:sz w:val="24"/>
              </w:rPr>
              <w:t>02:01</w:t>
            </w:r>
          </w:p>
        </w:tc>
        <w:tc>
          <w:tcPr>
            <w:tcW w:w="992" w:type="dxa"/>
          </w:tcPr>
          <w:p w14:paraId="6F85129B" w14:textId="77777777" w:rsidR="00EB548E" w:rsidRPr="004947A9" w:rsidRDefault="00EB548E" w:rsidP="00057803">
            <w:pPr>
              <w:pStyle w:val="TableParagraph"/>
              <w:spacing w:line="240" w:lineRule="auto"/>
              <w:ind w:left="0"/>
              <w:rPr>
                <w:bCs/>
                <w:sz w:val="24"/>
              </w:rPr>
            </w:pPr>
            <w:r w:rsidRPr="004947A9">
              <w:rPr>
                <w:bCs/>
                <w:spacing w:val="-2"/>
                <w:sz w:val="24"/>
              </w:rPr>
              <w:t>03:01</w:t>
            </w:r>
          </w:p>
        </w:tc>
        <w:tc>
          <w:tcPr>
            <w:tcW w:w="992" w:type="dxa"/>
          </w:tcPr>
          <w:p w14:paraId="5F27B5E6" w14:textId="77777777" w:rsidR="00EB548E" w:rsidRPr="004947A9" w:rsidRDefault="00EB548E" w:rsidP="00057803">
            <w:pPr>
              <w:pStyle w:val="TableParagraph"/>
              <w:spacing w:line="240" w:lineRule="auto"/>
              <w:ind w:left="0"/>
              <w:rPr>
                <w:bCs/>
                <w:sz w:val="24"/>
              </w:rPr>
            </w:pPr>
            <w:r w:rsidRPr="004947A9">
              <w:rPr>
                <w:bCs/>
                <w:spacing w:val="-5"/>
                <w:sz w:val="24"/>
              </w:rPr>
              <w:t>02</w:t>
            </w:r>
          </w:p>
        </w:tc>
        <w:tc>
          <w:tcPr>
            <w:tcW w:w="1559" w:type="dxa"/>
          </w:tcPr>
          <w:p w14:paraId="117A207C" w14:textId="77777777" w:rsidR="00EB548E" w:rsidRPr="004947A9" w:rsidRDefault="00EB548E" w:rsidP="00057803">
            <w:pPr>
              <w:pStyle w:val="TableParagraph"/>
              <w:spacing w:line="240" w:lineRule="auto"/>
              <w:ind w:left="0"/>
              <w:rPr>
                <w:bCs/>
                <w:sz w:val="24"/>
              </w:rPr>
            </w:pPr>
            <w:r w:rsidRPr="004947A9">
              <w:rPr>
                <w:bCs/>
                <w:spacing w:val="-2"/>
                <w:sz w:val="24"/>
              </w:rPr>
              <w:t>04:01/04:0</w:t>
            </w:r>
            <w:r w:rsidRPr="004947A9">
              <w:rPr>
                <w:bCs/>
                <w:spacing w:val="-10"/>
                <w:sz w:val="24"/>
              </w:rPr>
              <w:t>2</w:t>
            </w:r>
          </w:p>
        </w:tc>
      </w:tr>
      <w:tr w:rsidR="00EB548E" w:rsidRPr="004947A9" w14:paraId="1978EB96" w14:textId="77777777" w:rsidTr="00057803">
        <w:trPr>
          <w:trHeight w:val="323"/>
        </w:trPr>
        <w:tc>
          <w:tcPr>
            <w:tcW w:w="1586" w:type="dxa"/>
          </w:tcPr>
          <w:p w14:paraId="5C52529E" w14:textId="77777777" w:rsidR="00EB548E" w:rsidRPr="004947A9" w:rsidRDefault="00EB548E" w:rsidP="00057803">
            <w:pPr>
              <w:pStyle w:val="TableParagraph"/>
              <w:spacing w:line="240" w:lineRule="auto"/>
              <w:ind w:left="57" w:right="698"/>
              <w:jc w:val="right"/>
              <w:rPr>
                <w:bCs/>
                <w:sz w:val="24"/>
              </w:rPr>
            </w:pPr>
            <w:r w:rsidRPr="004947A9">
              <w:rPr>
                <w:bCs/>
                <w:spacing w:val="-5"/>
                <w:sz w:val="24"/>
              </w:rPr>
              <w:t>6.</w:t>
            </w:r>
          </w:p>
        </w:tc>
        <w:tc>
          <w:tcPr>
            <w:tcW w:w="1533" w:type="dxa"/>
          </w:tcPr>
          <w:p w14:paraId="5D3865B1" w14:textId="77777777" w:rsidR="00EB548E" w:rsidRPr="004947A9" w:rsidRDefault="00EB548E" w:rsidP="00057803">
            <w:pPr>
              <w:pStyle w:val="TableParagraph"/>
              <w:spacing w:line="240" w:lineRule="auto"/>
              <w:ind w:left="0"/>
              <w:jc w:val="center"/>
              <w:rPr>
                <w:bCs/>
                <w:sz w:val="24"/>
              </w:rPr>
            </w:pPr>
            <w:r w:rsidRPr="004947A9">
              <w:rPr>
                <w:bCs/>
                <w:spacing w:val="-5"/>
                <w:sz w:val="24"/>
              </w:rPr>
              <w:t>16</w:t>
            </w:r>
          </w:p>
        </w:tc>
        <w:tc>
          <w:tcPr>
            <w:tcW w:w="567" w:type="dxa"/>
          </w:tcPr>
          <w:p w14:paraId="57A21F86" w14:textId="77777777" w:rsidR="00EB548E" w:rsidRPr="004947A9" w:rsidRDefault="00EB548E" w:rsidP="00057803">
            <w:pPr>
              <w:pStyle w:val="TableParagraph"/>
              <w:spacing w:line="240" w:lineRule="auto"/>
              <w:ind w:left="0"/>
              <w:jc w:val="center"/>
              <w:rPr>
                <w:bCs/>
                <w:sz w:val="24"/>
              </w:rPr>
            </w:pPr>
            <w:r w:rsidRPr="004947A9">
              <w:rPr>
                <w:bCs/>
                <w:spacing w:val="-10"/>
                <w:sz w:val="24"/>
              </w:rPr>
              <w:t>Д</w:t>
            </w:r>
          </w:p>
        </w:tc>
        <w:tc>
          <w:tcPr>
            <w:tcW w:w="709" w:type="dxa"/>
          </w:tcPr>
          <w:p w14:paraId="01A04AEC" w14:textId="77777777" w:rsidR="00EB548E" w:rsidRPr="004947A9" w:rsidRDefault="00EB548E" w:rsidP="00057803">
            <w:pPr>
              <w:pStyle w:val="TableParagraph"/>
              <w:spacing w:line="240" w:lineRule="auto"/>
              <w:ind w:left="0"/>
              <w:jc w:val="center"/>
              <w:rPr>
                <w:bCs/>
                <w:sz w:val="24"/>
              </w:rPr>
            </w:pPr>
            <w:r w:rsidRPr="004947A9">
              <w:rPr>
                <w:bCs/>
                <w:spacing w:val="-5"/>
                <w:sz w:val="24"/>
              </w:rPr>
              <w:t>13</w:t>
            </w:r>
          </w:p>
        </w:tc>
        <w:tc>
          <w:tcPr>
            <w:tcW w:w="708" w:type="dxa"/>
          </w:tcPr>
          <w:p w14:paraId="7D670125" w14:textId="77777777" w:rsidR="00EB548E" w:rsidRPr="004947A9" w:rsidRDefault="00EB548E" w:rsidP="00057803">
            <w:pPr>
              <w:pStyle w:val="TableParagraph"/>
              <w:spacing w:line="240" w:lineRule="auto"/>
              <w:ind w:left="0"/>
              <w:jc w:val="center"/>
              <w:rPr>
                <w:bCs/>
                <w:sz w:val="24"/>
              </w:rPr>
            </w:pPr>
            <w:r w:rsidRPr="004947A9">
              <w:rPr>
                <w:bCs/>
                <w:spacing w:val="-5"/>
                <w:sz w:val="24"/>
              </w:rPr>
              <w:t>15</w:t>
            </w:r>
          </w:p>
        </w:tc>
        <w:tc>
          <w:tcPr>
            <w:tcW w:w="993" w:type="dxa"/>
          </w:tcPr>
          <w:p w14:paraId="73A3D83C" w14:textId="77777777" w:rsidR="00EB548E" w:rsidRPr="004947A9" w:rsidRDefault="00EB548E" w:rsidP="00057803">
            <w:pPr>
              <w:pStyle w:val="TableParagraph"/>
              <w:spacing w:line="240" w:lineRule="auto"/>
              <w:ind w:left="0"/>
              <w:rPr>
                <w:bCs/>
                <w:sz w:val="24"/>
              </w:rPr>
            </w:pPr>
            <w:r w:rsidRPr="004947A9">
              <w:rPr>
                <w:bCs/>
                <w:spacing w:val="-2"/>
                <w:sz w:val="24"/>
              </w:rPr>
              <w:t>01:02</w:t>
            </w:r>
          </w:p>
        </w:tc>
        <w:tc>
          <w:tcPr>
            <w:tcW w:w="992" w:type="dxa"/>
          </w:tcPr>
          <w:p w14:paraId="6FAB5B79" w14:textId="77777777" w:rsidR="00EB548E" w:rsidRPr="004947A9" w:rsidRDefault="00EB548E" w:rsidP="00057803">
            <w:pPr>
              <w:pStyle w:val="TableParagraph"/>
              <w:spacing w:line="240" w:lineRule="auto"/>
              <w:ind w:left="0"/>
              <w:rPr>
                <w:bCs/>
                <w:sz w:val="24"/>
              </w:rPr>
            </w:pPr>
            <w:r w:rsidRPr="004947A9">
              <w:rPr>
                <w:bCs/>
                <w:spacing w:val="-2"/>
                <w:sz w:val="24"/>
              </w:rPr>
              <w:t>01:03</w:t>
            </w:r>
          </w:p>
        </w:tc>
        <w:tc>
          <w:tcPr>
            <w:tcW w:w="992" w:type="dxa"/>
          </w:tcPr>
          <w:p w14:paraId="1BE11D88" w14:textId="77777777" w:rsidR="00EB548E" w:rsidRPr="004947A9" w:rsidRDefault="00EB548E" w:rsidP="00057803">
            <w:pPr>
              <w:pStyle w:val="TableParagraph"/>
              <w:spacing w:line="240" w:lineRule="auto"/>
              <w:ind w:left="0"/>
              <w:rPr>
                <w:bCs/>
                <w:sz w:val="24"/>
              </w:rPr>
            </w:pPr>
            <w:r w:rsidRPr="004947A9">
              <w:rPr>
                <w:bCs/>
                <w:spacing w:val="-4"/>
                <w:sz w:val="24"/>
              </w:rPr>
              <w:t>06:02-</w:t>
            </w:r>
            <w:r w:rsidRPr="004947A9">
              <w:rPr>
                <w:bCs/>
                <w:spacing w:val="-10"/>
                <w:sz w:val="24"/>
              </w:rPr>
              <w:t>8</w:t>
            </w:r>
          </w:p>
        </w:tc>
        <w:tc>
          <w:tcPr>
            <w:tcW w:w="1559" w:type="dxa"/>
          </w:tcPr>
          <w:p w14:paraId="2636A587" w14:textId="77777777" w:rsidR="00EB548E" w:rsidRPr="004947A9" w:rsidRDefault="00EB548E" w:rsidP="00057803">
            <w:pPr>
              <w:pStyle w:val="TableParagraph"/>
              <w:spacing w:line="240" w:lineRule="auto"/>
              <w:ind w:left="0"/>
              <w:rPr>
                <w:bCs/>
                <w:sz w:val="24"/>
              </w:rPr>
            </w:pPr>
            <w:r w:rsidRPr="004947A9">
              <w:rPr>
                <w:bCs/>
                <w:spacing w:val="-3"/>
                <w:sz w:val="24"/>
              </w:rPr>
              <w:t>06:02-</w:t>
            </w:r>
            <w:r w:rsidRPr="004947A9">
              <w:rPr>
                <w:bCs/>
                <w:spacing w:val="-10"/>
                <w:sz w:val="24"/>
              </w:rPr>
              <w:t>8</w:t>
            </w:r>
          </w:p>
        </w:tc>
      </w:tr>
      <w:tr w:rsidR="00EB548E" w:rsidRPr="004947A9" w14:paraId="033DE8CA" w14:textId="77777777" w:rsidTr="00057803">
        <w:trPr>
          <w:trHeight w:val="321"/>
        </w:trPr>
        <w:tc>
          <w:tcPr>
            <w:tcW w:w="1586" w:type="dxa"/>
          </w:tcPr>
          <w:p w14:paraId="4EF28E2B" w14:textId="77777777" w:rsidR="00EB548E" w:rsidRPr="004947A9" w:rsidRDefault="00EB548E" w:rsidP="00057803">
            <w:pPr>
              <w:pStyle w:val="TableParagraph"/>
              <w:spacing w:line="240" w:lineRule="auto"/>
              <w:ind w:left="57" w:right="698"/>
              <w:jc w:val="right"/>
              <w:rPr>
                <w:bCs/>
                <w:sz w:val="24"/>
              </w:rPr>
            </w:pPr>
            <w:r w:rsidRPr="004947A9">
              <w:rPr>
                <w:bCs/>
                <w:spacing w:val="-5"/>
                <w:sz w:val="24"/>
              </w:rPr>
              <w:t>7.</w:t>
            </w:r>
          </w:p>
        </w:tc>
        <w:tc>
          <w:tcPr>
            <w:tcW w:w="1533" w:type="dxa"/>
          </w:tcPr>
          <w:p w14:paraId="4A44D5B2" w14:textId="77777777" w:rsidR="00EB548E" w:rsidRPr="004947A9" w:rsidRDefault="00EB548E" w:rsidP="00057803">
            <w:pPr>
              <w:pStyle w:val="TableParagraph"/>
              <w:spacing w:line="240" w:lineRule="auto"/>
              <w:ind w:left="0"/>
              <w:jc w:val="center"/>
              <w:rPr>
                <w:bCs/>
                <w:sz w:val="24"/>
              </w:rPr>
            </w:pPr>
            <w:r w:rsidRPr="004947A9">
              <w:rPr>
                <w:bCs/>
                <w:spacing w:val="-5"/>
                <w:sz w:val="24"/>
              </w:rPr>
              <w:t>16</w:t>
            </w:r>
          </w:p>
        </w:tc>
        <w:tc>
          <w:tcPr>
            <w:tcW w:w="567" w:type="dxa"/>
          </w:tcPr>
          <w:p w14:paraId="4DC6F1D8" w14:textId="77777777" w:rsidR="00EB548E" w:rsidRPr="004947A9" w:rsidRDefault="00EB548E" w:rsidP="00057803">
            <w:pPr>
              <w:pStyle w:val="TableParagraph"/>
              <w:spacing w:line="240" w:lineRule="auto"/>
              <w:ind w:left="0"/>
              <w:jc w:val="center"/>
              <w:rPr>
                <w:bCs/>
                <w:sz w:val="24"/>
              </w:rPr>
            </w:pPr>
            <w:r w:rsidRPr="004947A9">
              <w:rPr>
                <w:bCs/>
                <w:spacing w:val="-10"/>
                <w:sz w:val="24"/>
              </w:rPr>
              <w:t>Д</w:t>
            </w:r>
          </w:p>
        </w:tc>
        <w:tc>
          <w:tcPr>
            <w:tcW w:w="709" w:type="dxa"/>
          </w:tcPr>
          <w:p w14:paraId="6438BFB0" w14:textId="77777777" w:rsidR="00EB548E" w:rsidRPr="004947A9" w:rsidRDefault="00EB548E" w:rsidP="00057803">
            <w:pPr>
              <w:pStyle w:val="TableParagraph"/>
              <w:spacing w:line="240" w:lineRule="auto"/>
              <w:ind w:left="0"/>
              <w:jc w:val="center"/>
              <w:rPr>
                <w:bCs/>
                <w:sz w:val="24"/>
              </w:rPr>
            </w:pPr>
            <w:r w:rsidRPr="004947A9">
              <w:rPr>
                <w:bCs/>
                <w:spacing w:val="-5"/>
                <w:sz w:val="24"/>
              </w:rPr>
              <w:t>12</w:t>
            </w:r>
          </w:p>
        </w:tc>
        <w:tc>
          <w:tcPr>
            <w:tcW w:w="708" w:type="dxa"/>
          </w:tcPr>
          <w:p w14:paraId="701EA311" w14:textId="77777777" w:rsidR="00EB548E" w:rsidRPr="004947A9" w:rsidRDefault="00EB548E" w:rsidP="00057803">
            <w:pPr>
              <w:pStyle w:val="TableParagraph"/>
              <w:spacing w:line="240" w:lineRule="auto"/>
              <w:ind w:left="0"/>
              <w:jc w:val="center"/>
              <w:rPr>
                <w:bCs/>
                <w:sz w:val="24"/>
              </w:rPr>
            </w:pPr>
            <w:r w:rsidRPr="004947A9">
              <w:rPr>
                <w:bCs/>
                <w:spacing w:val="-5"/>
                <w:sz w:val="24"/>
              </w:rPr>
              <w:t>15</w:t>
            </w:r>
          </w:p>
        </w:tc>
        <w:tc>
          <w:tcPr>
            <w:tcW w:w="993" w:type="dxa"/>
          </w:tcPr>
          <w:p w14:paraId="6262C51A" w14:textId="77777777" w:rsidR="00EB548E" w:rsidRPr="004947A9" w:rsidRDefault="00EB548E" w:rsidP="00057803">
            <w:pPr>
              <w:pStyle w:val="TableParagraph"/>
              <w:spacing w:line="240" w:lineRule="auto"/>
              <w:ind w:left="0"/>
              <w:rPr>
                <w:bCs/>
                <w:sz w:val="24"/>
              </w:rPr>
            </w:pPr>
            <w:r w:rsidRPr="004947A9">
              <w:rPr>
                <w:bCs/>
                <w:spacing w:val="-2"/>
                <w:sz w:val="24"/>
              </w:rPr>
              <w:t>01:02</w:t>
            </w:r>
          </w:p>
        </w:tc>
        <w:tc>
          <w:tcPr>
            <w:tcW w:w="992" w:type="dxa"/>
          </w:tcPr>
          <w:p w14:paraId="02304F17" w14:textId="77777777" w:rsidR="00EB548E" w:rsidRPr="004947A9" w:rsidRDefault="00EB548E" w:rsidP="00057803">
            <w:pPr>
              <w:pStyle w:val="TableParagraph"/>
              <w:spacing w:line="240" w:lineRule="auto"/>
              <w:ind w:left="0"/>
              <w:rPr>
                <w:bCs/>
                <w:sz w:val="24"/>
              </w:rPr>
            </w:pPr>
            <w:r w:rsidRPr="004947A9">
              <w:rPr>
                <w:bCs/>
                <w:spacing w:val="-2"/>
                <w:sz w:val="24"/>
              </w:rPr>
              <w:t>05:01</w:t>
            </w:r>
          </w:p>
        </w:tc>
        <w:tc>
          <w:tcPr>
            <w:tcW w:w="992" w:type="dxa"/>
          </w:tcPr>
          <w:p w14:paraId="1256D444" w14:textId="77777777" w:rsidR="00EB548E" w:rsidRPr="004947A9" w:rsidRDefault="00EB548E" w:rsidP="00057803">
            <w:pPr>
              <w:pStyle w:val="TableParagraph"/>
              <w:spacing w:line="240" w:lineRule="auto"/>
              <w:ind w:left="0"/>
              <w:rPr>
                <w:bCs/>
                <w:sz w:val="24"/>
              </w:rPr>
            </w:pPr>
            <w:r w:rsidRPr="004947A9">
              <w:rPr>
                <w:bCs/>
                <w:spacing w:val="-2"/>
                <w:sz w:val="24"/>
              </w:rPr>
              <w:t>03:01</w:t>
            </w:r>
          </w:p>
        </w:tc>
        <w:tc>
          <w:tcPr>
            <w:tcW w:w="1559" w:type="dxa"/>
          </w:tcPr>
          <w:p w14:paraId="2819DCF2" w14:textId="77777777" w:rsidR="00EB548E" w:rsidRPr="004947A9" w:rsidRDefault="00EB548E" w:rsidP="00057803">
            <w:pPr>
              <w:pStyle w:val="TableParagraph"/>
              <w:spacing w:line="240" w:lineRule="auto"/>
              <w:ind w:left="0"/>
              <w:rPr>
                <w:bCs/>
                <w:sz w:val="24"/>
              </w:rPr>
            </w:pPr>
            <w:r w:rsidRPr="004947A9">
              <w:rPr>
                <w:bCs/>
                <w:spacing w:val="-3"/>
                <w:sz w:val="24"/>
              </w:rPr>
              <w:t>06:02-</w:t>
            </w:r>
            <w:r w:rsidRPr="004947A9">
              <w:rPr>
                <w:bCs/>
                <w:spacing w:val="-10"/>
                <w:sz w:val="24"/>
              </w:rPr>
              <w:t>8</w:t>
            </w:r>
          </w:p>
        </w:tc>
      </w:tr>
      <w:tr w:rsidR="00EB548E" w:rsidRPr="004947A9" w14:paraId="7980A26D" w14:textId="77777777" w:rsidTr="00057803">
        <w:trPr>
          <w:trHeight w:val="321"/>
        </w:trPr>
        <w:tc>
          <w:tcPr>
            <w:tcW w:w="1586" w:type="dxa"/>
          </w:tcPr>
          <w:p w14:paraId="79183BAF" w14:textId="77777777" w:rsidR="00EB548E" w:rsidRPr="004947A9" w:rsidRDefault="00EB548E" w:rsidP="00057803">
            <w:pPr>
              <w:pStyle w:val="TableParagraph"/>
              <w:spacing w:line="240" w:lineRule="auto"/>
              <w:ind w:left="57" w:right="698"/>
              <w:jc w:val="right"/>
              <w:rPr>
                <w:bCs/>
                <w:sz w:val="24"/>
              </w:rPr>
            </w:pPr>
            <w:r w:rsidRPr="004947A9">
              <w:rPr>
                <w:bCs/>
                <w:spacing w:val="-5"/>
                <w:sz w:val="24"/>
              </w:rPr>
              <w:t>8.</w:t>
            </w:r>
          </w:p>
        </w:tc>
        <w:tc>
          <w:tcPr>
            <w:tcW w:w="1533" w:type="dxa"/>
          </w:tcPr>
          <w:p w14:paraId="31B6B285" w14:textId="77777777" w:rsidR="00EB548E" w:rsidRPr="004947A9" w:rsidRDefault="00EB548E" w:rsidP="00057803">
            <w:pPr>
              <w:pStyle w:val="TableParagraph"/>
              <w:spacing w:line="240" w:lineRule="auto"/>
              <w:ind w:left="0"/>
              <w:jc w:val="center"/>
              <w:rPr>
                <w:bCs/>
                <w:sz w:val="24"/>
              </w:rPr>
            </w:pPr>
            <w:r w:rsidRPr="004947A9">
              <w:rPr>
                <w:bCs/>
                <w:spacing w:val="-5"/>
                <w:sz w:val="24"/>
              </w:rPr>
              <w:t>17</w:t>
            </w:r>
          </w:p>
        </w:tc>
        <w:tc>
          <w:tcPr>
            <w:tcW w:w="567" w:type="dxa"/>
          </w:tcPr>
          <w:p w14:paraId="48EB7228" w14:textId="77777777" w:rsidR="00EB548E" w:rsidRPr="004947A9" w:rsidRDefault="00EB548E" w:rsidP="00057803">
            <w:pPr>
              <w:pStyle w:val="TableParagraph"/>
              <w:spacing w:line="240" w:lineRule="auto"/>
              <w:ind w:left="0"/>
              <w:jc w:val="center"/>
              <w:rPr>
                <w:bCs/>
                <w:sz w:val="24"/>
              </w:rPr>
            </w:pPr>
            <w:r w:rsidRPr="004947A9">
              <w:rPr>
                <w:bCs/>
                <w:spacing w:val="-10"/>
                <w:sz w:val="24"/>
              </w:rPr>
              <w:t>Д</w:t>
            </w:r>
          </w:p>
        </w:tc>
        <w:tc>
          <w:tcPr>
            <w:tcW w:w="709" w:type="dxa"/>
          </w:tcPr>
          <w:p w14:paraId="0B873A35" w14:textId="77777777" w:rsidR="00EB548E" w:rsidRPr="004947A9" w:rsidRDefault="00EB548E" w:rsidP="00057803">
            <w:pPr>
              <w:pStyle w:val="TableParagraph"/>
              <w:spacing w:line="240" w:lineRule="auto"/>
              <w:ind w:left="0"/>
              <w:jc w:val="center"/>
              <w:rPr>
                <w:bCs/>
                <w:sz w:val="24"/>
              </w:rPr>
            </w:pPr>
            <w:r w:rsidRPr="004947A9">
              <w:rPr>
                <w:bCs/>
                <w:spacing w:val="-5"/>
                <w:sz w:val="24"/>
              </w:rPr>
              <w:t>03</w:t>
            </w:r>
          </w:p>
        </w:tc>
        <w:tc>
          <w:tcPr>
            <w:tcW w:w="708" w:type="dxa"/>
          </w:tcPr>
          <w:p w14:paraId="5DD0B647" w14:textId="77777777" w:rsidR="00EB548E" w:rsidRPr="004947A9" w:rsidRDefault="00EB548E" w:rsidP="00057803">
            <w:pPr>
              <w:pStyle w:val="TableParagraph"/>
              <w:spacing w:line="240" w:lineRule="auto"/>
              <w:ind w:left="0"/>
              <w:jc w:val="center"/>
              <w:rPr>
                <w:bCs/>
                <w:sz w:val="24"/>
              </w:rPr>
            </w:pPr>
            <w:r w:rsidRPr="004947A9">
              <w:rPr>
                <w:bCs/>
                <w:spacing w:val="-5"/>
                <w:sz w:val="24"/>
              </w:rPr>
              <w:t>15</w:t>
            </w:r>
          </w:p>
        </w:tc>
        <w:tc>
          <w:tcPr>
            <w:tcW w:w="993" w:type="dxa"/>
          </w:tcPr>
          <w:p w14:paraId="2AEDB662" w14:textId="77777777" w:rsidR="00EB548E" w:rsidRPr="004947A9" w:rsidRDefault="00EB548E" w:rsidP="00057803">
            <w:pPr>
              <w:pStyle w:val="TableParagraph"/>
              <w:spacing w:line="240" w:lineRule="auto"/>
              <w:ind w:left="0"/>
              <w:rPr>
                <w:bCs/>
                <w:sz w:val="24"/>
              </w:rPr>
            </w:pPr>
            <w:r w:rsidRPr="004947A9">
              <w:rPr>
                <w:bCs/>
                <w:spacing w:val="-2"/>
                <w:sz w:val="24"/>
              </w:rPr>
              <w:t>05:01</w:t>
            </w:r>
          </w:p>
        </w:tc>
        <w:tc>
          <w:tcPr>
            <w:tcW w:w="992" w:type="dxa"/>
          </w:tcPr>
          <w:p w14:paraId="7C7A995A" w14:textId="77777777" w:rsidR="00EB548E" w:rsidRPr="004947A9" w:rsidRDefault="00EB548E" w:rsidP="00057803">
            <w:pPr>
              <w:pStyle w:val="TableParagraph"/>
              <w:spacing w:line="240" w:lineRule="auto"/>
              <w:ind w:left="0"/>
              <w:rPr>
                <w:bCs/>
                <w:sz w:val="24"/>
              </w:rPr>
            </w:pPr>
            <w:r w:rsidRPr="004947A9">
              <w:rPr>
                <w:bCs/>
                <w:spacing w:val="-2"/>
                <w:sz w:val="24"/>
              </w:rPr>
              <w:t>01:02</w:t>
            </w:r>
          </w:p>
        </w:tc>
        <w:tc>
          <w:tcPr>
            <w:tcW w:w="992" w:type="dxa"/>
          </w:tcPr>
          <w:p w14:paraId="065A040A" w14:textId="77777777" w:rsidR="00EB548E" w:rsidRPr="004947A9" w:rsidRDefault="00EB548E" w:rsidP="00057803">
            <w:pPr>
              <w:pStyle w:val="TableParagraph"/>
              <w:spacing w:line="240" w:lineRule="auto"/>
              <w:ind w:left="0"/>
              <w:rPr>
                <w:bCs/>
                <w:sz w:val="24"/>
              </w:rPr>
            </w:pPr>
            <w:r w:rsidRPr="004947A9">
              <w:rPr>
                <w:bCs/>
                <w:spacing w:val="-5"/>
                <w:sz w:val="24"/>
              </w:rPr>
              <w:t>02</w:t>
            </w:r>
          </w:p>
        </w:tc>
        <w:tc>
          <w:tcPr>
            <w:tcW w:w="1559" w:type="dxa"/>
          </w:tcPr>
          <w:p w14:paraId="4659AE4D" w14:textId="77777777" w:rsidR="00EB548E" w:rsidRPr="004947A9" w:rsidRDefault="00EB548E" w:rsidP="00057803">
            <w:pPr>
              <w:pStyle w:val="TableParagraph"/>
              <w:spacing w:line="240" w:lineRule="auto"/>
              <w:ind w:left="0"/>
              <w:rPr>
                <w:bCs/>
                <w:sz w:val="24"/>
              </w:rPr>
            </w:pPr>
            <w:r w:rsidRPr="004947A9">
              <w:rPr>
                <w:bCs/>
                <w:spacing w:val="-3"/>
                <w:sz w:val="24"/>
              </w:rPr>
              <w:t>06:02-</w:t>
            </w:r>
            <w:r w:rsidRPr="004947A9">
              <w:rPr>
                <w:bCs/>
                <w:spacing w:val="-10"/>
                <w:sz w:val="24"/>
              </w:rPr>
              <w:t>8</w:t>
            </w:r>
          </w:p>
        </w:tc>
      </w:tr>
      <w:tr w:rsidR="00EB548E" w:rsidRPr="004947A9" w14:paraId="7E7899F8" w14:textId="77777777" w:rsidTr="00057803">
        <w:trPr>
          <w:trHeight w:val="323"/>
        </w:trPr>
        <w:tc>
          <w:tcPr>
            <w:tcW w:w="1586" w:type="dxa"/>
          </w:tcPr>
          <w:p w14:paraId="56E4235C" w14:textId="77777777" w:rsidR="00EB548E" w:rsidRPr="004947A9" w:rsidRDefault="00EB548E" w:rsidP="00057803">
            <w:pPr>
              <w:pStyle w:val="TableParagraph"/>
              <w:spacing w:line="240" w:lineRule="auto"/>
              <w:ind w:left="57" w:right="698"/>
              <w:jc w:val="right"/>
              <w:rPr>
                <w:bCs/>
                <w:sz w:val="24"/>
              </w:rPr>
            </w:pPr>
            <w:r w:rsidRPr="004947A9">
              <w:rPr>
                <w:bCs/>
                <w:spacing w:val="-5"/>
                <w:sz w:val="24"/>
              </w:rPr>
              <w:t>9.</w:t>
            </w:r>
          </w:p>
        </w:tc>
        <w:tc>
          <w:tcPr>
            <w:tcW w:w="1533" w:type="dxa"/>
          </w:tcPr>
          <w:p w14:paraId="092D72B1" w14:textId="77777777" w:rsidR="00EB548E" w:rsidRPr="004947A9" w:rsidRDefault="00EB548E" w:rsidP="00057803">
            <w:pPr>
              <w:pStyle w:val="TableParagraph"/>
              <w:spacing w:line="240" w:lineRule="auto"/>
              <w:ind w:left="0"/>
              <w:jc w:val="center"/>
              <w:rPr>
                <w:bCs/>
                <w:sz w:val="24"/>
              </w:rPr>
            </w:pPr>
            <w:r w:rsidRPr="004947A9">
              <w:rPr>
                <w:bCs/>
                <w:spacing w:val="-5"/>
                <w:sz w:val="24"/>
              </w:rPr>
              <w:t>14</w:t>
            </w:r>
          </w:p>
        </w:tc>
        <w:tc>
          <w:tcPr>
            <w:tcW w:w="567" w:type="dxa"/>
          </w:tcPr>
          <w:p w14:paraId="2F95A3DA" w14:textId="77777777" w:rsidR="00EB548E" w:rsidRPr="004947A9" w:rsidRDefault="00EB548E" w:rsidP="00057803">
            <w:pPr>
              <w:pStyle w:val="TableParagraph"/>
              <w:spacing w:line="240" w:lineRule="auto"/>
              <w:ind w:left="0"/>
              <w:jc w:val="center"/>
              <w:rPr>
                <w:bCs/>
                <w:sz w:val="24"/>
              </w:rPr>
            </w:pPr>
            <w:r w:rsidRPr="004947A9">
              <w:rPr>
                <w:bCs/>
                <w:spacing w:val="-10"/>
                <w:sz w:val="24"/>
              </w:rPr>
              <w:t>Д</w:t>
            </w:r>
          </w:p>
        </w:tc>
        <w:tc>
          <w:tcPr>
            <w:tcW w:w="709" w:type="dxa"/>
          </w:tcPr>
          <w:p w14:paraId="1ABBBAD7" w14:textId="77777777" w:rsidR="00EB548E" w:rsidRPr="004947A9" w:rsidRDefault="00EB548E" w:rsidP="00057803">
            <w:pPr>
              <w:pStyle w:val="TableParagraph"/>
              <w:spacing w:line="240" w:lineRule="auto"/>
              <w:ind w:left="0"/>
              <w:jc w:val="center"/>
              <w:rPr>
                <w:bCs/>
                <w:sz w:val="24"/>
              </w:rPr>
            </w:pPr>
            <w:r w:rsidRPr="004947A9">
              <w:rPr>
                <w:bCs/>
                <w:spacing w:val="-5"/>
                <w:sz w:val="24"/>
              </w:rPr>
              <w:t>13</w:t>
            </w:r>
          </w:p>
        </w:tc>
        <w:tc>
          <w:tcPr>
            <w:tcW w:w="708" w:type="dxa"/>
          </w:tcPr>
          <w:p w14:paraId="2EFB7903" w14:textId="77777777" w:rsidR="00EB548E" w:rsidRPr="004947A9" w:rsidRDefault="00EB548E" w:rsidP="00057803">
            <w:pPr>
              <w:pStyle w:val="TableParagraph"/>
              <w:spacing w:line="240" w:lineRule="auto"/>
              <w:ind w:left="0"/>
              <w:jc w:val="center"/>
              <w:rPr>
                <w:bCs/>
                <w:sz w:val="24"/>
              </w:rPr>
            </w:pPr>
            <w:r w:rsidRPr="004947A9">
              <w:rPr>
                <w:bCs/>
                <w:spacing w:val="-5"/>
                <w:sz w:val="24"/>
              </w:rPr>
              <w:t>15</w:t>
            </w:r>
          </w:p>
        </w:tc>
        <w:tc>
          <w:tcPr>
            <w:tcW w:w="993" w:type="dxa"/>
          </w:tcPr>
          <w:p w14:paraId="005E36B2" w14:textId="77777777" w:rsidR="00EB548E" w:rsidRPr="004947A9" w:rsidRDefault="00EB548E" w:rsidP="00057803">
            <w:pPr>
              <w:pStyle w:val="TableParagraph"/>
              <w:spacing w:line="240" w:lineRule="auto"/>
              <w:ind w:left="0"/>
              <w:rPr>
                <w:bCs/>
                <w:sz w:val="24"/>
              </w:rPr>
            </w:pPr>
            <w:r w:rsidRPr="004947A9">
              <w:rPr>
                <w:bCs/>
                <w:spacing w:val="-2"/>
                <w:sz w:val="24"/>
              </w:rPr>
              <w:t>01:02</w:t>
            </w:r>
          </w:p>
        </w:tc>
        <w:tc>
          <w:tcPr>
            <w:tcW w:w="992" w:type="dxa"/>
          </w:tcPr>
          <w:p w14:paraId="3964EC88" w14:textId="77777777" w:rsidR="00EB548E" w:rsidRPr="004947A9" w:rsidRDefault="00EB548E" w:rsidP="00057803">
            <w:pPr>
              <w:pStyle w:val="TableParagraph"/>
              <w:spacing w:line="240" w:lineRule="auto"/>
              <w:ind w:left="0"/>
              <w:rPr>
                <w:bCs/>
                <w:sz w:val="24"/>
              </w:rPr>
            </w:pPr>
            <w:r w:rsidRPr="004947A9">
              <w:rPr>
                <w:bCs/>
                <w:spacing w:val="-2"/>
                <w:sz w:val="24"/>
              </w:rPr>
              <w:t>01:02</w:t>
            </w:r>
          </w:p>
        </w:tc>
        <w:tc>
          <w:tcPr>
            <w:tcW w:w="992" w:type="dxa"/>
          </w:tcPr>
          <w:p w14:paraId="6FD2FB24" w14:textId="77777777" w:rsidR="00EB548E" w:rsidRPr="004947A9" w:rsidRDefault="00EB548E" w:rsidP="00057803">
            <w:pPr>
              <w:pStyle w:val="TableParagraph"/>
              <w:spacing w:line="240" w:lineRule="auto"/>
              <w:ind w:left="0"/>
              <w:rPr>
                <w:bCs/>
                <w:sz w:val="24"/>
              </w:rPr>
            </w:pPr>
            <w:r w:rsidRPr="004947A9">
              <w:rPr>
                <w:bCs/>
                <w:spacing w:val="-4"/>
                <w:sz w:val="24"/>
              </w:rPr>
              <w:t>06:02-</w:t>
            </w:r>
            <w:r w:rsidRPr="004947A9">
              <w:rPr>
                <w:bCs/>
                <w:spacing w:val="-10"/>
                <w:sz w:val="24"/>
              </w:rPr>
              <w:t>8</w:t>
            </w:r>
          </w:p>
        </w:tc>
        <w:tc>
          <w:tcPr>
            <w:tcW w:w="1559" w:type="dxa"/>
          </w:tcPr>
          <w:p w14:paraId="0BF98539" w14:textId="77777777" w:rsidR="00EB548E" w:rsidRPr="004947A9" w:rsidRDefault="00EB548E" w:rsidP="00057803">
            <w:pPr>
              <w:pStyle w:val="TableParagraph"/>
              <w:spacing w:line="240" w:lineRule="auto"/>
              <w:ind w:left="0"/>
              <w:rPr>
                <w:bCs/>
                <w:sz w:val="24"/>
              </w:rPr>
            </w:pPr>
            <w:r w:rsidRPr="004947A9">
              <w:rPr>
                <w:bCs/>
                <w:spacing w:val="-3"/>
                <w:sz w:val="24"/>
              </w:rPr>
              <w:t>06:02-</w:t>
            </w:r>
            <w:r w:rsidRPr="004947A9">
              <w:rPr>
                <w:bCs/>
                <w:spacing w:val="-10"/>
                <w:sz w:val="24"/>
              </w:rPr>
              <w:t>8</w:t>
            </w:r>
          </w:p>
        </w:tc>
      </w:tr>
      <w:tr w:rsidR="00EB548E" w:rsidRPr="004947A9" w14:paraId="4FF43BE0" w14:textId="77777777" w:rsidTr="00057803">
        <w:trPr>
          <w:trHeight w:val="318"/>
        </w:trPr>
        <w:tc>
          <w:tcPr>
            <w:tcW w:w="1586" w:type="dxa"/>
          </w:tcPr>
          <w:p w14:paraId="73B7BD1F" w14:textId="77777777" w:rsidR="00EB548E" w:rsidRPr="004947A9" w:rsidRDefault="00EB548E" w:rsidP="00057803">
            <w:pPr>
              <w:pStyle w:val="TableParagraph"/>
              <w:spacing w:line="240" w:lineRule="auto"/>
              <w:ind w:left="57" w:right="698"/>
              <w:jc w:val="right"/>
              <w:rPr>
                <w:bCs/>
                <w:sz w:val="24"/>
              </w:rPr>
            </w:pPr>
            <w:r w:rsidRPr="004947A9">
              <w:rPr>
                <w:bCs/>
                <w:spacing w:val="-5"/>
                <w:sz w:val="24"/>
              </w:rPr>
              <w:t>10.</w:t>
            </w:r>
          </w:p>
        </w:tc>
        <w:tc>
          <w:tcPr>
            <w:tcW w:w="1533" w:type="dxa"/>
          </w:tcPr>
          <w:p w14:paraId="6ADF3C2E" w14:textId="77777777" w:rsidR="00EB548E" w:rsidRPr="004947A9" w:rsidRDefault="00EB548E" w:rsidP="00057803">
            <w:pPr>
              <w:pStyle w:val="TableParagraph"/>
              <w:spacing w:line="240" w:lineRule="auto"/>
              <w:ind w:left="0"/>
              <w:jc w:val="center"/>
              <w:rPr>
                <w:bCs/>
                <w:sz w:val="24"/>
              </w:rPr>
            </w:pPr>
            <w:r w:rsidRPr="004947A9">
              <w:rPr>
                <w:bCs/>
                <w:spacing w:val="-5"/>
                <w:sz w:val="24"/>
              </w:rPr>
              <w:t>18</w:t>
            </w:r>
          </w:p>
        </w:tc>
        <w:tc>
          <w:tcPr>
            <w:tcW w:w="567" w:type="dxa"/>
          </w:tcPr>
          <w:p w14:paraId="11149C89" w14:textId="77777777" w:rsidR="00EB548E" w:rsidRPr="004947A9" w:rsidRDefault="00EB548E" w:rsidP="00057803">
            <w:pPr>
              <w:pStyle w:val="TableParagraph"/>
              <w:spacing w:line="240" w:lineRule="auto"/>
              <w:ind w:left="0"/>
              <w:jc w:val="center"/>
              <w:rPr>
                <w:bCs/>
                <w:sz w:val="24"/>
              </w:rPr>
            </w:pPr>
            <w:r w:rsidRPr="004947A9">
              <w:rPr>
                <w:bCs/>
                <w:spacing w:val="-10"/>
                <w:sz w:val="24"/>
              </w:rPr>
              <w:t>Д</w:t>
            </w:r>
          </w:p>
        </w:tc>
        <w:tc>
          <w:tcPr>
            <w:tcW w:w="709" w:type="dxa"/>
          </w:tcPr>
          <w:p w14:paraId="5EC5F5EE" w14:textId="77777777" w:rsidR="00EB548E" w:rsidRPr="004947A9" w:rsidRDefault="00EB548E" w:rsidP="00057803">
            <w:pPr>
              <w:pStyle w:val="TableParagraph"/>
              <w:spacing w:line="240" w:lineRule="auto"/>
              <w:ind w:left="0"/>
              <w:jc w:val="center"/>
              <w:rPr>
                <w:bCs/>
                <w:sz w:val="24"/>
              </w:rPr>
            </w:pPr>
            <w:r w:rsidRPr="004947A9">
              <w:rPr>
                <w:bCs/>
                <w:spacing w:val="-5"/>
                <w:sz w:val="24"/>
              </w:rPr>
              <w:t>03</w:t>
            </w:r>
          </w:p>
        </w:tc>
        <w:tc>
          <w:tcPr>
            <w:tcW w:w="708" w:type="dxa"/>
          </w:tcPr>
          <w:p w14:paraId="6B789435" w14:textId="77777777" w:rsidR="00EB548E" w:rsidRPr="004947A9" w:rsidRDefault="00EB548E" w:rsidP="00057803">
            <w:pPr>
              <w:pStyle w:val="TableParagraph"/>
              <w:spacing w:line="240" w:lineRule="auto"/>
              <w:ind w:left="0"/>
              <w:jc w:val="center"/>
              <w:rPr>
                <w:bCs/>
                <w:sz w:val="24"/>
              </w:rPr>
            </w:pPr>
            <w:r w:rsidRPr="004947A9">
              <w:rPr>
                <w:bCs/>
                <w:spacing w:val="-5"/>
                <w:sz w:val="24"/>
              </w:rPr>
              <w:t>11</w:t>
            </w:r>
          </w:p>
        </w:tc>
        <w:tc>
          <w:tcPr>
            <w:tcW w:w="993" w:type="dxa"/>
          </w:tcPr>
          <w:p w14:paraId="0BDAB2EA" w14:textId="77777777" w:rsidR="00EB548E" w:rsidRPr="004947A9" w:rsidRDefault="00EB548E" w:rsidP="00057803">
            <w:pPr>
              <w:pStyle w:val="TableParagraph"/>
              <w:spacing w:line="240" w:lineRule="auto"/>
              <w:ind w:left="0"/>
              <w:rPr>
                <w:bCs/>
                <w:sz w:val="24"/>
              </w:rPr>
            </w:pPr>
            <w:r w:rsidRPr="004947A9">
              <w:rPr>
                <w:bCs/>
                <w:spacing w:val="-2"/>
                <w:sz w:val="24"/>
              </w:rPr>
              <w:t>05:01</w:t>
            </w:r>
          </w:p>
        </w:tc>
        <w:tc>
          <w:tcPr>
            <w:tcW w:w="992" w:type="dxa"/>
          </w:tcPr>
          <w:p w14:paraId="600E5FA5" w14:textId="77777777" w:rsidR="00EB548E" w:rsidRPr="004947A9" w:rsidRDefault="00EB548E" w:rsidP="00057803">
            <w:pPr>
              <w:pStyle w:val="TableParagraph"/>
              <w:spacing w:line="240" w:lineRule="auto"/>
              <w:ind w:left="0"/>
              <w:rPr>
                <w:bCs/>
                <w:sz w:val="24"/>
              </w:rPr>
            </w:pPr>
            <w:r w:rsidRPr="004947A9">
              <w:rPr>
                <w:bCs/>
                <w:spacing w:val="-2"/>
                <w:sz w:val="24"/>
              </w:rPr>
              <w:t>05:01</w:t>
            </w:r>
          </w:p>
        </w:tc>
        <w:tc>
          <w:tcPr>
            <w:tcW w:w="992" w:type="dxa"/>
          </w:tcPr>
          <w:p w14:paraId="22783654" w14:textId="77777777" w:rsidR="00EB548E" w:rsidRPr="004947A9" w:rsidRDefault="00EB548E" w:rsidP="00057803">
            <w:pPr>
              <w:pStyle w:val="TableParagraph"/>
              <w:spacing w:line="240" w:lineRule="auto"/>
              <w:ind w:left="0"/>
              <w:rPr>
                <w:bCs/>
                <w:sz w:val="24"/>
              </w:rPr>
            </w:pPr>
            <w:r w:rsidRPr="004947A9">
              <w:rPr>
                <w:bCs/>
                <w:spacing w:val="-5"/>
                <w:sz w:val="24"/>
              </w:rPr>
              <w:t>02</w:t>
            </w:r>
          </w:p>
        </w:tc>
        <w:tc>
          <w:tcPr>
            <w:tcW w:w="1559" w:type="dxa"/>
          </w:tcPr>
          <w:p w14:paraId="78C8F1E1" w14:textId="77777777" w:rsidR="00EB548E" w:rsidRPr="004947A9" w:rsidRDefault="00EB548E" w:rsidP="00057803">
            <w:pPr>
              <w:pStyle w:val="TableParagraph"/>
              <w:spacing w:line="240" w:lineRule="auto"/>
              <w:ind w:left="0"/>
              <w:rPr>
                <w:bCs/>
                <w:sz w:val="24"/>
              </w:rPr>
            </w:pPr>
            <w:r w:rsidRPr="004947A9">
              <w:rPr>
                <w:bCs/>
                <w:spacing w:val="-2"/>
                <w:sz w:val="24"/>
              </w:rPr>
              <w:t>03:01</w:t>
            </w:r>
          </w:p>
        </w:tc>
      </w:tr>
      <w:tr w:rsidR="00EB548E" w:rsidRPr="004947A9" w14:paraId="76E39C0B" w14:textId="77777777" w:rsidTr="00057803">
        <w:trPr>
          <w:trHeight w:val="321"/>
        </w:trPr>
        <w:tc>
          <w:tcPr>
            <w:tcW w:w="1586" w:type="dxa"/>
          </w:tcPr>
          <w:p w14:paraId="67A9D305" w14:textId="77777777" w:rsidR="00EB548E" w:rsidRPr="004947A9" w:rsidRDefault="00EB548E" w:rsidP="00057803">
            <w:pPr>
              <w:pStyle w:val="TableParagraph"/>
              <w:spacing w:line="240" w:lineRule="auto"/>
              <w:ind w:left="57" w:right="698"/>
              <w:jc w:val="right"/>
              <w:rPr>
                <w:bCs/>
                <w:sz w:val="24"/>
              </w:rPr>
            </w:pPr>
            <w:r w:rsidRPr="004947A9">
              <w:rPr>
                <w:bCs/>
                <w:spacing w:val="-5"/>
                <w:sz w:val="24"/>
              </w:rPr>
              <w:t>11.</w:t>
            </w:r>
          </w:p>
        </w:tc>
        <w:tc>
          <w:tcPr>
            <w:tcW w:w="1533" w:type="dxa"/>
          </w:tcPr>
          <w:p w14:paraId="79114E10" w14:textId="77777777" w:rsidR="00EB548E" w:rsidRPr="004947A9" w:rsidRDefault="00EB548E" w:rsidP="00057803">
            <w:pPr>
              <w:pStyle w:val="TableParagraph"/>
              <w:spacing w:line="240" w:lineRule="auto"/>
              <w:ind w:left="0"/>
              <w:jc w:val="center"/>
              <w:rPr>
                <w:bCs/>
                <w:sz w:val="24"/>
              </w:rPr>
            </w:pPr>
            <w:r w:rsidRPr="004947A9">
              <w:rPr>
                <w:bCs/>
                <w:spacing w:val="-5"/>
                <w:sz w:val="24"/>
              </w:rPr>
              <w:t>14</w:t>
            </w:r>
          </w:p>
        </w:tc>
        <w:tc>
          <w:tcPr>
            <w:tcW w:w="567" w:type="dxa"/>
          </w:tcPr>
          <w:p w14:paraId="27ECC78E" w14:textId="77777777" w:rsidR="00EB548E" w:rsidRPr="004947A9" w:rsidRDefault="00EB548E" w:rsidP="00057803">
            <w:pPr>
              <w:pStyle w:val="TableParagraph"/>
              <w:spacing w:line="240" w:lineRule="auto"/>
              <w:ind w:left="0"/>
              <w:jc w:val="center"/>
              <w:rPr>
                <w:bCs/>
                <w:sz w:val="24"/>
              </w:rPr>
            </w:pPr>
            <w:r w:rsidRPr="004947A9">
              <w:rPr>
                <w:bCs/>
                <w:spacing w:val="-10"/>
                <w:sz w:val="24"/>
              </w:rPr>
              <w:t>Д</w:t>
            </w:r>
          </w:p>
        </w:tc>
        <w:tc>
          <w:tcPr>
            <w:tcW w:w="709" w:type="dxa"/>
          </w:tcPr>
          <w:p w14:paraId="41B06349" w14:textId="77777777" w:rsidR="00EB548E" w:rsidRPr="004947A9" w:rsidRDefault="00EB548E" w:rsidP="00057803">
            <w:pPr>
              <w:pStyle w:val="TableParagraph"/>
              <w:spacing w:line="240" w:lineRule="auto"/>
              <w:ind w:left="0"/>
              <w:jc w:val="center"/>
              <w:rPr>
                <w:bCs/>
                <w:sz w:val="24"/>
              </w:rPr>
            </w:pPr>
            <w:r w:rsidRPr="004947A9">
              <w:rPr>
                <w:bCs/>
                <w:spacing w:val="-5"/>
                <w:sz w:val="24"/>
              </w:rPr>
              <w:t>09</w:t>
            </w:r>
          </w:p>
        </w:tc>
        <w:tc>
          <w:tcPr>
            <w:tcW w:w="708" w:type="dxa"/>
          </w:tcPr>
          <w:p w14:paraId="26DDB30D" w14:textId="77777777" w:rsidR="00EB548E" w:rsidRPr="004947A9" w:rsidRDefault="00EB548E" w:rsidP="00057803">
            <w:pPr>
              <w:pStyle w:val="TableParagraph"/>
              <w:spacing w:line="240" w:lineRule="auto"/>
              <w:ind w:left="0"/>
              <w:jc w:val="center"/>
              <w:rPr>
                <w:bCs/>
                <w:sz w:val="24"/>
              </w:rPr>
            </w:pPr>
            <w:r w:rsidRPr="004947A9">
              <w:rPr>
                <w:bCs/>
                <w:spacing w:val="-5"/>
                <w:sz w:val="24"/>
              </w:rPr>
              <w:t>15</w:t>
            </w:r>
          </w:p>
        </w:tc>
        <w:tc>
          <w:tcPr>
            <w:tcW w:w="993" w:type="dxa"/>
          </w:tcPr>
          <w:p w14:paraId="222AB0CC" w14:textId="77777777" w:rsidR="00EB548E" w:rsidRPr="004947A9" w:rsidRDefault="00EB548E" w:rsidP="00057803">
            <w:pPr>
              <w:pStyle w:val="TableParagraph"/>
              <w:spacing w:line="240" w:lineRule="auto"/>
              <w:ind w:left="0"/>
              <w:rPr>
                <w:bCs/>
                <w:sz w:val="24"/>
              </w:rPr>
            </w:pPr>
            <w:r w:rsidRPr="004947A9">
              <w:rPr>
                <w:bCs/>
                <w:spacing w:val="-2"/>
                <w:sz w:val="24"/>
              </w:rPr>
              <w:t>03:01</w:t>
            </w:r>
          </w:p>
        </w:tc>
        <w:tc>
          <w:tcPr>
            <w:tcW w:w="992" w:type="dxa"/>
          </w:tcPr>
          <w:p w14:paraId="5ACD48FD" w14:textId="77777777" w:rsidR="00EB548E" w:rsidRPr="004947A9" w:rsidRDefault="00EB548E" w:rsidP="00057803">
            <w:pPr>
              <w:pStyle w:val="TableParagraph"/>
              <w:spacing w:line="240" w:lineRule="auto"/>
              <w:ind w:left="0"/>
              <w:rPr>
                <w:bCs/>
                <w:sz w:val="24"/>
              </w:rPr>
            </w:pPr>
            <w:r w:rsidRPr="004947A9">
              <w:rPr>
                <w:bCs/>
                <w:spacing w:val="-2"/>
                <w:sz w:val="24"/>
              </w:rPr>
              <w:t>01:02</w:t>
            </w:r>
          </w:p>
        </w:tc>
        <w:tc>
          <w:tcPr>
            <w:tcW w:w="992" w:type="dxa"/>
          </w:tcPr>
          <w:p w14:paraId="10760BAC" w14:textId="77777777" w:rsidR="00EB548E" w:rsidRPr="004947A9" w:rsidRDefault="00EB548E" w:rsidP="00057803">
            <w:pPr>
              <w:pStyle w:val="TableParagraph"/>
              <w:spacing w:line="240" w:lineRule="auto"/>
              <w:ind w:left="0"/>
              <w:rPr>
                <w:bCs/>
                <w:sz w:val="24"/>
              </w:rPr>
            </w:pPr>
            <w:r w:rsidRPr="004947A9">
              <w:rPr>
                <w:bCs/>
                <w:spacing w:val="-2"/>
                <w:sz w:val="24"/>
              </w:rPr>
              <w:t>03:03</w:t>
            </w:r>
          </w:p>
        </w:tc>
        <w:tc>
          <w:tcPr>
            <w:tcW w:w="1559" w:type="dxa"/>
          </w:tcPr>
          <w:p w14:paraId="1BAA7F55" w14:textId="77777777" w:rsidR="00EB548E" w:rsidRPr="004947A9" w:rsidRDefault="00EB548E" w:rsidP="00057803">
            <w:pPr>
              <w:pStyle w:val="TableParagraph"/>
              <w:spacing w:line="240" w:lineRule="auto"/>
              <w:ind w:left="0"/>
              <w:rPr>
                <w:bCs/>
                <w:sz w:val="24"/>
              </w:rPr>
            </w:pPr>
            <w:r w:rsidRPr="004947A9">
              <w:rPr>
                <w:bCs/>
                <w:spacing w:val="-3"/>
                <w:sz w:val="24"/>
              </w:rPr>
              <w:t>06:02-</w:t>
            </w:r>
            <w:r w:rsidRPr="004947A9">
              <w:rPr>
                <w:bCs/>
                <w:spacing w:val="-10"/>
                <w:sz w:val="24"/>
              </w:rPr>
              <w:t>8</w:t>
            </w:r>
          </w:p>
        </w:tc>
      </w:tr>
      <w:tr w:rsidR="00EB548E" w:rsidRPr="004947A9" w14:paraId="23E03C79" w14:textId="77777777" w:rsidTr="00057803">
        <w:trPr>
          <w:trHeight w:val="323"/>
        </w:trPr>
        <w:tc>
          <w:tcPr>
            <w:tcW w:w="1586" w:type="dxa"/>
          </w:tcPr>
          <w:p w14:paraId="14E64CBB" w14:textId="77777777" w:rsidR="00EB548E" w:rsidRPr="004947A9" w:rsidRDefault="00EB548E" w:rsidP="00057803">
            <w:pPr>
              <w:pStyle w:val="TableParagraph"/>
              <w:spacing w:line="240" w:lineRule="auto"/>
              <w:ind w:left="57" w:right="698"/>
              <w:jc w:val="right"/>
              <w:rPr>
                <w:bCs/>
                <w:sz w:val="24"/>
              </w:rPr>
            </w:pPr>
            <w:r w:rsidRPr="004947A9">
              <w:rPr>
                <w:bCs/>
                <w:spacing w:val="-5"/>
                <w:sz w:val="24"/>
              </w:rPr>
              <w:t>12.</w:t>
            </w:r>
          </w:p>
        </w:tc>
        <w:tc>
          <w:tcPr>
            <w:tcW w:w="1533" w:type="dxa"/>
          </w:tcPr>
          <w:p w14:paraId="621A69CA" w14:textId="77777777" w:rsidR="00EB548E" w:rsidRPr="004947A9" w:rsidRDefault="00EB548E" w:rsidP="00057803">
            <w:pPr>
              <w:pStyle w:val="TableParagraph"/>
              <w:spacing w:line="240" w:lineRule="auto"/>
              <w:ind w:left="0"/>
              <w:jc w:val="center"/>
              <w:rPr>
                <w:bCs/>
                <w:sz w:val="24"/>
              </w:rPr>
            </w:pPr>
            <w:r w:rsidRPr="004947A9">
              <w:rPr>
                <w:bCs/>
                <w:spacing w:val="-5"/>
                <w:sz w:val="24"/>
              </w:rPr>
              <w:t>15</w:t>
            </w:r>
          </w:p>
        </w:tc>
        <w:tc>
          <w:tcPr>
            <w:tcW w:w="567" w:type="dxa"/>
          </w:tcPr>
          <w:p w14:paraId="2A594BA4" w14:textId="77777777" w:rsidR="00EB548E" w:rsidRPr="004947A9" w:rsidRDefault="00EB548E" w:rsidP="00057803">
            <w:pPr>
              <w:pStyle w:val="TableParagraph"/>
              <w:spacing w:line="240" w:lineRule="auto"/>
              <w:ind w:left="0"/>
              <w:jc w:val="center"/>
              <w:rPr>
                <w:bCs/>
                <w:sz w:val="24"/>
              </w:rPr>
            </w:pPr>
            <w:r w:rsidRPr="004947A9">
              <w:rPr>
                <w:bCs/>
                <w:spacing w:val="-10"/>
                <w:sz w:val="24"/>
              </w:rPr>
              <w:t>Д</w:t>
            </w:r>
          </w:p>
        </w:tc>
        <w:tc>
          <w:tcPr>
            <w:tcW w:w="709" w:type="dxa"/>
          </w:tcPr>
          <w:p w14:paraId="3EB7A393" w14:textId="77777777" w:rsidR="00EB548E" w:rsidRPr="004947A9" w:rsidRDefault="00EB548E" w:rsidP="00057803">
            <w:pPr>
              <w:pStyle w:val="TableParagraph"/>
              <w:spacing w:line="240" w:lineRule="auto"/>
              <w:ind w:left="0"/>
              <w:jc w:val="center"/>
              <w:rPr>
                <w:bCs/>
                <w:sz w:val="24"/>
              </w:rPr>
            </w:pPr>
            <w:r w:rsidRPr="004947A9">
              <w:rPr>
                <w:bCs/>
                <w:spacing w:val="-5"/>
                <w:sz w:val="24"/>
              </w:rPr>
              <w:t>04</w:t>
            </w:r>
          </w:p>
        </w:tc>
        <w:tc>
          <w:tcPr>
            <w:tcW w:w="708" w:type="dxa"/>
          </w:tcPr>
          <w:p w14:paraId="260B25CE" w14:textId="77777777" w:rsidR="00EB548E" w:rsidRPr="004947A9" w:rsidRDefault="00EB548E" w:rsidP="00057803">
            <w:pPr>
              <w:pStyle w:val="TableParagraph"/>
              <w:spacing w:line="240" w:lineRule="auto"/>
              <w:ind w:left="0"/>
              <w:jc w:val="center"/>
              <w:rPr>
                <w:bCs/>
                <w:sz w:val="24"/>
              </w:rPr>
            </w:pPr>
            <w:r w:rsidRPr="004947A9">
              <w:rPr>
                <w:bCs/>
                <w:spacing w:val="-5"/>
                <w:sz w:val="24"/>
              </w:rPr>
              <w:t>15</w:t>
            </w:r>
          </w:p>
        </w:tc>
        <w:tc>
          <w:tcPr>
            <w:tcW w:w="993" w:type="dxa"/>
          </w:tcPr>
          <w:p w14:paraId="14B61CCA" w14:textId="77777777" w:rsidR="00EB548E" w:rsidRPr="004947A9" w:rsidRDefault="00EB548E" w:rsidP="00057803">
            <w:pPr>
              <w:pStyle w:val="TableParagraph"/>
              <w:spacing w:line="240" w:lineRule="auto"/>
              <w:ind w:left="0"/>
              <w:rPr>
                <w:bCs/>
                <w:sz w:val="24"/>
              </w:rPr>
            </w:pPr>
            <w:r w:rsidRPr="004947A9">
              <w:rPr>
                <w:bCs/>
                <w:spacing w:val="-2"/>
                <w:sz w:val="24"/>
              </w:rPr>
              <w:t>03:01</w:t>
            </w:r>
          </w:p>
        </w:tc>
        <w:tc>
          <w:tcPr>
            <w:tcW w:w="992" w:type="dxa"/>
          </w:tcPr>
          <w:p w14:paraId="297B39C4" w14:textId="77777777" w:rsidR="00EB548E" w:rsidRPr="004947A9" w:rsidRDefault="00EB548E" w:rsidP="00057803">
            <w:pPr>
              <w:pStyle w:val="TableParagraph"/>
              <w:spacing w:line="240" w:lineRule="auto"/>
              <w:ind w:left="0"/>
              <w:rPr>
                <w:bCs/>
                <w:sz w:val="24"/>
              </w:rPr>
            </w:pPr>
            <w:r w:rsidRPr="004947A9">
              <w:rPr>
                <w:bCs/>
                <w:spacing w:val="-2"/>
                <w:sz w:val="24"/>
              </w:rPr>
              <w:t>01:03</w:t>
            </w:r>
          </w:p>
        </w:tc>
        <w:tc>
          <w:tcPr>
            <w:tcW w:w="992" w:type="dxa"/>
          </w:tcPr>
          <w:p w14:paraId="7763D982" w14:textId="77777777" w:rsidR="00EB548E" w:rsidRPr="004947A9" w:rsidRDefault="00EB548E" w:rsidP="00057803">
            <w:pPr>
              <w:pStyle w:val="TableParagraph"/>
              <w:spacing w:line="240" w:lineRule="auto"/>
              <w:ind w:left="0"/>
              <w:rPr>
                <w:bCs/>
                <w:sz w:val="24"/>
              </w:rPr>
            </w:pPr>
            <w:r w:rsidRPr="004947A9">
              <w:rPr>
                <w:bCs/>
                <w:spacing w:val="-2"/>
                <w:sz w:val="24"/>
              </w:rPr>
              <w:t>03:02</w:t>
            </w:r>
          </w:p>
        </w:tc>
        <w:tc>
          <w:tcPr>
            <w:tcW w:w="1559" w:type="dxa"/>
          </w:tcPr>
          <w:p w14:paraId="4C9C511A" w14:textId="77777777" w:rsidR="00EB548E" w:rsidRPr="004947A9" w:rsidRDefault="00EB548E" w:rsidP="00057803">
            <w:pPr>
              <w:pStyle w:val="TableParagraph"/>
              <w:spacing w:line="240" w:lineRule="auto"/>
              <w:ind w:left="0"/>
              <w:rPr>
                <w:bCs/>
                <w:sz w:val="24"/>
              </w:rPr>
            </w:pPr>
            <w:r w:rsidRPr="004947A9">
              <w:rPr>
                <w:bCs/>
                <w:spacing w:val="-2"/>
                <w:sz w:val="24"/>
              </w:rPr>
              <w:t>06:01</w:t>
            </w:r>
          </w:p>
        </w:tc>
      </w:tr>
      <w:tr w:rsidR="00EB548E" w:rsidRPr="004947A9" w14:paraId="36598607" w14:textId="77777777" w:rsidTr="00057803">
        <w:trPr>
          <w:trHeight w:val="321"/>
        </w:trPr>
        <w:tc>
          <w:tcPr>
            <w:tcW w:w="1586" w:type="dxa"/>
          </w:tcPr>
          <w:p w14:paraId="6C7CA241" w14:textId="77777777" w:rsidR="00EB548E" w:rsidRPr="004947A9" w:rsidRDefault="00EB548E" w:rsidP="00057803">
            <w:pPr>
              <w:pStyle w:val="TableParagraph"/>
              <w:spacing w:line="240" w:lineRule="auto"/>
              <w:ind w:left="57" w:right="698"/>
              <w:jc w:val="right"/>
              <w:rPr>
                <w:bCs/>
                <w:sz w:val="24"/>
              </w:rPr>
            </w:pPr>
            <w:r w:rsidRPr="004947A9">
              <w:rPr>
                <w:bCs/>
                <w:spacing w:val="-5"/>
                <w:sz w:val="24"/>
              </w:rPr>
              <w:t>13.</w:t>
            </w:r>
          </w:p>
        </w:tc>
        <w:tc>
          <w:tcPr>
            <w:tcW w:w="1533" w:type="dxa"/>
          </w:tcPr>
          <w:p w14:paraId="04698F94" w14:textId="77777777" w:rsidR="00EB548E" w:rsidRPr="004947A9" w:rsidRDefault="00EB548E" w:rsidP="00057803">
            <w:pPr>
              <w:pStyle w:val="TableParagraph"/>
              <w:spacing w:line="240" w:lineRule="auto"/>
              <w:ind w:left="0"/>
              <w:jc w:val="center"/>
              <w:rPr>
                <w:bCs/>
                <w:sz w:val="24"/>
              </w:rPr>
            </w:pPr>
            <w:r w:rsidRPr="004947A9">
              <w:rPr>
                <w:bCs/>
                <w:spacing w:val="-5"/>
                <w:sz w:val="24"/>
              </w:rPr>
              <w:t>17</w:t>
            </w:r>
          </w:p>
        </w:tc>
        <w:tc>
          <w:tcPr>
            <w:tcW w:w="567" w:type="dxa"/>
          </w:tcPr>
          <w:p w14:paraId="60B5CCE6" w14:textId="77777777" w:rsidR="00EB548E" w:rsidRPr="004947A9" w:rsidRDefault="00EB548E" w:rsidP="00057803">
            <w:pPr>
              <w:pStyle w:val="TableParagraph"/>
              <w:spacing w:line="240" w:lineRule="auto"/>
              <w:ind w:left="0"/>
              <w:jc w:val="center"/>
              <w:rPr>
                <w:bCs/>
                <w:sz w:val="24"/>
              </w:rPr>
            </w:pPr>
            <w:r w:rsidRPr="004947A9">
              <w:rPr>
                <w:bCs/>
                <w:spacing w:val="-10"/>
                <w:sz w:val="24"/>
              </w:rPr>
              <w:t>Д</w:t>
            </w:r>
          </w:p>
        </w:tc>
        <w:tc>
          <w:tcPr>
            <w:tcW w:w="709" w:type="dxa"/>
          </w:tcPr>
          <w:p w14:paraId="39826CDF" w14:textId="77777777" w:rsidR="00EB548E" w:rsidRPr="004947A9" w:rsidRDefault="00EB548E" w:rsidP="00057803">
            <w:pPr>
              <w:pStyle w:val="TableParagraph"/>
              <w:spacing w:line="240" w:lineRule="auto"/>
              <w:ind w:left="0"/>
              <w:jc w:val="center"/>
              <w:rPr>
                <w:bCs/>
                <w:sz w:val="24"/>
              </w:rPr>
            </w:pPr>
            <w:r w:rsidRPr="004947A9">
              <w:rPr>
                <w:bCs/>
                <w:spacing w:val="-5"/>
                <w:sz w:val="24"/>
              </w:rPr>
              <w:t>10</w:t>
            </w:r>
          </w:p>
        </w:tc>
        <w:tc>
          <w:tcPr>
            <w:tcW w:w="708" w:type="dxa"/>
          </w:tcPr>
          <w:p w14:paraId="5B976E44" w14:textId="77777777" w:rsidR="00EB548E" w:rsidRPr="004947A9" w:rsidRDefault="00EB548E" w:rsidP="00057803">
            <w:pPr>
              <w:pStyle w:val="TableParagraph"/>
              <w:spacing w:line="240" w:lineRule="auto"/>
              <w:ind w:left="0"/>
              <w:jc w:val="center"/>
              <w:rPr>
                <w:bCs/>
                <w:sz w:val="24"/>
              </w:rPr>
            </w:pPr>
            <w:r w:rsidRPr="004947A9">
              <w:rPr>
                <w:bCs/>
                <w:spacing w:val="-5"/>
                <w:sz w:val="24"/>
              </w:rPr>
              <w:t>15</w:t>
            </w:r>
          </w:p>
        </w:tc>
        <w:tc>
          <w:tcPr>
            <w:tcW w:w="993" w:type="dxa"/>
          </w:tcPr>
          <w:p w14:paraId="5B6E1CF0" w14:textId="77777777" w:rsidR="00EB548E" w:rsidRPr="004947A9" w:rsidRDefault="00EB548E" w:rsidP="00057803">
            <w:pPr>
              <w:pStyle w:val="TableParagraph"/>
              <w:spacing w:line="240" w:lineRule="auto"/>
              <w:ind w:left="0"/>
              <w:rPr>
                <w:bCs/>
                <w:sz w:val="24"/>
              </w:rPr>
            </w:pPr>
            <w:r w:rsidRPr="004947A9">
              <w:rPr>
                <w:bCs/>
                <w:spacing w:val="-2"/>
                <w:sz w:val="24"/>
              </w:rPr>
              <w:t>01:01</w:t>
            </w:r>
          </w:p>
        </w:tc>
        <w:tc>
          <w:tcPr>
            <w:tcW w:w="992" w:type="dxa"/>
          </w:tcPr>
          <w:p w14:paraId="2A591528" w14:textId="77777777" w:rsidR="00EB548E" w:rsidRPr="004947A9" w:rsidRDefault="00EB548E" w:rsidP="00057803">
            <w:pPr>
              <w:pStyle w:val="TableParagraph"/>
              <w:spacing w:line="240" w:lineRule="auto"/>
              <w:ind w:left="0"/>
              <w:rPr>
                <w:bCs/>
                <w:sz w:val="24"/>
              </w:rPr>
            </w:pPr>
            <w:r w:rsidRPr="004947A9">
              <w:rPr>
                <w:bCs/>
                <w:spacing w:val="-2"/>
                <w:sz w:val="24"/>
              </w:rPr>
              <w:t>01:02</w:t>
            </w:r>
          </w:p>
        </w:tc>
        <w:tc>
          <w:tcPr>
            <w:tcW w:w="992" w:type="dxa"/>
          </w:tcPr>
          <w:p w14:paraId="368D5D93" w14:textId="77777777" w:rsidR="00EB548E" w:rsidRPr="004947A9" w:rsidRDefault="00EB548E" w:rsidP="00057803">
            <w:pPr>
              <w:pStyle w:val="TableParagraph"/>
              <w:spacing w:line="240" w:lineRule="auto"/>
              <w:ind w:left="0"/>
              <w:rPr>
                <w:bCs/>
                <w:sz w:val="24"/>
              </w:rPr>
            </w:pPr>
            <w:r w:rsidRPr="004947A9">
              <w:rPr>
                <w:bCs/>
                <w:spacing w:val="-2"/>
                <w:sz w:val="24"/>
              </w:rPr>
              <w:t>05:01</w:t>
            </w:r>
          </w:p>
        </w:tc>
        <w:tc>
          <w:tcPr>
            <w:tcW w:w="1559" w:type="dxa"/>
          </w:tcPr>
          <w:p w14:paraId="684B9329" w14:textId="77777777" w:rsidR="00EB548E" w:rsidRPr="004947A9" w:rsidRDefault="00EB548E" w:rsidP="00057803">
            <w:pPr>
              <w:pStyle w:val="TableParagraph"/>
              <w:spacing w:line="240" w:lineRule="auto"/>
              <w:ind w:left="0"/>
              <w:rPr>
                <w:bCs/>
                <w:sz w:val="24"/>
              </w:rPr>
            </w:pPr>
            <w:r w:rsidRPr="004947A9">
              <w:rPr>
                <w:bCs/>
                <w:spacing w:val="-3"/>
                <w:sz w:val="24"/>
              </w:rPr>
              <w:t>06:02-</w:t>
            </w:r>
            <w:r w:rsidRPr="004947A9">
              <w:rPr>
                <w:bCs/>
                <w:spacing w:val="-10"/>
                <w:sz w:val="24"/>
              </w:rPr>
              <w:t>8</w:t>
            </w:r>
          </w:p>
        </w:tc>
      </w:tr>
      <w:tr w:rsidR="00EB548E" w:rsidRPr="004947A9" w14:paraId="4D05424C" w14:textId="77777777" w:rsidTr="00057803">
        <w:trPr>
          <w:trHeight w:val="321"/>
        </w:trPr>
        <w:tc>
          <w:tcPr>
            <w:tcW w:w="1586" w:type="dxa"/>
          </w:tcPr>
          <w:p w14:paraId="2377973B" w14:textId="77777777" w:rsidR="00EB548E" w:rsidRPr="004947A9" w:rsidRDefault="00EB548E" w:rsidP="00057803">
            <w:pPr>
              <w:pStyle w:val="TableParagraph"/>
              <w:spacing w:line="240" w:lineRule="auto"/>
              <w:ind w:left="57" w:right="698"/>
              <w:jc w:val="right"/>
              <w:rPr>
                <w:bCs/>
                <w:sz w:val="24"/>
              </w:rPr>
            </w:pPr>
            <w:r w:rsidRPr="004947A9">
              <w:rPr>
                <w:bCs/>
                <w:spacing w:val="-5"/>
                <w:sz w:val="24"/>
              </w:rPr>
              <w:t>14.</w:t>
            </w:r>
          </w:p>
        </w:tc>
        <w:tc>
          <w:tcPr>
            <w:tcW w:w="1533" w:type="dxa"/>
          </w:tcPr>
          <w:p w14:paraId="3DF1805C" w14:textId="77777777" w:rsidR="00EB548E" w:rsidRPr="004947A9" w:rsidRDefault="00EB548E" w:rsidP="00057803">
            <w:pPr>
              <w:pStyle w:val="TableParagraph"/>
              <w:spacing w:line="240" w:lineRule="auto"/>
              <w:ind w:left="0"/>
              <w:jc w:val="center"/>
              <w:rPr>
                <w:bCs/>
                <w:sz w:val="24"/>
              </w:rPr>
            </w:pPr>
            <w:r w:rsidRPr="004947A9">
              <w:rPr>
                <w:bCs/>
                <w:spacing w:val="-5"/>
                <w:sz w:val="24"/>
              </w:rPr>
              <w:t>18</w:t>
            </w:r>
          </w:p>
        </w:tc>
        <w:tc>
          <w:tcPr>
            <w:tcW w:w="567" w:type="dxa"/>
          </w:tcPr>
          <w:p w14:paraId="74D61FA9" w14:textId="77777777" w:rsidR="00EB548E" w:rsidRPr="004947A9" w:rsidRDefault="00EB548E" w:rsidP="00057803">
            <w:pPr>
              <w:pStyle w:val="TableParagraph"/>
              <w:spacing w:line="240" w:lineRule="auto"/>
              <w:ind w:left="0"/>
              <w:jc w:val="center"/>
              <w:rPr>
                <w:bCs/>
                <w:sz w:val="24"/>
              </w:rPr>
            </w:pPr>
            <w:r w:rsidRPr="004947A9">
              <w:rPr>
                <w:bCs/>
                <w:spacing w:val="-10"/>
                <w:sz w:val="24"/>
              </w:rPr>
              <w:t>М</w:t>
            </w:r>
          </w:p>
        </w:tc>
        <w:tc>
          <w:tcPr>
            <w:tcW w:w="709" w:type="dxa"/>
          </w:tcPr>
          <w:p w14:paraId="55899938" w14:textId="77777777" w:rsidR="00EB548E" w:rsidRPr="004947A9" w:rsidRDefault="00EB548E" w:rsidP="00057803">
            <w:pPr>
              <w:pStyle w:val="TableParagraph"/>
              <w:spacing w:line="240" w:lineRule="auto"/>
              <w:ind w:left="0"/>
              <w:jc w:val="center"/>
              <w:rPr>
                <w:bCs/>
                <w:sz w:val="24"/>
              </w:rPr>
            </w:pPr>
            <w:r w:rsidRPr="004947A9">
              <w:rPr>
                <w:bCs/>
                <w:spacing w:val="-5"/>
                <w:sz w:val="24"/>
              </w:rPr>
              <w:t>03</w:t>
            </w:r>
          </w:p>
        </w:tc>
        <w:tc>
          <w:tcPr>
            <w:tcW w:w="708" w:type="dxa"/>
          </w:tcPr>
          <w:p w14:paraId="1AC7D8E1" w14:textId="77777777" w:rsidR="00EB548E" w:rsidRPr="004947A9" w:rsidRDefault="00EB548E" w:rsidP="00057803">
            <w:pPr>
              <w:pStyle w:val="TableParagraph"/>
              <w:spacing w:line="240" w:lineRule="auto"/>
              <w:ind w:left="0"/>
              <w:jc w:val="center"/>
              <w:rPr>
                <w:bCs/>
                <w:sz w:val="24"/>
              </w:rPr>
            </w:pPr>
            <w:r w:rsidRPr="004947A9">
              <w:rPr>
                <w:bCs/>
                <w:spacing w:val="-5"/>
                <w:sz w:val="24"/>
              </w:rPr>
              <w:t>11</w:t>
            </w:r>
          </w:p>
        </w:tc>
        <w:tc>
          <w:tcPr>
            <w:tcW w:w="993" w:type="dxa"/>
          </w:tcPr>
          <w:p w14:paraId="7FD7F9EA" w14:textId="77777777" w:rsidR="00EB548E" w:rsidRPr="004947A9" w:rsidRDefault="00EB548E" w:rsidP="00057803">
            <w:pPr>
              <w:pStyle w:val="TableParagraph"/>
              <w:spacing w:line="240" w:lineRule="auto"/>
              <w:ind w:left="0"/>
              <w:rPr>
                <w:bCs/>
                <w:sz w:val="24"/>
              </w:rPr>
            </w:pPr>
            <w:r w:rsidRPr="004947A9">
              <w:rPr>
                <w:bCs/>
                <w:spacing w:val="-2"/>
                <w:sz w:val="24"/>
              </w:rPr>
              <w:t>05:01</w:t>
            </w:r>
          </w:p>
        </w:tc>
        <w:tc>
          <w:tcPr>
            <w:tcW w:w="992" w:type="dxa"/>
          </w:tcPr>
          <w:p w14:paraId="1B9B7F78" w14:textId="77777777" w:rsidR="00EB548E" w:rsidRPr="004947A9" w:rsidRDefault="00EB548E" w:rsidP="00057803">
            <w:pPr>
              <w:pStyle w:val="TableParagraph"/>
              <w:spacing w:line="240" w:lineRule="auto"/>
              <w:ind w:left="0"/>
              <w:rPr>
                <w:bCs/>
                <w:sz w:val="24"/>
              </w:rPr>
            </w:pPr>
            <w:r w:rsidRPr="004947A9">
              <w:rPr>
                <w:bCs/>
                <w:spacing w:val="-2"/>
                <w:sz w:val="24"/>
              </w:rPr>
              <w:t>05:01</w:t>
            </w:r>
          </w:p>
        </w:tc>
        <w:tc>
          <w:tcPr>
            <w:tcW w:w="992" w:type="dxa"/>
          </w:tcPr>
          <w:p w14:paraId="3775E301" w14:textId="77777777" w:rsidR="00EB548E" w:rsidRPr="004947A9" w:rsidRDefault="00EB548E" w:rsidP="00057803">
            <w:pPr>
              <w:pStyle w:val="TableParagraph"/>
              <w:spacing w:line="240" w:lineRule="auto"/>
              <w:ind w:left="0"/>
              <w:rPr>
                <w:bCs/>
                <w:sz w:val="24"/>
              </w:rPr>
            </w:pPr>
            <w:r w:rsidRPr="004947A9">
              <w:rPr>
                <w:bCs/>
                <w:spacing w:val="-5"/>
                <w:sz w:val="24"/>
              </w:rPr>
              <w:t>02</w:t>
            </w:r>
          </w:p>
        </w:tc>
        <w:tc>
          <w:tcPr>
            <w:tcW w:w="1559" w:type="dxa"/>
          </w:tcPr>
          <w:p w14:paraId="409270FC" w14:textId="77777777" w:rsidR="00EB548E" w:rsidRPr="004947A9" w:rsidRDefault="00EB548E" w:rsidP="00057803">
            <w:pPr>
              <w:pStyle w:val="TableParagraph"/>
              <w:spacing w:line="240" w:lineRule="auto"/>
              <w:ind w:left="0"/>
              <w:rPr>
                <w:bCs/>
                <w:sz w:val="24"/>
              </w:rPr>
            </w:pPr>
            <w:r w:rsidRPr="004947A9">
              <w:rPr>
                <w:bCs/>
                <w:spacing w:val="-2"/>
                <w:sz w:val="24"/>
              </w:rPr>
              <w:t>03:01</w:t>
            </w:r>
          </w:p>
        </w:tc>
      </w:tr>
      <w:tr w:rsidR="00EB548E" w:rsidRPr="004947A9" w14:paraId="7494AD57" w14:textId="77777777" w:rsidTr="00057803">
        <w:trPr>
          <w:trHeight w:val="323"/>
        </w:trPr>
        <w:tc>
          <w:tcPr>
            <w:tcW w:w="1586" w:type="dxa"/>
          </w:tcPr>
          <w:p w14:paraId="5DCD33C7" w14:textId="77777777" w:rsidR="00EB548E" w:rsidRPr="004947A9" w:rsidRDefault="00EB548E" w:rsidP="00057803">
            <w:pPr>
              <w:pStyle w:val="TableParagraph"/>
              <w:spacing w:line="240" w:lineRule="auto"/>
              <w:ind w:left="57" w:right="698"/>
              <w:jc w:val="right"/>
              <w:rPr>
                <w:bCs/>
                <w:sz w:val="24"/>
              </w:rPr>
            </w:pPr>
            <w:r w:rsidRPr="004947A9">
              <w:rPr>
                <w:bCs/>
                <w:spacing w:val="-5"/>
                <w:sz w:val="24"/>
              </w:rPr>
              <w:t>15.</w:t>
            </w:r>
          </w:p>
        </w:tc>
        <w:tc>
          <w:tcPr>
            <w:tcW w:w="1533" w:type="dxa"/>
          </w:tcPr>
          <w:p w14:paraId="24482ECA" w14:textId="77777777" w:rsidR="00EB548E" w:rsidRPr="004947A9" w:rsidRDefault="00EB548E" w:rsidP="00057803">
            <w:pPr>
              <w:pStyle w:val="TableParagraph"/>
              <w:spacing w:line="240" w:lineRule="auto"/>
              <w:ind w:left="0"/>
              <w:jc w:val="center"/>
              <w:rPr>
                <w:bCs/>
                <w:sz w:val="24"/>
              </w:rPr>
            </w:pPr>
            <w:r w:rsidRPr="004947A9">
              <w:rPr>
                <w:bCs/>
                <w:spacing w:val="-5"/>
                <w:sz w:val="24"/>
              </w:rPr>
              <w:t>11</w:t>
            </w:r>
          </w:p>
        </w:tc>
        <w:tc>
          <w:tcPr>
            <w:tcW w:w="567" w:type="dxa"/>
          </w:tcPr>
          <w:p w14:paraId="0037B887" w14:textId="77777777" w:rsidR="00EB548E" w:rsidRPr="004947A9" w:rsidRDefault="00EB548E" w:rsidP="00057803">
            <w:pPr>
              <w:pStyle w:val="TableParagraph"/>
              <w:spacing w:line="240" w:lineRule="auto"/>
              <w:ind w:left="0"/>
              <w:jc w:val="center"/>
              <w:rPr>
                <w:bCs/>
                <w:sz w:val="24"/>
              </w:rPr>
            </w:pPr>
            <w:r w:rsidRPr="004947A9">
              <w:rPr>
                <w:bCs/>
                <w:spacing w:val="-10"/>
                <w:sz w:val="24"/>
              </w:rPr>
              <w:t>Д</w:t>
            </w:r>
          </w:p>
        </w:tc>
        <w:tc>
          <w:tcPr>
            <w:tcW w:w="709" w:type="dxa"/>
          </w:tcPr>
          <w:p w14:paraId="74AECEE8" w14:textId="77777777" w:rsidR="00EB548E" w:rsidRPr="004947A9" w:rsidRDefault="00EB548E" w:rsidP="00057803">
            <w:pPr>
              <w:pStyle w:val="TableParagraph"/>
              <w:spacing w:line="240" w:lineRule="auto"/>
              <w:ind w:left="0"/>
              <w:jc w:val="center"/>
              <w:rPr>
                <w:bCs/>
                <w:sz w:val="24"/>
              </w:rPr>
            </w:pPr>
            <w:r w:rsidRPr="004947A9">
              <w:rPr>
                <w:bCs/>
                <w:spacing w:val="-5"/>
                <w:sz w:val="24"/>
              </w:rPr>
              <w:t>11</w:t>
            </w:r>
          </w:p>
        </w:tc>
        <w:tc>
          <w:tcPr>
            <w:tcW w:w="708" w:type="dxa"/>
          </w:tcPr>
          <w:p w14:paraId="71449F81" w14:textId="77777777" w:rsidR="00EB548E" w:rsidRPr="004947A9" w:rsidRDefault="00EB548E" w:rsidP="00057803">
            <w:pPr>
              <w:pStyle w:val="TableParagraph"/>
              <w:spacing w:line="240" w:lineRule="auto"/>
              <w:ind w:left="0"/>
              <w:jc w:val="center"/>
              <w:rPr>
                <w:bCs/>
                <w:sz w:val="24"/>
              </w:rPr>
            </w:pPr>
            <w:r w:rsidRPr="004947A9">
              <w:rPr>
                <w:bCs/>
                <w:spacing w:val="-5"/>
                <w:sz w:val="24"/>
              </w:rPr>
              <w:t>15</w:t>
            </w:r>
          </w:p>
        </w:tc>
        <w:tc>
          <w:tcPr>
            <w:tcW w:w="993" w:type="dxa"/>
          </w:tcPr>
          <w:p w14:paraId="70A7FE70" w14:textId="77777777" w:rsidR="00EB548E" w:rsidRPr="004947A9" w:rsidRDefault="00EB548E" w:rsidP="00057803">
            <w:pPr>
              <w:pStyle w:val="TableParagraph"/>
              <w:spacing w:line="240" w:lineRule="auto"/>
              <w:ind w:left="0"/>
              <w:rPr>
                <w:bCs/>
                <w:sz w:val="24"/>
              </w:rPr>
            </w:pPr>
            <w:r w:rsidRPr="004947A9">
              <w:rPr>
                <w:bCs/>
                <w:spacing w:val="-2"/>
                <w:sz w:val="24"/>
              </w:rPr>
              <w:t>05:01</w:t>
            </w:r>
          </w:p>
        </w:tc>
        <w:tc>
          <w:tcPr>
            <w:tcW w:w="992" w:type="dxa"/>
          </w:tcPr>
          <w:p w14:paraId="77D90226" w14:textId="77777777" w:rsidR="00EB548E" w:rsidRPr="004947A9" w:rsidRDefault="00EB548E" w:rsidP="00057803">
            <w:pPr>
              <w:pStyle w:val="TableParagraph"/>
              <w:spacing w:line="240" w:lineRule="auto"/>
              <w:ind w:left="0"/>
              <w:rPr>
                <w:bCs/>
                <w:sz w:val="24"/>
              </w:rPr>
            </w:pPr>
            <w:r w:rsidRPr="004947A9">
              <w:rPr>
                <w:bCs/>
                <w:spacing w:val="-2"/>
                <w:sz w:val="24"/>
              </w:rPr>
              <w:t>01:02</w:t>
            </w:r>
          </w:p>
        </w:tc>
        <w:tc>
          <w:tcPr>
            <w:tcW w:w="992" w:type="dxa"/>
          </w:tcPr>
          <w:p w14:paraId="5B34688F" w14:textId="77777777" w:rsidR="00EB548E" w:rsidRPr="004947A9" w:rsidRDefault="00EB548E" w:rsidP="00057803">
            <w:pPr>
              <w:pStyle w:val="TableParagraph"/>
              <w:spacing w:line="240" w:lineRule="auto"/>
              <w:ind w:left="0"/>
              <w:rPr>
                <w:bCs/>
                <w:sz w:val="24"/>
              </w:rPr>
            </w:pPr>
            <w:r w:rsidRPr="004947A9">
              <w:rPr>
                <w:bCs/>
                <w:spacing w:val="-2"/>
                <w:sz w:val="24"/>
              </w:rPr>
              <w:t>03:01</w:t>
            </w:r>
          </w:p>
        </w:tc>
        <w:tc>
          <w:tcPr>
            <w:tcW w:w="1559" w:type="dxa"/>
          </w:tcPr>
          <w:p w14:paraId="049C206D" w14:textId="77777777" w:rsidR="00EB548E" w:rsidRPr="004947A9" w:rsidRDefault="00EB548E" w:rsidP="00057803">
            <w:pPr>
              <w:pStyle w:val="TableParagraph"/>
              <w:spacing w:line="240" w:lineRule="auto"/>
              <w:ind w:left="0"/>
              <w:rPr>
                <w:bCs/>
                <w:sz w:val="24"/>
              </w:rPr>
            </w:pPr>
            <w:r w:rsidRPr="004947A9">
              <w:rPr>
                <w:bCs/>
                <w:spacing w:val="-3"/>
                <w:sz w:val="24"/>
              </w:rPr>
              <w:t>06:02-</w:t>
            </w:r>
            <w:r w:rsidRPr="004947A9">
              <w:rPr>
                <w:bCs/>
                <w:spacing w:val="-10"/>
                <w:sz w:val="24"/>
              </w:rPr>
              <w:t>8</w:t>
            </w:r>
          </w:p>
        </w:tc>
      </w:tr>
      <w:tr w:rsidR="00EB548E" w:rsidRPr="004947A9" w14:paraId="152D63C8" w14:textId="77777777" w:rsidTr="00057803">
        <w:trPr>
          <w:trHeight w:val="321"/>
        </w:trPr>
        <w:tc>
          <w:tcPr>
            <w:tcW w:w="1586" w:type="dxa"/>
          </w:tcPr>
          <w:p w14:paraId="06CAE835" w14:textId="77777777" w:rsidR="00EB548E" w:rsidRPr="004947A9" w:rsidRDefault="00EB548E" w:rsidP="00057803">
            <w:pPr>
              <w:pStyle w:val="TableParagraph"/>
              <w:spacing w:line="240" w:lineRule="auto"/>
              <w:ind w:left="57" w:right="698"/>
              <w:jc w:val="right"/>
              <w:rPr>
                <w:bCs/>
                <w:sz w:val="24"/>
              </w:rPr>
            </w:pPr>
            <w:r w:rsidRPr="004947A9">
              <w:rPr>
                <w:bCs/>
                <w:spacing w:val="-5"/>
                <w:sz w:val="24"/>
              </w:rPr>
              <w:t>16.</w:t>
            </w:r>
          </w:p>
        </w:tc>
        <w:tc>
          <w:tcPr>
            <w:tcW w:w="1533" w:type="dxa"/>
          </w:tcPr>
          <w:p w14:paraId="313AE7A3" w14:textId="77777777" w:rsidR="00EB548E" w:rsidRPr="004947A9" w:rsidRDefault="00EB548E" w:rsidP="00057803">
            <w:pPr>
              <w:pStyle w:val="TableParagraph"/>
              <w:spacing w:line="240" w:lineRule="auto"/>
              <w:ind w:left="0"/>
              <w:jc w:val="center"/>
              <w:rPr>
                <w:bCs/>
                <w:sz w:val="24"/>
              </w:rPr>
            </w:pPr>
            <w:r w:rsidRPr="004947A9">
              <w:rPr>
                <w:bCs/>
                <w:spacing w:val="-5"/>
                <w:sz w:val="24"/>
              </w:rPr>
              <w:t>13</w:t>
            </w:r>
          </w:p>
        </w:tc>
        <w:tc>
          <w:tcPr>
            <w:tcW w:w="567" w:type="dxa"/>
          </w:tcPr>
          <w:p w14:paraId="3BD51C66" w14:textId="77777777" w:rsidR="00EB548E" w:rsidRPr="004947A9" w:rsidRDefault="00EB548E" w:rsidP="00057803">
            <w:pPr>
              <w:pStyle w:val="TableParagraph"/>
              <w:spacing w:line="240" w:lineRule="auto"/>
              <w:ind w:left="0"/>
              <w:jc w:val="center"/>
              <w:rPr>
                <w:bCs/>
                <w:sz w:val="24"/>
              </w:rPr>
            </w:pPr>
            <w:r w:rsidRPr="004947A9">
              <w:rPr>
                <w:bCs/>
                <w:spacing w:val="-10"/>
                <w:sz w:val="24"/>
              </w:rPr>
              <w:t>Д</w:t>
            </w:r>
          </w:p>
        </w:tc>
        <w:tc>
          <w:tcPr>
            <w:tcW w:w="709" w:type="dxa"/>
          </w:tcPr>
          <w:p w14:paraId="79AF5A21" w14:textId="77777777" w:rsidR="00EB548E" w:rsidRPr="004947A9" w:rsidRDefault="00EB548E" w:rsidP="00057803">
            <w:pPr>
              <w:pStyle w:val="TableParagraph"/>
              <w:spacing w:line="240" w:lineRule="auto"/>
              <w:ind w:left="0"/>
              <w:jc w:val="center"/>
              <w:rPr>
                <w:bCs/>
                <w:sz w:val="24"/>
              </w:rPr>
            </w:pPr>
            <w:r w:rsidRPr="004947A9">
              <w:rPr>
                <w:bCs/>
                <w:spacing w:val="-5"/>
                <w:sz w:val="24"/>
              </w:rPr>
              <w:t>07</w:t>
            </w:r>
          </w:p>
        </w:tc>
        <w:tc>
          <w:tcPr>
            <w:tcW w:w="708" w:type="dxa"/>
          </w:tcPr>
          <w:p w14:paraId="5721A577" w14:textId="77777777" w:rsidR="00EB548E" w:rsidRPr="004947A9" w:rsidRDefault="00EB548E" w:rsidP="00057803">
            <w:pPr>
              <w:pStyle w:val="TableParagraph"/>
              <w:spacing w:line="240" w:lineRule="auto"/>
              <w:ind w:left="0"/>
              <w:jc w:val="center"/>
              <w:rPr>
                <w:bCs/>
                <w:sz w:val="24"/>
              </w:rPr>
            </w:pPr>
            <w:r w:rsidRPr="004947A9">
              <w:rPr>
                <w:bCs/>
                <w:spacing w:val="-5"/>
                <w:sz w:val="24"/>
              </w:rPr>
              <w:t>15</w:t>
            </w:r>
          </w:p>
        </w:tc>
        <w:tc>
          <w:tcPr>
            <w:tcW w:w="993" w:type="dxa"/>
          </w:tcPr>
          <w:p w14:paraId="40D59B46" w14:textId="77777777" w:rsidR="00EB548E" w:rsidRPr="004947A9" w:rsidRDefault="00EB548E" w:rsidP="00057803">
            <w:pPr>
              <w:pStyle w:val="TableParagraph"/>
              <w:spacing w:line="240" w:lineRule="auto"/>
              <w:ind w:left="0"/>
              <w:rPr>
                <w:bCs/>
                <w:sz w:val="24"/>
              </w:rPr>
            </w:pPr>
            <w:r w:rsidRPr="004947A9">
              <w:rPr>
                <w:bCs/>
                <w:spacing w:val="-2"/>
                <w:sz w:val="24"/>
              </w:rPr>
              <w:t>02:01</w:t>
            </w:r>
          </w:p>
        </w:tc>
        <w:tc>
          <w:tcPr>
            <w:tcW w:w="992" w:type="dxa"/>
          </w:tcPr>
          <w:p w14:paraId="5DB2AC7C" w14:textId="77777777" w:rsidR="00EB548E" w:rsidRPr="004947A9" w:rsidRDefault="00EB548E" w:rsidP="00057803">
            <w:pPr>
              <w:pStyle w:val="TableParagraph"/>
              <w:spacing w:line="240" w:lineRule="auto"/>
              <w:ind w:left="0"/>
              <w:rPr>
                <w:bCs/>
                <w:sz w:val="24"/>
              </w:rPr>
            </w:pPr>
            <w:r w:rsidRPr="004947A9">
              <w:rPr>
                <w:bCs/>
                <w:spacing w:val="-2"/>
                <w:sz w:val="24"/>
              </w:rPr>
              <w:t>01:02</w:t>
            </w:r>
          </w:p>
        </w:tc>
        <w:tc>
          <w:tcPr>
            <w:tcW w:w="992" w:type="dxa"/>
          </w:tcPr>
          <w:p w14:paraId="2A900C01" w14:textId="77777777" w:rsidR="00EB548E" w:rsidRPr="004947A9" w:rsidRDefault="00EB548E" w:rsidP="00057803">
            <w:pPr>
              <w:pStyle w:val="TableParagraph"/>
              <w:spacing w:line="240" w:lineRule="auto"/>
              <w:ind w:left="0"/>
              <w:rPr>
                <w:bCs/>
                <w:sz w:val="24"/>
              </w:rPr>
            </w:pPr>
            <w:r w:rsidRPr="004947A9">
              <w:rPr>
                <w:bCs/>
                <w:spacing w:val="-5"/>
                <w:sz w:val="24"/>
              </w:rPr>
              <w:t>02</w:t>
            </w:r>
          </w:p>
        </w:tc>
        <w:tc>
          <w:tcPr>
            <w:tcW w:w="1559" w:type="dxa"/>
          </w:tcPr>
          <w:p w14:paraId="73295EF9" w14:textId="77777777" w:rsidR="00EB548E" w:rsidRPr="004947A9" w:rsidRDefault="00EB548E" w:rsidP="00057803">
            <w:pPr>
              <w:pStyle w:val="TableParagraph"/>
              <w:spacing w:line="240" w:lineRule="auto"/>
              <w:ind w:left="0"/>
              <w:rPr>
                <w:bCs/>
                <w:sz w:val="24"/>
              </w:rPr>
            </w:pPr>
            <w:r w:rsidRPr="004947A9">
              <w:rPr>
                <w:bCs/>
                <w:spacing w:val="-3"/>
                <w:sz w:val="24"/>
              </w:rPr>
              <w:t>06:02-</w:t>
            </w:r>
            <w:r w:rsidRPr="004947A9">
              <w:rPr>
                <w:bCs/>
                <w:spacing w:val="-10"/>
                <w:sz w:val="24"/>
              </w:rPr>
              <w:t>8</w:t>
            </w:r>
          </w:p>
        </w:tc>
      </w:tr>
      <w:tr w:rsidR="00EB548E" w:rsidRPr="004947A9" w14:paraId="04939016" w14:textId="77777777" w:rsidTr="00057803">
        <w:trPr>
          <w:trHeight w:val="321"/>
        </w:trPr>
        <w:tc>
          <w:tcPr>
            <w:tcW w:w="1586" w:type="dxa"/>
          </w:tcPr>
          <w:p w14:paraId="0959A3BC" w14:textId="77777777" w:rsidR="00EB548E" w:rsidRPr="004947A9" w:rsidRDefault="00EB548E" w:rsidP="00057803">
            <w:pPr>
              <w:pStyle w:val="TableParagraph"/>
              <w:spacing w:line="240" w:lineRule="auto"/>
              <w:ind w:left="57" w:right="698"/>
              <w:jc w:val="right"/>
              <w:rPr>
                <w:bCs/>
                <w:sz w:val="24"/>
              </w:rPr>
            </w:pPr>
            <w:r w:rsidRPr="004947A9">
              <w:rPr>
                <w:bCs/>
                <w:spacing w:val="-5"/>
                <w:sz w:val="24"/>
              </w:rPr>
              <w:t>17.</w:t>
            </w:r>
          </w:p>
        </w:tc>
        <w:tc>
          <w:tcPr>
            <w:tcW w:w="1533" w:type="dxa"/>
          </w:tcPr>
          <w:p w14:paraId="4EEB1FFD" w14:textId="77777777" w:rsidR="00EB548E" w:rsidRPr="004947A9" w:rsidRDefault="00EB548E" w:rsidP="00057803">
            <w:pPr>
              <w:pStyle w:val="TableParagraph"/>
              <w:spacing w:line="240" w:lineRule="auto"/>
              <w:ind w:left="0"/>
              <w:jc w:val="center"/>
              <w:rPr>
                <w:bCs/>
                <w:sz w:val="24"/>
              </w:rPr>
            </w:pPr>
            <w:r w:rsidRPr="004947A9">
              <w:rPr>
                <w:bCs/>
                <w:spacing w:val="-5"/>
                <w:sz w:val="24"/>
              </w:rPr>
              <w:t>12</w:t>
            </w:r>
          </w:p>
        </w:tc>
        <w:tc>
          <w:tcPr>
            <w:tcW w:w="567" w:type="dxa"/>
          </w:tcPr>
          <w:p w14:paraId="2D370BB2" w14:textId="77777777" w:rsidR="00EB548E" w:rsidRPr="004947A9" w:rsidRDefault="00EB548E" w:rsidP="00057803">
            <w:pPr>
              <w:pStyle w:val="TableParagraph"/>
              <w:spacing w:line="240" w:lineRule="auto"/>
              <w:ind w:left="0"/>
              <w:jc w:val="center"/>
              <w:rPr>
                <w:bCs/>
                <w:sz w:val="24"/>
              </w:rPr>
            </w:pPr>
            <w:r w:rsidRPr="004947A9">
              <w:rPr>
                <w:bCs/>
                <w:spacing w:val="-10"/>
                <w:sz w:val="24"/>
              </w:rPr>
              <w:t>Д</w:t>
            </w:r>
          </w:p>
        </w:tc>
        <w:tc>
          <w:tcPr>
            <w:tcW w:w="709" w:type="dxa"/>
          </w:tcPr>
          <w:p w14:paraId="33C87CE3" w14:textId="77777777" w:rsidR="00EB548E" w:rsidRPr="004947A9" w:rsidRDefault="00EB548E" w:rsidP="00057803">
            <w:pPr>
              <w:pStyle w:val="TableParagraph"/>
              <w:spacing w:line="240" w:lineRule="auto"/>
              <w:ind w:left="0"/>
              <w:jc w:val="center"/>
              <w:rPr>
                <w:bCs/>
                <w:sz w:val="24"/>
              </w:rPr>
            </w:pPr>
            <w:r w:rsidRPr="004947A9">
              <w:rPr>
                <w:bCs/>
                <w:spacing w:val="-5"/>
                <w:sz w:val="24"/>
              </w:rPr>
              <w:t>15</w:t>
            </w:r>
          </w:p>
        </w:tc>
        <w:tc>
          <w:tcPr>
            <w:tcW w:w="708" w:type="dxa"/>
          </w:tcPr>
          <w:p w14:paraId="2D6BE669" w14:textId="77777777" w:rsidR="00EB548E" w:rsidRPr="004947A9" w:rsidRDefault="00EB548E" w:rsidP="00057803">
            <w:pPr>
              <w:pStyle w:val="TableParagraph"/>
              <w:spacing w:line="240" w:lineRule="auto"/>
              <w:ind w:left="0"/>
              <w:jc w:val="center"/>
              <w:rPr>
                <w:bCs/>
                <w:sz w:val="24"/>
              </w:rPr>
            </w:pPr>
            <w:r w:rsidRPr="004947A9">
              <w:rPr>
                <w:bCs/>
                <w:spacing w:val="-5"/>
                <w:sz w:val="24"/>
              </w:rPr>
              <w:t>15</w:t>
            </w:r>
          </w:p>
        </w:tc>
        <w:tc>
          <w:tcPr>
            <w:tcW w:w="993" w:type="dxa"/>
          </w:tcPr>
          <w:p w14:paraId="1F730ABC" w14:textId="77777777" w:rsidR="00EB548E" w:rsidRPr="004947A9" w:rsidRDefault="00EB548E" w:rsidP="00057803">
            <w:pPr>
              <w:pStyle w:val="TableParagraph"/>
              <w:spacing w:line="240" w:lineRule="auto"/>
              <w:ind w:left="0"/>
              <w:rPr>
                <w:bCs/>
                <w:sz w:val="24"/>
              </w:rPr>
            </w:pPr>
            <w:r w:rsidRPr="004947A9">
              <w:rPr>
                <w:bCs/>
                <w:spacing w:val="-2"/>
                <w:sz w:val="24"/>
              </w:rPr>
              <w:t>01:02</w:t>
            </w:r>
          </w:p>
        </w:tc>
        <w:tc>
          <w:tcPr>
            <w:tcW w:w="992" w:type="dxa"/>
          </w:tcPr>
          <w:p w14:paraId="1B6F97CE" w14:textId="77777777" w:rsidR="00EB548E" w:rsidRPr="004947A9" w:rsidRDefault="00EB548E" w:rsidP="00057803">
            <w:pPr>
              <w:pStyle w:val="TableParagraph"/>
              <w:spacing w:line="240" w:lineRule="auto"/>
              <w:ind w:left="0"/>
              <w:rPr>
                <w:bCs/>
                <w:sz w:val="24"/>
              </w:rPr>
            </w:pPr>
            <w:r w:rsidRPr="004947A9">
              <w:rPr>
                <w:bCs/>
                <w:spacing w:val="-2"/>
                <w:sz w:val="24"/>
              </w:rPr>
              <w:t>01:02</w:t>
            </w:r>
          </w:p>
        </w:tc>
        <w:tc>
          <w:tcPr>
            <w:tcW w:w="992" w:type="dxa"/>
          </w:tcPr>
          <w:p w14:paraId="231F7495" w14:textId="77777777" w:rsidR="00EB548E" w:rsidRPr="004947A9" w:rsidRDefault="00EB548E" w:rsidP="00057803">
            <w:pPr>
              <w:pStyle w:val="TableParagraph"/>
              <w:spacing w:line="240" w:lineRule="auto"/>
              <w:ind w:left="0"/>
              <w:rPr>
                <w:bCs/>
                <w:sz w:val="24"/>
              </w:rPr>
            </w:pPr>
            <w:r w:rsidRPr="004947A9">
              <w:rPr>
                <w:bCs/>
                <w:spacing w:val="-4"/>
                <w:sz w:val="24"/>
              </w:rPr>
              <w:t>06:02-</w:t>
            </w:r>
            <w:r w:rsidRPr="004947A9">
              <w:rPr>
                <w:bCs/>
                <w:spacing w:val="-10"/>
                <w:sz w:val="24"/>
              </w:rPr>
              <w:t>8</w:t>
            </w:r>
          </w:p>
        </w:tc>
        <w:tc>
          <w:tcPr>
            <w:tcW w:w="1559" w:type="dxa"/>
          </w:tcPr>
          <w:p w14:paraId="08C83B32" w14:textId="77777777" w:rsidR="00EB548E" w:rsidRPr="004947A9" w:rsidRDefault="00EB548E" w:rsidP="00057803">
            <w:pPr>
              <w:pStyle w:val="TableParagraph"/>
              <w:spacing w:line="240" w:lineRule="auto"/>
              <w:ind w:left="0"/>
              <w:rPr>
                <w:bCs/>
                <w:sz w:val="24"/>
              </w:rPr>
            </w:pPr>
            <w:r w:rsidRPr="004947A9">
              <w:rPr>
                <w:bCs/>
                <w:spacing w:val="-3"/>
                <w:sz w:val="24"/>
              </w:rPr>
              <w:t>06:02-</w:t>
            </w:r>
            <w:r w:rsidRPr="004947A9">
              <w:rPr>
                <w:bCs/>
                <w:spacing w:val="-10"/>
                <w:sz w:val="24"/>
              </w:rPr>
              <w:t>8</w:t>
            </w:r>
          </w:p>
        </w:tc>
      </w:tr>
      <w:tr w:rsidR="00EB548E" w:rsidRPr="004947A9" w14:paraId="1AD8BB5B" w14:textId="77777777" w:rsidTr="00057803">
        <w:trPr>
          <w:trHeight w:val="323"/>
        </w:trPr>
        <w:tc>
          <w:tcPr>
            <w:tcW w:w="1586" w:type="dxa"/>
          </w:tcPr>
          <w:p w14:paraId="2C0B41D5" w14:textId="77777777" w:rsidR="00EB548E" w:rsidRPr="004947A9" w:rsidRDefault="00EB548E" w:rsidP="00057803">
            <w:pPr>
              <w:pStyle w:val="TableParagraph"/>
              <w:spacing w:line="240" w:lineRule="auto"/>
              <w:ind w:left="57" w:right="698"/>
              <w:jc w:val="right"/>
              <w:rPr>
                <w:bCs/>
                <w:sz w:val="24"/>
              </w:rPr>
            </w:pPr>
            <w:r w:rsidRPr="004947A9">
              <w:rPr>
                <w:bCs/>
                <w:spacing w:val="-5"/>
                <w:sz w:val="24"/>
              </w:rPr>
              <w:t>18.</w:t>
            </w:r>
          </w:p>
        </w:tc>
        <w:tc>
          <w:tcPr>
            <w:tcW w:w="1533" w:type="dxa"/>
          </w:tcPr>
          <w:p w14:paraId="46E957CE" w14:textId="77777777" w:rsidR="00EB548E" w:rsidRPr="004947A9" w:rsidRDefault="00EB548E" w:rsidP="00057803">
            <w:pPr>
              <w:pStyle w:val="TableParagraph"/>
              <w:spacing w:line="240" w:lineRule="auto"/>
              <w:ind w:left="0"/>
              <w:jc w:val="center"/>
              <w:rPr>
                <w:bCs/>
                <w:sz w:val="24"/>
              </w:rPr>
            </w:pPr>
            <w:r w:rsidRPr="004947A9">
              <w:rPr>
                <w:bCs/>
                <w:spacing w:val="-5"/>
                <w:sz w:val="24"/>
              </w:rPr>
              <w:t>11</w:t>
            </w:r>
          </w:p>
        </w:tc>
        <w:tc>
          <w:tcPr>
            <w:tcW w:w="567" w:type="dxa"/>
          </w:tcPr>
          <w:p w14:paraId="00DA41FF" w14:textId="77777777" w:rsidR="00EB548E" w:rsidRPr="004947A9" w:rsidRDefault="00EB548E" w:rsidP="00057803">
            <w:pPr>
              <w:pStyle w:val="TableParagraph"/>
              <w:spacing w:line="240" w:lineRule="auto"/>
              <w:ind w:left="0"/>
              <w:jc w:val="center"/>
              <w:rPr>
                <w:bCs/>
                <w:sz w:val="24"/>
              </w:rPr>
            </w:pPr>
            <w:r w:rsidRPr="004947A9">
              <w:rPr>
                <w:bCs/>
                <w:spacing w:val="-10"/>
                <w:sz w:val="24"/>
              </w:rPr>
              <w:t>Д</w:t>
            </w:r>
          </w:p>
        </w:tc>
        <w:tc>
          <w:tcPr>
            <w:tcW w:w="709" w:type="dxa"/>
          </w:tcPr>
          <w:p w14:paraId="5022840A" w14:textId="77777777" w:rsidR="00EB548E" w:rsidRPr="004947A9" w:rsidRDefault="00EB548E" w:rsidP="00057803">
            <w:pPr>
              <w:pStyle w:val="TableParagraph"/>
              <w:spacing w:line="240" w:lineRule="auto"/>
              <w:ind w:left="0"/>
              <w:jc w:val="center"/>
              <w:rPr>
                <w:bCs/>
                <w:sz w:val="24"/>
              </w:rPr>
            </w:pPr>
            <w:r w:rsidRPr="004947A9">
              <w:rPr>
                <w:bCs/>
                <w:spacing w:val="-5"/>
                <w:sz w:val="24"/>
              </w:rPr>
              <w:t>09</w:t>
            </w:r>
          </w:p>
        </w:tc>
        <w:tc>
          <w:tcPr>
            <w:tcW w:w="708" w:type="dxa"/>
          </w:tcPr>
          <w:p w14:paraId="57305A82" w14:textId="77777777" w:rsidR="00EB548E" w:rsidRPr="004947A9" w:rsidRDefault="00EB548E" w:rsidP="00057803">
            <w:pPr>
              <w:pStyle w:val="TableParagraph"/>
              <w:spacing w:line="240" w:lineRule="auto"/>
              <w:ind w:left="0"/>
              <w:jc w:val="center"/>
              <w:rPr>
                <w:bCs/>
                <w:sz w:val="24"/>
              </w:rPr>
            </w:pPr>
            <w:r w:rsidRPr="004947A9">
              <w:rPr>
                <w:bCs/>
                <w:spacing w:val="-5"/>
                <w:sz w:val="24"/>
              </w:rPr>
              <w:t>15</w:t>
            </w:r>
          </w:p>
        </w:tc>
        <w:tc>
          <w:tcPr>
            <w:tcW w:w="993" w:type="dxa"/>
          </w:tcPr>
          <w:p w14:paraId="750D2196" w14:textId="77777777" w:rsidR="00EB548E" w:rsidRPr="004947A9" w:rsidRDefault="00EB548E" w:rsidP="00057803">
            <w:pPr>
              <w:pStyle w:val="TableParagraph"/>
              <w:spacing w:line="240" w:lineRule="auto"/>
              <w:ind w:left="0"/>
              <w:rPr>
                <w:bCs/>
                <w:sz w:val="24"/>
              </w:rPr>
            </w:pPr>
            <w:r w:rsidRPr="004947A9">
              <w:rPr>
                <w:bCs/>
                <w:spacing w:val="-2"/>
                <w:sz w:val="24"/>
              </w:rPr>
              <w:t>03:01</w:t>
            </w:r>
          </w:p>
        </w:tc>
        <w:tc>
          <w:tcPr>
            <w:tcW w:w="992" w:type="dxa"/>
          </w:tcPr>
          <w:p w14:paraId="13CE7B12" w14:textId="77777777" w:rsidR="00EB548E" w:rsidRPr="004947A9" w:rsidRDefault="00EB548E" w:rsidP="00057803">
            <w:pPr>
              <w:pStyle w:val="TableParagraph"/>
              <w:spacing w:line="240" w:lineRule="auto"/>
              <w:ind w:left="0"/>
              <w:rPr>
                <w:bCs/>
                <w:sz w:val="24"/>
              </w:rPr>
            </w:pPr>
            <w:r w:rsidRPr="004947A9">
              <w:rPr>
                <w:bCs/>
                <w:spacing w:val="-2"/>
                <w:sz w:val="24"/>
              </w:rPr>
              <w:t>01:02</w:t>
            </w:r>
          </w:p>
        </w:tc>
        <w:tc>
          <w:tcPr>
            <w:tcW w:w="992" w:type="dxa"/>
          </w:tcPr>
          <w:p w14:paraId="73541383" w14:textId="77777777" w:rsidR="00EB548E" w:rsidRPr="004947A9" w:rsidRDefault="00EB548E" w:rsidP="00057803">
            <w:pPr>
              <w:pStyle w:val="TableParagraph"/>
              <w:spacing w:line="240" w:lineRule="auto"/>
              <w:ind w:left="0"/>
              <w:rPr>
                <w:bCs/>
                <w:sz w:val="24"/>
              </w:rPr>
            </w:pPr>
            <w:r w:rsidRPr="004947A9">
              <w:rPr>
                <w:bCs/>
                <w:spacing w:val="-2"/>
                <w:sz w:val="24"/>
              </w:rPr>
              <w:t>03:03</w:t>
            </w:r>
          </w:p>
        </w:tc>
        <w:tc>
          <w:tcPr>
            <w:tcW w:w="1559" w:type="dxa"/>
          </w:tcPr>
          <w:p w14:paraId="7B7D8EB5" w14:textId="77777777" w:rsidR="00EB548E" w:rsidRPr="004947A9" w:rsidRDefault="00EB548E" w:rsidP="00057803">
            <w:pPr>
              <w:pStyle w:val="TableParagraph"/>
              <w:spacing w:line="240" w:lineRule="auto"/>
              <w:ind w:left="0"/>
              <w:rPr>
                <w:bCs/>
                <w:sz w:val="24"/>
              </w:rPr>
            </w:pPr>
            <w:r w:rsidRPr="004947A9">
              <w:rPr>
                <w:bCs/>
                <w:spacing w:val="-3"/>
                <w:sz w:val="24"/>
              </w:rPr>
              <w:t>06:02-</w:t>
            </w:r>
            <w:r w:rsidRPr="004947A9">
              <w:rPr>
                <w:bCs/>
                <w:spacing w:val="-10"/>
                <w:sz w:val="24"/>
              </w:rPr>
              <w:t>8</w:t>
            </w:r>
          </w:p>
        </w:tc>
      </w:tr>
      <w:tr w:rsidR="00EB548E" w:rsidRPr="004947A9" w14:paraId="1CC3BD32" w14:textId="77777777" w:rsidTr="00057803">
        <w:trPr>
          <w:trHeight w:val="321"/>
        </w:trPr>
        <w:tc>
          <w:tcPr>
            <w:tcW w:w="1586" w:type="dxa"/>
          </w:tcPr>
          <w:p w14:paraId="07984071" w14:textId="77777777" w:rsidR="00EB548E" w:rsidRPr="004947A9" w:rsidRDefault="00EB548E" w:rsidP="00057803">
            <w:pPr>
              <w:pStyle w:val="TableParagraph"/>
              <w:spacing w:line="240" w:lineRule="auto"/>
              <w:ind w:left="57" w:right="698"/>
              <w:jc w:val="right"/>
              <w:rPr>
                <w:bCs/>
                <w:sz w:val="24"/>
              </w:rPr>
            </w:pPr>
            <w:r w:rsidRPr="004947A9">
              <w:rPr>
                <w:bCs/>
                <w:spacing w:val="-5"/>
                <w:sz w:val="24"/>
              </w:rPr>
              <w:t>19.</w:t>
            </w:r>
          </w:p>
        </w:tc>
        <w:tc>
          <w:tcPr>
            <w:tcW w:w="1533" w:type="dxa"/>
          </w:tcPr>
          <w:p w14:paraId="76ECF33C" w14:textId="77777777" w:rsidR="00EB548E" w:rsidRPr="004947A9" w:rsidRDefault="00EB548E" w:rsidP="00057803">
            <w:pPr>
              <w:pStyle w:val="TableParagraph"/>
              <w:spacing w:line="240" w:lineRule="auto"/>
              <w:ind w:left="0"/>
              <w:jc w:val="center"/>
              <w:rPr>
                <w:bCs/>
                <w:sz w:val="24"/>
              </w:rPr>
            </w:pPr>
            <w:r w:rsidRPr="004947A9">
              <w:rPr>
                <w:bCs/>
                <w:spacing w:val="-5"/>
                <w:sz w:val="24"/>
              </w:rPr>
              <w:t>14</w:t>
            </w:r>
          </w:p>
        </w:tc>
        <w:tc>
          <w:tcPr>
            <w:tcW w:w="567" w:type="dxa"/>
          </w:tcPr>
          <w:p w14:paraId="7B3C29DF" w14:textId="77777777" w:rsidR="00EB548E" w:rsidRPr="004947A9" w:rsidRDefault="00EB548E" w:rsidP="00057803">
            <w:pPr>
              <w:pStyle w:val="TableParagraph"/>
              <w:spacing w:line="240" w:lineRule="auto"/>
              <w:ind w:left="0"/>
              <w:jc w:val="center"/>
              <w:rPr>
                <w:bCs/>
                <w:sz w:val="24"/>
              </w:rPr>
            </w:pPr>
            <w:r w:rsidRPr="004947A9">
              <w:rPr>
                <w:bCs/>
                <w:spacing w:val="-10"/>
                <w:sz w:val="24"/>
              </w:rPr>
              <w:t>М</w:t>
            </w:r>
          </w:p>
        </w:tc>
        <w:tc>
          <w:tcPr>
            <w:tcW w:w="709" w:type="dxa"/>
          </w:tcPr>
          <w:p w14:paraId="4E1F5190" w14:textId="77777777" w:rsidR="00EB548E" w:rsidRPr="004947A9" w:rsidRDefault="00EB548E" w:rsidP="00057803">
            <w:pPr>
              <w:pStyle w:val="TableParagraph"/>
              <w:spacing w:line="240" w:lineRule="auto"/>
              <w:ind w:left="0"/>
              <w:jc w:val="center"/>
              <w:rPr>
                <w:bCs/>
                <w:sz w:val="24"/>
              </w:rPr>
            </w:pPr>
            <w:r w:rsidRPr="004947A9">
              <w:rPr>
                <w:bCs/>
                <w:spacing w:val="-5"/>
                <w:sz w:val="24"/>
              </w:rPr>
              <w:t>07</w:t>
            </w:r>
          </w:p>
        </w:tc>
        <w:tc>
          <w:tcPr>
            <w:tcW w:w="708" w:type="dxa"/>
          </w:tcPr>
          <w:p w14:paraId="2288DD67" w14:textId="77777777" w:rsidR="00EB548E" w:rsidRPr="004947A9" w:rsidRDefault="00EB548E" w:rsidP="00057803">
            <w:pPr>
              <w:pStyle w:val="TableParagraph"/>
              <w:spacing w:line="240" w:lineRule="auto"/>
              <w:ind w:left="0"/>
              <w:jc w:val="center"/>
              <w:rPr>
                <w:bCs/>
                <w:sz w:val="24"/>
              </w:rPr>
            </w:pPr>
            <w:r w:rsidRPr="004947A9">
              <w:rPr>
                <w:bCs/>
                <w:spacing w:val="-5"/>
                <w:sz w:val="24"/>
              </w:rPr>
              <w:t>15</w:t>
            </w:r>
          </w:p>
        </w:tc>
        <w:tc>
          <w:tcPr>
            <w:tcW w:w="993" w:type="dxa"/>
          </w:tcPr>
          <w:p w14:paraId="77A274F5" w14:textId="77777777" w:rsidR="00EB548E" w:rsidRPr="004947A9" w:rsidRDefault="00EB548E" w:rsidP="00057803">
            <w:pPr>
              <w:pStyle w:val="TableParagraph"/>
              <w:spacing w:line="240" w:lineRule="auto"/>
              <w:ind w:left="0"/>
              <w:rPr>
                <w:bCs/>
                <w:sz w:val="24"/>
              </w:rPr>
            </w:pPr>
            <w:r w:rsidRPr="004947A9">
              <w:rPr>
                <w:bCs/>
                <w:spacing w:val="-2"/>
                <w:sz w:val="24"/>
              </w:rPr>
              <w:t>01:03</w:t>
            </w:r>
          </w:p>
        </w:tc>
        <w:tc>
          <w:tcPr>
            <w:tcW w:w="992" w:type="dxa"/>
          </w:tcPr>
          <w:p w14:paraId="2E6DD237" w14:textId="77777777" w:rsidR="00EB548E" w:rsidRPr="004947A9" w:rsidRDefault="00EB548E" w:rsidP="00057803">
            <w:pPr>
              <w:pStyle w:val="TableParagraph"/>
              <w:spacing w:line="240" w:lineRule="auto"/>
              <w:ind w:left="0"/>
              <w:rPr>
                <w:bCs/>
                <w:sz w:val="24"/>
              </w:rPr>
            </w:pPr>
            <w:r w:rsidRPr="004947A9">
              <w:rPr>
                <w:bCs/>
                <w:spacing w:val="-2"/>
                <w:sz w:val="24"/>
              </w:rPr>
              <w:t>02:01</w:t>
            </w:r>
          </w:p>
        </w:tc>
        <w:tc>
          <w:tcPr>
            <w:tcW w:w="992" w:type="dxa"/>
          </w:tcPr>
          <w:p w14:paraId="46266185" w14:textId="77777777" w:rsidR="00EB548E" w:rsidRPr="004947A9" w:rsidRDefault="00EB548E" w:rsidP="00057803">
            <w:pPr>
              <w:pStyle w:val="TableParagraph"/>
              <w:spacing w:line="240" w:lineRule="auto"/>
              <w:ind w:left="0"/>
              <w:rPr>
                <w:bCs/>
                <w:sz w:val="24"/>
              </w:rPr>
            </w:pPr>
            <w:r w:rsidRPr="004947A9">
              <w:rPr>
                <w:bCs/>
                <w:spacing w:val="-5"/>
                <w:sz w:val="24"/>
              </w:rPr>
              <w:t>02</w:t>
            </w:r>
          </w:p>
        </w:tc>
        <w:tc>
          <w:tcPr>
            <w:tcW w:w="1559" w:type="dxa"/>
          </w:tcPr>
          <w:p w14:paraId="4978077A" w14:textId="77777777" w:rsidR="00EB548E" w:rsidRPr="004947A9" w:rsidRDefault="00EB548E" w:rsidP="00057803">
            <w:pPr>
              <w:pStyle w:val="TableParagraph"/>
              <w:spacing w:line="240" w:lineRule="auto"/>
              <w:ind w:left="0"/>
              <w:rPr>
                <w:bCs/>
                <w:sz w:val="24"/>
              </w:rPr>
            </w:pPr>
            <w:r w:rsidRPr="004947A9">
              <w:rPr>
                <w:bCs/>
                <w:spacing w:val="-2"/>
                <w:sz w:val="24"/>
              </w:rPr>
              <w:t>06:01</w:t>
            </w:r>
          </w:p>
        </w:tc>
      </w:tr>
      <w:tr w:rsidR="00EB548E" w:rsidRPr="004947A9" w14:paraId="2717569F" w14:textId="77777777" w:rsidTr="00057803">
        <w:trPr>
          <w:trHeight w:val="321"/>
        </w:trPr>
        <w:tc>
          <w:tcPr>
            <w:tcW w:w="1586" w:type="dxa"/>
          </w:tcPr>
          <w:p w14:paraId="1C3DF3E5" w14:textId="77777777" w:rsidR="00EB548E" w:rsidRPr="004947A9" w:rsidRDefault="00EB548E" w:rsidP="00057803">
            <w:pPr>
              <w:pStyle w:val="TableParagraph"/>
              <w:spacing w:line="240" w:lineRule="auto"/>
              <w:ind w:left="57" w:right="698"/>
              <w:jc w:val="right"/>
              <w:rPr>
                <w:bCs/>
                <w:sz w:val="24"/>
              </w:rPr>
            </w:pPr>
            <w:r w:rsidRPr="004947A9">
              <w:rPr>
                <w:bCs/>
                <w:spacing w:val="-5"/>
                <w:sz w:val="24"/>
              </w:rPr>
              <w:t>20.</w:t>
            </w:r>
          </w:p>
        </w:tc>
        <w:tc>
          <w:tcPr>
            <w:tcW w:w="1533" w:type="dxa"/>
          </w:tcPr>
          <w:p w14:paraId="0FC24BAC" w14:textId="77777777" w:rsidR="00EB548E" w:rsidRPr="004947A9" w:rsidRDefault="00EB548E" w:rsidP="00057803">
            <w:pPr>
              <w:pStyle w:val="TableParagraph"/>
              <w:spacing w:line="240" w:lineRule="auto"/>
              <w:ind w:left="0"/>
              <w:jc w:val="center"/>
              <w:rPr>
                <w:bCs/>
                <w:sz w:val="24"/>
              </w:rPr>
            </w:pPr>
            <w:r w:rsidRPr="004947A9">
              <w:rPr>
                <w:bCs/>
                <w:spacing w:val="-5"/>
                <w:sz w:val="24"/>
              </w:rPr>
              <w:t>14</w:t>
            </w:r>
          </w:p>
        </w:tc>
        <w:tc>
          <w:tcPr>
            <w:tcW w:w="567" w:type="dxa"/>
          </w:tcPr>
          <w:p w14:paraId="2BDDB0CB" w14:textId="77777777" w:rsidR="00EB548E" w:rsidRPr="004947A9" w:rsidRDefault="00EB548E" w:rsidP="00057803">
            <w:pPr>
              <w:pStyle w:val="TableParagraph"/>
              <w:spacing w:line="240" w:lineRule="auto"/>
              <w:ind w:left="0"/>
              <w:jc w:val="center"/>
              <w:rPr>
                <w:bCs/>
                <w:sz w:val="24"/>
              </w:rPr>
            </w:pPr>
            <w:r w:rsidRPr="004947A9">
              <w:rPr>
                <w:bCs/>
                <w:spacing w:val="-10"/>
                <w:sz w:val="24"/>
              </w:rPr>
              <w:t>Д</w:t>
            </w:r>
          </w:p>
        </w:tc>
        <w:tc>
          <w:tcPr>
            <w:tcW w:w="709" w:type="dxa"/>
          </w:tcPr>
          <w:p w14:paraId="72D43522" w14:textId="77777777" w:rsidR="00EB548E" w:rsidRPr="004947A9" w:rsidRDefault="00EB548E" w:rsidP="00057803">
            <w:pPr>
              <w:pStyle w:val="TableParagraph"/>
              <w:spacing w:line="240" w:lineRule="auto"/>
              <w:ind w:left="0"/>
              <w:jc w:val="center"/>
              <w:rPr>
                <w:bCs/>
                <w:sz w:val="24"/>
              </w:rPr>
            </w:pPr>
            <w:r w:rsidRPr="004947A9">
              <w:rPr>
                <w:bCs/>
                <w:spacing w:val="-5"/>
                <w:sz w:val="24"/>
              </w:rPr>
              <w:t>09</w:t>
            </w:r>
          </w:p>
        </w:tc>
        <w:tc>
          <w:tcPr>
            <w:tcW w:w="708" w:type="dxa"/>
          </w:tcPr>
          <w:p w14:paraId="52074DF0" w14:textId="77777777" w:rsidR="00EB548E" w:rsidRPr="004947A9" w:rsidRDefault="00EB548E" w:rsidP="00057803">
            <w:pPr>
              <w:pStyle w:val="TableParagraph"/>
              <w:spacing w:line="240" w:lineRule="auto"/>
              <w:ind w:left="0"/>
              <w:jc w:val="center"/>
              <w:rPr>
                <w:bCs/>
                <w:sz w:val="24"/>
              </w:rPr>
            </w:pPr>
            <w:r w:rsidRPr="004947A9">
              <w:rPr>
                <w:bCs/>
                <w:spacing w:val="-5"/>
                <w:sz w:val="24"/>
              </w:rPr>
              <w:t>15</w:t>
            </w:r>
          </w:p>
        </w:tc>
        <w:tc>
          <w:tcPr>
            <w:tcW w:w="993" w:type="dxa"/>
          </w:tcPr>
          <w:p w14:paraId="7D45E24D" w14:textId="77777777" w:rsidR="00EB548E" w:rsidRPr="004947A9" w:rsidRDefault="00EB548E" w:rsidP="00057803">
            <w:pPr>
              <w:pStyle w:val="TableParagraph"/>
              <w:spacing w:line="240" w:lineRule="auto"/>
              <w:ind w:left="0"/>
              <w:rPr>
                <w:bCs/>
                <w:sz w:val="24"/>
              </w:rPr>
            </w:pPr>
            <w:r w:rsidRPr="004947A9">
              <w:rPr>
                <w:bCs/>
                <w:spacing w:val="-2"/>
                <w:sz w:val="24"/>
              </w:rPr>
              <w:t>03:01</w:t>
            </w:r>
          </w:p>
        </w:tc>
        <w:tc>
          <w:tcPr>
            <w:tcW w:w="992" w:type="dxa"/>
          </w:tcPr>
          <w:p w14:paraId="7D07964F" w14:textId="77777777" w:rsidR="00EB548E" w:rsidRPr="004947A9" w:rsidRDefault="00EB548E" w:rsidP="00057803">
            <w:pPr>
              <w:pStyle w:val="TableParagraph"/>
              <w:spacing w:line="240" w:lineRule="auto"/>
              <w:ind w:left="0"/>
              <w:rPr>
                <w:bCs/>
                <w:sz w:val="24"/>
              </w:rPr>
            </w:pPr>
            <w:r w:rsidRPr="004947A9">
              <w:rPr>
                <w:bCs/>
                <w:spacing w:val="-2"/>
                <w:sz w:val="24"/>
              </w:rPr>
              <w:t>01:02</w:t>
            </w:r>
          </w:p>
        </w:tc>
        <w:tc>
          <w:tcPr>
            <w:tcW w:w="992" w:type="dxa"/>
          </w:tcPr>
          <w:p w14:paraId="271E5C19" w14:textId="77777777" w:rsidR="00EB548E" w:rsidRPr="004947A9" w:rsidRDefault="00EB548E" w:rsidP="00057803">
            <w:pPr>
              <w:pStyle w:val="TableParagraph"/>
              <w:spacing w:line="240" w:lineRule="auto"/>
              <w:ind w:left="0"/>
              <w:rPr>
                <w:bCs/>
                <w:sz w:val="24"/>
              </w:rPr>
            </w:pPr>
            <w:r w:rsidRPr="004947A9">
              <w:rPr>
                <w:bCs/>
                <w:spacing w:val="-2"/>
                <w:sz w:val="24"/>
              </w:rPr>
              <w:t>03:03</w:t>
            </w:r>
          </w:p>
        </w:tc>
        <w:tc>
          <w:tcPr>
            <w:tcW w:w="1559" w:type="dxa"/>
          </w:tcPr>
          <w:p w14:paraId="52BFE740" w14:textId="77777777" w:rsidR="00EB548E" w:rsidRPr="004947A9" w:rsidRDefault="00EB548E" w:rsidP="00057803">
            <w:pPr>
              <w:pStyle w:val="TableParagraph"/>
              <w:spacing w:line="240" w:lineRule="auto"/>
              <w:ind w:left="0"/>
              <w:rPr>
                <w:bCs/>
                <w:sz w:val="24"/>
              </w:rPr>
            </w:pPr>
            <w:r w:rsidRPr="004947A9">
              <w:rPr>
                <w:bCs/>
                <w:spacing w:val="-3"/>
                <w:sz w:val="24"/>
              </w:rPr>
              <w:t>06:02-</w:t>
            </w:r>
            <w:r w:rsidRPr="004947A9">
              <w:rPr>
                <w:bCs/>
                <w:spacing w:val="-10"/>
                <w:sz w:val="24"/>
              </w:rPr>
              <w:t>8</w:t>
            </w:r>
          </w:p>
        </w:tc>
      </w:tr>
      <w:tr w:rsidR="00EB548E" w:rsidRPr="004947A9" w14:paraId="7A8E500D" w14:textId="77777777" w:rsidTr="00057803">
        <w:trPr>
          <w:trHeight w:val="70"/>
        </w:trPr>
        <w:tc>
          <w:tcPr>
            <w:tcW w:w="1586" w:type="dxa"/>
          </w:tcPr>
          <w:p w14:paraId="4562D978" w14:textId="77777777" w:rsidR="00EB548E" w:rsidRPr="004947A9" w:rsidRDefault="00EB548E" w:rsidP="00057803">
            <w:pPr>
              <w:pStyle w:val="TableParagraph"/>
              <w:spacing w:line="240" w:lineRule="auto"/>
              <w:ind w:left="57" w:right="698"/>
              <w:jc w:val="right"/>
              <w:rPr>
                <w:bCs/>
                <w:sz w:val="24"/>
              </w:rPr>
            </w:pPr>
            <w:r w:rsidRPr="004947A9">
              <w:rPr>
                <w:bCs/>
                <w:spacing w:val="-5"/>
                <w:sz w:val="24"/>
              </w:rPr>
              <w:lastRenderedPageBreak/>
              <w:t>21.</w:t>
            </w:r>
          </w:p>
        </w:tc>
        <w:tc>
          <w:tcPr>
            <w:tcW w:w="1533" w:type="dxa"/>
          </w:tcPr>
          <w:p w14:paraId="63C6213F" w14:textId="77777777" w:rsidR="00EB548E" w:rsidRPr="004947A9" w:rsidRDefault="00EB548E" w:rsidP="00057803">
            <w:pPr>
              <w:pStyle w:val="TableParagraph"/>
              <w:spacing w:line="240" w:lineRule="auto"/>
              <w:ind w:left="0"/>
              <w:jc w:val="center"/>
              <w:rPr>
                <w:bCs/>
                <w:sz w:val="24"/>
              </w:rPr>
            </w:pPr>
            <w:r w:rsidRPr="004947A9">
              <w:rPr>
                <w:bCs/>
                <w:spacing w:val="-5"/>
                <w:sz w:val="24"/>
              </w:rPr>
              <w:t>15</w:t>
            </w:r>
          </w:p>
        </w:tc>
        <w:tc>
          <w:tcPr>
            <w:tcW w:w="567" w:type="dxa"/>
          </w:tcPr>
          <w:p w14:paraId="42F6549D" w14:textId="77777777" w:rsidR="00EB548E" w:rsidRPr="004947A9" w:rsidRDefault="00EB548E" w:rsidP="00057803">
            <w:pPr>
              <w:pStyle w:val="TableParagraph"/>
              <w:spacing w:line="240" w:lineRule="auto"/>
              <w:ind w:left="0"/>
              <w:jc w:val="center"/>
              <w:rPr>
                <w:bCs/>
                <w:sz w:val="24"/>
              </w:rPr>
            </w:pPr>
            <w:r w:rsidRPr="004947A9">
              <w:rPr>
                <w:bCs/>
                <w:spacing w:val="-10"/>
                <w:sz w:val="24"/>
              </w:rPr>
              <w:t>Д</w:t>
            </w:r>
          </w:p>
        </w:tc>
        <w:tc>
          <w:tcPr>
            <w:tcW w:w="709" w:type="dxa"/>
          </w:tcPr>
          <w:p w14:paraId="7F18E5FF" w14:textId="77777777" w:rsidR="00EB548E" w:rsidRPr="004947A9" w:rsidRDefault="00EB548E" w:rsidP="00057803">
            <w:pPr>
              <w:pStyle w:val="TableParagraph"/>
              <w:spacing w:line="240" w:lineRule="auto"/>
              <w:ind w:left="0"/>
              <w:jc w:val="center"/>
              <w:rPr>
                <w:bCs/>
                <w:sz w:val="24"/>
              </w:rPr>
            </w:pPr>
            <w:r w:rsidRPr="004947A9">
              <w:rPr>
                <w:bCs/>
                <w:spacing w:val="-5"/>
                <w:sz w:val="24"/>
              </w:rPr>
              <w:t>08</w:t>
            </w:r>
          </w:p>
        </w:tc>
        <w:tc>
          <w:tcPr>
            <w:tcW w:w="708" w:type="dxa"/>
          </w:tcPr>
          <w:p w14:paraId="793C551B" w14:textId="77777777" w:rsidR="00EB548E" w:rsidRPr="004947A9" w:rsidRDefault="00EB548E" w:rsidP="00057803">
            <w:pPr>
              <w:pStyle w:val="TableParagraph"/>
              <w:spacing w:line="240" w:lineRule="auto"/>
              <w:ind w:left="0"/>
              <w:jc w:val="center"/>
              <w:rPr>
                <w:bCs/>
                <w:sz w:val="24"/>
              </w:rPr>
            </w:pPr>
            <w:r w:rsidRPr="004947A9">
              <w:rPr>
                <w:bCs/>
                <w:spacing w:val="-5"/>
                <w:sz w:val="24"/>
              </w:rPr>
              <w:t>15</w:t>
            </w:r>
          </w:p>
        </w:tc>
        <w:tc>
          <w:tcPr>
            <w:tcW w:w="993" w:type="dxa"/>
          </w:tcPr>
          <w:p w14:paraId="1A99D530" w14:textId="77777777" w:rsidR="00EB548E" w:rsidRPr="004947A9" w:rsidRDefault="00EB548E" w:rsidP="00057803">
            <w:pPr>
              <w:pStyle w:val="TableParagraph"/>
              <w:spacing w:line="240" w:lineRule="auto"/>
              <w:ind w:left="0"/>
              <w:rPr>
                <w:bCs/>
                <w:sz w:val="24"/>
              </w:rPr>
            </w:pPr>
            <w:r w:rsidRPr="004947A9">
              <w:rPr>
                <w:bCs/>
                <w:spacing w:val="-2"/>
                <w:sz w:val="24"/>
              </w:rPr>
              <w:t>04:01</w:t>
            </w:r>
          </w:p>
        </w:tc>
        <w:tc>
          <w:tcPr>
            <w:tcW w:w="992" w:type="dxa"/>
          </w:tcPr>
          <w:p w14:paraId="1A9446F7" w14:textId="77777777" w:rsidR="00EB548E" w:rsidRPr="004947A9" w:rsidRDefault="00EB548E" w:rsidP="00057803">
            <w:pPr>
              <w:pStyle w:val="TableParagraph"/>
              <w:spacing w:line="240" w:lineRule="auto"/>
              <w:ind w:left="0"/>
              <w:rPr>
                <w:bCs/>
                <w:sz w:val="24"/>
              </w:rPr>
            </w:pPr>
            <w:r w:rsidRPr="004947A9">
              <w:rPr>
                <w:bCs/>
                <w:spacing w:val="-2"/>
                <w:sz w:val="24"/>
              </w:rPr>
              <w:t>04:01</w:t>
            </w:r>
          </w:p>
        </w:tc>
        <w:tc>
          <w:tcPr>
            <w:tcW w:w="992" w:type="dxa"/>
          </w:tcPr>
          <w:p w14:paraId="457331DE" w14:textId="77777777" w:rsidR="00EB548E" w:rsidRPr="004947A9" w:rsidRDefault="00EB548E" w:rsidP="00057803">
            <w:pPr>
              <w:pStyle w:val="TableParagraph"/>
              <w:spacing w:line="240" w:lineRule="auto"/>
              <w:ind w:left="0"/>
              <w:rPr>
                <w:bCs/>
                <w:sz w:val="24"/>
              </w:rPr>
            </w:pPr>
            <w:r w:rsidRPr="004947A9">
              <w:rPr>
                <w:bCs/>
                <w:spacing w:val="-2"/>
                <w:sz w:val="24"/>
              </w:rPr>
              <w:t>04:01/0</w:t>
            </w:r>
          </w:p>
          <w:p w14:paraId="6F4CFE11" w14:textId="77777777" w:rsidR="00EB548E" w:rsidRPr="004947A9" w:rsidRDefault="00EB548E" w:rsidP="00057803">
            <w:pPr>
              <w:pStyle w:val="TableParagraph"/>
              <w:spacing w:line="240" w:lineRule="auto"/>
              <w:ind w:left="0"/>
              <w:rPr>
                <w:bCs/>
                <w:sz w:val="24"/>
              </w:rPr>
            </w:pPr>
            <w:r w:rsidRPr="004947A9">
              <w:rPr>
                <w:bCs/>
                <w:spacing w:val="-4"/>
                <w:sz w:val="24"/>
              </w:rPr>
              <w:t>4:02</w:t>
            </w:r>
          </w:p>
        </w:tc>
        <w:tc>
          <w:tcPr>
            <w:tcW w:w="1559" w:type="dxa"/>
          </w:tcPr>
          <w:p w14:paraId="77BBCC02" w14:textId="77777777" w:rsidR="00EB548E" w:rsidRPr="004947A9" w:rsidRDefault="00EB548E" w:rsidP="00057803">
            <w:pPr>
              <w:pStyle w:val="TableParagraph"/>
              <w:spacing w:line="240" w:lineRule="auto"/>
              <w:ind w:left="0"/>
              <w:rPr>
                <w:bCs/>
                <w:sz w:val="24"/>
              </w:rPr>
            </w:pPr>
            <w:r w:rsidRPr="004947A9">
              <w:rPr>
                <w:bCs/>
                <w:spacing w:val="-3"/>
                <w:sz w:val="24"/>
              </w:rPr>
              <w:t>06:02-</w:t>
            </w:r>
            <w:r w:rsidRPr="004947A9">
              <w:rPr>
                <w:bCs/>
                <w:spacing w:val="-10"/>
                <w:sz w:val="24"/>
              </w:rPr>
              <w:t>8</w:t>
            </w:r>
          </w:p>
        </w:tc>
      </w:tr>
    </w:tbl>
    <w:p w14:paraId="66F6742B" w14:textId="2777ABA2" w:rsidR="00854294" w:rsidRDefault="00854294" w:rsidP="007D46A3">
      <w:pPr>
        <w:pStyle w:val="af"/>
        <w:tabs>
          <w:tab w:val="left" w:pos="9639"/>
        </w:tabs>
        <w:ind w:left="0" w:right="-1" w:firstLine="567"/>
      </w:pPr>
      <w:r w:rsidRPr="004947A9">
        <w:t xml:space="preserve">Такой подход позволяет определить генетические маркеры риска и потенциально использовать их в качестве дополнительного инструмента ранней диагностики, особенно в случаях, когда иммунологические тесты недоступны или дают сомнительные результаты. </w:t>
      </w:r>
    </w:p>
    <w:p w14:paraId="40A1EF25" w14:textId="5A78CA51" w:rsidR="00EB548E" w:rsidRPr="004947A9" w:rsidRDefault="007D65AC" w:rsidP="007D46A3">
      <w:pPr>
        <w:pStyle w:val="af"/>
        <w:tabs>
          <w:tab w:val="left" w:pos="9639"/>
        </w:tabs>
        <w:ind w:left="0" w:right="-1" w:firstLine="567"/>
      </w:pPr>
      <w:r w:rsidRPr="004947A9">
        <w:t>Для оценки вклада этнических особенностей в формирование генетической предрасположенности к заболеваниям спектра рассеянного склероза был проведён анализ распределения аллелей HLA класса II у детей казахской популяции. Полученные данные сопоставлялись с показателями здоровой популяции с целью определения ассоциации отдельных аллелей с риском развития заболевания. Дополнительно был рассчитан относительный риск (RR) и проведён статистический анализ значимости различий (χ², p-value). Результаты представлены в таблице 8.</w:t>
      </w:r>
    </w:p>
    <w:p w14:paraId="4C3EAAAB" w14:textId="77777777" w:rsidR="00057803" w:rsidRPr="004947A9" w:rsidRDefault="00057803" w:rsidP="00057803">
      <w:pPr>
        <w:pStyle w:val="af"/>
        <w:tabs>
          <w:tab w:val="left" w:pos="9639"/>
        </w:tabs>
        <w:ind w:left="0" w:right="-1"/>
      </w:pPr>
    </w:p>
    <w:p w14:paraId="1F6031FD" w14:textId="29C2BE56" w:rsidR="00EB548E" w:rsidRPr="004947A9" w:rsidRDefault="00EB548E" w:rsidP="00057803">
      <w:pPr>
        <w:pStyle w:val="af"/>
        <w:tabs>
          <w:tab w:val="left" w:pos="9639"/>
        </w:tabs>
        <w:ind w:left="0" w:right="-1"/>
      </w:pPr>
      <w:r w:rsidRPr="004947A9">
        <w:t>Таблица 8</w:t>
      </w:r>
      <w:r w:rsidR="00057803" w:rsidRPr="004947A9">
        <w:t xml:space="preserve"> -</w:t>
      </w:r>
      <w:r w:rsidRPr="004947A9">
        <w:t xml:space="preserve"> Генотипирование локусов HLA у детей заболеваний спектра РС      казахской популяции</w:t>
      </w:r>
    </w:p>
    <w:p w14:paraId="17B04DC9" w14:textId="77777777" w:rsidR="00057803" w:rsidRPr="004947A9" w:rsidRDefault="00057803" w:rsidP="00057803">
      <w:pPr>
        <w:pStyle w:val="af"/>
        <w:tabs>
          <w:tab w:val="left" w:pos="9639"/>
        </w:tabs>
        <w:ind w:left="0" w:right="-1"/>
      </w:pPr>
    </w:p>
    <w:tbl>
      <w:tblPr>
        <w:tblStyle w:val="ab"/>
        <w:tblW w:w="9666" w:type="dxa"/>
        <w:tblLook w:val="04A0" w:firstRow="1" w:lastRow="0" w:firstColumn="1" w:lastColumn="0" w:noHBand="0" w:noVBand="1"/>
      </w:tblPr>
      <w:tblGrid>
        <w:gridCol w:w="1227"/>
        <w:gridCol w:w="1037"/>
        <w:gridCol w:w="1083"/>
        <w:gridCol w:w="887"/>
        <w:gridCol w:w="887"/>
        <w:gridCol w:w="861"/>
        <w:gridCol w:w="862"/>
        <w:gridCol w:w="1411"/>
        <w:gridCol w:w="1411"/>
      </w:tblGrid>
      <w:tr w:rsidR="007D46A3" w:rsidRPr="004947A9" w14:paraId="166D83DB" w14:textId="77777777" w:rsidTr="00057803">
        <w:trPr>
          <w:trHeight w:val="70"/>
        </w:trPr>
        <w:tc>
          <w:tcPr>
            <w:tcW w:w="1227" w:type="dxa"/>
            <w:hideMark/>
          </w:tcPr>
          <w:p w14:paraId="388B2697" w14:textId="77777777" w:rsidR="007D46A3" w:rsidRPr="004947A9" w:rsidRDefault="007D46A3" w:rsidP="00057803">
            <w:pPr>
              <w:pStyle w:val="a9"/>
              <w:jc w:val="center"/>
              <w:rPr>
                <w:rFonts w:ascii="Times New Roman" w:hAnsi="Times New Roman" w:cs="Times New Roman"/>
              </w:rPr>
            </w:pPr>
            <w:r w:rsidRPr="004947A9">
              <w:rPr>
                <w:rFonts w:ascii="Times New Roman" w:hAnsi="Times New Roman" w:cs="Times New Roman"/>
              </w:rPr>
              <w:t>Казахи</w:t>
            </w:r>
          </w:p>
        </w:tc>
        <w:tc>
          <w:tcPr>
            <w:tcW w:w="1037" w:type="dxa"/>
            <w:hideMark/>
          </w:tcPr>
          <w:p w14:paraId="4D5443F9" w14:textId="77777777" w:rsidR="007D46A3" w:rsidRPr="004947A9" w:rsidRDefault="007D46A3" w:rsidP="00057803">
            <w:pPr>
              <w:pStyle w:val="a9"/>
              <w:jc w:val="center"/>
              <w:rPr>
                <w:rFonts w:ascii="Times New Roman" w:hAnsi="Times New Roman" w:cs="Times New Roman"/>
              </w:rPr>
            </w:pPr>
            <w:r w:rsidRPr="004947A9">
              <w:rPr>
                <w:rFonts w:ascii="Times New Roman" w:hAnsi="Times New Roman" w:cs="Times New Roman"/>
              </w:rPr>
              <w:t>Возраст</w:t>
            </w:r>
          </w:p>
        </w:tc>
        <w:tc>
          <w:tcPr>
            <w:tcW w:w="1083" w:type="dxa"/>
            <w:hideMark/>
          </w:tcPr>
          <w:p w14:paraId="248BFA4E" w14:textId="4219ACF2" w:rsidR="007D46A3" w:rsidRPr="004947A9" w:rsidRDefault="007D46A3" w:rsidP="00057803">
            <w:pPr>
              <w:pStyle w:val="a9"/>
              <w:jc w:val="center"/>
              <w:rPr>
                <w:rFonts w:ascii="Times New Roman" w:hAnsi="Times New Roman" w:cs="Times New Roman"/>
              </w:rPr>
            </w:pPr>
            <w:r w:rsidRPr="004947A9">
              <w:rPr>
                <w:rFonts w:ascii="Times New Roman" w:hAnsi="Times New Roman" w:cs="Times New Roman"/>
              </w:rPr>
              <w:t>Пол</w:t>
            </w:r>
          </w:p>
        </w:tc>
        <w:tc>
          <w:tcPr>
            <w:tcW w:w="1774" w:type="dxa"/>
            <w:gridSpan w:val="2"/>
            <w:hideMark/>
          </w:tcPr>
          <w:p w14:paraId="290E45C6" w14:textId="77777777" w:rsidR="007D46A3" w:rsidRPr="004947A9" w:rsidRDefault="007D46A3" w:rsidP="00057803">
            <w:pPr>
              <w:pStyle w:val="a9"/>
              <w:jc w:val="center"/>
              <w:rPr>
                <w:rFonts w:ascii="Times New Roman" w:hAnsi="Times New Roman" w:cs="Times New Roman"/>
              </w:rPr>
            </w:pPr>
            <w:r w:rsidRPr="004947A9">
              <w:rPr>
                <w:rFonts w:ascii="Times New Roman" w:hAnsi="Times New Roman" w:cs="Times New Roman"/>
              </w:rPr>
              <w:t>DRB1</w:t>
            </w:r>
          </w:p>
        </w:tc>
        <w:tc>
          <w:tcPr>
            <w:tcW w:w="1723" w:type="dxa"/>
            <w:gridSpan w:val="2"/>
            <w:hideMark/>
          </w:tcPr>
          <w:p w14:paraId="239782B1" w14:textId="77777777" w:rsidR="007D46A3" w:rsidRPr="004947A9" w:rsidRDefault="007D46A3" w:rsidP="00057803">
            <w:pPr>
              <w:pStyle w:val="a9"/>
              <w:jc w:val="center"/>
              <w:rPr>
                <w:rFonts w:ascii="Times New Roman" w:hAnsi="Times New Roman" w:cs="Times New Roman"/>
              </w:rPr>
            </w:pPr>
            <w:r w:rsidRPr="004947A9">
              <w:rPr>
                <w:rFonts w:ascii="Times New Roman" w:hAnsi="Times New Roman" w:cs="Times New Roman"/>
              </w:rPr>
              <w:t>DQA1</w:t>
            </w:r>
          </w:p>
        </w:tc>
        <w:tc>
          <w:tcPr>
            <w:tcW w:w="2822" w:type="dxa"/>
            <w:gridSpan w:val="2"/>
            <w:hideMark/>
          </w:tcPr>
          <w:p w14:paraId="067D77E7" w14:textId="77777777" w:rsidR="007D46A3" w:rsidRPr="004947A9" w:rsidRDefault="007D46A3" w:rsidP="00057803">
            <w:pPr>
              <w:pStyle w:val="a9"/>
              <w:jc w:val="center"/>
              <w:rPr>
                <w:rFonts w:ascii="Times New Roman" w:hAnsi="Times New Roman" w:cs="Times New Roman"/>
              </w:rPr>
            </w:pPr>
            <w:r w:rsidRPr="004947A9">
              <w:rPr>
                <w:rFonts w:ascii="Times New Roman" w:hAnsi="Times New Roman" w:cs="Times New Roman"/>
              </w:rPr>
              <w:t>DQB1</w:t>
            </w:r>
          </w:p>
        </w:tc>
      </w:tr>
      <w:tr w:rsidR="00EB548E" w:rsidRPr="004947A9" w14:paraId="779CE2A6" w14:textId="77777777" w:rsidTr="00057803">
        <w:trPr>
          <w:trHeight w:val="70"/>
        </w:trPr>
        <w:tc>
          <w:tcPr>
            <w:tcW w:w="1227" w:type="dxa"/>
          </w:tcPr>
          <w:p w14:paraId="46A5B973"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12</w:t>
            </w:r>
          </w:p>
        </w:tc>
        <w:tc>
          <w:tcPr>
            <w:tcW w:w="1037" w:type="dxa"/>
            <w:hideMark/>
          </w:tcPr>
          <w:p w14:paraId="5EC84BBD"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14</w:t>
            </w:r>
          </w:p>
        </w:tc>
        <w:tc>
          <w:tcPr>
            <w:tcW w:w="1083" w:type="dxa"/>
            <w:hideMark/>
          </w:tcPr>
          <w:p w14:paraId="450E7F21"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мальчик</w:t>
            </w:r>
          </w:p>
        </w:tc>
        <w:tc>
          <w:tcPr>
            <w:tcW w:w="887" w:type="dxa"/>
            <w:noWrap/>
            <w:hideMark/>
          </w:tcPr>
          <w:p w14:paraId="582FFD4A" w14:textId="77777777" w:rsidR="00EB548E" w:rsidRPr="004947A9" w:rsidRDefault="00EB548E" w:rsidP="00057803">
            <w:pPr>
              <w:pStyle w:val="a9"/>
              <w:jc w:val="center"/>
              <w:rPr>
                <w:rFonts w:ascii="Times New Roman" w:hAnsi="Times New Roman" w:cs="Times New Roman"/>
              </w:rPr>
            </w:pPr>
            <w:bookmarkStart w:id="3" w:name="RANGE!F3"/>
            <w:bookmarkStart w:id="4" w:name="RANGE!D3"/>
            <w:bookmarkStart w:id="5" w:name="RANGE!D4"/>
            <w:bookmarkEnd w:id="3"/>
            <w:bookmarkEnd w:id="4"/>
            <w:r w:rsidRPr="004947A9">
              <w:rPr>
                <w:rFonts w:ascii="Times New Roman" w:hAnsi="Times New Roman" w:cs="Times New Roman"/>
              </w:rPr>
              <w:t>9</w:t>
            </w:r>
            <w:bookmarkEnd w:id="5"/>
          </w:p>
        </w:tc>
        <w:tc>
          <w:tcPr>
            <w:tcW w:w="887" w:type="dxa"/>
            <w:noWrap/>
            <w:hideMark/>
          </w:tcPr>
          <w:p w14:paraId="4414D3BA"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14</w:t>
            </w:r>
          </w:p>
        </w:tc>
        <w:tc>
          <w:tcPr>
            <w:tcW w:w="861" w:type="dxa"/>
            <w:noWrap/>
            <w:hideMark/>
          </w:tcPr>
          <w:p w14:paraId="6E0B6A39" w14:textId="77777777" w:rsidR="00EB548E" w:rsidRPr="004947A9" w:rsidRDefault="00EB548E" w:rsidP="00057803">
            <w:pPr>
              <w:pStyle w:val="a9"/>
              <w:jc w:val="center"/>
              <w:rPr>
                <w:rFonts w:ascii="Times New Roman" w:hAnsi="Times New Roman" w:cs="Times New Roman"/>
              </w:rPr>
            </w:pPr>
            <w:bookmarkStart w:id="6" w:name="RANGE!F4"/>
            <w:r w:rsidRPr="004947A9">
              <w:rPr>
                <w:rFonts w:ascii="Times New Roman" w:hAnsi="Times New Roman" w:cs="Times New Roman"/>
              </w:rPr>
              <w:t>03:01</w:t>
            </w:r>
            <w:bookmarkEnd w:id="6"/>
          </w:p>
        </w:tc>
        <w:tc>
          <w:tcPr>
            <w:tcW w:w="862" w:type="dxa"/>
            <w:noWrap/>
            <w:hideMark/>
          </w:tcPr>
          <w:p w14:paraId="46F6FCE0"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01:01</w:t>
            </w:r>
          </w:p>
        </w:tc>
        <w:tc>
          <w:tcPr>
            <w:tcW w:w="1411" w:type="dxa"/>
            <w:noWrap/>
            <w:hideMark/>
          </w:tcPr>
          <w:p w14:paraId="0C4FF412"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03:03</w:t>
            </w:r>
          </w:p>
        </w:tc>
        <w:tc>
          <w:tcPr>
            <w:tcW w:w="1411" w:type="dxa"/>
            <w:noWrap/>
            <w:hideMark/>
          </w:tcPr>
          <w:p w14:paraId="72531015"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05:03</w:t>
            </w:r>
          </w:p>
        </w:tc>
      </w:tr>
      <w:tr w:rsidR="00EB548E" w:rsidRPr="004947A9" w14:paraId="21DE7F36" w14:textId="77777777" w:rsidTr="00057803">
        <w:trPr>
          <w:trHeight w:val="70"/>
        </w:trPr>
        <w:tc>
          <w:tcPr>
            <w:tcW w:w="1227" w:type="dxa"/>
          </w:tcPr>
          <w:p w14:paraId="58AFDF3B" w14:textId="77777777" w:rsidR="00EB548E" w:rsidRPr="004947A9" w:rsidRDefault="00EB548E" w:rsidP="00057803">
            <w:pPr>
              <w:pStyle w:val="a9"/>
              <w:jc w:val="center"/>
              <w:rPr>
                <w:rFonts w:ascii="Times New Roman" w:hAnsi="Times New Roman" w:cs="Times New Roman"/>
              </w:rPr>
            </w:pPr>
          </w:p>
        </w:tc>
        <w:tc>
          <w:tcPr>
            <w:tcW w:w="1037" w:type="dxa"/>
            <w:hideMark/>
          </w:tcPr>
          <w:p w14:paraId="6E13CE0C"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16</w:t>
            </w:r>
          </w:p>
        </w:tc>
        <w:tc>
          <w:tcPr>
            <w:tcW w:w="1083" w:type="dxa"/>
            <w:hideMark/>
          </w:tcPr>
          <w:p w14:paraId="08D4869E"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девочка</w:t>
            </w:r>
          </w:p>
        </w:tc>
        <w:tc>
          <w:tcPr>
            <w:tcW w:w="887" w:type="dxa"/>
            <w:noWrap/>
            <w:hideMark/>
          </w:tcPr>
          <w:p w14:paraId="5C3D105F"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12</w:t>
            </w:r>
          </w:p>
        </w:tc>
        <w:tc>
          <w:tcPr>
            <w:tcW w:w="887" w:type="dxa"/>
            <w:noWrap/>
            <w:hideMark/>
          </w:tcPr>
          <w:p w14:paraId="2DA9F676"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15</w:t>
            </w:r>
          </w:p>
        </w:tc>
        <w:tc>
          <w:tcPr>
            <w:tcW w:w="861" w:type="dxa"/>
            <w:noWrap/>
            <w:hideMark/>
          </w:tcPr>
          <w:p w14:paraId="6C60E08F"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01:02</w:t>
            </w:r>
          </w:p>
        </w:tc>
        <w:tc>
          <w:tcPr>
            <w:tcW w:w="862" w:type="dxa"/>
            <w:noWrap/>
            <w:hideMark/>
          </w:tcPr>
          <w:p w14:paraId="5B93CA07"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05:01</w:t>
            </w:r>
          </w:p>
        </w:tc>
        <w:tc>
          <w:tcPr>
            <w:tcW w:w="1411" w:type="dxa"/>
            <w:noWrap/>
            <w:hideMark/>
          </w:tcPr>
          <w:p w14:paraId="4FBA66F4" w14:textId="77777777" w:rsidR="00EB548E" w:rsidRPr="004947A9" w:rsidRDefault="00EB548E" w:rsidP="00057803">
            <w:pPr>
              <w:pStyle w:val="a9"/>
              <w:jc w:val="center"/>
              <w:rPr>
                <w:rFonts w:ascii="Times New Roman" w:hAnsi="Times New Roman" w:cs="Times New Roman"/>
              </w:rPr>
            </w:pPr>
            <w:bookmarkStart w:id="7" w:name="RANGE!H5"/>
            <w:r w:rsidRPr="004947A9">
              <w:rPr>
                <w:rFonts w:ascii="Times New Roman" w:hAnsi="Times New Roman" w:cs="Times New Roman"/>
              </w:rPr>
              <w:t>03:01</w:t>
            </w:r>
            <w:bookmarkEnd w:id="7"/>
          </w:p>
        </w:tc>
        <w:tc>
          <w:tcPr>
            <w:tcW w:w="1411" w:type="dxa"/>
            <w:noWrap/>
            <w:hideMark/>
          </w:tcPr>
          <w:p w14:paraId="3D0C7482"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06:02-8</w:t>
            </w:r>
          </w:p>
        </w:tc>
      </w:tr>
      <w:tr w:rsidR="00EB548E" w:rsidRPr="004947A9" w14:paraId="6134CB0C" w14:textId="77777777" w:rsidTr="00057803">
        <w:trPr>
          <w:trHeight w:val="70"/>
        </w:trPr>
        <w:tc>
          <w:tcPr>
            <w:tcW w:w="1227" w:type="dxa"/>
          </w:tcPr>
          <w:p w14:paraId="6FC3083E" w14:textId="77777777" w:rsidR="00EB548E" w:rsidRPr="004947A9" w:rsidRDefault="00EB548E" w:rsidP="00057803">
            <w:pPr>
              <w:pStyle w:val="a9"/>
              <w:jc w:val="center"/>
              <w:rPr>
                <w:rFonts w:ascii="Times New Roman" w:hAnsi="Times New Roman" w:cs="Times New Roman"/>
              </w:rPr>
            </w:pPr>
          </w:p>
        </w:tc>
        <w:tc>
          <w:tcPr>
            <w:tcW w:w="1037" w:type="dxa"/>
            <w:hideMark/>
          </w:tcPr>
          <w:p w14:paraId="28201342"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14</w:t>
            </w:r>
          </w:p>
        </w:tc>
        <w:tc>
          <w:tcPr>
            <w:tcW w:w="1083" w:type="dxa"/>
            <w:hideMark/>
          </w:tcPr>
          <w:p w14:paraId="718F91A2"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девочка</w:t>
            </w:r>
          </w:p>
        </w:tc>
        <w:tc>
          <w:tcPr>
            <w:tcW w:w="887" w:type="dxa"/>
            <w:noWrap/>
            <w:hideMark/>
          </w:tcPr>
          <w:p w14:paraId="2BD2D8B5"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13</w:t>
            </w:r>
          </w:p>
        </w:tc>
        <w:tc>
          <w:tcPr>
            <w:tcW w:w="887" w:type="dxa"/>
            <w:noWrap/>
            <w:hideMark/>
          </w:tcPr>
          <w:p w14:paraId="52D05E1C"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15</w:t>
            </w:r>
          </w:p>
        </w:tc>
        <w:tc>
          <w:tcPr>
            <w:tcW w:w="861" w:type="dxa"/>
            <w:noWrap/>
            <w:hideMark/>
          </w:tcPr>
          <w:p w14:paraId="1EB74785"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01:02</w:t>
            </w:r>
          </w:p>
        </w:tc>
        <w:tc>
          <w:tcPr>
            <w:tcW w:w="862" w:type="dxa"/>
            <w:noWrap/>
            <w:hideMark/>
          </w:tcPr>
          <w:p w14:paraId="783F69A4"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01:02</w:t>
            </w:r>
          </w:p>
        </w:tc>
        <w:tc>
          <w:tcPr>
            <w:tcW w:w="1411" w:type="dxa"/>
            <w:noWrap/>
            <w:hideMark/>
          </w:tcPr>
          <w:p w14:paraId="33C4BEDA"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06:02-8</w:t>
            </w:r>
          </w:p>
        </w:tc>
        <w:tc>
          <w:tcPr>
            <w:tcW w:w="1411" w:type="dxa"/>
            <w:noWrap/>
            <w:hideMark/>
          </w:tcPr>
          <w:p w14:paraId="1DDA77DB"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06:02-8</w:t>
            </w:r>
          </w:p>
        </w:tc>
      </w:tr>
      <w:tr w:rsidR="00EB548E" w:rsidRPr="004947A9" w14:paraId="4462B56E" w14:textId="77777777" w:rsidTr="00057803">
        <w:trPr>
          <w:trHeight w:val="70"/>
        </w:trPr>
        <w:tc>
          <w:tcPr>
            <w:tcW w:w="1227" w:type="dxa"/>
          </w:tcPr>
          <w:p w14:paraId="415E77EE" w14:textId="77777777" w:rsidR="00EB548E" w:rsidRPr="004947A9" w:rsidRDefault="00EB548E" w:rsidP="00057803">
            <w:pPr>
              <w:pStyle w:val="a9"/>
              <w:jc w:val="center"/>
              <w:rPr>
                <w:rFonts w:ascii="Times New Roman" w:hAnsi="Times New Roman" w:cs="Times New Roman"/>
              </w:rPr>
            </w:pPr>
          </w:p>
        </w:tc>
        <w:tc>
          <w:tcPr>
            <w:tcW w:w="1037" w:type="dxa"/>
            <w:hideMark/>
          </w:tcPr>
          <w:p w14:paraId="602BC6DE"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18</w:t>
            </w:r>
          </w:p>
        </w:tc>
        <w:tc>
          <w:tcPr>
            <w:tcW w:w="1083" w:type="dxa"/>
            <w:hideMark/>
          </w:tcPr>
          <w:p w14:paraId="0A791196"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девочка</w:t>
            </w:r>
          </w:p>
        </w:tc>
        <w:tc>
          <w:tcPr>
            <w:tcW w:w="887" w:type="dxa"/>
            <w:noWrap/>
            <w:hideMark/>
          </w:tcPr>
          <w:p w14:paraId="61A46049"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3</w:t>
            </w:r>
          </w:p>
        </w:tc>
        <w:tc>
          <w:tcPr>
            <w:tcW w:w="887" w:type="dxa"/>
            <w:noWrap/>
            <w:hideMark/>
          </w:tcPr>
          <w:p w14:paraId="7A0EC495"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11</w:t>
            </w:r>
          </w:p>
        </w:tc>
        <w:tc>
          <w:tcPr>
            <w:tcW w:w="861" w:type="dxa"/>
            <w:noWrap/>
            <w:hideMark/>
          </w:tcPr>
          <w:p w14:paraId="23986FD5"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05:01</w:t>
            </w:r>
          </w:p>
        </w:tc>
        <w:tc>
          <w:tcPr>
            <w:tcW w:w="862" w:type="dxa"/>
            <w:noWrap/>
            <w:hideMark/>
          </w:tcPr>
          <w:p w14:paraId="2A0700D8"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05:01</w:t>
            </w:r>
          </w:p>
        </w:tc>
        <w:tc>
          <w:tcPr>
            <w:tcW w:w="1411" w:type="dxa"/>
            <w:noWrap/>
            <w:hideMark/>
          </w:tcPr>
          <w:p w14:paraId="69B8165D"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2</w:t>
            </w:r>
          </w:p>
        </w:tc>
        <w:tc>
          <w:tcPr>
            <w:tcW w:w="1411" w:type="dxa"/>
            <w:noWrap/>
            <w:hideMark/>
          </w:tcPr>
          <w:p w14:paraId="563EDAF4"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03:01</w:t>
            </w:r>
          </w:p>
        </w:tc>
      </w:tr>
      <w:tr w:rsidR="00EB548E" w:rsidRPr="004947A9" w14:paraId="5288A15B" w14:textId="77777777" w:rsidTr="00057803">
        <w:trPr>
          <w:trHeight w:val="70"/>
        </w:trPr>
        <w:tc>
          <w:tcPr>
            <w:tcW w:w="1227" w:type="dxa"/>
          </w:tcPr>
          <w:p w14:paraId="19D7214B" w14:textId="77777777" w:rsidR="00EB548E" w:rsidRPr="004947A9" w:rsidRDefault="00EB548E" w:rsidP="00057803">
            <w:pPr>
              <w:pStyle w:val="a9"/>
              <w:jc w:val="center"/>
              <w:rPr>
                <w:rFonts w:ascii="Times New Roman" w:hAnsi="Times New Roman" w:cs="Times New Roman"/>
              </w:rPr>
            </w:pPr>
          </w:p>
        </w:tc>
        <w:tc>
          <w:tcPr>
            <w:tcW w:w="1037" w:type="dxa"/>
            <w:hideMark/>
          </w:tcPr>
          <w:p w14:paraId="6D24F609"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14</w:t>
            </w:r>
          </w:p>
        </w:tc>
        <w:tc>
          <w:tcPr>
            <w:tcW w:w="1083" w:type="dxa"/>
            <w:hideMark/>
          </w:tcPr>
          <w:p w14:paraId="3DFFB586"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девочка</w:t>
            </w:r>
          </w:p>
        </w:tc>
        <w:tc>
          <w:tcPr>
            <w:tcW w:w="887" w:type="dxa"/>
            <w:noWrap/>
            <w:hideMark/>
          </w:tcPr>
          <w:p w14:paraId="15E3B212"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9</w:t>
            </w:r>
          </w:p>
        </w:tc>
        <w:tc>
          <w:tcPr>
            <w:tcW w:w="887" w:type="dxa"/>
            <w:noWrap/>
            <w:hideMark/>
          </w:tcPr>
          <w:p w14:paraId="5B330E97"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15</w:t>
            </w:r>
          </w:p>
        </w:tc>
        <w:tc>
          <w:tcPr>
            <w:tcW w:w="861" w:type="dxa"/>
            <w:noWrap/>
            <w:hideMark/>
          </w:tcPr>
          <w:p w14:paraId="50C39D95"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03:01</w:t>
            </w:r>
          </w:p>
        </w:tc>
        <w:tc>
          <w:tcPr>
            <w:tcW w:w="862" w:type="dxa"/>
            <w:noWrap/>
            <w:hideMark/>
          </w:tcPr>
          <w:p w14:paraId="7B813817"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01:02</w:t>
            </w:r>
          </w:p>
        </w:tc>
        <w:tc>
          <w:tcPr>
            <w:tcW w:w="1411" w:type="dxa"/>
            <w:noWrap/>
            <w:hideMark/>
          </w:tcPr>
          <w:p w14:paraId="2751B7D4"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03:03</w:t>
            </w:r>
          </w:p>
        </w:tc>
        <w:tc>
          <w:tcPr>
            <w:tcW w:w="1411" w:type="dxa"/>
            <w:noWrap/>
            <w:hideMark/>
          </w:tcPr>
          <w:p w14:paraId="05060208"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06:02-8</w:t>
            </w:r>
          </w:p>
        </w:tc>
      </w:tr>
      <w:tr w:rsidR="00EB548E" w:rsidRPr="004947A9" w14:paraId="2CB59E30" w14:textId="77777777" w:rsidTr="00057803">
        <w:trPr>
          <w:trHeight w:val="70"/>
        </w:trPr>
        <w:tc>
          <w:tcPr>
            <w:tcW w:w="1227" w:type="dxa"/>
          </w:tcPr>
          <w:p w14:paraId="5EA2FF97" w14:textId="77777777" w:rsidR="00EB548E" w:rsidRPr="004947A9" w:rsidRDefault="00EB548E" w:rsidP="00057803">
            <w:pPr>
              <w:pStyle w:val="a9"/>
              <w:jc w:val="center"/>
              <w:rPr>
                <w:rFonts w:ascii="Times New Roman" w:hAnsi="Times New Roman" w:cs="Times New Roman"/>
              </w:rPr>
            </w:pPr>
          </w:p>
        </w:tc>
        <w:tc>
          <w:tcPr>
            <w:tcW w:w="1037" w:type="dxa"/>
            <w:hideMark/>
          </w:tcPr>
          <w:p w14:paraId="2E343466"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17</w:t>
            </w:r>
          </w:p>
        </w:tc>
        <w:tc>
          <w:tcPr>
            <w:tcW w:w="1083" w:type="dxa"/>
            <w:hideMark/>
          </w:tcPr>
          <w:p w14:paraId="23CB0027"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девочка</w:t>
            </w:r>
          </w:p>
        </w:tc>
        <w:tc>
          <w:tcPr>
            <w:tcW w:w="887" w:type="dxa"/>
            <w:noWrap/>
            <w:hideMark/>
          </w:tcPr>
          <w:p w14:paraId="3DD19C81"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10</w:t>
            </w:r>
          </w:p>
        </w:tc>
        <w:tc>
          <w:tcPr>
            <w:tcW w:w="887" w:type="dxa"/>
            <w:noWrap/>
            <w:hideMark/>
          </w:tcPr>
          <w:p w14:paraId="2D6DCD84"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15</w:t>
            </w:r>
          </w:p>
        </w:tc>
        <w:tc>
          <w:tcPr>
            <w:tcW w:w="861" w:type="dxa"/>
            <w:noWrap/>
            <w:hideMark/>
          </w:tcPr>
          <w:p w14:paraId="687213D2"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01:01</w:t>
            </w:r>
          </w:p>
        </w:tc>
        <w:tc>
          <w:tcPr>
            <w:tcW w:w="862" w:type="dxa"/>
            <w:noWrap/>
            <w:hideMark/>
          </w:tcPr>
          <w:p w14:paraId="7B6F5B71"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01:02</w:t>
            </w:r>
          </w:p>
        </w:tc>
        <w:tc>
          <w:tcPr>
            <w:tcW w:w="1411" w:type="dxa"/>
            <w:noWrap/>
            <w:hideMark/>
          </w:tcPr>
          <w:p w14:paraId="7A13FD6D"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05:01</w:t>
            </w:r>
          </w:p>
        </w:tc>
        <w:tc>
          <w:tcPr>
            <w:tcW w:w="1411" w:type="dxa"/>
            <w:noWrap/>
            <w:hideMark/>
          </w:tcPr>
          <w:p w14:paraId="6BEE36B5"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06:02-8</w:t>
            </w:r>
          </w:p>
        </w:tc>
      </w:tr>
      <w:tr w:rsidR="00EB548E" w:rsidRPr="004947A9" w14:paraId="316A9901" w14:textId="77777777" w:rsidTr="00057803">
        <w:trPr>
          <w:trHeight w:val="70"/>
        </w:trPr>
        <w:tc>
          <w:tcPr>
            <w:tcW w:w="1227" w:type="dxa"/>
          </w:tcPr>
          <w:p w14:paraId="4E826896" w14:textId="77777777" w:rsidR="00EB548E" w:rsidRPr="004947A9" w:rsidRDefault="00EB548E" w:rsidP="00057803">
            <w:pPr>
              <w:pStyle w:val="a9"/>
              <w:jc w:val="center"/>
              <w:rPr>
                <w:rFonts w:ascii="Times New Roman" w:hAnsi="Times New Roman" w:cs="Times New Roman"/>
              </w:rPr>
            </w:pPr>
          </w:p>
        </w:tc>
        <w:tc>
          <w:tcPr>
            <w:tcW w:w="1037" w:type="dxa"/>
            <w:hideMark/>
          </w:tcPr>
          <w:p w14:paraId="7BF31177"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13</w:t>
            </w:r>
          </w:p>
        </w:tc>
        <w:tc>
          <w:tcPr>
            <w:tcW w:w="1083" w:type="dxa"/>
            <w:hideMark/>
          </w:tcPr>
          <w:p w14:paraId="36F1ED4E"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девочка</w:t>
            </w:r>
          </w:p>
        </w:tc>
        <w:tc>
          <w:tcPr>
            <w:tcW w:w="887" w:type="dxa"/>
            <w:noWrap/>
            <w:hideMark/>
          </w:tcPr>
          <w:p w14:paraId="7A29928A"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7</w:t>
            </w:r>
          </w:p>
        </w:tc>
        <w:tc>
          <w:tcPr>
            <w:tcW w:w="887" w:type="dxa"/>
            <w:noWrap/>
            <w:hideMark/>
          </w:tcPr>
          <w:p w14:paraId="27E7A3BB"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15</w:t>
            </w:r>
          </w:p>
        </w:tc>
        <w:tc>
          <w:tcPr>
            <w:tcW w:w="861" w:type="dxa"/>
            <w:noWrap/>
            <w:hideMark/>
          </w:tcPr>
          <w:p w14:paraId="7C81107A"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02:01</w:t>
            </w:r>
          </w:p>
        </w:tc>
        <w:tc>
          <w:tcPr>
            <w:tcW w:w="862" w:type="dxa"/>
            <w:noWrap/>
            <w:hideMark/>
          </w:tcPr>
          <w:p w14:paraId="7E620676"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01:02</w:t>
            </w:r>
          </w:p>
        </w:tc>
        <w:tc>
          <w:tcPr>
            <w:tcW w:w="1411" w:type="dxa"/>
            <w:noWrap/>
            <w:hideMark/>
          </w:tcPr>
          <w:p w14:paraId="119EDDAC"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2</w:t>
            </w:r>
          </w:p>
        </w:tc>
        <w:tc>
          <w:tcPr>
            <w:tcW w:w="1411" w:type="dxa"/>
            <w:noWrap/>
            <w:hideMark/>
          </w:tcPr>
          <w:p w14:paraId="16AACC41"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06:02-8</w:t>
            </w:r>
          </w:p>
        </w:tc>
      </w:tr>
      <w:tr w:rsidR="00EB548E" w:rsidRPr="004947A9" w14:paraId="625485D6" w14:textId="77777777" w:rsidTr="00057803">
        <w:trPr>
          <w:trHeight w:val="70"/>
        </w:trPr>
        <w:tc>
          <w:tcPr>
            <w:tcW w:w="1227" w:type="dxa"/>
          </w:tcPr>
          <w:p w14:paraId="617C8876" w14:textId="77777777" w:rsidR="00EB548E" w:rsidRPr="004947A9" w:rsidRDefault="00EB548E" w:rsidP="00057803">
            <w:pPr>
              <w:pStyle w:val="a9"/>
              <w:jc w:val="center"/>
              <w:rPr>
                <w:rFonts w:ascii="Times New Roman" w:hAnsi="Times New Roman" w:cs="Times New Roman"/>
              </w:rPr>
            </w:pPr>
          </w:p>
        </w:tc>
        <w:tc>
          <w:tcPr>
            <w:tcW w:w="1037" w:type="dxa"/>
            <w:hideMark/>
          </w:tcPr>
          <w:p w14:paraId="018C138D"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11</w:t>
            </w:r>
          </w:p>
        </w:tc>
        <w:tc>
          <w:tcPr>
            <w:tcW w:w="1083" w:type="dxa"/>
            <w:hideMark/>
          </w:tcPr>
          <w:p w14:paraId="75D6C549"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девочка</w:t>
            </w:r>
          </w:p>
        </w:tc>
        <w:tc>
          <w:tcPr>
            <w:tcW w:w="887" w:type="dxa"/>
            <w:noWrap/>
            <w:hideMark/>
          </w:tcPr>
          <w:p w14:paraId="4B5B8325"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9</w:t>
            </w:r>
          </w:p>
        </w:tc>
        <w:tc>
          <w:tcPr>
            <w:tcW w:w="887" w:type="dxa"/>
            <w:noWrap/>
            <w:hideMark/>
          </w:tcPr>
          <w:p w14:paraId="10C310F7"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15</w:t>
            </w:r>
          </w:p>
        </w:tc>
        <w:tc>
          <w:tcPr>
            <w:tcW w:w="861" w:type="dxa"/>
            <w:noWrap/>
            <w:hideMark/>
          </w:tcPr>
          <w:p w14:paraId="266E8423"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03:01</w:t>
            </w:r>
          </w:p>
        </w:tc>
        <w:tc>
          <w:tcPr>
            <w:tcW w:w="862" w:type="dxa"/>
            <w:noWrap/>
            <w:hideMark/>
          </w:tcPr>
          <w:p w14:paraId="78CFF33A"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01:02</w:t>
            </w:r>
          </w:p>
        </w:tc>
        <w:tc>
          <w:tcPr>
            <w:tcW w:w="1411" w:type="dxa"/>
            <w:noWrap/>
            <w:hideMark/>
          </w:tcPr>
          <w:p w14:paraId="5CB2E0F8"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03:03</w:t>
            </w:r>
          </w:p>
        </w:tc>
        <w:tc>
          <w:tcPr>
            <w:tcW w:w="1411" w:type="dxa"/>
            <w:noWrap/>
            <w:hideMark/>
          </w:tcPr>
          <w:p w14:paraId="556D6F52"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06:02-8</w:t>
            </w:r>
          </w:p>
        </w:tc>
      </w:tr>
      <w:tr w:rsidR="00EB548E" w:rsidRPr="004947A9" w14:paraId="75471A45" w14:textId="77777777" w:rsidTr="00057803">
        <w:trPr>
          <w:trHeight w:val="70"/>
        </w:trPr>
        <w:tc>
          <w:tcPr>
            <w:tcW w:w="1227" w:type="dxa"/>
          </w:tcPr>
          <w:p w14:paraId="5F9F55E8" w14:textId="77777777" w:rsidR="00EB548E" w:rsidRPr="004947A9" w:rsidRDefault="00EB548E" w:rsidP="00057803">
            <w:pPr>
              <w:pStyle w:val="a9"/>
              <w:jc w:val="center"/>
              <w:rPr>
                <w:rFonts w:ascii="Times New Roman" w:hAnsi="Times New Roman" w:cs="Times New Roman"/>
              </w:rPr>
            </w:pPr>
          </w:p>
        </w:tc>
        <w:tc>
          <w:tcPr>
            <w:tcW w:w="1037" w:type="dxa"/>
            <w:hideMark/>
          </w:tcPr>
          <w:p w14:paraId="7EAF8616"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14</w:t>
            </w:r>
          </w:p>
        </w:tc>
        <w:tc>
          <w:tcPr>
            <w:tcW w:w="1083" w:type="dxa"/>
            <w:hideMark/>
          </w:tcPr>
          <w:p w14:paraId="2EB7EDE8"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мальчик</w:t>
            </w:r>
          </w:p>
        </w:tc>
        <w:tc>
          <w:tcPr>
            <w:tcW w:w="887" w:type="dxa"/>
            <w:noWrap/>
            <w:hideMark/>
          </w:tcPr>
          <w:p w14:paraId="612EB71E"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7</w:t>
            </w:r>
          </w:p>
        </w:tc>
        <w:tc>
          <w:tcPr>
            <w:tcW w:w="887" w:type="dxa"/>
            <w:noWrap/>
            <w:hideMark/>
          </w:tcPr>
          <w:p w14:paraId="5833F1EF"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5</w:t>
            </w:r>
          </w:p>
        </w:tc>
        <w:tc>
          <w:tcPr>
            <w:tcW w:w="861" w:type="dxa"/>
            <w:noWrap/>
            <w:hideMark/>
          </w:tcPr>
          <w:p w14:paraId="5BD53736"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01:03</w:t>
            </w:r>
          </w:p>
        </w:tc>
        <w:tc>
          <w:tcPr>
            <w:tcW w:w="862" w:type="dxa"/>
            <w:noWrap/>
            <w:hideMark/>
          </w:tcPr>
          <w:p w14:paraId="1DB40735"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02:01</w:t>
            </w:r>
          </w:p>
        </w:tc>
        <w:tc>
          <w:tcPr>
            <w:tcW w:w="1411" w:type="dxa"/>
            <w:noWrap/>
            <w:hideMark/>
          </w:tcPr>
          <w:p w14:paraId="1E854802"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2</w:t>
            </w:r>
          </w:p>
        </w:tc>
        <w:tc>
          <w:tcPr>
            <w:tcW w:w="1411" w:type="dxa"/>
            <w:noWrap/>
            <w:hideMark/>
          </w:tcPr>
          <w:p w14:paraId="7A2840B3"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06:01</w:t>
            </w:r>
          </w:p>
        </w:tc>
      </w:tr>
      <w:tr w:rsidR="00EB548E" w:rsidRPr="004947A9" w14:paraId="27268FE3" w14:textId="77777777" w:rsidTr="00057803">
        <w:trPr>
          <w:trHeight w:val="70"/>
        </w:trPr>
        <w:tc>
          <w:tcPr>
            <w:tcW w:w="1227" w:type="dxa"/>
          </w:tcPr>
          <w:p w14:paraId="43C7C406" w14:textId="77777777" w:rsidR="00EB548E" w:rsidRPr="004947A9" w:rsidRDefault="00EB548E" w:rsidP="00057803">
            <w:pPr>
              <w:pStyle w:val="a9"/>
              <w:jc w:val="center"/>
              <w:rPr>
                <w:rFonts w:ascii="Times New Roman" w:hAnsi="Times New Roman" w:cs="Times New Roman"/>
              </w:rPr>
            </w:pPr>
          </w:p>
        </w:tc>
        <w:tc>
          <w:tcPr>
            <w:tcW w:w="1037" w:type="dxa"/>
            <w:hideMark/>
          </w:tcPr>
          <w:p w14:paraId="61B7F6DD"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14</w:t>
            </w:r>
          </w:p>
        </w:tc>
        <w:tc>
          <w:tcPr>
            <w:tcW w:w="1083" w:type="dxa"/>
            <w:hideMark/>
          </w:tcPr>
          <w:p w14:paraId="69867092"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девочка</w:t>
            </w:r>
          </w:p>
        </w:tc>
        <w:tc>
          <w:tcPr>
            <w:tcW w:w="887" w:type="dxa"/>
            <w:noWrap/>
            <w:hideMark/>
          </w:tcPr>
          <w:p w14:paraId="65998DA5"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9</w:t>
            </w:r>
          </w:p>
        </w:tc>
        <w:tc>
          <w:tcPr>
            <w:tcW w:w="887" w:type="dxa"/>
            <w:noWrap/>
            <w:hideMark/>
          </w:tcPr>
          <w:p w14:paraId="4EDBCF67"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15</w:t>
            </w:r>
          </w:p>
        </w:tc>
        <w:tc>
          <w:tcPr>
            <w:tcW w:w="861" w:type="dxa"/>
            <w:noWrap/>
            <w:hideMark/>
          </w:tcPr>
          <w:p w14:paraId="61B081CD"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03:01</w:t>
            </w:r>
          </w:p>
        </w:tc>
        <w:tc>
          <w:tcPr>
            <w:tcW w:w="862" w:type="dxa"/>
            <w:noWrap/>
            <w:hideMark/>
          </w:tcPr>
          <w:p w14:paraId="4B707814"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01:02</w:t>
            </w:r>
          </w:p>
        </w:tc>
        <w:tc>
          <w:tcPr>
            <w:tcW w:w="1411" w:type="dxa"/>
            <w:noWrap/>
            <w:hideMark/>
          </w:tcPr>
          <w:p w14:paraId="34BB729B"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03:03</w:t>
            </w:r>
          </w:p>
        </w:tc>
        <w:tc>
          <w:tcPr>
            <w:tcW w:w="1411" w:type="dxa"/>
            <w:noWrap/>
            <w:hideMark/>
          </w:tcPr>
          <w:p w14:paraId="162867E6"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06:02-8</w:t>
            </w:r>
          </w:p>
        </w:tc>
      </w:tr>
      <w:tr w:rsidR="00EB548E" w:rsidRPr="004947A9" w14:paraId="3EB217F0" w14:textId="77777777" w:rsidTr="00057803">
        <w:trPr>
          <w:trHeight w:val="70"/>
        </w:trPr>
        <w:tc>
          <w:tcPr>
            <w:tcW w:w="1227" w:type="dxa"/>
          </w:tcPr>
          <w:p w14:paraId="0D6ACD30" w14:textId="77777777" w:rsidR="00EB548E" w:rsidRPr="004947A9" w:rsidRDefault="00EB548E" w:rsidP="00057803">
            <w:pPr>
              <w:pStyle w:val="a9"/>
              <w:jc w:val="center"/>
              <w:rPr>
                <w:rFonts w:ascii="Times New Roman" w:hAnsi="Times New Roman" w:cs="Times New Roman"/>
              </w:rPr>
            </w:pPr>
          </w:p>
        </w:tc>
        <w:tc>
          <w:tcPr>
            <w:tcW w:w="1037" w:type="dxa"/>
            <w:hideMark/>
          </w:tcPr>
          <w:p w14:paraId="554E561F"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15</w:t>
            </w:r>
          </w:p>
        </w:tc>
        <w:tc>
          <w:tcPr>
            <w:tcW w:w="1083" w:type="dxa"/>
            <w:hideMark/>
          </w:tcPr>
          <w:p w14:paraId="394AB921"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девочка</w:t>
            </w:r>
          </w:p>
        </w:tc>
        <w:tc>
          <w:tcPr>
            <w:tcW w:w="887" w:type="dxa"/>
            <w:noWrap/>
            <w:hideMark/>
          </w:tcPr>
          <w:p w14:paraId="02AD06FA"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8</w:t>
            </w:r>
          </w:p>
        </w:tc>
        <w:tc>
          <w:tcPr>
            <w:tcW w:w="887" w:type="dxa"/>
            <w:noWrap/>
            <w:hideMark/>
          </w:tcPr>
          <w:p w14:paraId="42F14C15"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15</w:t>
            </w:r>
          </w:p>
        </w:tc>
        <w:tc>
          <w:tcPr>
            <w:tcW w:w="861" w:type="dxa"/>
            <w:noWrap/>
            <w:hideMark/>
          </w:tcPr>
          <w:p w14:paraId="3E00A25D"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04:01</w:t>
            </w:r>
          </w:p>
        </w:tc>
        <w:tc>
          <w:tcPr>
            <w:tcW w:w="862" w:type="dxa"/>
            <w:noWrap/>
            <w:hideMark/>
          </w:tcPr>
          <w:p w14:paraId="3961A75F"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04:01</w:t>
            </w:r>
          </w:p>
        </w:tc>
        <w:tc>
          <w:tcPr>
            <w:tcW w:w="1411" w:type="dxa"/>
            <w:noWrap/>
            <w:hideMark/>
          </w:tcPr>
          <w:p w14:paraId="725EBC54"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04:01/04:02</w:t>
            </w:r>
          </w:p>
        </w:tc>
        <w:tc>
          <w:tcPr>
            <w:tcW w:w="1411" w:type="dxa"/>
            <w:noWrap/>
            <w:hideMark/>
          </w:tcPr>
          <w:p w14:paraId="376BD408"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06:02-8</w:t>
            </w:r>
          </w:p>
        </w:tc>
      </w:tr>
      <w:tr w:rsidR="00EB548E" w:rsidRPr="004947A9" w14:paraId="473AD6C4" w14:textId="77777777" w:rsidTr="00057803">
        <w:trPr>
          <w:trHeight w:val="70"/>
        </w:trPr>
        <w:tc>
          <w:tcPr>
            <w:tcW w:w="1227" w:type="dxa"/>
            <w:noWrap/>
          </w:tcPr>
          <w:p w14:paraId="514D34A4" w14:textId="77777777" w:rsidR="00EB548E" w:rsidRPr="004947A9" w:rsidRDefault="00EB548E" w:rsidP="00057803">
            <w:pPr>
              <w:pStyle w:val="a9"/>
              <w:jc w:val="center"/>
              <w:rPr>
                <w:rFonts w:ascii="Times New Roman" w:hAnsi="Times New Roman" w:cs="Times New Roman"/>
              </w:rPr>
            </w:pPr>
          </w:p>
        </w:tc>
        <w:tc>
          <w:tcPr>
            <w:tcW w:w="1037" w:type="dxa"/>
            <w:noWrap/>
            <w:hideMark/>
          </w:tcPr>
          <w:p w14:paraId="19E96B58"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4</w:t>
            </w:r>
          </w:p>
        </w:tc>
        <w:tc>
          <w:tcPr>
            <w:tcW w:w="1083" w:type="dxa"/>
            <w:noWrap/>
            <w:hideMark/>
          </w:tcPr>
          <w:p w14:paraId="2AC7DACC"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мальчик</w:t>
            </w:r>
          </w:p>
        </w:tc>
        <w:tc>
          <w:tcPr>
            <w:tcW w:w="887" w:type="dxa"/>
            <w:noWrap/>
            <w:hideMark/>
          </w:tcPr>
          <w:p w14:paraId="5021970E"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4</w:t>
            </w:r>
          </w:p>
        </w:tc>
        <w:tc>
          <w:tcPr>
            <w:tcW w:w="887" w:type="dxa"/>
            <w:noWrap/>
            <w:hideMark/>
          </w:tcPr>
          <w:p w14:paraId="33ACD0D9"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15</w:t>
            </w:r>
          </w:p>
        </w:tc>
        <w:tc>
          <w:tcPr>
            <w:tcW w:w="861" w:type="dxa"/>
            <w:noWrap/>
            <w:hideMark/>
          </w:tcPr>
          <w:p w14:paraId="07D4E9BB"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01:02</w:t>
            </w:r>
          </w:p>
        </w:tc>
        <w:tc>
          <w:tcPr>
            <w:tcW w:w="862" w:type="dxa"/>
            <w:noWrap/>
            <w:hideMark/>
          </w:tcPr>
          <w:p w14:paraId="0E1756B2"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03:01</w:t>
            </w:r>
          </w:p>
        </w:tc>
        <w:tc>
          <w:tcPr>
            <w:tcW w:w="1411" w:type="dxa"/>
            <w:noWrap/>
            <w:hideMark/>
          </w:tcPr>
          <w:p w14:paraId="3065A123"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03:02</w:t>
            </w:r>
          </w:p>
        </w:tc>
        <w:tc>
          <w:tcPr>
            <w:tcW w:w="1411" w:type="dxa"/>
            <w:noWrap/>
            <w:hideMark/>
          </w:tcPr>
          <w:p w14:paraId="45E39794"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06:02-8</w:t>
            </w:r>
          </w:p>
        </w:tc>
      </w:tr>
      <w:tr w:rsidR="00EB548E" w:rsidRPr="004947A9" w14:paraId="203A6E71" w14:textId="77777777" w:rsidTr="00057803">
        <w:trPr>
          <w:trHeight w:val="70"/>
        </w:trPr>
        <w:tc>
          <w:tcPr>
            <w:tcW w:w="1227" w:type="dxa"/>
            <w:noWrap/>
          </w:tcPr>
          <w:p w14:paraId="374DFA6A" w14:textId="77777777" w:rsidR="00EB548E" w:rsidRPr="004947A9" w:rsidRDefault="00EB548E" w:rsidP="00057803">
            <w:pPr>
              <w:pStyle w:val="a9"/>
              <w:jc w:val="center"/>
              <w:rPr>
                <w:rFonts w:ascii="Times New Roman" w:hAnsi="Times New Roman" w:cs="Times New Roman"/>
              </w:rPr>
            </w:pPr>
          </w:p>
        </w:tc>
        <w:tc>
          <w:tcPr>
            <w:tcW w:w="1037" w:type="dxa"/>
            <w:noWrap/>
            <w:hideMark/>
          </w:tcPr>
          <w:p w14:paraId="458C8CD9"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3</w:t>
            </w:r>
          </w:p>
        </w:tc>
        <w:tc>
          <w:tcPr>
            <w:tcW w:w="1083" w:type="dxa"/>
            <w:noWrap/>
            <w:hideMark/>
          </w:tcPr>
          <w:p w14:paraId="3C044097"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девочка</w:t>
            </w:r>
          </w:p>
        </w:tc>
        <w:tc>
          <w:tcPr>
            <w:tcW w:w="887" w:type="dxa"/>
            <w:noWrap/>
            <w:hideMark/>
          </w:tcPr>
          <w:p w14:paraId="0A2EBFF1"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15(02)</w:t>
            </w:r>
          </w:p>
        </w:tc>
        <w:tc>
          <w:tcPr>
            <w:tcW w:w="887" w:type="dxa"/>
            <w:noWrap/>
            <w:hideMark/>
          </w:tcPr>
          <w:p w14:paraId="3E864749"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16(02)</w:t>
            </w:r>
          </w:p>
        </w:tc>
        <w:tc>
          <w:tcPr>
            <w:tcW w:w="861" w:type="dxa"/>
            <w:noWrap/>
            <w:hideMark/>
          </w:tcPr>
          <w:p w14:paraId="406980FA"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01:02</w:t>
            </w:r>
          </w:p>
        </w:tc>
        <w:tc>
          <w:tcPr>
            <w:tcW w:w="862" w:type="dxa"/>
            <w:noWrap/>
            <w:hideMark/>
          </w:tcPr>
          <w:p w14:paraId="2A85DF46"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01:02</w:t>
            </w:r>
          </w:p>
        </w:tc>
        <w:tc>
          <w:tcPr>
            <w:tcW w:w="1411" w:type="dxa"/>
            <w:noWrap/>
            <w:hideMark/>
          </w:tcPr>
          <w:p w14:paraId="6CD33BD8"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06:02-8</w:t>
            </w:r>
          </w:p>
        </w:tc>
        <w:tc>
          <w:tcPr>
            <w:tcW w:w="1411" w:type="dxa"/>
            <w:noWrap/>
            <w:hideMark/>
          </w:tcPr>
          <w:p w14:paraId="7EABCF3E"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05:02/4</w:t>
            </w:r>
          </w:p>
        </w:tc>
      </w:tr>
      <w:tr w:rsidR="00EB548E" w:rsidRPr="004947A9" w14:paraId="3378A332" w14:textId="77777777" w:rsidTr="00057803">
        <w:trPr>
          <w:trHeight w:val="70"/>
        </w:trPr>
        <w:tc>
          <w:tcPr>
            <w:tcW w:w="1227" w:type="dxa"/>
            <w:noWrap/>
          </w:tcPr>
          <w:p w14:paraId="7CABB4B2" w14:textId="77777777" w:rsidR="00EB548E" w:rsidRPr="004947A9" w:rsidRDefault="00EB548E" w:rsidP="00057803">
            <w:pPr>
              <w:pStyle w:val="a9"/>
              <w:jc w:val="center"/>
              <w:rPr>
                <w:rFonts w:ascii="Times New Roman" w:hAnsi="Times New Roman" w:cs="Times New Roman"/>
              </w:rPr>
            </w:pPr>
          </w:p>
        </w:tc>
        <w:tc>
          <w:tcPr>
            <w:tcW w:w="1037" w:type="dxa"/>
            <w:noWrap/>
            <w:hideMark/>
          </w:tcPr>
          <w:p w14:paraId="62401416"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5</w:t>
            </w:r>
          </w:p>
        </w:tc>
        <w:tc>
          <w:tcPr>
            <w:tcW w:w="1083" w:type="dxa"/>
            <w:noWrap/>
            <w:hideMark/>
          </w:tcPr>
          <w:p w14:paraId="4F4F80E9"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девочка</w:t>
            </w:r>
          </w:p>
        </w:tc>
        <w:tc>
          <w:tcPr>
            <w:tcW w:w="887" w:type="dxa"/>
            <w:noWrap/>
            <w:hideMark/>
          </w:tcPr>
          <w:p w14:paraId="38113A38"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11(05)</w:t>
            </w:r>
          </w:p>
        </w:tc>
        <w:tc>
          <w:tcPr>
            <w:tcW w:w="887" w:type="dxa"/>
            <w:noWrap/>
            <w:hideMark/>
          </w:tcPr>
          <w:p w14:paraId="07F34C71"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15(02)</w:t>
            </w:r>
          </w:p>
        </w:tc>
        <w:tc>
          <w:tcPr>
            <w:tcW w:w="861" w:type="dxa"/>
            <w:noWrap/>
            <w:hideMark/>
          </w:tcPr>
          <w:p w14:paraId="1BC83337"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05:01</w:t>
            </w:r>
          </w:p>
        </w:tc>
        <w:tc>
          <w:tcPr>
            <w:tcW w:w="862" w:type="dxa"/>
            <w:noWrap/>
            <w:hideMark/>
          </w:tcPr>
          <w:p w14:paraId="6A61863E"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01:02</w:t>
            </w:r>
          </w:p>
        </w:tc>
        <w:tc>
          <w:tcPr>
            <w:tcW w:w="1411" w:type="dxa"/>
            <w:noWrap/>
            <w:hideMark/>
          </w:tcPr>
          <w:p w14:paraId="3A67DA61"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03:01</w:t>
            </w:r>
          </w:p>
        </w:tc>
        <w:tc>
          <w:tcPr>
            <w:tcW w:w="1411" w:type="dxa"/>
            <w:noWrap/>
            <w:hideMark/>
          </w:tcPr>
          <w:p w14:paraId="3D319D9F"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06:02-8</w:t>
            </w:r>
          </w:p>
        </w:tc>
      </w:tr>
      <w:tr w:rsidR="00EB548E" w:rsidRPr="004947A9" w14:paraId="66F75168" w14:textId="77777777" w:rsidTr="00057803">
        <w:trPr>
          <w:trHeight w:val="70"/>
        </w:trPr>
        <w:tc>
          <w:tcPr>
            <w:tcW w:w="1227" w:type="dxa"/>
            <w:noWrap/>
          </w:tcPr>
          <w:p w14:paraId="3619851D" w14:textId="77777777" w:rsidR="00EB548E" w:rsidRPr="004947A9" w:rsidRDefault="00EB548E" w:rsidP="00057803">
            <w:pPr>
              <w:pStyle w:val="a9"/>
              <w:jc w:val="center"/>
              <w:rPr>
                <w:rFonts w:ascii="Times New Roman" w:hAnsi="Times New Roman" w:cs="Times New Roman"/>
              </w:rPr>
            </w:pPr>
          </w:p>
        </w:tc>
        <w:tc>
          <w:tcPr>
            <w:tcW w:w="1037" w:type="dxa"/>
            <w:noWrap/>
            <w:hideMark/>
          </w:tcPr>
          <w:p w14:paraId="0C147C1C"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7</w:t>
            </w:r>
          </w:p>
        </w:tc>
        <w:tc>
          <w:tcPr>
            <w:tcW w:w="1083" w:type="dxa"/>
            <w:noWrap/>
            <w:hideMark/>
          </w:tcPr>
          <w:p w14:paraId="08E9F818"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девочка</w:t>
            </w:r>
          </w:p>
        </w:tc>
        <w:tc>
          <w:tcPr>
            <w:tcW w:w="887" w:type="dxa"/>
            <w:noWrap/>
            <w:hideMark/>
          </w:tcPr>
          <w:p w14:paraId="12DF73DC"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9</w:t>
            </w:r>
          </w:p>
        </w:tc>
        <w:tc>
          <w:tcPr>
            <w:tcW w:w="887" w:type="dxa"/>
            <w:noWrap/>
            <w:hideMark/>
          </w:tcPr>
          <w:p w14:paraId="216C68CF"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11</w:t>
            </w:r>
          </w:p>
        </w:tc>
        <w:tc>
          <w:tcPr>
            <w:tcW w:w="861" w:type="dxa"/>
            <w:noWrap/>
            <w:hideMark/>
          </w:tcPr>
          <w:p w14:paraId="56FD9547"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03:01</w:t>
            </w:r>
          </w:p>
        </w:tc>
        <w:tc>
          <w:tcPr>
            <w:tcW w:w="862" w:type="dxa"/>
            <w:noWrap/>
            <w:hideMark/>
          </w:tcPr>
          <w:p w14:paraId="5954BAF4"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05:01</w:t>
            </w:r>
          </w:p>
        </w:tc>
        <w:tc>
          <w:tcPr>
            <w:tcW w:w="1411" w:type="dxa"/>
            <w:noWrap/>
            <w:hideMark/>
          </w:tcPr>
          <w:p w14:paraId="22950DA4"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03:02</w:t>
            </w:r>
          </w:p>
        </w:tc>
        <w:tc>
          <w:tcPr>
            <w:tcW w:w="1411" w:type="dxa"/>
            <w:noWrap/>
            <w:hideMark/>
          </w:tcPr>
          <w:p w14:paraId="4B390EBD"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03:03</w:t>
            </w:r>
          </w:p>
        </w:tc>
      </w:tr>
      <w:tr w:rsidR="00EB548E" w:rsidRPr="004947A9" w14:paraId="4117418F" w14:textId="77777777" w:rsidTr="00057803">
        <w:trPr>
          <w:trHeight w:val="70"/>
        </w:trPr>
        <w:tc>
          <w:tcPr>
            <w:tcW w:w="1227" w:type="dxa"/>
            <w:noWrap/>
          </w:tcPr>
          <w:p w14:paraId="38FB0070" w14:textId="77777777" w:rsidR="00EB548E" w:rsidRPr="004947A9" w:rsidRDefault="00EB548E" w:rsidP="00057803">
            <w:pPr>
              <w:pStyle w:val="a9"/>
              <w:jc w:val="center"/>
              <w:rPr>
                <w:rFonts w:ascii="Times New Roman" w:hAnsi="Times New Roman" w:cs="Times New Roman"/>
              </w:rPr>
            </w:pPr>
          </w:p>
        </w:tc>
        <w:tc>
          <w:tcPr>
            <w:tcW w:w="1037" w:type="dxa"/>
            <w:noWrap/>
            <w:hideMark/>
          </w:tcPr>
          <w:p w14:paraId="104C939E"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6</w:t>
            </w:r>
          </w:p>
        </w:tc>
        <w:tc>
          <w:tcPr>
            <w:tcW w:w="1083" w:type="dxa"/>
            <w:noWrap/>
            <w:hideMark/>
          </w:tcPr>
          <w:p w14:paraId="64C7E073"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девочка</w:t>
            </w:r>
          </w:p>
        </w:tc>
        <w:tc>
          <w:tcPr>
            <w:tcW w:w="887" w:type="dxa"/>
            <w:noWrap/>
            <w:hideMark/>
          </w:tcPr>
          <w:p w14:paraId="62FA83A0"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12</w:t>
            </w:r>
          </w:p>
        </w:tc>
        <w:tc>
          <w:tcPr>
            <w:tcW w:w="887" w:type="dxa"/>
            <w:noWrap/>
            <w:hideMark/>
          </w:tcPr>
          <w:p w14:paraId="3F9887E3"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16</w:t>
            </w:r>
          </w:p>
        </w:tc>
        <w:tc>
          <w:tcPr>
            <w:tcW w:w="861" w:type="dxa"/>
            <w:noWrap/>
            <w:hideMark/>
          </w:tcPr>
          <w:p w14:paraId="59A1E57B"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01:02</w:t>
            </w:r>
          </w:p>
        </w:tc>
        <w:tc>
          <w:tcPr>
            <w:tcW w:w="862" w:type="dxa"/>
            <w:noWrap/>
            <w:hideMark/>
          </w:tcPr>
          <w:p w14:paraId="32ED8D9B"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05:01</w:t>
            </w:r>
          </w:p>
        </w:tc>
        <w:tc>
          <w:tcPr>
            <w:tcW w:w="1411" w:type="dxa"/>
            <w:noWrap/>
            <w:hideMark/>
          </w:tcPr>
          <w:p w14:paraId="5E5E38B1"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03:01</w:t>
            </w:r>
          </w:p>
        </w:tc>
        <w:tc>
          <w:tcPr>
            <w:tcW w:w="1411" w:type="dxa"/>
            <w:noWrap/>
            <w:hideMark/>
          </w:tcPr>
          <w:p w14:paraId="5FB1BFC8"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05:02/05:04</w:t>
            </w:r>
          </w:p>
        </w:tc>
      </w:tr>
    </w:tbl>
    <w:p w14:paraId="6808C0F4" w14:textId="77777777" w:rsidR="007D46A3" w:rsidRPr="004947A9" w:rsidRDefault="007D46A3" w:rsidP="00057803">
      <w:pPr>
        <w:pStyle w:val="af"/>
        <w:tabs>
          <w:tab w:val="left" w:pos="9639"/>
        </w:tabs>
        <w:ind w:left="0" w:right="-1"/>
        <w:jc w:val="center"/>
      </w:pPr>
    </w:p>
    <w:p w14:paraId="371A8327" w14:textId="77777777" w:rsidR="007D46A3" w:rsidRPr="004947A9" w:rsidRDefault="00EB548E" w:rsidP="00057803">
      <w:pPr>
        <w:pStyle w:val="af"/>
        <w:tabs>
          <w:tab w:val="left" w:pos="9639"/>
        </w:tabs>
        <w:ind w:left="0" w:right="-1" w:firstLine="567"/>
      </w:pPr>
      <w:r w:rsidRPr="004947A9">
        <w:t xml:space="preserve">Количество аллелей равно удвоенному числу пациентов (2n)         </w:t>
      </w:r>
    </w:p>
    <w:p w14:paraId="484AA03D" w14:textId="77777777" w:rsidR="007D46A3" w:rsidRPr="004947A9" w:rsidRDefault="007D46A3" w:rsidP="007D46A3">
      <w:pPr>
        <w:pStyle w:val="af"/>
        <w:tabs>
          <w:tab w:val="left" w:pos="9639"/>
        </w:tabs>
        <w:ind w:left="0" w:right="-1"/>
      </w:pPr>
    </w:p>
    <w:p w14:paraId="5C17EFBA" w14:textId="0E0EF36A" w:rsidR="00EB548E" w:rsidRPr="004947A9" w:rsidRDefault="00057803" w:rsidP="00057803">
      <w:pPr>
        <w:pStyle w:val="af"/>
        <w:tabs>
          <w:tab w:val="left" w:pos="9639"/>
        </w:tabs>
        <w:ind w:left="0" w:right="-1"/>
      </w:pPr>
      <w:r w:rsidRPr="004947A9">
        <w:t xml:space="preserve">Таблица 9 - </w:t>
      </w:r>
      <w:r w:rsidR="00EB548E" w:rsidRPr="004947A9">
        <w:t>Аллель 15* DRB1</w:t>
      </w:r>
    </w:p>
    <w:p w14:paraId="2624AB7A" w14:textId="77777777" w:rsidR="00057803" w:rsidRPr="004947A9" w:rsidRDefault="00057803" w:rsidP="00057803">
      <w:pPr>
        <w:pStyle w:val="af"/>
        <w:tabs>
          <w:tab w:val="left" w:pos="9639"/>
        </w:tabs>
        <w:ind w:left="0" w:right="-1" w:firstLine="567"/>
      </w:pPr>
    </w:p>
    <w:tbl>
      <w:tblPr>
        <w:tblW w:w="9634" w:type="dxa"/>
        <w:tblLook w:val="04A0" w:firstRow="1" w:lastRow="0" w:firstColumn="1" w:lastColumn="0" w:noHBand="0" w:noVBand="1"/>
      </w:tblPr>
      <w:tblGrid>
        <w:gridCol w:w="4390"/>
        <w:gridCol w:w="5244"/>
      </w:tblGrid>
      <w:tr w:rsidR="00EB548E" w:rsidRPr="004947A9" w14:paraId="49964A84" w14:textId="77777777" w:rsidTr="00057803">
        <w:trPr>
          <w:trHeight w:val="70"/>
        </w:trPr>
        <w:tc>
          <w:tcPr>
            <w:tcW w:w="4390" w:type="dxa"/>
            <w:tcBorders>
              <w:top w:val="single" w:sz="4" w:space="0" w:color="auto"/>
              <w:left w:val="single" w:sz="4" w:space="0" w:color="auto"/>
              <w:bottom w:val="single" w:sz="4" w:space="0" w:color="auto"/>
              <w:right w:val="single" w:sz="4" w:space="0" w:color="auto"/>
            </w:tcBorders>
            <w:noWrap/>
            <w:vAlign w:val="bottom"/>
            <w:hideMark/>
          </w:tcPr>
          <w:p w14:paraId="1D5486CB" w14:textId="77777777" w:rsidR="00EB548E" w:rsidRPr="004947A9" w:rsidRDefault="00EB548E" w:rsidP="007D46A3">
            <w:pPr>
              <w:pStyle w:val="af"/>
              <w:tabs>
                <w:tab w:val="left" w:pos="9639"/>
              </w:tabs>
              <w:ind w:left="0" w:right="-1" w:firstLine="567"/>
              <w:rPr>
                <w:sz w:val="24"/>
                <w:szCs w:val="24"/>
              </w:rPr>
            </w:pPr>
            <w:r w:rsidRPr="004947A9">
              <w:rPr>
                <w:sz w:val="24"/>
                <w:szCs w:val="24"/>
              </w:rPr>
              <w:t>есть</w:t>
            </w:r>
          </w:p>
        </w:tc>
        <w:tc>
          <w:tcPr>
            <w:tcW w:w="5244" w:type="dxa"/>
            <w:tcBorders>
              <w:top w:val="single" w:sz="4" w:space="0" w:color="auto"/>
              <w:left w:val="single" w:sz="4" w:space="0" w:color="auto"/>
              <w:bottom w:val="single" w:sz="4" w:space="0" w:color="auto"/>
              <w:right w:val="single" w:sz="4" w:space="0" w:color="auto"/>
            </w:tcBorders>
            <w:noWrap/>
            <w:vAlign w:val="bottom"/>
            <w:hideMark/>
          </w:tcPr>
          <w:p w14:paraId="4EC3D384" w14:textId="77777777" w:rsidR="00EB548E" w:rsidRPr="004947A9" w:rsidRDefault="00EB548E" w:rsidP="007D46A3">
            <w:pPr>
              <w:pStyle w:val="af"/>
              <w:tabs>
                <w:tab w:val="left" w:pos="9639"/>
              </w:tabs>
              <w:ind w:left="0" w:right="-1" w:firstLine="567"/>
              <w:rPr>
                <w:sz w:val="24"/>
                <w:szCs w:val="24"/>
              </w:rPr>
            </w:pPr>
            <w:r w:rsidRPr="004947A9">
              <w:rPr>
                <w:sz w:val="24"/>
                <w:szCs w:val="24"/>
              </w:rPr>
              <w:t>нет</w:t>
            </w:r>
          </w:p>
        </w:tc>
      </w:tr>
      <w:tr w:rsidR="00EB548E" w:rsidRPr="004947A9" w14:paraId="7E27743A" w14:textId="77777777" w:rsidTr="00057803">
        <w:trPr>
          <w:trHeight w:val="70"/>
        </w:trPr>
        <w:tc>
          <w:tcPr>
            <w:tcW w:w="4390" w:type="dxa"/>
            <w:tcBorders>
              <w:top w:val="single" w:sz="4" w:space="0" w:color="auto"/>
              <w:left w:val="single" w:sz="4" w:space="0" w:color="auto"/>
              <w:bottom w:val="single" w:sz="4" w:space="0" w:color="auto"/>
              <w:right w:val="single" w:sz="4" w:space="0" w:color="auto"/>
            </w:tcBorders>
            <w:noWrap/>
            <w:vAlign w:val="bottom"/>
            <w:hideMark/>
          </w:tcPr>
          <w:p w14:paraId="25B58272" w14:textId="77777777" w:rsidR="00EB548E" w:rsidRPr="004947A9" w:rsidRDefault="00EB548E" w:rsidP="007D46A3">
            <w:pPr>
              <w:pStyle w:val="af"/>
              <w:tabs>
                <w:tab w:val="left" w:pos="9639"/>
              </w:tabs>
              <w:ind w:left="0" w:right="-1" w:firstLine="567"/>
              <w:rPr>
                <w:sz w:val="24"/>
                <w:szCs w:val="24"/>
              </w:rPr>
            </w:pPr>
            <w:r w:rsidRPr="004947A9">
              <w:rPr>
                <w:sz w:val="24"/>
                <w:szCs w:val="24"/>
              </w:rPr>
              <w:t>11</w:t>
            </w:r>
          </w:p>
        </w:tc>
        <w:tc>
          <w:tcPr>
            <w:tcW w:w="5244" w:type="dxa"/>
            <w:tcBorders>
              <w:top w:val="single" w:sz="4" w:space="0" w:color="auto"/>
              <w:left w:val="single" w:sz="4" w:space="0" w:color="auto"/>
              <w:bottom w:val="single" w:sz="4" w:space="0" w:color="auto"/>
              <w:right w:val="single" w:sz="4" w:space="0" w:color="auto"/>
            </w:tcBorders>
            <w:noWrap/>
            <w:vAlign w:val="bottom"/>
            <w:hideMark/>
          </w:tcPr>
          <w:p w14:paraId="3F5A16BF" w14:textId="77777777" w:rsidR="00EB548E" w:rsidRPr="004947A9" w:rsidRDefault="00EB548E" w:rsidP="007D46A3">
            <w:pPr>
              <w:pStyle w:val="af"/>
              <w:tabs>
                <w:tab w:val="left" w:pos="9639"/>
              </w:tabs>
              <w:ind w:left="0" w:right="-1" w:firstLine="567"/>
              <w:rPr>
                <w:sz w:val="24"/>
                <w:szCs w:val="24"/>
              </w:rPr>
            </w:pPr>
            <w:r w:rsidRPr="004947A9">
              <w:rPr>
                <w:sz w:val="24"/>
                <w:szCs w:val="24"/>
              </w:rPr>
              <w:t>21</w:t>
            </w:r>
          </w:p>
        </w:tc>
      </w:tr>
      <w:tr w:rsidR="00EB548E" w:rsidRPr="004947A9" w14:paraId="1AFF175E" w14:textId="77777777" w:rsidTr="00057803">
        <w:trPr>
          <w:trHeight w:val="70"/>
        </w:trPr>
        <w:tc>
          <w:tcPr>
            <w:tcW w:w="4390" w:type="dxa"/>
            <w:tcBorders>
              <w:top w:val="single" w:sz="4" w:space="0" w:color="auto"/>
              <w:left w:val="single" w:sz="4" w:space="0" w:color="auto"/>
              <w:bottom w:val="single" w:sz="4" w:space="0" w:color="auto"/>
              <w:right w:val="single" w:sz="4" w:space="0" w:color="auto"/>
            </w:tcBorders>
            <w:noWrap/>
            <w:vAlign w:val="bottom"/>
            <w:hideMark/>
          </w:tcPr>
          <w:p w14:paraId="4AA2C2EA" w14:textId="77777777" w:rsidR="00EB548E" w:rsidRPr="004947A9" w:rsidRDefault="00EB548E" w:rsidP="007D46A3">
            <w:pPr>
              <w:pStyle w:val="af"/>
              <w:tabs>
                <w:tab w:val="left" w:pos="9639"/>
              </w:tabs>
              <w:ind w:left="0" w:right="-1" w:firstLine="567"/>
              <w:rPr>
                <w:sz w:val="24"/>
                <w:szCs w:val="24"/>
              </w:rPr>
            </w:pPr>
            <w:r w:rsidRPr="004947A9">
              <w:rPr>
                <w:sz w:val="24"/>
                <w:szCs w:val="24"/>
              </w:rPr>
              <w:t>20</w:t>
            </w:r>
          </w:p>
        </w:tc>
        <w:tc>
          <w:tcPr>
            <w:tcW w:w="5244" w:type="dxa"/>
            <w:tcBorders>
              <w:top w:val="single" w:sz="4" w:space="0" w:color="auto"/>
              <w:left w:val="single" w:sz="4" w:space="0" w:color="auto"/>
              <w:bottom w:val="single" w:sz="4" w:space="0" w:color="auto"/>
              <w:right w:val="single" w:sz="4" w:space="0" w:color="auto"/>
            </w:tcBorders>
            <w:noWrap/>
            <w:vAlign w:val="bottom"/>
            <w:hideMark/>
          </w:tcPr>
          <w:p w14:paraId="611C6FEF" w14:textId="77777777" w:rsidR="00EB548E" w:rsidRPr="004947A9" w:rsidRDefault="00EB548E" w:rsidP="007D46A3">
            <w:pPr>
              <w:pStyle w:val="af"/>
              <w:tabs>
                <w:tab w:val="left" w:pos="9639"/>
              </w:tabs>
              <w:ind w:left="0" w:right="-1" w:firstLine="567"/>
              <w:rPr>
                <w:sz w:val="24"/>
                <w:szCs w:val="24"/>
              </w:rPr>
            </w:pPr>
            <w:r w:rsidRPr="004947A9">
              <w:rPr>
                <w:sz w:val="24"/>
                <w:szCs w:val="24"/>
              </w:rPr>
              <w:t>294</w:t>
            </w:r>
          </w:p>
        </w:tc>
      </w:tr>
      <w:tr w:rsidR="00EB548E" w:rsidRPr="004947A9" w14:paraId="09B27579" w14:textId="77777777" w:rsidTr="00057803">
        <w:trPr>
          <w:trHeight w:val="70"/>
        </w:trPr>
        <w:tc>
          <w:tcPr>
            <w:tcW w:w="4390" w:type="dxa"/>
            <w:tcBorders>
              <w:top w:val="single" w:sz="4" w:space="0" w:color="auto"/>
              <w:left w:val="single" w:sz="4" w:space="0" w:color="auto"/>
              <w:bottom w:val="single" w:sz="4" w:space="0" w:color="auto"/>
              <w:right w:val="single" w:sz="4" w:space="0" w:color="auto"/>
            </w:tcBorders>
            <w:noWrap/>
            <w:vAlign w:val="bottom"/>
            <w:hideMark/>
          </w:tcPr>
          <w:p w14:paraId="47302812" w14:textId="77777777" w:rsidR="00EB548E" w:rsidRPr="004947A9" w:rsidRDefault="00EB548E" w:rsidP="007D46A3">
            <w:pPr>
              <w:pStyle w:val="af"/>
              <w:tabs>
                <w:tab w:val="left" w:pos="9639"/>
              </w:tabs>
              <w:ind w:left="0" w:right="-1" w:firstLine="567"/>
              <w:rPr>
                <w:sz w:val="24"/>
                <w:szCs w:val="24"/>
              </w:rPr>
            </w:pPr>
            <w:r w:rsidRPr="004947A9">
              <w:rPr>
                <w:sz w:val="24"/>
                <w:szCs w:val="24"/>
              </w:rPr>
              <w:t>ꭓ2</w:t>
            </w:r>
          </w:p>
        </w:tc>
        <w:tc>
          <w:tcPr>
            <w:tcW w:w="5244" w:type="dxa"/>
            <w:tcBorders>
              <w:top w:val="single" w:sz="4" w:space="0" w:color="auto"/>
              <w:left w:val="single" w:sz="4" w:space="0" w:color="auto"/>
              <w:bottom w:val="single" w:sz="4" w:space="0" w:color="auto"/>
              <w:right w:val="single" w:sz="4" w:space="0" w:color="auto"/>
            </w:tcBorders>
            <w:noWrap/>
            <w:vAlign w:val="bottom"/>
            <w:hideMark/>
          </w:tcPr>
          <w:p w14:paraId="1D7E19DA" w14:textId="77777777" w:rsidR="00EB548E" w:rsidRPr="004947A9" w:rsidRDefault="00EB548E" w:rsidP="007D46A3">
            <w:pPr>
              <w:pStyle w:val="af"/>
              <w:tabs>
                <w:tab w:val="left" w:pos="9639"/>
              </w:tabs>
              <w:ind w:left="0" w:right="-1" w:firstLine="567"/>
              <w:rPr>
                <w:sz w:val="24"/>
                <w:szCs w:val="24"/>
              </w:rPr>
            </w:pPr>
            <w:r w:rsidRPr="004947A9">
              <w:rPr>
                <w:sz w:val="24"/>
                <w:szCs w:val="24"/>
              </w:rPr>
              <w:t>27,9</w:t>
            </w:r>
          </w:p>
        </w:tc>
      </w:tr>
      <w:tr w:rsidR="00EB548E" w:rsidRPr="004947A9" w14:paraId="26F362D4" w14:textId="77777777" w:rsidTr="00057803">
        <w:trPr>
          <w:trHeight w:val="70"/>
        </w:trPr>
        <w:tc>
          <w:tcPr>
            <w:tcW w:w="4390" w:type="dxa"/>
            <w:tcBorders>
              <w:top w:val="single" w:sz="4" w:space="0" w:color="auto"/>
              <w:left w:val="single" w:sz="4" w:space="0" w:color="auto"/>
              <w:bottom w:val="single" w:sz="4" w:space="0" w:color="auto"/>
              <w:right w:val="single" w:sz="4" w:space="0" w:color="auto"/>
            </w:tcBorders>
            <w:noWrap/>
            <w:vAlign w:val="bottom"/>
            <w:hideMark/>
          </w:tcPr>
          <w:p w14:paraId="1E515C0E" w14:textId="77777777" w:rsidR="00EB548E" w:rsidRPr="004947A9" w:rsidRDefault="00EB548E" w:rsidP="007D46A3">
            <w:pPr>
              <w:pStyle w:val="af"/>
              <w:tabs>
                <w:tab w:val="left" w:pos="9639"/>
              </w:tabs>
              <w:ind w:left="0" w:right="-1" w:firstLine="567"/>
              <w:rPr>
                <w:sz w:val="24"/>
                <w:szCs w:val="24"/>
              </w:rPr>
            </w:pPr>
            <w:r w:rsidRPr="004947A9">
              <w:rPr>
                <w:sz w:val="24"/>
                <w:szCs w:val="24"/>
              </w:rPr>
              <w:t>р</w:t>
            </w:r>
          </w:p>
        </w:tc>
        <w:tc>
          <w:tcPr>
            <w:tcW w:w="5244" w:type="dxa"/>
            <w:tcBorders>
              <w:top w:val="single" w:sz="4" w:space="0" w:color="auto"/>
              <w:left w:val="single" w:sz="4" w:space="0" w:color="auto"/>
              <w:bottom w:val="single" w:sz="4" w:space="0" w:color="auto"/>
              <w:right w:val="single" w:sz="4" w:space="0" w:color="auto"/>
            </w:tcBorders>
            <w:noWrap/>
            <w:vAlign w:val="bottom"/>
            <w:hideMark/>
          </w:tcPr>
          <w:p w14:paraId="3245484C" w14:textId="77777777" w:rsidR="00EB548E" w:rsidRPr="004947A9" w:rsidRDefault="00EB548E" w:rsidP="007D46A3">
            <w:pPr>
              <w:pStyle w:val="af"/>
              <w:tabs>
                <w:tab w:val="left" w:pos="9639"/>
              </w:tabs>
              <w:ind w:left="0" w:right="-1" w:firstLine="567"/>
              <w:rPr>
                <w:sz w:val="24"/>
                <w:szCs w:val="24"/>
              </w:rPr>
            </w:pPr>
            <w:r w:rsidRPr="004947A9">
              <w:rPr>
                <w:sz w:val="24"/>
                <w:szCs w:val="24"/>
              </w:rPr>
              <w:t>0,000016</w:t>
            </w:r>
          </w:p>
        </w:tc>
      </w:tr>
      <w:tr w:rsidR="00EB548E" w:rsidRPr="004947A9" w14:paraId="4E8A17C0" w14:textId="77777777" w:rsidTr="00057803">
        <w:trPr>
          <w:trHeight w:val="70"/>
        </w:trPr>
        <w:tc>
          <w:tcPr>
            <w:tcW w:w="4390" w:type="dxa"/>
            <w:tcBorders>
              <w:top w:val="single" w:sz="4" w:space="0" w:color="auto"/>
              <w:left w:val="single" w:sz="4" w:space="0" w:color="auto"/>
              <w:bottom w:val="single" w:sz="4" w:space="0" w:color="auto"/>
              <w:right w:val="single" w:sz="4" w:space="0" w:color="auto"/>
            </w:tcBorders>
            <w:noWrap/>
            <w:vAlign w:val="bottom"/>
            <w:hideMark/>
          </w:tcPr>
          <w:p w14:paraId="622322F9" w14:textId="77777777" w:rsidR="00EB548E" w:rsidRPr="004947A9" w:rsidRDefault="00EB548E" w:rsidP="007D46A3">
            <w:pPr>
              <w:pStyle w:val="af"/>
              <w:tabs>
                <w:tab w:val="left" w:pos="9639"/>
              </w:tabs>
              <w:ind w:left="0" w:right="-1" w:firstLine="567"/>
              <w:rPr>
                <w:sz w:val="24"/>
                <w:szCs w:val="24"/>
              </w:rPr>
            </w:pPr>
            <w:r w:rsidRPr="004947A9">
              <w:rPr>
                <w:sz w:val="24"/>
                <w:szCs w:val="24"/>
              </w:rPr>
              <w:t>RR</w:t>
            </w:r>
          </w:p>
        </w:tc>
        <w:tc>
          <w:tcPr>
            <w:tcW w:w="5244" w:type="dxa"/>
            <w:tcBorders>
              <w:top w:val="single" w:sz="4" w:space="0" w:color="auto"/>
              <w:left w:val="single" w:sz="4" w:space="0" w:color="auto"/>
              <w:bottom w:val="single" w:sz="4" w:space="0" w:color="auto"/>
              <w:right w:val="single" w:sz="4" w:space="0" w:color="auto"/>
            </w:tcBorders>
            <w:noWrap/>
            <w:vAlign w:val="bottom"/>
            <w:hideMark/>
          </w:tcPr>
          <w:p w14:paraId="7901A0FE" w14:textId="77777777" w:rsidR="00EB548E" w:rsidRPr="004947A9" w:rsidRDefault="00EB548E" w:rsidP="007D46A3">
            <w:pPr>
              <w:pStyle w:val="af"/>
              <w:tabs>
                <w:tab w:val="left" w:pos="9639"/>
              </w:tabs>
              <w:ind w:left="0" w:right="-1" w:firstLine="567"/>
              <w:rPr>
                <w:sz w:val="24"/>
                <w:szCs w:val="24"/>
              </w:rPr>
            </w:pPr>
            <w:r w:rsidRPr="004947A9">
              <w:rPr>
                <w:sz w:val="24"/>
                <w:szCs w:val="24"/>
              </w:rPr>
              <w:t>7,7</w:t>
            </w:r>
          </w:p>
        </w:tc>
      </w:tr>
    </w:tbl>
    <w:p w14:paraId="48B9A277" w14:textId="77777777" w:rsidR="00057803" w:rsidRPr="004947A9" w:rsidRDefault="00057803" w:rsidP="007D46A3">
      <w:pPr>
        <w:pStyle w:val="af"/>
        <w:tabs>
          <w:tab w:val="left" w:pos="9639"/>
        </w:tabs>
        <w:ind w:left="0" w:right="-1" w:firstLine="567"/>
      </w:pPr>
    </w:p>
    <w:p w14:paraId="5672175D" w14:textId="0FD71126" w:rsidR="007D46A3" w:rsidRPr="004947A9" w:rsidRDefault="00EB548E" w:rsidP="007D46A3">
      <w:pPr>
        <w:pStyle w:val="af"/>
        <w:tabs>
          <w:tab w:val="left" w:pos="9639"/>
        </w:tabs>
        <w:ind w:left="0" w:right="-1" w:firstLine="567"/>
      </w:pPr>
      <w:r w:rsidRPr="004947A9">
        <w:lastRenderedPageBreak/>
        <w:t>Т.е. относительный риск РС в казахской популяции у детей с наличием аллеля 15 гена DRB1 превышает риск без наличия такового в 7,7 раз (RR=7,7).</w:t>
      </w:r>
    </w:p>
    <w:p w14:paraId="351BF392" w14:textId="36B6C636" w:rsidR="007D46A3" w:rsidRPr="004947A9" w:rsidRDefault="007D65AC" w:rsidP="007D46A3">
      <w:pPr>
        <w:pStyle w:val="af"/>
        <w:tabs>
          <w:tab w:val="left" w:pos="9639"/>
        </w:tabs>
        <w:ind w:left="0" w:right="-1" w:firstLine="567"/>
      </w:pPr>
      <w:r w:rsidRPr="004947A9">
        <w:t>С целью сравнительного анализа генетической предрасположенности к заболеваниям спектра рассеянного склероза в различных этнических группах было проведено генотипирование локусов HLA класса II у детей русской популяции. Анализ включал оценку частоты встречаемости аллелей, а также определение их ассоциации с риском развития заболевания по сравнению со здоровой популяцией. Рассчитанные показатели относительного риска и статистической значимости позволили выявить значимые генетические маркеры. Результаты представлены в таблице 9.</w:t>
      </w:r>
    </w:p>
    <w:p w14:paraId="380C682E" w14:textId="77777777" w:rsidR="00057803" w:rsidRPr="004947A9" w:rsidRDefault="00057803" w:rsidP="00057803">
      <w:pPr>
        <w:pStyle w:val="af"/>
        <w:tabs>
          <w:tab w:val="left" w:pos="9639"/>
        </w:tabs>
        <w:ind w:left="0" w:right="-1"/>
      </w:pPr>
    </w:p>
    <w:p w14:paraId="72768643" w14:textId="2D3DB318" w:rsidR="00355D02" w:rsidRPr="004947A9" w:rsidRDefault="00EB548E" w:rsidP="00057803">
      <w:pPr>
        <w:pStyle w:val="af"/>
        <w:tabs>
          <w:tab w:val="left" w:pos="9639"/>
        </w:tabs>
        <w:ind w:left="0" w:right="-1"/>
      </w:pPr>
      <w:r w:rsidRPr="004947A9">
        <w:t xml:space="preserve">Таблица </w:t>
      </w:r>
      <w:r w:rsidR="00057803" w:rsidRPr="004947A9">
        <w:t>10 -</w:t>
      </w:r>
      <w:r w:rsidRPr="004947A9">
        <w:t xml:space="preserve"> Генотипирование локусов HLA у детей заболеваний спектра РС в русской популяции</w:t>
      </w:r>
    </w:p>
    <w:p w14:paraId="7C3F3571" w14:textId="77777777" w:rsidR="00057803" w:rsidRPr="004947A9" w:rsidRDefault="00057803" w:rsidP="00057803">
      <w:pPr>
        <w:pStyle w:val="af"/>
        <w:tabs>
          <w:tab w:val="left" w:pos="9639"/>
        </w:tabs>
        <w:ind w:left="0" w:right="-1"/>
      </w:pPr>
    </w:p>
    <w:tbl>
      <w:tblPr>
        <w:tblW w:w="9634" w:type="dxa"/>
        <w:tblLook w:val="04A0" w:firstRow="1" w:lastRow="0" w:firstColumn="1" w:lastColumn="0" w:noHBand="0" w:noVBand="1"/>
      </w:tblPr>
      <w:tblGrid>
        <w:gridCol w:w="960"/>
        <w:gridCol w:w="1029"/>
        <w:gridCol w:w="1267"/>
        <w:gridCol w:w="798"/>
        <w:gridCol w:w="862"/>
        <w:gridCol w:w="1060"/>
        <w:gridCol w:w="767"/>
        <w:gridCol w:w="1411"/>
        <w:gridCol w:w="1480"/>
      </w:tblGrid>
      <w:tr w:rsidR="007D46A3" w:rsidRPr="004947A9" w14:paraId="0028AC87" w14:textId="77777777" w:rsidTr="00057803">
        <w:trPr>
          <w:trHeight w:val="70"/>
        </w:trPr>
        <w:tc>
          <w:tcPr>
            <w:tcW w:w="960" w:type="dxa"/>
            <w:tcBorders>
              <w:top w:val="single" w:sz="4" w:space="0" w:color="auto"/>
              <w:left w:val="single" w:sz="4" w:space="0" w:color="auto"/>
              <w:bottom w:val="single" w:sz="4" w:space="0" w:color="auto"/>
              <w:right w:val="single" w:sz="4" w:space="0" w:color="auto"/>
            </w:tcBorders>
            <w:vAlign w:val="center"/>
            <w:hideMark/>
          </w:tcPr>
          <w:p w14:paraId="1403DDFD" w14:textId="77777777" w:rsidR="007D46A3" w:rsidRPr="004947A9" w:rsidRDefault="007D46A3"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 </w:t>
            </w:r>
          </w:p>
        </w:tc>
        <w:tc>
          <w:tcPr>
            <w:tcW w:w="1029" w:type="dxa"/>
            <w:tcBorders>
              <w:top w:val="single" w:sz="4" w:space="0" w:color="auto"/>
              <w:left w:val="single" w:sz="4" w:space="0" w:color="auto"/>
              <w:bottom w:val="single" w:sz="4" w:space="0" w:color="auto"/>
              <w:right w:val="single" w:sz="4" w:space="0" w:color="auto"/>
            </w:tcBorders>
            <w:vAlign w:val="center"/>
            <w:hideMark/>
          </w:tcPr>
          <w:p w14:paraId="7367F525" w14:textId="77777777" w:rsidR="007D46A3" w:rsidRPr="004947A9" w:rsidRDefault="007D46A3"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Возраст</w:t>
            </w:r>
          </w:p>
        </w:tc>
        <w:tc>
          <w:tcPr>
            <w:tcW w:w="1267" w:type="dxa"/>
            <w:tcBorders>
              <w:top w:val="single" w:sz="4" w:space="0" w:color="auto"/>
              <w:left w:val="single" w:sz="4" w:space="0" w:color="auto"/>
              <w:bottom w:val="single" w:sz="4" w:space="0" w:color="auto"/>
              <w:right w:val="single" w:sz="4" w:space="0" w:color="auto"/>
            </w:tcBorders>
            <w:vAlign w:val="center"/>
            <w:hideMark/>
          </w:tcPr>
          <w:p w14:paraId="5487AB6C" w14:textId="5DBACAC5" w:rsidR="007D46A3" w:rsidRPr="004947A9" w:rsidRDefault="007D46A3"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Пол</w:t>
            </w:r>
          </w:p>
        </w:tc>
        <w:tc>
          <w:tcPr>
            <w:tcW w:w="1660" w:type="dxa"/>
            <w:gridSpan w:val="2"/>
            <w:tcBorders>
              <w:top w:val="single" w:sz="4" w:space="0" w:color="auto"/>
              <w:left w:val="single" w:sz="4" w:space="0" w:color="auto"/>
              <w:bottom w:val="single" w:sz="4" w:space="0" w:color="auto"/>
              <w:right w:val="single" w:sz="4" w:space="0" w:color="auto"/>
            </w:tcBorders>
            <w:vAlign w:val="center"/>
            <w:hideMark/>
          </w:tcPr>
          <w:p w14:paraId="73C83FF9" w14:textId="77777777" w:rsidR="007D46A3" w:rsidRPr="004947A9" w:rsidRDefault="007D46A3"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DRB1</w:t>
            </w:r>
          </w:p>
        </w:tc>
        <w:tc>
          <w:tcPr>
            <w:tcW w:w="1827" w:type="dxa"/>
            <w:gridSpan w:val="2"/>
            <w:tcBorders>
              <w:top w:val="single" w:sz="4" w:space="0" w:color="auto"/>
              <w:left w:val="single" w:sz="4" w:space="0" w:color="auto"/>
              <w:bottom w:val="single" w:sz="4" w:space="0" w:color="auto"/>
              <w:right w:val="single" w:sz="4" w:space="0" w:color="auto"/>
            </w:tcBorders>
            <w:vAlign w:val="center"/>
            <w:hideMark/>
          </w:tcPr>
          <w:p w14:paraId="644B2951" w14:textId="77777777" w:rsidR="007D46A3" w:rsidRPr="004947A9" w:rsidRDefault="007D46A3"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DQA1</w:t>
            </w:r>
          </w:p>
        </w:tc>
        <w:tc>
          <w:tcPr>
            <w:tcW w:w="2891" w:type="dxa"/>
            <w:gridSpan w:val="2"/>
            <w:tcBorders>
              <w:top w:val="single" w:sz="4" w:space="0" w:color="auto"/>
              <w:left w:val="single" w:sz="4" w:space="0" w:color="auto"/>
              <w:bottom w:val="single" w:sz="4" w:space="0" w:color="auto"/>
              <w:right w:val="single" w:sz="4" w:space="0" w:color="auto"/>
            </w:tcBorders>
            <w:vAlign w:val="center"/>
            <w:hideMark/>
          </w:tcPr>
          <w:p w14:paraId="327CFDFD" w14:textId="77777777" w:rsidR="007D46A3" w:rsidRPr="004947A9" w:rsidRDefault="007D46A3"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DQB1</w:t>
            </w:r>
          </w:p>
        </w:tc>
      </w:tr>
      <w:tr w:rsidR="00EB548E" w:rsidRPr="004947A9" w14:paraId="6B9BDC0A" w14:textId="77777777" w:rsidTr="00057803">
        <w:trPr>
          <w:trHeight w:val="70"/>
        </w:trPr>
        <w:tc>
          <w:tcPr>
            <w:tcW w:w="960" w:type="dxa"/>
            <w:tcBorders>
              <w:top w:val="single" w:sz="4" w:space="0" w:color="auto"/>
              <w:left w:val="single" w:sz="8" w:space="0" w:color="auto"/>
              <w:bottom w:val="single" w:sz="8" w:space="0" w:color="auto"/>
              <w:right w:val="single" w:sz="8" w:space="0" w:color="auto"/>
            </w:tcBorders>
            <w:vAlign w:val="center"/>
            <w:hideMark/>
          </w:tcPr>
          <w:p w14:paraId="7B636BC5"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R1</w:t>
            </w:r>
          </w:p>
        </w:tc>
        <w:tc>
          <w:tcPr>
            <w:tcW w:w="1029" w:type="dxa"/>
            <w:tcBorders>
              <w:top w:val="single" w:sz="4" w:space="0" w:color="auto"/>
              <w:left w:val="nil"/>
              <w:bottom w:val="single" w:sz="8" w:space="0" w:color="auto"/>
              <w:right w:val="single" w:sz="8" w:space="0" w:color="auto"/>
            </w:tcBorders>
            <w:vAlign w:val="center"/>
            <w:hideMark/>
          </w:tcPr>
          <w:p w14:paraId="302A6F56"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12</w:t>
            </w:r>
          </w:p>
        </w:tc>
        <w:tc>
          <w:tcPr>
            <w:tcW w:w="1267" w:type="dxa"/>
            <w:tcBorders>
              <w:top w:val="single" w:sz="4" w:space="0" w:color="auto"/>
              <w:left w:val="nil"/>
              <w:bottom w:val="single" w:sz="8" w:space="0" w:color="auto"/>
              <w:right w:val="single" w:sz="8" w:space="0" w:color="auto"/>
            </w:tcBorders>
            <w:vAlign w:val="center"/>
            <w:hideMark/>
          </w:tcPr>
          <w:p w14:paraId="66FDF900"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девочка</w:t>
            </w:r>
          </w:p>
        </w:tc>
        <w:tc>
          <w:tcPr>
            <w:tcW w:w="798" w:type="dxa"/>
            <w:tcBorders>
              <w:top w:val="single" w:sz="4" w:space="0" w:color="auto"/>
              <w:left w:val="nil"/>
              <w:bottom w:val="single" w:sz="8" w:space="0" w:color="auto"/>
              <w:right w:val="single" w:sz="8" w:space="0" w:color="auto"/>
            </w:tcBorders>
            <w:noWrap/>
            <w:vAlign w:val="center"/>
            <w:hideMark/>
          </w:tcPr>
          <w:p w14:paraId="38466F22"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10</w:t>
            </w:r>
          </w:p>
        </w:tc>
        <w:tc>
          <w:tcPr>
            <w:tcW w:w="862" w:type="dxa"/>
            <w:tcBorders>
              <w:top w:val="single" w:sz="4" w:space="0" w:color="auto"/>
              <w:left w:val="nil"/>
              <w:bottom w:val="single" w:sz="8" w:space="0" w:color="auto"/>
              <w:right w:val="single" w:sz="8" w:space="0" w:color="auto"/>
            </w:tcBorders>
            <w:noWrap/>
            <w:vAlign w:val="center"/>
            <w:hideMark/>
          </w:tcPr>
          <w:p w14:paraId="0122480B"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15</w:t>
            </w:r>
          </w:p>
        </w:tc>
        <w:tc>
          <w:tcPr>
            <w:tcW w:w="1060" w:type="dxa"/>
            <w:tcBorders>
              <w:top w:val="single" w:sz="4" w:space="0" w:color="auto"/>
              <w:left w:val="nil"/>
              <w:bottom w:val="single" w:sz="8" w:space="0" w:color="auto"/>
              <w:right w:val="single" w:sz="8" w:space="0" w:color="auto"/>
            </w:tcBorders>
            <w:noWrap/>
            <w:vAlign w:val="center"/>
            <w:hideMark/>
          </w:tcPr>
          <w:p w14:paraId="1B327590"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01:01</w:t>
            </w:r>
          </w:p>
        </w:tc>
        <w:tc>
          <w:tcPr>
            <w:tcW w:w="767" w:type="dxa"/>
            <w:tcBorders>
              <w:top w:val="single" w:sz="4" w:space="0" w:color="auto"/>
              <w:left w:val="nil"/>
              <w:bottom w:val="single" w:sz="8" w:space="0" w:color="auto"/>
              <w:right w:val="single" w:sz="8" w:space="0" w:color="auto"/>
            </w:tcBorders>
            <w:noWrap/>
            <w:vAlign w:val="center"/>
            <w:hideMark/>
          </w:tcPr>
          <w:p w14:paraId="79D4C531"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01:02</w:t>
            </w:r>
          </w:p>
        </w:tc>
        <w:tc>
          <w:tcPr>
            <w:tcW w:w="1411" w:type="dxa"/>
            <w:tcBorders>
              <w:top w:val="single" w:sz="4" w:space="0" w:color="auto"/>
              <w:left w:val="nil"/>
              <w:bottom w:val="single" w:sz="8" w:space="0" w:color="auto"/>
              <w:right w:val="single" w:sz="8" w:space="0" w:color="auto"/>
            </w:tcBorders>
            <w:noWrap/>
            <w:vAlign w:val="center"/>
            <w:hideMark/>
          </w:tcPr>
          <w:p w14:paraId="729DD0C3"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05:01</w:t>
            </w:r>
          </w:p>
        </w:tc>
        <w:tc>
          <w:tcPr>
            <w:tcW w:w="1480" w:type="dxa"/>
            <w:tcBorders>
              <w:top w:val="single" w:sz="4" w:space="0" w:color="auto"/>
              <w:left w:val="nil"/>
              <w:bottom w:val="single" w:sz="8" w:space="0" w:color="auto"/>
              <w:right w:val="single" w:sz="8" w:space="0" w:color="auto"/>
            </w:tcBorders>
            <w:noWrap/>
            <w:vAlign w:val="center"/>
            <w:hideMark/>
          </w:tcPr>
          <w:p w14:paraId="2B5EB6E9"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06:02-8</w:t>
            </w:r>
          </w:p>
        </w:tc>
      </w:tr>
      <w:tr w:rsidR="00EB548E" w:rsidRPr="004947A9" w14:paraId="467BD0F3" w14:textId="77777777" w:rsidTr="00057803">
        <w:trPr>
          <w:trHeight w:val="60"/>
        </w:trPr>
        <w:tc>
          <w:tcPr>
            <w:tcW w:w="960" w:type="dxa"/>
            <w:tcBorders>
              <w:top w:val="nil"/>
              <w:left w:val="single" w:sz="8" w:space="0" w:color="auto"/>
              <w:bottom w:val="single" w:sz="8" w:space="0" w:color="auto"/>
              <w:right w:val="single" w:sz="8" w:space="0" w:color="auto"/>
            </w:tcBorders>
            <w:vAlign w:val="center"/>
            <w:hideMark/>
          </w:tcPr>
          <w:p w14:paraId="55554BD7"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R3</w:t>
            </w:r>
          </w:p>
        </w:tc>
        <w:tc>
          <w:tcPr>
            <w:tcW w:w="1029" w:type="dxa"/>
            <w:tcBorders>
              <w:top w:val="nil"/>
              <w:left w:val="nil"/>
              <w:bottom w:val="single" w:sz="8" w:space="0" w:color="auto"/>
              <w:right w:val="single" w:sz="8" w:space="0" w:color="auto"/>
            </w:tcBorders>
            <w:vAlign w:val="center"/>
            <w:hideMark/>
          </w:tcPr>
          <w:p w14:paraId="444B59A3"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16</w:t>
            </w:r>
          </w:p>
        </w:tc>
        <w:tc>
          <w:tcPr>
            <w:tcW w:w="1267" w:type="dxa"/>
            <w:tcBorders>
              <w:top w:val="nil"/>
              <w:left w:val="nil"/>
              <w:bottom w:val="single" w:sz="8" w:space="0" w:color="auto"/>
              <w:right w:val="single" w:sz="8" w:space="0" w:color="auto"/>
            </w:tcBorders>
            <w:vAlign w:val="center"/>
            <w:hideMark/>
          </w:tcPr>
          <w:p w14:paraId="19BA9696"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девочка</w:t>
            </w:r>
          </w:p>
        </w:tc>
        <w:tc>
          <w:tcPr>
            <w:tcW w:w="798" w:type="dxa"/>
            <w:tcBorders>
              <w:top w:val="nil"/>
              <w:left w:val="nil"/>
              <w:bottom w:val="single" w:sz="8" w:space="0" w:color="auto"/>
              <w:right w:val="single" w:sz="8" w:space="0" w:color="auto"/>
            </w:tcBorders>
            <w:noWrap/>
            <w:vAlign w:val="center"/>
            <w:hideMark/>
          </w:tcPr>
          <w:p w14:paraId="262FC033"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15</w:t>
            </w:r>
          </w:p>
        </w:tc>
        <w:tc>
          <w:tcPr>
            <w:tcW w:w="862" w:type="dxa"/>
            <w:tcBorders>
              <w:top w:val="nil"/>
              <w:left w:val="nil"/>
              <w:bottom w:val="single" w:sz="8" w:space="0" w:color="auto"/>
              <w:right w:val="single" w:sz="8" w:space="0" w:color="auto"/>
            </w:tcBorders>
            <w:noWrap/>
            <w:vAlign w:val="center"/>
            <w:hideMark/>
          </w:tcPr>
          <w:p w14:paraId="10ED37DA"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15</w:t>
            </w:r>
          </w:p>
        </w:tc>
        <w:tc>
          <w:tcPr>
            <w:tcW w:w="1060" w:type="dxa"/>
            <w:tcBorders>
              <w:top w:val="nil"/>
              <w:left w:val="nil"/>
              <w:bottom w:val="single" w:sz="8" w:space="0" w:color="auto"/>
              <w:right w:val="single" w:sz="8" w:space="0" w:color="auto"/>
            </w:tcBorders>
            <w:noWrap/>
            <w:vAlign w:val="center"/>
            <w:hideMark/>
          </w:tcPr>
          <w:p w14:paraId="77845912"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01:02</w:t>
            </w:r>
          </w:p>
        </w:tc>
        <w:tc>
          <w:tcPr>
            <w:tcW w:w="767" w:type="dxa"/>
            <w:tcBorders>
              <w:top w:val="nil"/>
              <w:left w:val="nil"/>
              <w:bottom w:val="single" w:sz="8" w:space="0" w:color="auto"/>
              <w:right w:val="single" w:sz="8" w:space="0" w:color="auto"/>
            </w:tcBorders>
            <w:noWrap/>
            <w:vAlign w:val="center"/>
            <w:hideMark/>
          </w:tcPr>
          <w:p w14:paraId="2B59EE31"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01:02</w:t>
            </w:r>
          </w:p>
        </w:tc>
        <w:tc>
          <w:tcPr>
            <w:tcW w:w="1411" w:type="dxa"/>
            <w:tcBorders>
              <w:top w:val="nil"/>
              <w:left w:val="nil"/>
              <w:bottom w:val="single" w:sz="8" w:space="0" w:color="auto"/>
              <w:right w:val="single" w:sz="8" w:space="0" w:color="auto"/>
            </w:tcBorders>
            <w:noWrap/>
            <w:vAlign w:val="center"/>
            <w:hideMark/>
          </w:tcPr>
          <w:p w14:paraId="3413A1F2"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06:02-8</w:t>
            </w:r>
          </w:p>
        </w:tc>
        <w:tc>
          <w:tcPr>
            <w:tcW w:w="1480" w:type="dxa"/>
            <w:tcBorders>
              <w:top w:val="nil"/>
              <w:left w:val="nil"/>
              <w:bottom w:val="single" w:sz="8" w:space="0" w:color="auto"/>
              <w:right w:val="single" w:sz="8" w:space="0" w:color="auto"/>
            </w:tcBorders>
            <w:noWrap/>
            <w:vAlign w:val="center"/>
            <w:hideMark/>
          </w:tcPr>
          <w:p w14:paraId="70389A13"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06:02-8</w:t>
            </w:r>
          </w:p>
        </w:tc>
      </w:tr>
      <w:tr w:rsidR="00EB548E" w:rsidRPr="004947A9" w14:paraId="485DFC3C" w14:textId="77777777" w:rsidTr="00057803">
        <w:trPr>
          <w:trHeight w:val="60"/>
        </w:trPr>
        <w:tc>
          <w:tcPr>
            <w:tcW w:w="960" w:type="dxa"/>
            <w:tcBorders>
              <w:top w:val="nil"/>
              <w:left w:val="single" w:sz="8" w:space="0" w:color="auto"/>
              <w:bottom w:val="single" w:sz="8" w:space="0" w:color="auto"/>
              <w:right w:val="single" w:sz="8" w:space="0" w:color="auto"/>
            </w:tcBorders>
            <w:vAlign w:val="center"/>
            <w:hideMark/>
          </w:tcPr>
          <w:p w14:paraId="170BD279"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R4</w:t>
            </w:r>
          </w:p>
        </w:tc>
        <w:tc>
          <w:tcPr>
            <w:tcW w:w="1029" w:type="dxa"/>
            <w:tcBorders>
              <w:top w:val="nil"/>
              <w:left w:val="nil"/>
              <w:bottom w:val="single" w:sz="8" w:space="0" w:color="auto"/>
              <w:right w:val="single" w:sz="8" w:space="0" w:color="auto"/>
            </w:tcBorders>
            <w:vAlign w:val="center"/>
            <w:hideMark/>
          </w:tcPr>
          <w:p w14:paraId="3B96176B"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13</w:t>
            </w:r>
          </w:p>
        </w:tc>
        <w:tc>
          <w:tcPr>
            <w:tcW w:w="1267" w:type="dxa"/>
            <w:tcBorders>
              <w:top w:val="nil"/>
              <w:left w:val="nil"/>
              <w:bottom w:val="single" w:sz="8" w:space="0" w:color="auto"/>
              <w:right w:val="single" w:sz="8" w:space="0" w:color="auto"/>
            </w:tcBorders>
            <w:vAlign w:val="center"/>
            <w:hideMark/>
          </w:tcPr>
          <w:p w14:paraId="080D24D6"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девочка</w:t>
            </w:r>
          </w:p>
        </w:tc>
        <w:tc>
          <w:tcPr>
            <w:tcW w:w="798" w:type="dxa"/>
            <w:tcBorders>
              <w:top w:val="nil"/>
              <w:left w:val="nil"/>
              <w:bottom w:val="single" w:sz="8" w:space="0" w:color="auto"/>
              <w:right w:val="single" w:sz="8" w:space="0" w:color="auto"/>
            </w:tcBorders>
            <w:noWrap/>
            <w:vAlign w:val="center"/>
            <w:hideMark/>
          </w:tcPr>
          <w:p w14:paraId="7B4AEBB9"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15</w:t>
            </w:r>
          </w:p>
        </w:tc>
        <w:tc>
          <w:tcPr>
            <w:tcW w:w="862" w:type="dxa"/>
            <w:tcBorders>
              <w:top w:val="nil"/>
              <w:left w:val="nil"/>
              <w:bottom w:val="single" w:sz="8" w:space="0" w:color="auto"/>
              <w:right w:val="single" w:sz="8" w:space="0" w:color="auto"/>
            </w:tcBorders>
            <w:noWrap/>
            <w:vAlign w:val="center"/>
            <w:hideMark/>
          </w:tcPr>
          <w:p w14:paraId="04420B13"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15</w:t>
            </w:r>
          </w:p>
        </w:tc>
        <w:tc>
          <w:tcPr>
            <w:tcW w:w="1060" w:type="dxa"/>
            <w:tcBorders>
              <w:top w:val="nil"/>
              <w:left w:val="nil"/>
              <w:bottom w:val="single" w:sz="8" w:space="0" w:color="auto"/>
              <w:right w:val="single" w:sz="8" w:space="0" w:color="auto"/>
            </w:tcBorders>
            <w:noWrap/>
            <w:vAlign w:val="center"/>
            <w:hideMark/>
          </w:tcPr>
          <w:p w14:paraId="74AF9CE9"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01:02</w:t>
            </w:r>
          </w:p>
        </w:tc>
        <w:tc>
          <w:tcPr>
            <w:tcW w:w="767" w:type="dxa"/>
            <w:tcBorders>
              <w:top w:val="nil"/>
              <w:left w:val="nil"/>
              <w:bottom w:val="single" w:sz="8" w:space="0" w:color="auto"/>
              <w:right w:val="single" w:sz="8" w:space="0" w:color="auto"/>
            </w:tcBorders>
            <w:noWrap/>
            <w:vAlign w:val="center"/>
            <w:hideMark/>
          </w:tcPr>
          <w:p w14:paraId="10237BA7"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01:02</w:t>
            </w:r>
          </w:p>
        </w:tc>
        <w:tc>
          <w:tcPr>
            <w:tcW w:w="1411" w:type="dxa"/>
            <w:tcBorders>
              <w:top w:val="nil"/>
              <w:left w:val="nil"/>
              <w:bottom w:val="single" w:sz="8" w:space="0" w:color="auto"/>
              <w:right w:val="single" w:sz="8" w:space="0" w:color="auto"/>
            </w:tcBorders>
            <w:noWrap/>
            <w:vAlign w:val="center"/>
            <w:hideMark/>
          </w:tcPr>
          <w:p w14:paraId="3C4B6373"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06:02-8</w:t>
            </w:r>
          </w:p>
        </w:tc>
        <w:tc>
          <w:tcPr>
            <w:tcW w:w="1480" w:type="dxa"/>
            <w:tcBorders>
              <w:top w:val="nil"/>
              <w:left w:val="nil"/>
              <w:bottom w:val="single" w:sz="8" w:space="0" w:color="auto"/>
              <w:right w:val="single" w:sz="8" w:space="0" w:color="auto"/>
            </w:tcBorders>
            <w:noWrap/>
            <w:vAlign w:val="center"/>
            <w:hideMark/>
          </w:tcPr>
          <w:p w14:paraId="33330BF1"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06:02-8</w:t>
            </w:r>
          </w:p>
        </w:tc>
      </w:tr>
      <w:tr w:rsidR="00EB548E" w:rsidRPr="004947A9" w14:paraId="3D79A750" w14:textId="77777777" w:rsidTr="00057803">
        <w:trPr>
          <w:trHeight w:val="60"/>
        </w:trPr>
        <w:tc>
          <w:tcPr>
            <w:tcW w:w="960" w:type="dxa"/>
            <w:tcBorders>
              <w:top w:val="nil"/>
              <w:left w:val="single" w:sz="8" w:space="0" w:color="auto"/>
              <w:bottom w:val="single" w:sz="8" w:space="0" w:color="auto"/>
              <w:right w:val="single" w:sz="8" w:space="0" w:color="auto"/>
            </w:tcBorders>
            <w:vAlign w:val="center"/>
            <w:hideMark/>
          </w:tcPr>
          <w:p w14:paraId="58A261E9"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R5</w:t>
            </w:r>
          </w:p>
        </w:tc>
        <w:tc>
          <w:tcPr>
            <w:tcW w:w="1029" w:type="dxa"/>
            <w:tcBorders>
              <w:top w:val="nil"/>
              <w:left w:val="nil"/>
              <w:bottom w:val="single" w:sz="8" w:space="0" w:color="auto"/>
              <w:right w:val="single" w:sz="8" w:space="0" w:color="auto"/>
            </w:tcBorders>
            <w:vAlign w:val="center"/>
            <w:hideMark/>
          </w:tcPr>
          <w:p w14:paraId="689318DC"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17</w:t>
            </w:r>
          </w:p>
        </w:tc>
        <w:tc>
          <w:tcPr>
            <w:tcW w:w="1267" w:type="dxa"/>
            <w:tcBorders>
              <w:top w:val="nil"/>
              <w:left w:val="nil"/>
              <w:bottom w:val="single" w:sz="8" w:space="0" w:color="auto"/>
              <w:right w:val="single" w:sz="8" w:space="0" w:color="auto"/>
            </w:tcBorders>
            <w:vAlign w:val="center"/>
            <w:hideMark/>
          </w:tcPr>
          <w:p w14:paraId="6E2D9B5E"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девочка</w:t>
            </w:r>
          </w:p>
        </w:tc>
        <w:tc>
          <w:tcPr>
            <w:tcW w:w="798" w:type="dxa"/>
            <w:tcBorders>
              <w:top w:val="nil"/>
              <w:left w:val="nil"/>
              <w:bottom w:val="single" w:sz="8" w:space="0" w:color="auto"/>
              <w:right w:val="single" w:sz="8" w:space="0" w:color="auto"/>
            </w:tcBorders>
            <w:noWrap/>
            <w:vAlign w:val="center"/>
            <w:hideMark/>
          </w:tcPr>
          <w:p w14:paraId="66AE511E"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4</w:t>
            </w:r>
          </w:p>
        </w:tc>
        <w:tc>
          <w:tcPr>
            <w:tcW w:w="862" w:type="dxa"/>
            <w:tcBorders>
              <w:top w:val="nil"/>
              <w:left w:val="nil"/>
              <w:bottom w:val="single" w:sz="8" w:space="0" w:color="auto"/>
              <w:right w:val="single" w:sz="8" w:space="0" w:color="auto"/>
            </w:tcBorders>
            <w:noWrap/>
            <w:vAlign w:val="center"/>
            <w:hideMark/>
          </w:tcPr>
          <w:p w14:paraId="486AE25C"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7</w:t>
            </w:r>
          </w:p>
        </w:tc>
        <w:tc>
          <w:tcPr>
            <w:tcW w:w="1060" w:type="dxa"/>
            <w:tcBorders>
              <w:top w:val="nil"/>
              <w:left w:val="nil"/>
              <w:bottom w:val="single" w:sz="8" w:space="0" w:color="auto"/>
              <w:right w:val="single" w:sz="8" w:space="0" w:color="auto"/>
            </w:tcBorders>
            <w:noWrap/>
            <w:vAlign w:val="center"/>
            <w:hideMark/>
          </w:tcPr>
          <w:p w14:paraId="477AC3EE"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02:01</w:t>
            </w:r>
          </w:p>
        </w:tc>
        <w:tc>
          <w:tcPr>
            <w:tcW w:w="767" w:type="dxa"/>
            <w:tcBorders>
              <w:top w:val="nil"/>
              <w:left w:val="nil"/>
              <w:bottom w:val="single" w:sz="8" w:space="0" w:color="auto"/>
              <w:right w:val="single" w:sz="8" w:space="0" w:color="auto"/>
            </w:tcBorders>
            <w:noWrap/>
            <w:vAlign w:val="center"/>
            <w:hideMark/>
          </w:tcPr>
          <w:p w14:paraId="4BBB5980"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03:01</w:t>
            </w:r>
          </w:p>
        </w:tc>
        <w:tc>
          <w:tcPr>
            <w:tcW w:w="1411" w:type="dxa"/>
            <w:tcBorders>
              <w:top w:val="nil"/>
              <w:left w:val="nil"/>
              <w:bottom w:val="single" w:sz="8" w:space="0" w:color="auto"/>
              <w:right w:val="single" w:sz="8" w:space="0" w:color="auto"/>
            </w:tcBorders>
            <w:noWrap/>
            <w:vAlign w:val="center"/>
            <w:hideMark/>
          </w:tcPr>
          <w:p w14:paraId="6D656DBF"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2</w:t>
            </w:r>
          </w:p>
        </w:tc>
        <w:tc>
          <w:tcPr>
            <w:tcW w:w="1480" w:type="dxa"/>
            <w:tcBorders>
              <w:top w:val="nil"/>
              <w:left w:val="nil"/>
              <w:bottom w:val="single" w:sz="8" w:space="0" w:color="auto"/>
              <w:right w:val="single" w:sz="8" w:space="0" w:color="auto"/>
            </w:tcBorders>
            <w:noWrap/>
            <w:vAlign w:val="center"/>
            <w:hideMark/>
          </w:tcPr>
          <w:p w14:paraId="673027F4"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04:01/04:02</w:t>
            </w:r>
          </w:p>
        </w:tc>
      </w:tr>
      <w:tr w:rsidR="00EB548E" w:rsidRPr="004947A9" w14:paraId="6739C7BE" w14:textId="77777777" w:rsidTr="00057803">
        <w:trPr>
          <w:trHeight w:val="60"/>
        </w:trPr>
        <w:tc>
          <w:tcPr>
            <w:tcW w:w="960" w:type="dxa"/>
            <w:tcBorders>
              <w:top w:val="nil"/>
              <w:left w:val="single" w:sz="8" w:space="0" w:color="auto"/>
              <w:bottom w:val="single" w:sz="8" w:space="0" w:color="auto"/>
              <w:right w:val="single" w:sz="8" w:space="0" w:color="auto"/>
            </w:tcBorders>
            <w:vAlign w:val="center"/>
            <w:hideMark/>
          </w:tcPr>
          <w:p w14:paraId="7F148293"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R6</w:t>
            </w:r>
          </w:p>
        </w:tc>
        <w:tc>
          <w:tcPr>
            <w:tcW w:w="1029" w:type="dxa"/>
            <w:tcBorders>
              <w:top w:val="nil"/>
              <w:left w:val="nil"/>
              <w:bottom w:val="single" w:sz="8" w:space="0" w:color="auto"/>
              <w:right w:val="single" w:sz="8" w:space="0" w:color="auto"/>
            </w:tcBorders>
            <w:vAlign w:val="center"/>
            <w:hideMark/>
          </w:tcPr>
          <w:p w14:paraId="50E22B6D"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16</w:t>
            </w:r>
          </w:p>
        </w:tc>
        <w:tc>
          <w:tcPr>
            <w:tcW w:w="1267" w:type="dxa"/>
            <w:tcBorders>
              <w:top w:val="nil"/>
              <w:left w:val="nil"/>
              <w:bottom w:val="single" w:sz="8" w:space="0" w:color="auto"/>
              <w:right w:val="single" w:sz="8" w:space="0" w:color="auto"/>
            </w:tcBorders>
            <w:vAlign w:val="center"/>
            <w:hideMark/>
          </w:tcPr>
          <w:p w14:paraId="0FA8CF57"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девочка</w:t>
            </w:r>
          </w:p>
        </w:tc>
        <w:tc>
          <w:tcPr>
            <w:tcW w:w="798" w:type="dxa"/>
            <w:tcBorders>
              <w:top w:val="nil"/>
              <w:left w:val="nil"/>
              <w:bottom w:val="single" w:sz="8" w:space="0" w:color="auto"/>
              <w:right w:val="single" w:sz="8" w:space="0" w:color="auto"/>
            </w:tcBorders>
            <w:noWrap/>
            <w:vAlign w:val="center"/>
            <w:hideMark/>
          </w:tcPr>
          <w:p w14:paraId="5A26EECE"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13</w:t>
            </w:r>
          </w:p>
        </w:tc>
        <w:tc>
          <w:tcPr>
            <w:tcW w:w="862" w:type="dxa"/>
            <w:tcBorders>
              <w:top w:val="nil"/>
              <w:left w:val="nil"/>
              <w:bottom w:val="single" w:sz="8" w:space="0" w:color="auto"/>
              <w:right w:val="single" w:sz="8" w:space="0" w:color="auto"/>
            </w:tcBorders>
            <w:noWrap/>
            <w:vAlign w:val="center"/>
            <w:hideMark/>
          </w:tcPr>
          <w:p w14:paraId="22A44980"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15</w:t>
            </w:r>
          </w:p>
        </w:tc>
        <w:tc>
          <w:tcPr>
            <w:tcW w:w="1060" w:type="dxa"/>
            <w:tcBorders>
              <w:top w:val="nil"/>
              <w:left w:val="nil"/>
              <w:bottom w:val="single" w:sz="8" w:space="0" w:color="auto"/>
              <w:right w:val="single" w:sz="8" w:space="0" w:color="auto"/>
            </w:tcBorders>
            <w:noWrap/>
            <w:vAlign w:val="center"/>
            <w:hideMark/>
          </w:tcPr>
          <w:p w14:paraId="13A48639"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01:02</w:t>
            </w:r>
          </w:p>
        </w:tc>
        <w:tc>
          <w:tcPr>
            <w:tcW w:w="767" w:type="dxa"/>
            <w:tcBorders>
              <w:top w:val="nil"/>
              <w:left w:val="nil"/>
              <w:bottom w:val="single" w:sz="8" w:space="0" w:color="auto"/>
              <w:right w:val="single" w:sz="8" w:space="0" w:color="auto"/>
            </w:tcBorders>
            <w:noWrap/>
            <w:vAlign w:val="center"/>
            <w:hideMark/>
          </w:tcPr>
          <w:p w14:paraId="29BE0091"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01:03</w:t>
            </w:r>
          </w:p>
        </w:tc>
        <w:tc>
          <w:tcPr>
            <w:tcW w:w="1411" w:type="dxa"/>
            <w:tcBorders>
              <w:top w:val="nil"/>
              <w:left w:val="nil"/>
              <w:bottom w:val="single" w:sz="8" w:space="0" w:color="auto"/>
              <w:right w:val="single" w:sz="8" w:space="0" w:color="auto"/>
            </w:tcBorders>
            <w:noWrap/>
            <w:vAlign w:val="center"/>
            <w:hideMark/>
          </w:tcPr>
          <w:p w14:paraId="79287591"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06:02-8</w:t>
            </w:r>
          </w:p>
        </w:tc>
        <w:tc>
          <w:tcPr>
            <w:tcW w:w="1480" w:type="dxa"/>
            <w:tcBorders>
              <w:top w:val="nil"/>
              <w:left w:val="nil"/>
              <w:bottom w:val="single" w:sz="8" w:space="0" w:color="auto"/>
              <w:right w:val="single" w:sz="8" w:space="0" w:color="auto"/>
            </w:tcBorders>
            <w:noWrap/>
            <w:vAlign w:val="center"/>
            <w:hideMark/>
          </w:tcPr>
          <w:p w14:paraId="2033330A"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06:02-8</w:t>
            </w:r>
          </w:p>
        </w:tc>
      </w:tr>
      <w:tr w:rsidR="00EB548E" w:rsidRPr="004947A9" w14:paraId="583B32E5" w14:textId="77777777" w:rsidTr="00057803">
        <w:trPr>
          <w:trHeight w:val="60"/>
        </w:trPr>
        <w:tc>
          <w:tcPr>
            <w:tcW w:w="960" w:type="dxa"/>
            <w:tcBorders>
              <w:top w:val="nil"/>
              <w:left w:val="single" w:sz="8" w:space="0" w:color="auto"/>
              <w:bottom w:val="single" w:sz="8" w:space="0" w:color="auto"/>
              <w:right w:val="single" w:sz="8" w:space="0" w:color="auto"/>
            </w:tcBorders>
            <w:vAlign w:val="center"/>
            <w:hideMark/>
          </w:tcPr>
          <w:p w14:paraId="2EB0BE4F"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R8</w:t>
            </w:r>
          </w:p>
        </w:tc>
        <w:tc>
          <w:tcPr>
            <w:tcW w:w="1029" w:type="dxa"/>
            <w:tcBorders>
              <w:top w:val="nil"/>
              <w:left w:val="nil"/>
              <w:bottom w:val="single" w:sz="8" w:space="0" w:color="auto"/>
              <w:right w:val="single" w:sz="8" w:space="0" w:color="auto"/>
            </w:tcBorders>
            <w:vAlign w:val="center"/>
            <w:hideMark/>
          </w:tcPr>
          <w:p w14:paraId="4D81A0F5"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17</w:t>
            </w:r>
          </w:p>
        </w:tc>
        <w:tc>
          <w:tcPr>
            <w:tcW w:w="1267" w:type="dxa"/>
            <w:tcBorders>
              <w:top w:val="nil"/>
              <w:left w:val="nil"/>
              <w:bottom w:val="single" w:sz="8" w:space="0" w:color="auto"/>
              <w:right w:val="single" w:sz="8" w:space="0" w:color="auto"/>
            </w:tcBorders>
            <w:vAlign w:val="center"/>
            <w:hideMark/>
          </w:tcPr>
          <w:p w14:paraId="0108C30E"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девочка</w:t>
            </w:r>
          </w:p>
        </w:tc>
        <w:tc>
          <w:tcPr>
            <w:tcW w:w="798" w:type="dxa"/>
            <w:tcBorders>
              <w:top w:val="nil"/>
              <w:left w:val="nil"/>
              <w:bottom w:val="single" w:sz="8" w:space="0" w:color="auto"/>
              <w:right w:val="single" w:sz="8" w:space="0" w:color="auto"/>
            </w:tcBorders>
            <w:noWrap/>
            <w:vAlign w:val="center"/>
            <w:hideMark/>
          </w:tcPr>
          <w:p w14:paraId="482FA0B7" w14:textId="77777777" w:rsidR="00EB548E" w:rsidRPr="004947A9" w:rsidRDefault="00EB548E" w:rsidP="00057803">
            <w:pPr>
              <w:spacing w:after="0" w:line="240" w:lineRule="auto"/>
              <w:rPr>
                <w:rFonts w:ascii="Times New Roman" w:hAnsi="Times New Roman" w:cs="Times New Roman"/>
                <w:i/>
                <w:iCs/>
                <w:sz w:val="24"/>
                <w:szCs w:val="24"/>
              </w:rPr>
            </w:pPr>
            <w:r w:rsidRPr="004947A9">
              <w:rPr>
                <w:rFonts w:ascii="Times New Roman" w:hAnsi="Times New Roman" w:cs="Times New Roman"/>
                <w:i/>
                <w:iCs/>
                <w:sz w:val="24"/>
                <w:szCs w:val="24"/>
                <w:lang w:val="en-US"/>
              </w:rPr>
              <w:t>3</w:t>
            </w:r>
          </w:p>
        </w:tc>
        <w:tc>
          <w:tcPr>
            <w:tcW w:w="862" w:type="dxa"/>
            <w:tcBorders>
              <w:top w:val="nil"/>
              <w:left w:val="nil"/>
              <w:bottom w:val="single" w:sz="8" w:space="0" w:color="auto"/>
              <w:right w:val="single" w:sz="8" w:space="0" w:color="auto"/>
            </w:tcBorders>
            <w:noWrap/>
            <w:vAlign w:val="center"/>
            <w:hideMark/>
          </w:tcPr>
          <w:p w14:paraId="663561E6"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15</w:t>
            </w:r>
          </w:p>
        </w:tc>
        <w:tc>
          <w:tcPr>
            <w:tcW w:w="1060" w:type="dxa"/>
            <w:tcBorders>
              <w:top w:val="nil"/>
              <w:left w:val="nil"/>
              <w:bottom w:val="single" w:sz="8" w:space="0" w:color="auto"/>
              <w:right w:val="single" w:sz="8" w:space="0" w:color="auto"/>
            </w:tcBorders>
            <w:noWrap/>
            <w:vAlign w:val="center"/>
            <w:hideMark/>
          </w:tcPr>
          <w:p w14:paraId="28F99C8F"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05:01</w:t>
            </w:r>
          </w:p>
        </w:tc>
        <w:tc>
          <w:tcPr>
            <w:tcW w:w="767" w:type="dxa"/>
            <w:tcBorders>
              <w:top w:val="nil"/>
              <w:left w:val="nil"/>
              <w:bottom w:val="single" w:sz="8" w:space="0" w:color="auto"/>
              <w:right w:val="single" w:sz="8" w:space="0" w:color="auto"/>
            </w:tcBorders>
            <w:noWrap/>
            <w:vAlign w:val="center"/>
            <w:hideMark/>
          </w:tcPr>
          <w:p w14:paraId="0AF7D1ED"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01:02</w:t>
            </w:r>
          </w:p>
        </w:tc>
        <w:tc>
          <w:tcPr>
            <w:tcW w:w="1411" w:type="dxa"/>
            <w:tcBorders>
              <w:top w:val="nil"/>
              <w:left w:val="nil"/>
              <w:bottom w:val="single" w:sz="8" w:space="0" w:color="auto"/>
              <w:right w:val="single" w:sz="8" w:space="0" w:color="auto"/>
            </w:tcBorders>
            <w:noWrap/>
            <w:vAlign w:val="center"/>
            <w:hideMark/>
          </w:tcPr>
          <w:p w14:paraId="603D1882"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2</w:t>
            </w:r>
          </w:p>
        </w:tc>
        <w:tc>
          <w:tcPr>
            <w:tcW w:w="1480" w:type="dxa"/>
            <w:tcBorders>
              <w:top w:val="nil"/>
              <w:left w:val="nil"/>
              <w:bottom w:val="single" w:sz="8" w:space="0" w:color="auto"/>
              <w:right w:val="single" w:sz="8" w:space="0" w:color="auto"/>
            </w:tcBorders>
            <w:noWrap/>
            <w:vAlign w:val="center"/>
            <w:hideMark/>
          </w:tcPr>
          <w:p w14:paraId="22E221E6"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06:02-8</w:t>
            </w:r>
          </w:p>
        </w:tc>
      </w:tr>
      <w:tr w:rsidR="00EB548E" w:rsidRPr="004947A9" w14:paraId="017BE93A" w14:textId="77777777" w:rsidTr="00057803">
        <w:trPr>
          <w:trHeight w:val="60"/>
        </w:trPr>
        <w:tc>
          <w:tcPr>
            <w:tcW w:w="960" w:type="dxa"/>
            <w:tcBorders>
              <w:top w:val="nil"/>
              <w:left w:val="single" w:sz="8" w:space="0" w:color="auto"/>
              <w:bottom w:val="single" w:sz="8" w:space="0" w:color="auto"/>
              <w:right w:val="single" w:sz="8" w:space="0" w:color="auto"/>
            </w:tcBorders>
            <w:vAlign w:val="center"/>
            <w:hideMark/>
          </w:tcPr>
          <w:p w14:paraId="721C59D3"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R12</w:t>
            </w:r>
          </w:p>
        </w:tc>
        <w:tc>
          <w:tcPr>
            <w:tcW w:w="1029" w:type="dxa"/>
            <w:tcBorders>
              <w:top w:val="nil"/>
              <w:left w:val="nil"/>
              <w:bottom w:val="single" w:sz="8" w:space="0" w:color="auto"/>
              <w:right w:val="single" w:sz="8" w:space="0" w:color="auto"/>
            </w:tcBorders>
            <w:vAlign w:val="center"/>
            <w:hideMark/>
          </w:tcPr>
          <w:p w14:paraId="44AEDD4D"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15</w:t>
            </w:r>
          </w:p>
        </w:tc>
        <w:tc>
          <w:tcPr>
            <w:tcW w:w="1267" w:type="dxa"/>
            <w:tcBorders>
              <w:top w:val="nil"/>
              <w:left w:val="nil"/>
              <w:bottom w:val="single" w:sz="8" w:space="0" w:color="auto"/>
              <w:right w:val="single" w:sz="8" w:space="0" w:color="auto"/>
            </w:tcBorders>
            <w:vAlign w:val="center"/>
            <w:hideMark/>
          </w:tcPr>
          <w:p w14:paraId="036CB150"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девочка</w:t>
            </w:r>
          </w:p>
        </w:tc>
        <w:tc>
          <w:tcPr>
            <w:tcW w:w="798" w:type="dxa"/>
            <w:tcBorders>
              <w:top w:val="nil"/>
              <w:left w:val="nil"/>
              <w:bottom w:val="single" w:sz="8" w:space="0" w:color="auto"/>
              <w:right w:val="single" w:sz="8" w:space="0" w:color="auto"/>
            </w:tcBorders>
            <w:noWrap/>
            <w:vAlign w:val="center"/>
            <w:hideMark/>
          </w:tcPr>
          <w:p w14:paraId="7BDAF179" w14:textId="77777777" w:rsidR="00EB548E" w:rsidRPr="004947A9" w:rsidRDefault="00EB548E" w:rsidP="00057803">
            <w:pPr>
              <w:spacing w:after="0" w:line="240" w:lineRule="auto"/>
              <w:rPr>
                <w:rFonts w:ascii="Times New Roman" w:hAnsi="Times New Roman" w:cs="Times New Roman"/>
                <w:i/>
                <w:iCs/>
                <w:sz w:val="24"/>
                <w:szCs w:val="24"/>
              </w:rPr>
            </w:pPr>
            <w:r w:rsidRPr="004947A9">
              <w:rPr>
                <w:rFonts w:ascii="Times New Roman" w:hAnsi="Times New Roman" w:cs="Times New Roman"/>
                <w:i/>
                <w:iCs/>
                <w:sz w:val="24"/>
                <w:szCs w:val="24"/>
                <w:lang w:val="en-US"/>
              </w:rPr>
              <w:t>4</w:t>
            </w:r>
          </w:p>
        </w:tc>
        <w:tc>
          <w:tcPr>
            <w:tcW w:w="862" w:type="dxa"/>
            <w:tcBorders>
              <w:top w:val="nil"/>
              <w:left w:val="nil"/>
              <w:bottom w:val="single" w:sz="8" w:space="0" w:color="auto"/>
              <w:right w:val="single" w:sz="8" w:space="0" w:color="auto"/>
            </w:tcBorders>
            <w:noWrap/>
            <w:vAlign w:val="center"/>
            <w:hideMark/>
          </w:tcPr>
          <w:p w14:paraId="196E9DA1"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15</w:t>
            </w:r>
          </w:p>
        </w:tc>
        <w:tc>
          <w:tcPr>
            <w:tcW w:w="1060" w:type="dxa"/>
            <w:tcBorders>
              <w:top w:val="nil"/>
              <w:left w:val="nil"/>
              <w:bottom w:val="single" w:sz="8" w:space="0" w:color="auto"/>
              <w:right w:val="single" w:sz="8" w:space="0" w:color="auto"/>
            </w:tcBorders>
            <w:noWrap/>
            <w:vAlign w:val="center"/>
            <w:hideMark/>
          </w:tcPr>
          <w:p w14:paraId="43A1E7E7"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03:01</w:t>
            </w:r>
          </w:p>
        </w:tc>
        <w:tc>
          <w:tcPr>
            <w:tcW w:w="767" w:type="dxa"/>
            <w:tcBorders>
              <w:top w:val="nil"/>
              <w:left w:val="nil"/>
              <w:bottom w:val="single" w:sz="8" w:space="0" w:color="auto"/>
              <w:right w:val="single" w:sz="8" w:space="0" w:color="auto"/>
            </w:tcBorders>
            <w:noWrap/>
            <w:vAlign w:val="center"/>
            <w:hideMark/>
          </w:tcPr>
          <w:p w14:paraId="354A6E86"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01:03</w:t>
            </w:r>
          </w:p>
        </w:tc>
        <w:tc>
          <w:tcPr>
            <w:tcW w:w="1411" w:type="dxa"/>
            <w:tcBorders>
              <w:top w:val="nil"/>
              <w:left w:val="nil"/>
              <w:bottom w:val="single" w:sz="8" w:space="0" w:color="auto"/>
              <w:right w:val="single" w:sz="8" w:space="0" w:color="auto"/>
            </w:tcBorders>
            <w:noWrap/>
            <w:vAlign w:val="center"/>
            <w:hideMark/>
          </w:tcPr>
          <w:p w14:paraId="037EC9D9"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03:02</w:t>
            </w:r>
          </w:p>
        </w:tc>
        <w:tc>
          <w:tcPr>
            <w:tcW w:w="1480" w:type="dxa"/>
            <w:tcBorders>
              <w:top w:val="nil"/>
              <w:left w:val="nil"/>
              <w:bottom w:val="single" w:sz="8" w:space="0" w:color="auto"/>
              <w:right w:val="single" w:sz="8" w:space="0" w:color="auto"/>
            </w:tcBorders>
            <w:noWrap/>
            <w:vAlign w:val="center"/>
            <w:hideMark/>
          </w:tcPr>
          <w:p w14:paraId="32124208"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06:01</w:t>
            </w:r>
          </w:p>
        </w:tc>
      </w:tr>
      <w:tr w:rsidR="00EB548E" w:rsidRPr="004947A9" w14:paraId="2A308F6B" w14:textId="77777777" w:rsidTr="00057803">
        <w:trPr>
          <w:trHeight w:val="60"/>
        </w:trPr>
        <w:tc>
          <w:tcPr>
            <w:tcW w:w="960" w:type="dxa"/>
            <w:tcBorders>
              <w:top w:val="nil"/>
              <w:left w:val="single" w:sz="8" w:space="0" w:color="auto"/>
              <w:bottom w:val="single" w:sz="8" w:space="0" w:color="auto"/>
              <w:right w:val="single" w:sz="8" w:space="0" w:color="auto"/>
            </w:tcBorders>
            <w:vAlign w:val="center"/>
            <w:hideMark/>
          </w:tcPr>
          <w:p w14:paraId="09AF1204"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R14</w:t>
            </w:r>
          </w:p>
        </w:tc>
        <w:tc>
          <w:tcPr>
            <w:tcW w:w="1029" w:type="dxa"/>
            <w:tcBorders>
              <w:top w:val="nil"/>
              <w:left w:val="nil"/>
              <w:bottom w:val="single" w:sz="8" w:space="0" w:color="auto"/>
              <w:right w:val="single" w:sz="8" w:space="0" w:color="auto"/>
            </w:tcBorders>
            <w:vAlign w:val="center"/>
            <w:hideMark/>
          </w:tcPr>
          <w:p w14:paraId="1C52E2EC"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18</w:t>
            </w:r>
          </w:p>
        </w:tc>
        <w:tc>
          <w:tcPr>
            <w:tcW w:w="1267" w:type="dxa"/>
            <w:tcBorders>
              <w:top w:val="nil"/>
              <w:left w:val="nil"/>
              <w:bottom w:val="single" w:sz="8" w:space="0" w:color="auto"/>
              <w:right w:val="single" w:sz="8" w:space="0" w:color="auto"/>
            </w:tcBorders>
            <w:vAlign w:val="center"/>
            <w:hideMark/>
          </w:tcPr>
          <w:p w14:paraId="32D830F1"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мальчик</w:t>
            </w:r>
          </w:p>
        </w:tc>
        <w:tc>
          <w:tcPr>
            <w:tcW w:w="798" w:type="dxa"/>
            <w:tcBorders>
              <w:top w:val="nil"/>
              <w:left w:val="nil"/>
              <w:bottom w:val="single" w:sz="8" w:space="0" w:color="auto"/>
              <w:right w:val="single" w:sz="8" w:space="0" w:color="auto"/>
            </w:tcBorders>
            <w:noWrap/>
            <w:vAlign w:val="center"/>
            <w:hideMark/>
          </w:tcPr>
          <w:p w14:paraId="2ADA6E66"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3</w:t>
            </w:r>
          </w:p>
        </w:tc>
        <w:tc>
          <w:tcPr>
            <w:tcW w:w="862" w:type="dxa"/>
            <w:tcBorders>
              <w:top w:val="nil"/>
              <w:left w:val="nil"/>
              <w:bottom w:val="single" w:sz="8" w:space="0" w:color="auto"/>
              <w:right w:val="single" w:sz="8" w:space="0" w:color="auto"/>
            </w:tcBorders>
            <w:noWrap/>
            <w:vAlign w:val="center"/>
            <w:hideMark/>
          </w:tcPr>
          <w:p w14:paraId="18C9FCE9"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11</w:t>
            </w:r>
          </w:p>
        </w:tc>
        <w:tc>
          <w:tcPr>
            <w:tcW w:w="1060" w:type="dxa"/>
            <w:tcBorders>
              <w:top w:val="nil"/>
              <w:left w:val="nil"/>
              <w:bottom w:val="single" w:sz="8" w:space="0" w:color="auto"/>
              <w:right w:val="single" w:sz="8" w:space="0" w:color="auto"/>
            </w:tcBorders>
            <w:noWrap/>
            <w:vAlign w:val="center"/>
            <w:hideMark/>
          </w:tcPr>
          <w:p w14:paraId="17F83B2B"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05:01</w:t>
            </w:r>
          </w:p>
        </w:tc>
        <w:tc>
          <w:tcPr>
            <w:tcW w:w="767" w:type="dxa"/>
            <w:tcBorders>
              <w:top w:val="nil"/>
              <w:left w:val="nil"/>
              <w:bottom w:val="single" w:sz="8" w:space="0" w:color="auto"/>
              <w:right w:val="single" w:sz="8" w:space="0" w:color="auto"/>
            </w:tcBorders>
            <w:noWrap/>
            <w:vAlign w:val="center"/>
            <w:hideMark/>
          </w:tcPr>
          <w:p w14:paraId="2902AB83"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05:01</w:t>
            </w:r>
          </w:p>
        </w:tc>
        <w:tc>
          <w:tcPr>
            <w:tcW w:w="1411" w:type="dxa"/>
            <w:tcBorders>
              <w:top w:val="nil"/>
              <w:left w:val="nil"/>
              <w:bottom w:val="single" w:sz="8" w:space="0" w:color="auto"/>
              <w:right w:val="single" w:sz="8" w:space="0" w:color="auto"/>
            </w:tcBorders>
            <w:noWrap/>
            <w:vAlign w:val="center"/>
            <w:hideMark/>
          </w:tcPr>
          <w:p w14:paraId="667A9C56"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2</w:t>
            </w:r>
          </w:p>
        </w:tc>
        <w:tc>
          <w:tcPr>
            <w:tcW w:w="1480" w:type="dxa"/>
            <w:tcBorders>
              <w:top w:val="nil"/>
              <w:left w:val="nil"/>
              <w:bottom w:val="single" w:sz="8" w:space="0" w:color="auto"/>
              <w:right w:val="single" w:sz="8" w:space="0" w:color="auto"/>
            </w:tcBorders>
            <w:noWrap/>
            <w:vAlign w:val="center"/>
            <w:hideMark/>
          </w:tcPr>
          <w:p w14:paraId="08CC8C57"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03:01</w:t>
            </w:r>
          </w:p>
        </w:tc>
      </w:tr>
      <w:tr w:rsidR="00EB548E" w:rsidRPr="004947A9" w14:paraId="29C11C46" w14:textId="77777777" w:rsidTr="00057803">
        <w:trPr>
          <w:trHeight w:val="60"/>
        </w:trPr>
        <w:tc>
          <w:tcPr>
            <w:tcW w:w="960" w:type="dxa"/>
            <w:tcBorders>
              <w:top w:val="nil"/>
              <w:left w:val="single" w:sz="8" w:space="0" w:color="auto"/>
              <w:bottom w:val="single" w:sz="8" w:space="0" w:color="auto"/>
              <w:right w:val="single" w:sz="8" w:space="0" w:color="auto"/>
            </w:tcBorders>
            <w:vAlign w:val="center"/>
            <w:hideMark/>
          </w:tcPr>
          <w:p w14:paraId="23FABCFC"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R15</w:t>
            </w:r>
          </w:p>
        </w:tc>
        <w:tc>
          <w:tcPr>
            <w:tcW w:w="1029" w:type="dxa"/>
            <w:tcBorders>
              <w:top w:val="nil"/>
              <w:left w:val="nil"/>
              <w:bottom w:val="single" w:sz="8" w:space="0" w:color="auto"/>
              <w:right w:val="single" w:sz="8" w:space="0" w:color="auto"/>
            </w:tcBorders>
            <w:vAlign w:val="center"/>
            <w:hideMark/>
          </w:tcPr>
          <w:p w14:paraId="6530E377"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11</w:t>
            </w:r>
          </w:p>
        </w:tc>
        <w:tc>
          <w:tcPr>
            <w:tcW w:w="1267" w:type="dxa"/>
            <w:tcBorders>
              <w:top w:val="nil"/>
              <w:left w:val="nil"/>
              <w:bottom w:val="single" w:sz="8" w:space="0" w:color="auto"/>
              <w:right w:val="single" w:sz="8" w:space="0" w:color="auto"/>
            </w:tcBorders>
            <w:vAlign w:val="center"/>
            <w:hideMark/>
          </w:tcPr>
          <w:p w14:paraId="1F9336DB"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девочка</w:t>
            </w:r>
          </w:p>
        </w:tc>
        <w:tc>
          <w:tcPr>
            <w:tcW w:w="798" w:type="dxa"/>
            <w:tcBorders>
              <w:top w:val="nil"/>
              <w:left w:val="nil"/>
              <w:bottom w:val="single" w:sz="8" w:space="0" w:color="auto"/>
              <w:right w:val="single" w:sz="8" w:space="0" w:color="auto"/>
            </w:tcBorders>
            <w:noWrap/>
            <w:vAlign w:val="center"/>
            <w:hideMark/>
          </w:tcPr>
          <w:p w14:paraId="6DAC353D"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11</w:t>
            </w:r>
          </w:p>
        </w:tc>
        <w:tc>
          <w:tcPr>
            <w:tcW w:w="862" w:type="dxa"/>
            <w:tcBorders>
              <w:top w:val="nil"/>
              <w:left w:val="nil"/>
              <w:bottom w:val="single" w:sz="8" w:space="0" w:color="auto"/>
              <w:right w:val="single" w:sz="8" w:space="0" w:color="auto"/>
            </w:tcBorders>
            <w:noWrap/>
            <w:vAlign w:val="center"/>
            <w:hideMark/>
          </w:tcPr>
          <w:p w14:paraId="02836285"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15</w:t>
            </w:r>
          </w:p>
        </w:tc>
        <w:tc>
          <w:tcPr>
            <w:tcW w:w="1060" w:type="dxa"/>
            <w:tcBorders>
              <w:top w:val="nil"/>
              <w:left w:val="nil"/>
              <w:bottom w:val="single" w:sz="8" w:space="0" w:color="auto"/>
              <w:right w:val="single" w:sz="8" w:space="0" w:color="auto"/>
            </w:tcBorders>
            <w:noWrap/>
            <w:vAlign w:val="center"/>
            <w:hideMark/>
          </w:tcPr>
          <w:p w14:paraId="05673773"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05:01</w:t>
            </w:r>
          </w:p>
        </w:tc>
        <w:tc>
          <w:tcPr>
            <w:tcW w:w="767" w:type="dxa"/>
            <w:tcBorders>
              <w:top w:val="nil"/>
              <w:left w:val="nil"/>
              <w:bottom w:val="single" w:sz="8" w:space="0" w:color="auto"/>
              <w:right w:val="single" w:sz="8" w:space="0" w:color="auto"/>
            </w:tcBorders>
            <w:noWrap/>
            <w:vAlign w:val="center"/>
            <w:hideMark/>
          </w:tcPr>
          <w:p w14:paraId="63C6F3EB"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01:02</w:t>
            </w:r>
          </w:p>
        </w:tc>
        <w:tc>
          <w:tcPr>
            <w:tcW w:w="1411" w:type="dxa"/>
            <w:tcBorders>
              <w:top w:val="nil"/>
              <w:left w:val="nil"/>
              <w:bottom w:val="single" w:sz="8" w:space="0" w:color="auto"/>
              <w:right w:val="single" w:sz="8" w:space="0" w:color="auto"/>
            </w:tcBorders>
            <w:noWrap/>
            <w:vAlign w:val="center"/>
            <w:hideMark/>
          </w:tcPr>
          <w:p w14:paraId="62887798"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03:01</w:t>
            </w:r>
          </w:p>
        </w:tc>
        <w:tc>
          <w:tcPr>
            <w:tcW w:w="1480" w:type="dxa"/>
            <w:tcBorders>
              <w:top w:val="nil"/>
              <w:left w:val="nil"/>
              <w:bottom w:val="single" w:sz="8" w:space="0" w:color="auto"/>
              <w:right w:val="single" w:sz="8" w:space="0" w:color="auto"/>
            </w:tcBorders>
            <w:noWrap/>
            <w:vAlign w:val="center"/>
            <w:hideMark/>
          </w:tcPr>
          <w:p w14:paraId="2860EF17"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06:02-8</w:t>
            </w:r>
          </w:p>
        </w:tc>
      </w:tr>
      <w:tr w:rsidR="00EB548E" w:rsidRPr="004947A9" w14:paraId="1CB8C0D8" w14:textId="77777777" w:rsidTr="00057803">
        <w:trPr>
          <w:trHeight w:val="60"/>
        </w:trPr>
        <w:tc>
          <w:tcPr>
            <w:tcW w:w="960" w:type="dxa"/>
            <w:tcBorders>
              <w:top w:val="nil"/>
              <w:left w:val="single" w:sz="8" w:space="0" w:color="auto"/>
              <w:bottom w:val="single" w:sz="8" w:space="0" w:color="auto"/>
              <w:right w:val="single" w:sz="8" w:space="0" w:color="auto"/>
            </w:tcBorders>
            <w:vAlign w:val="center"/>
            <w:hideMark/>
          </w:tcPr>
          <w:p w14:paraId="706677E1"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R17</w:t>
            </w:r>
          </w:p>
        </w:tc>
        <w:tc>
          <w:tcPr>
            <w:tcW w:w="1029" w:type="dxa"/>
            <w:tcBorders>
              <w:top w:val="nil"/>
              <w:left w:val="nil"/>
              <w:bottom w:val="single" w:sz="8" w:space="0" w:color="auto"/>
              <w:right w:val="single" w:sz="8" w:space="0" w:color="auto"/>
            </w:tcBorders>
            <w:vAlign w:val="center"/>
            <w:hideMark/>
          </w:tcPr>
          <w:p w14:paraId="2611D366"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12</w:t>
            </w:r>
          </w:p>
        </w:tc>
        <w:tc>
          <w:tcPr>
            <w:tcW w:w="1267" w:type="dxa"/>
            <w:tcBorders>
              <w:top w:val="nil"/>
              <w:left w:val="nil"/>
              <w:bottom w:val="single" w:sz="8" w:space="0" w:color="auto"/>
              <w:right w:val="single" w:sz="8" w:space="0" w:color="auto"/>
            </w:tcBorders>
            <w:vAlign w:val="center"/>
            <w:hideMark/>
          </w:tcPr>
          <w:p w14:paraId="14E7AFD2"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девочка</w:t>
            </w:r>
          </w:p>
        </w:tc>
        <w:tc>
          <w:tcPr>
            <w:tcW w:w="798" w:type="dxa"/>
            <w:tcBorders>
              <w:top w:val="nil"/>
              <w:left w:val="nil"/>
              <w:bottom w:val="single" w:sz="8" w:space="0" w:color="auto"/>
              <w:right w:val="single" w:sz="8" w:space="0" w:color="auto"/>
            </w:tcBorders>
            <w:noWrap/>
            <w:vAlign w:val="center"/>
            <w:hideMark/>
          </w:tcPr>
          <w:p w14:paraId="1750D4DF"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15</w:t>
            </w:r>
          </w:p>
        </w:tc>
        <w:tc>
          <w:tcPr>
            <w:tcW w:w="862" w:type="dxa"/>
            <w:tcBorders>
              <w:top w:val="nil"/>
              <w:left w:val="nil"/>
              <w:bottom w:val="single" w:sz="8" w:space="0" w:color="auto"/>
              <w:right w:val="single" w:sz="8" w:space="0" w:color="auto"/>
            </w:tcBorders>
            <w:noWrap/>
            <w:vAlign w:val="center"/>
            <w:hideMark/>
          </w:tcPr>
          <w:p w14:paraId="130330BA"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15</w:t>
            </w:r>
          </w:p>
        </w:tc>
        <w:tc>
          <w:tcPr>
            <w:tcW w:w="1060" w:type="dxa"/>
            <w:tcBorders>
              <w:top w:val="nil"/>
              <w:left w:val="nil"/>
              <w:bottom w:val="single" w:sz="8" w:space="0" w:color="auto"/>
              <w:right w:val="single" w:sz="8" w:space="0" w:color="auto"/>
            </w:tcBorders>
            <w:noWrap/>
            <w:vAlign w:val="center"/>
            <w:hideMark/>
          </w:tcPr>
          <w:p w14:paraId="7C710E82"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01:02</w:t>
            </w:r>
          </w:p>
        </w:tc>
        <w:tc>
          <w:tcPr>
            <w:tcW w:w="767" w:type="dxa"/>
            <w:tcBorders>
              <w:top w:val="nil"/>
              <w:left w:val="nil"/>
              <w:bottom w:val="single" w:sz="8" w:space="0" w:color="auto"/>
              <w:right w:val="single" w:sz="8" w:space="0" w:color="auto"/>
            </w:tcBorders>
            <w:noWrap/>
            <w:vAlign w:val="center"/>
            <w:hideMark/>
          </w:tcPr>
          <w:p w14:paraId="1846813F"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01:02</w:t>
            </w:r>
          </w:p>
        </w:tc>
        <w:tc>
          <w:tcPr>
            <w:tcW w:w="1411" w:type="dxa"/>
            <w:tcBorders>
              <w:top w:val="nil"/>
              <w:left w:val="nil"/>
              <w:bottom w:val="single" w:sz="8" w:space="0" w:color="auto"/>
              <w:right w:val="single" w:sz="8" w:space="0" w:color="auto"/>
            </w:tcBorders>
            <w:noWrap/>
            <w:vAlign w:val="center"/>
            <w:hideMark/>
          </w:tcPr>
          <w:p w14:paraId="63D916A4"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06:02-8</w:t>
            </w:r>
          </w:p>
        </w:tc>
        <w:tc>
          <w:tcPr>
            <w:tcW w:w="1480" w:type="dxa"/>
            <w:tcBorders>
              <w:top w:val="nil"/>
              <w:left w:val="nil"/>
              <w:bottom w:val="single" w:sz="8" w:space="0" w:color="auto"/>
              <w:right w:val="single" w:sz="8" w:space="0" w:color="auto"/>
            </w:tcBorders>
            <w:noWrap/>
            <w:vAlign w:val="center"/>
            <w:hideMark/>
          </w:tcPr>
          <w:p w14:paraId="1A4679BB"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lang w:val="en-US"/>
              </w:rPr>
              <w:t>06:02-8</w:t>
            </w:r>
          </w:p>
        </w:tc>
      </w:tr>
      <w:tr w:rsidR="00EB548E" w:rsidRPr="004947A9" w14:paraId="05AFB357" w14:textId="77777777" w:rsidTr="00057803">
        <w:trPr>
          <w:trHeight w:val="60"/>
        </w:trPr>
        <w:tc>
          <w:tcPr>
            <w:tcW w:w="960" w:type="dxa"/>
            <w:tcBorders>
              <w:top w:val="nil"/>
              <w:left w:val="single" w:sz="8" w:space="0" w:color="auto"/>
              <w:bottom w:val="single" w:sz="8" w:space="0" w:color="auto"/>
              <w:right w:val="single" w:sz="8" w:space="0" w:color="auto"/>
            </w:tcBorders>
            <w:noWrap/>
            <w:vAlign w:val="center"/>
            <w:hideMark/>
          </w:tcPr>
          <w:p w14:paraId="76CAE400"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5</w:t>
            </w:r>
          </w:p>
        </w:tc>
        <w:tc>
          <w:tcPr>
            <w:tcW w:w="1029" w:type="dxa"/>
            <w:tcBorders>
              <w:top w:val="nil"/>
              <w:left w:val="nil"/>
              <w:bottom w:val="single" w:sz="4" w:space="0" w:color="auto"/>
              <w:right w:val="single" w:sz="8" w:space="0" w:color="auto"/>
            </w:tcBorders>
            <w:vAlign w:val="center"/>
            <w:hideMark/>
          </w:tcPr>
          <w:p w14:paraId="6099C36B"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4</w:t>
            </w:r>
          </w:p>
        </w:tc>
        <w:tc>
          <w:tcPr>
            <w:tcW w:w="1267" w:type="dxa"/>
            <w:tcBorders>
              <w:top w:val="nil"/>
              <w:left w:val="nil"/>
              <w:bottom w:val="single" w:sz="4" w:space="0" w:color="auto"/>
              <w:right w:val="single" w:sz="8" w:space="0" w:color="auto"/>
            </w:tcBorders>
            <w:noWrap/>
            <w:vAlign w:val="center"/>
            <w:hideMark/>
          </w:tcPr>
          <w:p w14:paraId="05EABD9C"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мальчик</w:t>
            </w:r>
          </w:p>
        </w:tc>
        <w:tc>
          <w:tcPr>
            <w:tcW w:w="798" w:type="dxa"/>
            <w:tcBorders>
              <w:top w:val="nil"/>
              <w:left w:val="nil"/>
              <w:bottom w:val="single" w:sz="8" w:space="0" w:color="auto"/>
              <w:right w:val="single" w:sz="8" w:space="0" w:color="auto"/>
            </w:tcBorders>
            <w:noWrap/>
            <w:vAlign w:val="center"/>
            <w:hideMark/>
          </w:tcPr>
          <w:p w14:paraId="1978C611"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8</w:t>
            </w:r>
          </w:p>
        </w:tc>
        <w:tc>
          <w:tcPr>
            <w:tcW w:w="862" w:type="dxa"/>
            <w:tcBorders>
              <w:top w:val="nil"/>
              <w:left w:val="nil"/>
              <w:bottom w:val="single" w:sz="8" w:space="0" w:color="auto"/>
              <w:right w:val="single" w:sz="8" w:space="0" w:color="auto"/>
            </w:tcBorders>
            <w:noWrap/>
            <w:vAlign w:val="center"/>
            <w:hideMark/>
          </w:tcPr>
          <w:p w14:paraId="49533D16"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15</w:t>
            </w:r>
          </w:p>
        </w:tc>
        <w:tc>
          <w:tcPr>
            <w:tcW w:w="1060" w:type="dxa"/>
            <w:tcBorders>
              <w:top w:val="nil"/>
              <w:left w:val="nil"/>
              <w:bottom w:val="single" w:sz="8" w:space="0" w:color="auto"/>
              <w:right w:val="single" w:sz="8" w:space="0" w:color="auto"/>
            </w:tcBorders>
            <w:noWrap/>
            <w:vAlign w:val="center"/>
            <w:hideMark/>
          </w:tcPr>
          <w:p w14:paraId="195B56B4"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01:02</w:t>
            </w:r>
          </w:p>
        </w:tc>
        <w:tc>
          <w:tcPr>
            <w:tcW w:w="767" w:type="dxa"/>
            <w:tcBorders>
              <w:top w:val="nil"/>
              <w:left w:val="nil"/>
              <w:bottom w:val="single" w:sz="8" w:space="0" w:color="auto"/>
              <w:right w:val="single" w:sz="8" w:space="0" w:color="auto"/>
            </w:tcBorders>
            <w:noWrap/>
            <w:vAlign w:val="center"/>
            <w:hideMark/>
          </w:tcPr>
          <w:p w14:paraId="6019E578"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04:01</w:t>
            </w:r>
          </w:p>
        </w:tc>
        <w:tc>
          <w:tcPr>
            <w:tcW w:w="1411" w:type="dxa"/>
            <w:tcBorders>
              <w:top w:val="nil"/>
              <w:left w:val="nil"/>
              <w:bottom w:val="single" w:sz="8" w:space="0" w:color="auto"/>
              <w:right w:val="single" w:sz="8" w:space="0" w:color="auto"/>
            </w:tcBorders>
            <w:noWrap/>
            <w:vAlign w:val="center"/>
            <w:hideMark/>
          </w:tcPr>
          <w:p w14:paraId="5C8521A1"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04:01/04:02</w:t>
            </w:r>
          </w:p>
        </w:tc>
        <w:tc>
          <w:tcPr>
            <w:tcW w:w="1480" w:type="dxa"/>
            <w:tcBorders>
              <w:top w:val="nil"/>
              <w:left w:val="nil"/>
              <w:bottom w:val="single" w:sz="8" w:space="0" w:color="auto"/>
              <w:right w:val="single" w:sz="8" w:space="0" w:color="auto"/>
            </w:tcBorders>
            <w:noWrap/>
            <w:vAlign w:val="center"/>
            <w:hideMark/>
          </w:tcPr>
          <w:p w14:paraId="7A68130C"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06:02-8</w:t>
            </w:r>
          </w:p>
        </w:tc>
      </w:tr>
      <w:tr w:rsidR="00EB548E" w:rsidRPr="004947A9" w14:paraId="32ACB579" w14:textId="77777777" w:rsidTr="00057803">
        <w:trPr>
          <w:trHeight w:val="60"/>
        </w:trPr>
        <w:tc>
          <w:tcPr>
            <w:tcW w:w="960" w:type="dxa"/>
            <w:tcBorders>
              <w:top w:val="nil"/>
              <w:left w:val="single" w:sz="8" w:space="0" w:color="auto"/>
              <w:bottom w:val="single" w:sz="8" w:space="0" w:color="auto"/>
              <w:right w:val="single" w:sz="8" w:space="0" w:color="auto"/>
            </w:tcBorders>
            <w:noWrap/>
            <w:vAlign w:val="center"/>
            <w:hideMark/>
          </w:tcPr>
          <w:p w14:paraId="407FCD5F"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6</w:t>
            </w:r>
          </w:p>
        </w:tc>
        <w:tc>
          <w:tcPr>
            <w:tcW w:w="1029" w:type="dxa"/>
            <w:tcBorders>
              <w:top w:val="single" w:sz="4" w:space="0" w:color="auto"/>
              <w:left w:val="nil"/>
              <w:bottom w:val="single" w:sz="4" w:space="0" w:color="auto"/>
              <w:right w:val="single" w:sz="8" w:space="0" w:color="auto"/>
            </w:tcBorders>
            <w:vAlign w:val="center"/>
            <w:hideMark/>
          </w:tcPr>
          <w:p w14:paraId="01F69B45"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5</w:t>
            </w:r>
          </w:p>
        </w:tc>
        <w:tc>
          <w:tcPr>
            <w:tcW w:w="1267" w:type="dxa"/>
            <w:tcBorders>
              <w:top w:val="single" w:sz="4" w:space="0" w:color="auto"/>
              <w:left w:val="nil"/>
              <w:bottom w:val="single" w:sz="8" w:space="0" w:color="auto"/>
              <w:right w:val="single" w:sz="8" w:space="0" w:color="auto"/>
            </w:tcBorders>
            <w:noWrap/>
            <w:vAlign w:val="center"/>
            <w:hideMark/>
          </w:tcPr>
          <w:p w14:paraId="6CAF4CCD"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девочка</w:t>
            </w:r>
          </w:p>
        </w:tc>
        <w:tc>
          <w:tcPr>
            <w:tcW w:w="798" w:type="dxa"/>
            <w:tcBorders>
              <w:top w:val="nil"/>
              <w:left w:val="nil"/>
              <w:bottom w:val="single" w:sz="8" w:space="0" w:color="auto"/>
              <w:right w:val="single" w:sz="8" w:space="0" w:color="auto"/>
            </w:tcBorders>
            <w:noWrap/>
            <w:vAlign w:val="center"/>
            <w:hideMark/>
          </w:tcPr>
          <w:p w14:paraId="1C225128"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3</w:t>
            </w:r>
          </w:p>
        </w:tc>
        <w:tc>
          <w:tcPr>
            <w:tcW w:w="862" w:type="dxa"/>
            <w:tcBorders>
              <w:top w:val="nil"/>
              <w:left w:val="nil"/>
              <w:bottom w:val="single" w:sz="8" w:space="0" w:color="auto"/>
              <w:right w:val="single" w:sz="8" w:space="0" w:color="auto"/>
            </w:tcBorders>
            <w:noWrap/>
            <w:vAlign w:val="center"/>
            <w:hideMark/>
          </w:tcPr>
          <w:p w14:paraId="6B903FAC"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10</w:t>
            </w:r>
          </w:p>
        </w:tc>
        <w:tc>
          <w:tcPr>
            <w:tcW w:w="1060" w:type="dxa"/>
            <w:tcBorders>
              <w:top w:val="nil"/>
              <w:left w:val="nil"/>
              <w:bottom w:val="single" w:sz="8" w:space="0" w:color="auto"/>
              <w:right w:val="single" w:sz="8" w:space="0" w:color="auto"/>
            </w:tcBorders>
            <w:noWrap/>
            <w:vAlign w:val="center"/>
            <w:hideMark/>
          </w:tcPr>
          <w:p w14:paraId="17E7A904"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0,34792</w:t>
            </w:r>
          </w:p>
        </w:tc>
        <w:tc>
          <w:tcPr>
            <w:tcW w:w="767" w:type="dxa"/>
            <w:tcBorders>
              <w:top w:val="nil"/>
              <w:left w:val="nil"/>
              <w:bottom w:val="single" w:sz="8" w:space="0" w:color="auto"/>
              <w:right w:val="single" w:sz="8" w:space="0" w:color="auto"/>
            </w:tcBorders>
            <w:noWrap/>
            <w:vAlign w:val="center"/>
            <w:hideMark/>
          </w:tcPr>
          <w:p w14:paraId="2D4BB7ED"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01:01</w:t>
            </w:r>
          </w:p>
        </w:tc>
        <w:tc>
          <w:tcPr>
            <w:tcW w:w="1411" w:type="dxa"/>
            <w:tcBorders>
              <w:top w:val="nil"/>
              <w:left w:val="nil"/>
              <w:bottom w:val="single" w:sz="8" w:space="0" w:color="auto"/>
              <w:right w:val="single" w:sz="8" w:space="0" w:color="auto"/>
            </w:tcBorders>
            <w:noWrap/>
            <w:vAlign w:val="center"/>
            <w:hideMark/>
          </w:tcPr>
          <w:p w14:paraId="4CDBBEC9"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2</w:t>
            </w:r>
          </w:p>
        </w:tc>
        <w:tc>
          <w:tcPr>
            <w:tcW w:w="1480" w:type="dxa"/>
            <w:tcBorders>
              <w:top w:val="nil"/>
              <w:left w:val="nil"/>
              <w:bottom w:val="single" w:sz="8" w:space="0" w:color="auto"/>
              <w:right w:val="single" w:sz="8" w:space="0" w:color="auto"/>
            </w:tcBorders>
            <w:noWrap/>
            <w:vAlign w:val="center"/>
            <w:hideMark/>
          </w:tcPr>
          <w:p w14:paraId="25330DFF" w14:textId="77777777" w:rsidR="00EB548E" w:rsidRPr="004947A9" w:rsidRDefault="00EB548E" w:rsidP="00057803">
            <w:pPr>
              <w:spacing w:after="0" w:line="240" w:lineRule="auto"/>
              <w:rPr>
                <w:rFonts w:ascii="Times New Roman" w:hAnsi="Times New Roman" w:cs="Times New Roman"/>
                <w:sz w:val="24"/>
                <w:szCs w:val="24"/>
              </w:rPr>
            </w:pPr>
            <w:r w:rsidRPr="004947A9">
              <w:rPr>
                <w:rFonts w:ascii="Times New Roman" w:hAnsi="Times New Roman" w:cs="Times New Roman"/>
                <w:sz w:val="24"/>
                <w:szCs w:val="24"/>
              </w:rPr>
              <w:t>05:01</w:t>
            </w:r>
          </w:p>
        </w:tc>
      </w:tr>
    </w:tbl>
    <w:p w14:paraId="12874710" w14:textId="77777777" w:rsidR="00057803" w:rsidRPr="004947A9" w:rsidRDefault="00057803" w:rsidP="00057803">
      <w:pPr>
        <w:pStyle w:val="af"/>
        <w:tabs>
          <w:tab w:val="left" w:pos="9639"/>
        </w:tabs>
        <w:ind w:left="0" w:right="-1"/>
      </w:pPr>
    </w:p>
    <w:p w14:paraId="60D35EDB" w14:textId="0BDFBB73" w:rsidR="00EB548E" w:rsidRPr="004947A9" w:rsidRDefault="00057803" w:rsidP="00057803">
      <w:pPr>
        <w:pStyle w:val="af"/>
        <w:tabs>
          <w:tab w:val="left" w:pos="9639"/>
        </w:tabs>
        <w:ind w:left="0" w:right="-1"/>
      </w:pPr>
      <w:r w:rsidRPr="004947A9">
        <w:t>Таблица 1</w:t>
      </w:r>
      <w:r w:rsidR="003837CF">
        <w:t xml:space="preserve">1 </w:t>
      </w:r>
      <w:r w:rsidRPr="004947A9">
        <w:t xml:space="preserve">-  </w:t>
      </w:r>
      <w:r w:rsidR="00EB548E" w:rsidRPr="004947A9">
        <w:t>Аллель 15* DRB1</w:t>
      </w:r>
    </w:p>
    <w:p w14:paraId="3A23555C" w14:textId="77777777" w:rsidR="00057803" w:rsidRPr="004947A9" w:rsidRDefault="00057803" w:rsidP="00057803">
      <w:pPr>
        <w:pStyle w:val="af"/>
        <w:tabs>
          <w:tab w:val="left" w:pos="9639"/>
        </w:tabs>
        <w:ind w:left="0" w:right="-1"/>
      </w:pPr>
    </w:p>
    <w:tbl>
      <w:tblPr>
        <w:tblW w:w="9634" w:type="dxa"/>
        <w:tblLook w:val="04A0" w:firstRow="1" w:lastRow="0" w:firstColumn="1" w:lastColumn="0" w:noHBand="0" w:noVBand="1"/>
      </w:tblPr>
      <w:tblGrid>
        <w:gridCol w:w="4531"/>
        <w:gridCol w:w="5103"/>
      </w:tblGrid>
      <w:tr w:rsidR="00EB548E" w:rsidRPr="004947A9" w14:paraId="138C4AEF" w14:textId="77777777" w:rsidTr="00057803">
        <w:trPr>
          <w:trHeight w:val="70"/>
        </w:trPr>
        <w:tc>
          <w:tcPr>
            <w:tcW w:w="4531" w:type="dxa"/>
            <w:tcBorders>
              <w:top w:val="single" w:sz="4" w:space="0" w:color="auto"/>
              <w:left w:val="single" w:sz="4" w:space="0" w:color="auto"/>
              <w:bottom w:val="single" w:sz="4" w:space="0" w:color="auto"/>
              <w:right w:val="single" w:sz="4" w:space="0" w:color="auto"/>
            </w:tcBorders>
            <w:noWrap/>
            <w:vAlign w:val="bottom"/>
            <w:hideMark/>
          </w:tcPr>
          <w:p w14:paraId="27EAD4D9" w14:textId="58F990BF" w:rsidR="00EB548E" w:rsidRPr="004947A9" w:rsidRDefault="00EB548E" w:rsidP="00057803">
            <w:pPr>
              <w:pStyle w:val="af"/>
              <w:tabs>
                <w:tab w:val="left" w:pos="9639"/>
              </w:tabs>
              <w:ind w:left="0" w:right="-1" w:firstLine="567"/>
              <w:jc w:val="center"/>
              <w:rPr>
                <w:sz w:val="24"/>
                <w:szCs w:val="24"/>
              </w:rPr>
            </w:pPr>
            <w:r w:rsidRPr="004947A9">
              <w:rPr>
                <w:sz w:val="24"/>
                <w:szCs w:val="24"/>
              </w:rPr>
              <w:t>есть</w:t>
            </w:r>
          </w:p>
        </w:tc>
        <w:tc>
          <w:tcPr>
            <w:tcW w:w="5103" w:type="dxa"/>
            <w:tcBorders>
              <w:top w:val="single" w:sz="4" w:space="0" w:color="auto"/>
              <w:left w:val="single" w:sz="4" w:space="0" w:color="auto"/>
              <w:bottom w:val="single" w:sz="4" w:space="0" w:color="auto"/>
              <w:right w:val="single" w:sz="4" w:space="0" w:color="auto"/>
            </w:tcBorders>
            <w:noWrap/>
            <w:vAlign w:val="bottom"/>
            <w:hideMark/>
          </w:tcPr>
          <w:p w14:paraId="76F441C6" w14:textId="77777777" w:rsidR="00EB548E" w:rsidRPr="004947A9" w:rsidRDefault="00EB548E" w:rsidP="00057803">
            <w:pPr>
              <w:pStyle w:val="af"/>
              <w:tabs>
                <w:tab w:val="left" w:pos="9639"/>
              </w:tabs>
              <w:ind w:left="0" w:right="-1" w:firstLine="567"/>
              <w:jc w:val="center"/>
              <w:rPr>
                <w:sz w:val="24"/>
                <w:szCs w:val="24"/>
              </w:rPr>
            </w:pPr>
            <w:r w:rsidRPr="004947A9">
              <w:rPr>
                <w:sz w:val="24"/>
                <w:szCs w:val="24"/>
              </w:rPr>
              <w:t>нет</w:t>
            </w:r>
          </w:p>
        </w:tc>
      </w:tr>
      <w:tr w:rsidR="00EB548E" w:rsidRPr="004947A9" w14:paraId="6D812805" w14:textId="77777777" w:rsidTr="00057803">
        <w:trPr>
          <w:trHeight w:val="70"/>
        </w:trPr>
        <w:tc>
          <w:tcPr>
            <w:tcW w:w="4531" w:type="dxa"/>
            <w:tcBorders>
              <w:top w:val="single" w:sz="4" w:space="0" w:color="auto"/>
              <w:left w:val="single" w:sz="4" w:space="0" w:color="auto"/>
              <w:bottom w:val="single" w:sz="4" w:space="0" w:color="auto"/>
              <w:right w:val="single" w:sz="4" w:space="0" w:color="auto"/>
            </w:tcBorders>
            <w:noWrap/>
            <w:vAlign w:val="bottom"/>
            <w:hideMark/>
          </w:tcPr>
          <w:p w14:paraId="08236C00" w14:textId="77777777" w:rsidR="00EB548E" w:rsidRPr="004947A9" w:rsidRDefault="00EB548E" w:rsidP="00057803">
            <w:pPr>
              <w:pStyle w:val="af"/>
              <w:tabs>
                <w:tab w:val="left" w:pos="9639"/>
              </w:tabs>
              <w:ind w:left="0" w:right="-1" w:firstLine="567"/>
              <w:jc w:val="center"/>
              <w:rPr>
                <w:sz w:val="24"/>
                <w:szCs w:val="24"/>
              </w:rPr>
            </w:pPr>
            <w:r w:rsidRPr="004947A9">
              <w:rPr>
                <w:sz w:val="24"/>
                <w:szCs w:val="24"/>
              </w:rPr>
              <w:t>12</w:t>
            </w:r>
          </w:p>
        </w:tc>
        <w:tc>
          <w:tcPr>
            <w:tcW w:w="5103" w:type="dxa"/>
            <w:tcBorders>
              <w:top w:val="single" w:sz="4" w:space="0" w:color="auto"/>
              <w:left w:val="single" w:sz="4" w:space="0" w:color="auto"/>
              <w:bottom w:val="single" w:sz="4" w:space="0" w:color="auto"/>
              <w:right w:val="single" w:sz="4" w:space="0" w:color="auto"/>
            </w:tcBorders>
            <w:noWrap/>
            <w:vAlign w:val="bottom"/>
            <w:hideMark/>
          </w:tcPr>
          <w:p w14:paraId="51F2DFD1" w14:textId="77777777" w:rsidR="00EB548E" w:rsidRPr="004947A9" w:rsidRDefault="00EB548E" w:rsidP="00057803">
            <w:pPr>
              <w:pStyle w:val="af"/>
              <w:tabs>
                <w:tab w:val="left" w:pos="9639"/>
              </w:tabs>
              <w:ind w:left="0" w:right="-1" w:firstLine="567"/>
              <w:jc w:val="center"/>
              <w:rPr>
                <w:sz w:val="24"/>
                <w:szCs w:val="24"/>
              </w:rPr>
            </w:pPr>
            <w:r w:rsidRPr="004947A9">
              <w:rPr>
                <w:sz w:val="24"/>
                <w:szCs w:val="24"/>
              </w:rPr>
              <w:t>24</w:t>
            </w:r>
          </w:p>
        </w:tc>
      </w:tr>
      <w:tr w:rsidR="00EB548E" w:rsidRPr="004947A9" w14:paraId="78F4132D" w14:textId="77777777" w:rsidTr="00057803">
        <w:trPr>
          <w:trHeight w:val="70"/>
        </w:trPr>
        <w:tc>
          <w:tcPr>
            <w:tcW w:w="4531" w:type="dxa"/>
            <w:tcBorders>
              <w:top w:val="single" w:sz="4" w:space="0" w:color="auto"/>
              <w:left w:val="single" w:sz="4" w:space="0" w:color="auto"/>
              <w:bottom w:val="single" w:sz="4" w:space="0" w:color="auto"/>
              <w:right w:val="single" w:sz="4" w:space="0" w:color="auto"/>
            </w:tcBorders>
            <w:noWrap/>
            <w:vAlign w:val="bottom"/>
            <w:hideMark/>
          </w:tcPr>
          <w:p w14:paraId="0EE93285" w14:textId="77777777" w:rsidR="00EB548E" w:rsidRPr="004947A9" w:rsidRDefault="00EB548E" w:rsidP="00057803">
            <w:pPr>
              <w:pStyle w:val="af"/>
              <w:tabs>
                <w:tab w:val="left" w:pos="9639"/>
              </w:tabs>
              <w:ind w:left="0" w:right="-1" w:firstLine="567"/>
              <w:jc w:val="center"/>
              <w:rPr>
                <w:sz w:val="24"/>
                <w:szCs w:val="24"/>
              </w:rPr>
            </w:pPr>
            <w:r w:rsidRPr="004947A9">
              <w:rPr>
                <w:sz w:val="24"/>
                <w:szCs w:val="24"/>
              </w:rPr>
              <w:t>38</w:t>
            </w:r>
          </w:p>
        </w:tc>
        <w:tc>
          <w:tcPr>
            <w:tcW w:w="5103" w:type="dxa"/>
            <w:tcBorders>
              <w:top w:val="single" w:sz="4" w:space="0" w:color="auto"/>
              <w:left w:val="single" w:sz="4" w:space="0" w:color="auto"/>
              <w:bottom w:val="single" w:sz="4" w:space="0" w:color="auto"/>
              <w:right w:val="single" w:sz="4" w:space="0" w:color="auto"/>
            </w:tcBorders>
            <w:noWrap/>
            <w:vAlign w:val="bottom"/>
            <w:hideMark/>
          </w:tcPr>
          <w:p w14:paraId="2343BE9B" w14:textId="77777777" w:rsidR="00EB548E" w:rsidRPr="004947A9" w:rsidRDefault="00EB548E" w:rsidP="00057803">
            <w:pPr>
              <w:pStyle w:val="af"/>
              <w:tabs>
                <w:tab w:val="left" w:pos="9639"/>
              </w:tabs>
              <w:ind w:left="0" w:right="-1" w:firstLine="567"/>
              <w:jc w:val="center"/>
              <w:rPr>
                <w:sz w:val="24"/>
                <w:szCs w:val="24"/>
              </w:rPr>
            </w:pPr>
            <w:r w:rsidRPr="004947A9">
              <w:rPr>
                <w:sz w:val="24"/>
                <w:szCs w:val="24"/>
              </w:rPr>
              <w:t>232</w:t>
            </w:r>
          </w:p>
        </w:tc>
      </w:tr>
      <w:tr w:rsidR="00EB548E" w:rsidRPr="004947A9" w14:paraId="09FB2B5C" w14:textId="77777777" w:rsidTr="00057803">
        <w:trPr>
          <w:trHeight w:val="70"/>
        </w:trPr>
        <w:tc>
          <w:tcPr>
            <w:tcW w:w="4531" w:type="dxa"/>
            <w:tcBorders>
              <w:top w:val="single" w:sz="4" w:space="0" w:color="auto"/>
              <w:left w:val="single" w:sz="4" w:space="0" w:color="auto"/>
              <w:bottom w:val="single" w:sz="4" w:space="0" w:color="auto"/>
              <w:right w:val="single" w:sz="4" w:space="0" w:color="auto"/>
            </w:tcBorders>
            <w:noWrap/>
            <w:vAlign w:val="bottom"/>
            <w:hideMark/>
          </w:tcPr>
          <w:p w14:paraId="4690A181" w14:textId="77777777" w:rsidR="00EB548E" w:rsidRPr="004947A9" w:rsidRDefault="00EB548E" w:rsidP="00057803">
            <w:pPr>
              <w:pStyle w:val="af"/>
              <w:tabs>
                <w:tab w:val="left" w:pos="9639"/>
              </w:tabs>
              <w:ind w:left="0" w:right="-1" w:firstLine="567"/>
              <w:jc w:val="center"/>
              <w:rPr>
                <w:sz w:val="24"/>
                <w:szCs w:val="24"/>
              </w:rPr>
            </w:pPr>
            <w:r w:rsidRPr="004947A9">
              <w:rPr>
                <w:sz w:val="24"/>
                <w:szCs w:val="24"/>
              </w:rPr>
              <w:t>ꭓ2</w:t>
            </w:r>
          </w:p>
        </w:tc>
        <w:tc>
          <w:tcPr>
            <w:tcW w:w="5103" w:type="dxa"/>
            <w:tcBorders>
              <w:top w:val="single" w:sz="4" w:space="0" w:color="auto"/>
              <w:left w:val="single" w:sz="4" w:space="0" w:color="auto"/>
              <w:bottom w:val="single" w:sz="4" w:space="0" w:color="auto"/>
              <w:right w:val="single" w:sz="4" w:space="0" w:color="auto"/>
            </w:tcBorders>
            <w:noWrap/>
            <w:vAlign w:val="bottom"/>
            <w:hideMark/>
          </w:tcPr>
          <w:p w14:paraId="3590AAF4" w14:textId="77777777" w:rsidR="00EB548E" w:rsidRPr="004947A9" w:rsidRDefault="00EB548E" w:rsidP="00057803">
            <w:pPr>
              <w:pStyle w:val="af"/>
              <w:tabs>
                <w:tab w:val="left" w:pos="9639"/>
              </w:tabs>
              <w:ind w:left="0" w:right="-1" w:firstLine="567"/>
              <w:jc w:val="center"/>
              <w:rPr>
                <w:sz w:val="24"/>
                <w:szCs w:val="24"/>
              </w:rPr>
            </w:pPr>
            <w:r w:rsidRPr="004947A9">
              <w:rPr>
                <w:sz w:val="24"/>
                <w:szCs w:val="24"/>
              </w:rPr>
              <w:t>20</w:t>
            </w:r>
          </w:p>
        </w:tc>
      </w:tr>
      <w:tr w:rsidR="00EB548E" w:rsidRPr="004947A9" w14:paraId="7EBD7EF5" w14:textId="77777777" w:rsidTr="00057803">
        <w:trPr>
          <w:trHeight w:val="70"/>
        </w:trPr>
        <w:tc>
          <w:tcPr>
            <w:tcW w:w="4531" w:type="dxa"/>
            <w:tcBorders>
              <w:top w:val="single" w:sz="4" w:space="0" w:color="auto"/>
              <w:left w:val="single" w:sz="4" w:space="0" w:color="auto"/>
              <w:bottom w:val="single" w:sz="4" w:space="0" w:color="auto"/>
              <w:right w:val="single" w:sz="4" w:space="0" w:color="auto"/>
            </w:tcBorders>
            <w:noWrap/>
            <w:vAlign w:val="bottom"/>
            <w:hideMark/>
          </w:tcPr>
          <w:p w14:paraId="03BB1E4D" w14:textId="77777777" w:rsidR="00EB548E" w:rsidRPr="004947A9" w:rsidRDefault="00EB548E" w:rsidP="00057803">
            <w:pPr>
              <w:pStyle w:val="af"/>
              <w:tabs>
                <w:tab w:val="left" w:pos="9639"/>
              </w:tabs>
              <w:ind w:left="0" w:right="-1" w:firstLine="567"/>
              <w:jc w:val="center"/>
              <w:rPr>
                <w:sz w:val="24"/>
                <w:szCs w:val="24"/>
              </w:rPr>
            </w:pPr>
            <w:r w:rsidRPr="004947A9">
              <w:rPr>
                <w:sz w:val="24"/>
                <w:szCs w:val="24"/>
              </w:rPr>
              <w:t>р</w:t>
            </w:r>
          </w:p>
        </w:tc>
        <w:tc>
          <w:tcPr>
            <w:tcW w:w="5103" w:type="dxa"/>
            <w:tcBorders>
              <w:top w:val="single" w:sz="4" w:space="0" w:color="auto"/>
              <w:left w:val="single" w:sz="4" w:space="0" w:color="auto"/>
              <w:bottom w:val="single" w:sz="4" w:space="0" w:color="auto"/>
              <w:right w:val="single" w:sz="4" w:space="0" w:color="auto"/>
            </w:tcBorders>
            <w:noWrap/>
            <w:vAlign w:val="bottom"/>
            <w:hideMark/>
          </w:tcPr>
          <w:p w14:paraId="3C861417" w14:textId="77777777" w:rsidR="00EB548E" w:rsidRPr="004947A9" w:rsidRDefault="00EB548E" w:rsidP="00057803">
            <w:pPr>
              <w:pStyle w:val="af"/>
              <w:tabs>
                <w:tab w:val="left" w:pos="9639"/>
              </w:tabs>
              <w:ind w:left="0" w:right="-1" w:firstLine="567"/>
              <w:jc w:val="center"/>
              <w:rPr>
                <w:sz w:val="24"/>
                <w:szCs w:val="24"/>
              </w:rPr>
            </w:pPr>
            <w:r w:rsidRPr="004947A9">
              <w:rPr>
                <w:sz w:val="24"/>
                <w:szCs w:val="24"/>
              </w:rPr>
              <w:t>0,00008</w:t>
            </w:r>
          </w:p>
        </w:tc>
      </w:tr>
      <w:tr w:rsidR="00EB548E" w:rsidRPr="004947A9" w14:paraId="232E0DF1" w14:textId="77777777" w:rsidTr="00057803">
        <w:trPr>
          <w:trHeight w:val="70"/>
        </w:trPr>
        <w:tc>
          <w:tcPr>
            <w:tcW w:w="4531" w:type="dxa"/>
            <w:tcBorders>
              <w:top w:val="single" w:sz="4" w:space="0" w:color="auto"/>
              <w:left w:val="single" w:sz="4" w:space="0" w:color="auto"/>
              <w:bottom w:val="single" w:sz="4" w:space="0" w:color="auto"/>
              <w:right w:val="single" w:sz="4" w:space="0" w:color="auto"/>
            </w:tcBorders>
            <w:noWrap/>
            <w:vAlign w:val="bottom"/>
            <w:hideMark/>
          </w:tcPr>
          <w:p w14:paraId="46BC7D95" w14:textId="77777777" w:rsidR="00EB548E" w:rsidRPr="004947A9" w:rsidRDefault="00EB548E" w:rsidP="00057803">
            <w:pPr>
              <w:pStyle w:val="af"/>
              <w:tabs>
                <w:tab w:val="left" w:pos="9639"/>
              </w:tabs>
              <w:ind w:left="0" w:right="-1" w:firstLine="567"/>
              <w:jc w:val="center"/>
              <w:rPr>
                <w:sz w:val="24"/>
                <w:szCs w:val="24"/>
              </w:rPr>
            </w:pPr>
            <w:r w:rsidRPr="004947A9">
              <w:rPr>
                <w:sz w:val="24"/>
                <w:szCs w:val="24"/>
              </w:rPr>
              <w:t>RR</w:t>
            </w:r>
          </w:p>
        </w:tc>
        <w:tc>
          <w:tcPr>
            <w:tcW w:w="5103" w:type="dxa"/>
            <w:tcBorders>
              <w:top w:val="single" w:sz="4" w:space="0" w:color="auto"/>
              <w:left w:val="single" w:sz="4" w:space="0" w:color="auto"/>
              <w:bottom w:val="single" w:sz="4" w:space="0" w:color="auto"/>
              <w:right w:val="single" w:sz="4" w:space="0" w:color="auto"/>
            </w:tcBorders>
            <w:noWrap/>
            <w:vAlign w:val="bottom"/>
            <w:hideMark/>
          </w:tcPr>
          <w:p w14:paraId="482A8B47" w14:textId="77777777" w:rsidR="00EB548E" w:rsidRPr="004947A9" w:rsidRDefault="00EB548E" w:rsidP="00057803">
            <w:pPr>
              <w:pStyle w:val="af"/>
              <w:tabs>
                <w:tab w:val="left" w:pos="9639"/>
              </w:tabs>
              <w:ind w:left="0" w:right="-1" w:firstLine="567"/>
              <w:jc w:val="center"/>
              <w:rPr>
                <w:sz w:val="24"/>
                <w:szCs w:val="24"/>
              </w:rPr>
            </w:pPr>
            <w:r w:rsidRPr="004947A9">
              <w:rPr>
                <w:sz w:val="24"/>
                <w:szCs w:val="24"/>
              </w:rPr>
              <w:t>6,1</w:t>
            </w:r>
          </w:p>
        </w:tc>
      </w:tr>
    </w:tbl>
    <w:p w14:paraId="38D9A6A6" w14:textId="77777777" w:rsidR="00EB548E" w:rsidRPr="004947A9" w:rsidRDefault="00EB548E" w:rsidP="00355D02">
      <w:pPr>
        <w:pStyle w:val="af"/>
        <w:tabs>
          <w:tab w:val="left" w:pos="9639"/>
        </w:tabs>
        <w:ind w:left="0" w:right="-1" w:firstLine="567"/>
        <w:rPr>
          <w:sz w:val="24"/>
          <w:szCs w:val="24"/>
        </w:rPr>
      </w:pPr>
    </w:p>
    <w:p w14:paraId="10DB0ED1" w14:textId="77777777" w:rsidR="00EB548E" w:rsidRPr="004947A9" w:rsidRDefault="00EB548E" w:rsidP="00355D02">
      <w:pPr>
        <w:pStyle w:val="af"/>
        <w:tabs>
          <w:tab w:val="left" w:pos="9639"/>
        </w:tabs>
        <w:ind w:left="0" w:right="-1" w:firstLine="567"/>
      </w:pPr>
      <w:r w:rsidRPr="004947A9">
        <w:t>Т.е. относительный риск РС в Казахстане в русской популяции у детей с наличием аллеля 15 гена DRB1 превышает риск без наличия такового в 6,1 раз (RR=6,1) (рисунок 6).</w:t>
      </w:r>
    </w:p>
    <w:p w14:paraId="26A3E988" w14:textId="1527170B" w:rsidR="00C7694F" w:rsidRPr="004947A9" w:rsidRDefault="007D65AC" w:rsidP="00C7694F">
      <w:pPr>
        <w:pStyle w:val="af"/>
        <w:ind w:left="0" w:right="-1" w:firstLine="567"/>
      </w:pPr>
      <w:r w:rsidRPr="004947A9">
        <w:t>По оси Y на рисунке представлены конкретные аллели гена DRB1, а по оси X - процент населения, у которого выявлен соответствующий генотип</w:t>
      </w:r>
      <w:r w:rsidR="00C7694F">
        <w:t xml:space="preserve"> (рисунок 6)</w:t>
      </w:r>
      <w:r w:rsidR="00C7694F" w:rsidRPr="004947A9">
        <w:t>.</w:t>
      </w:r>
    </w:p>
    <w:p w14:paraId="629B10BE" w14:textId="7942C259" w:rsidR="007D65AC" w:rsidRPr="004947A9" w:rsidRDefault="007D65AC" w:rsidP="007D65AC">
      <w:pPr>
        <w:pStyle w:val="af"/>
        <w:tabs>
          <w:tab w:val="left" w:pos="9639"/>
        </w:tabs>
        <w:ind w:left="0" w:right="-1" w:firstLine="567"/>
      </w:pPr>
    </w:p>
    <w:p w14:paraId="3ED4199B" w14:textId="77777777" w:rsidR="00EB548E" w:rsidRPr="004947A9" w:rsidRDefault="00EB548E" w:rsidP="00355D02">
      <w:pPr>
        <w:pStyle w:val="af"/>
        <w:tabs>
          <w:tab w:val="left" w:pos="9639"/>
        </w:tabs>
        <w:ind w:left="0" w:right="-1" w:firstLine="567"/>
      </w:pPr>
    </w:p>
    <w:p w14:paraId="69E71331" w14:textId="77777777" w:rsidR="00EB548E" w:rsidRPr="004947A9" w:rsidRDefault="00EB548E" w:rsidP="00EB548E">
      <w:pPr>
        <w:pStyle w:val="af"/>
        <w:ind w:left="230"/>
        <w:jc w:val="left"/>
        <w:rPr>
          <w:sz w:val="20"/>
        </w:rPr>
      </w:pPr>
      <w:r w:rsidRPr="004947A9">
        <w:rPr>
          <w:noProof/>
          <w:sz w:val="20"/>
          <w:lang w:val="en-US"/>
        </w:rPr>
        <w:lastRenderedPageBreak/>
        <mc:AlternateContent>
          <mc:Choice Requires="wpg">
            <w:drawing>
              <wp:inline distT="0" distB="0" distL="0" distR="0" wp14:anchorId="7412EF09" wp14:editId="15691672">
                <wp:extent cx="5822950" cy="3137535"/>
                <wp:effectExtent l="0" t="0" r="0" b="5714"/>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22950" cy="3137535"/>
                          <a:chOff x="0" y="0"/>
                          <a:chExt cx="5822950" cy="3137535"/>
                        </a:xfrm>
                      </wpg:grpSpPr>
                      <pic:pic xmlns:pic="http://schemas.openxmlformats.org/drawingml/2006/picture">
                        <pic:nvPicPr>
                          <pic:cNvPr id="23" name="Image 23"/>
                          <pic:cNvPicPr/>
                        </pic:nvPicPr>
                        <pic:blipFill>
                          <a:blip r:embed="rId25" cstate="print"/>
                          <a:stretch>
                            <a:fillRect/>
                          </a:stretch>
                        </pic:blipFill>
                        <pic:spPr>
                          <a:xfrm>
                            <a:off x="0" y="0"/>
                            <a:ext cx="5821172" cy="3137154"/>
                          </a:xfrm>
                          <a:prstGeom prst="rect">
                            <a:avLst/>
                          </a:prstGeom>
                        </pic:spPr>
                      </pic:pic>
                      <wps:wsp>
                        <wps:cNvPr id="24" name="Textbox 24"/>
                        <wps:cNvSpPr txBox="1"/>
                        <wps:spPr>
                          <a:xfrm>
                            <a:off x="4857496" y="1295272"/>
                            <a:ext cx="960119" cy="632460"/>
                          </a:xfrm>
                          <a:prstGeom prst="rect">
                            <a:avLst/>
                          </a:prstGeom>
                          <a:solidFill>
                            <a:srgbClr val="FFFFFF"/>
                          </a:solidFill>
                          <a:ln w="9525">
                            <a:solidFill>
                              <a:srgbClr val="000000"/>
                            </a:solidFill>
                            <a:prstDash val="solid"/>
                          </a:ln>
                        </wps:spPr>
                        <wps:txbx>
                          <w:txbxContent>
                            <w:p w14:paraId="2F3100F0" w14:textId="77777777" w:rsidR="00F0379D" w:rsidRDefault="00F0379D" w:rsidP="00EB548E">
                              <w:pPr>
                                <w:spacing w:before="70" w:line="362" w:lineRule="auto"/>
                                <w:ind w:left="146"/>
                                <w:rPr>
                                  <w:rFonts w:ascii="Calibri" w:hAnsi="Calibri"/>
                                  <w:color w:val="000000"/>
                                  <w:sz w:val="16"/>
                                </w:rPr>
                              </w:pPr>
                              <w:r>
                                <w:rPr>
                                  <w:rFonts w:ascii="Calibri" w:hAnsi="Calibri"/>
                                  <w:color w:val="000000"/>
                                  <w:spacing w:val="-2"/>
                                  <w:sz w:val="16"/>
                                </w:rPr>
                                <w:t>Пациенты</w:t>
                              </w:r>
                              <w:r>
                                <w:rPr>
                                  <w:rFonts w:ascii="Calibri" w:hAnsi="Calibri"/>
                                  <w:color w:val="000000"/>
                                  <w:spacing w:val="-13"/>
                                  <w:sz w:val="16"/>
                                </w:rPr>
                                <w:t xml:space="preserve"> </w:t>
                              </w:r>
                              <w:r>
                                <w:rPr>
                                  <w:rFonts w:ascii="Calibri" w:hAnsi="Calibri"/>
                                  <w:color w:val="000000"/>
                                  <w:spacing w:val="-2"/>
                                  <w:sz w:val="16"/>
                                </w:rPr>
                                <w:t>с</w:t>
                              </w:r>
                              <w:r>
                                <w:rPr>
                                  <w:rFonts w:ascii="Calibri" w:hAnsi="Calibri"/>
                                  <w:color w:val="000000"/>
                                  <w:spacing w:val="-11"/>
                                  <w:sz w:val="16"/>
                                </w:rPr>
                                <w:t xml:space="preserve"> </w:t>
                              </w:r>
                              <w:r>
                                <w:rPr>
                                  <w:rFonts w:ascii="Calibri" w:hAnsi="Calibri"/>
                                  <w:color w:val="000000"/>
                                  <w:spacing w:val="-2"/>
                                  <w:sz w:val="16"/>
                                </w:rPr>
                                <w:t>МС</w:t>
                              </w:r>
                              <w:r>
                                <w:rPr>
                                  <w:rFonts w:ascii="Calibri" w:hAnsi="Calibri"/>
                                  <w:color w:val="000000"/>
                                  <w:spacing w:val="40"/>
                                  <w:sz w:val="16"/>
                                </w:rPr>
                                <w:t xml:space="preserve"> </w:t>
                              </w:r>
                              <w:r>
                                <w:rPr>
                                  <w:rFonts w:ascii="Calibri" w:hAnsi="Calibri"/>
                                  <w:color w:val="000000"/>
                                  <w:spacing w:val="-2"/>
                                  <w:sz w:val="16"/>
                                </w:rPr>
                                <w:t>Русские</w:t>
                              </w:r>
                            </w:p>
                            <w:p w14:paraId="05FDB8C1" w14:textId="77777777" w:rsidR="00F0379D" w:rsidRDefault="00F0379D" w:rsidP="00EB548E">
                              <w:pPr>
                                <w:spacing w:before="193" w:line="128" w:lineRule="exact"/>
                                <w:ind w:left="146"/>
                                <w:rPr>
                                  <w:rFonts w:ascii="Calibri" w:hAnsi="Calibri"/>
                                  <w:color w:val="000000"/>
                                  <w:sz w:val="16"/>
                                </w:rPr>
                              </w:pPr>
                              <w:r>
                                <w:rPr>
                                  <w:rFonts w:ascii="Calibri" w:hAnsi="Calibri"/>
                                  <w:color w:val="000000"/>
                                  <w:spacing w:val="-2"/>
                                  <w:sz w:val="16"/>
                                </w:rPr>
                                <w:t>Казахи</w:t>
                              </w:r>
                            </w:p>
                          </w:txbxContent>
                        </wps:txbx>
                        <wps:bodyPr wrap="square" lIns="0" tIns="0" rIns="0" bIns="0" rtlCol="0">
                          <a:noAutofit/>
                        </wps:bodyPr>
                      </wps:wsp>
                    </wpg:wgp>
                  </a:graphicData>
                </a:graphic>
              </wp:inline>
            </w:drawing>
          </mc:Choice>
          <mc:Fallback>
            <w:pict>
              <v:group w14:anchorId="7412EF09" id="Group 22" o:spid="_x0000_s1026" style="width:458.5pt;height:247.05pt;mso-position-horizontal-relative:char;mso-position-vertical-relative:line" coordsize="58229,313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c78QP+RP1X/rka0PD3/IC0z/AK9ov/QKoePPn8I6r8u/91V/w/8A8gPTv+vWL/0G&#10;gDSooooAKKKKACiiigDzzw34a8YeFdEt9LtLjSZYoE2q0zy5/wDQa0v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3" o:spid="_x0000_s1027" type="#_x0000_t75" style="position:absolute;width:58211;height:3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">
                  <v:imagedata r:id="rId26" o:title=""/>
                </v:shape>
                <v:shapetype id="_x0000_t202" coordsize="21600,21600" o:spt="202" path="m,l,21600r21600,l21600,xe">
                  <v:stroke joinstyle="miter"/>
                  <v:path gradientshapeok="t" o:connecttype="rect"/>
                </v:shapetype>
                <v:shape id="Textbox 24" o:spid="_x0000_s1028" type="#_x0000_t202" style="position:absolute;left:48574;top:12952;width:9602;height:6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">
                  <v:textbox inset="0,0,0,0">
                    <w:txbxContent>
                      <w:p w14:paraId="2F3100F0" w14:textId="77777777" w:rsidR="00F0379D" w:rsidRDefault="00F0379D" w:rsidP="00EB548E">
                        <w:pPr>
                          <w:spacing w:before="70" w:line="362" w:lineRule="auto"/>
                          <w:ind w:left="146"/>
                          <w:rPr>
                            <w:rFonts w:ascii="Calibri" w:hAnsi="Calibri"/>
                            <w:color w:val="000000"/>
                            <w:sz w:val="16"/>
                          </w:rPr>
                        </w:pPr>
                        <w:r>
                          <w:rPr>
                            <w:rFonts w:ascii="Calibri" w:hAnsi="Calibri"/>
                            <w:color w:val="000000"/>
                            <w:spacing w:val="-2"/>
                            <w:sz w:val="16"/>
                          </w:rPr>
                          <w:t>Пациенты</w:t>
                        </w:r>
                        <w:r>
                          <w:rPr>
                            <w:rFonts w:ascii="Calibri" w:hAnsi="Calibri"/>
                            <w:color w:val="000000"/>
                            <w:spacing w:val="-13"/>
                            <w:sz w:val="16"/>
                          </w:rPr>
                          <w:t xml:space="preserve"> </w:t>
                        </w:r>
                        <w:r>
                          <w:rPr>
                            <w:rFonts w:ascii="Calibri" w:hAnsi="Calibri"/>
                            <w:color w:val="000000"/>
                            <w:spacing w:val="-2"/>
                            <w:sz w:val="16"/>
                          </w:rPr>
                          <w:t>с</w:t>
                        </w:r>
                        <w:r>
                          <w:rPr>
                            <w:rFonts w:ascii="Calibri" w:hAnsi="Calibri"/>
                            <w:color w:val="000000"/>
                            <w:spacing w:val="-11"/>
                            <w:sz w:val="16"/>
                          </w:rPr>
                          <w:t xml:space="preserve"> </w:t>
                        </w:r>
                        <w:r>
                          <w:rPr>
                            <w:rFonts w:ascii="Calibri" w:hAnsi="Calibri"/>
                            <w:color w:val="000000"/>
                            <w:spacing w:val="-2"/>
                            <w:sz w:val="16"/>
                          </w:rPr>
                          <w:t>МС</w:t>
                        </w:r>
                        <w:r>
                          <w:rPr>
                            <w:rFonts w:ascii="Calibri" w:hAnsi="Calibri"/>
                            <w:color w:val="000000"/>
                            <w:spacing w:val="40"/>
                            <w:sz w:val="16"/>
                          </w:rPr>
                          <w:t xml:space="preserve"> </w:t>
                        </w:r>
                        <w:r>
                          <w:rPr>
                            <w:rFonts w:ascii="Calibri" w:hAnsi="Calibri"/>
                            <w:color w:val="000000"/>
                            <w:spacing w:val="-2"/>
                            <w:sz w:val="16"/>
                          </w:rPr>
                          <w:t>Русские</w:t>
                        </w:r>
                      </w:p>
                      <w:p w14:paraId="05FDB8C1" w14:textId="77777777" w:rsidR="00F0379D" w:rsidRDefault="00F0379D" w:rsidP="00EB548E">
                        <w:pPr>
                          <w:spacing w:before="193" w:line="128" w:lineRule="exact"/>
                          <w:ind w:left="146"/>
                          <w:rPr>
                            <w:rFonts w:ascii="Calibri" w:hAnsi="Calibri"/>
                            <w:color w:val="000000"/>
                            <w:sz w:val="16"/>
                          </w:rPr>
                        </w:pPr>
                        <w:r>
                          <w:rPr>
                            <w:rFonts w:ascii="Calibri" w:hAnsi="Calibri"/>
                            <w:color w:val="000000"/>
                            <w:spacing w:val="-2"/>
                            <w:sz w:val="16"/>
                          </w:rPr>
                          <w:t>Казахи</w:t>
                        </w:r>
                      </w:p>
                    </w:txbxContent>
                  </v:textbox>
                </v:shape>
                <w10:anchorlock/>
              </v:group>
            </w:pict>
          </mc:Fallback>
        </mc:AlternateContent>
      </w:r>
    </w:p>
    <w:p w14:paraId="2C61679D" w14:textId="77777777" w:rsidR="00057803" w:rsidRPr="004947A9" w:rsidRDefault="00057803" w:rsidP="00355D02">
      <w:pPr>
        <w:pStyle w:val="af"/>
        <w:tabs>
          <w:tab w:val="left" w:pos="9639"/>
        </w:tabs>
        <w:ind w:left="0" w:right="-1" w:firstLine="567"/>
      </w:pPr>
    </w:p>
    <w:p w14:paraId="6077B7BE" w14:textId="32C865DA" w:rsidR="00EB548E" w:rsidRPr="004947A9" w:rsidRDefault="00EB548E" w:rsidP="00057803">
      <w:pPr>
        <w:pStyle w:val="af"/>
        <w:tabs>
          <w:tab w:val="left" w:pos="9639"/>
        </w:tabs>
        <w:ind w:left="0" w:right="-1"/>
        <w:jc w:val="center"/>
      </w:pPr>
      <w:r w:rsidRPr="004947A9">
        <w:t>Рисунок 6</w:t>
      </w:r>
      <w:r w:rsidR="00057803" w:rsidRPr="004947A9">
        <w:t xml:space="preserve"> -</w:t>
      </w:r>
      <w:r w:rsidRPr="004947A9">
        <w:t xml:space="preserve"> Результаты генотипирования локусов DRB1 у пациентов и их сравнительный анализ с нормативными данными казахской и русской популяций</w:t>
      </w:r>
    </w:p>
    <w:p w14:paraId="12705963" w14:textId="77777777" w:rsidR="00355D02" w:rsidRPr="004947A9" w:rsidRDefault="00355D02" w:rsidP="00355D02">
      <w:pPr>
        <w:pStyle w:val="af"/>
        <w:tabs>
          <w:tab w:val="left" w:pos="9639"/>
        </w:tabs>
        <w:ind w:left="0" w:right="-1" w:firstLine="567"/>
      </w:pPr>
    </w:p>
    <w:p w14:paraId="4944B19B" w14:textId="77777777" w:rsidR="00EB548E" w:rsidRPr="004947A9" w:rsidRDefault="00EB548E" w:rsidP="00355D02">
      <w:pPr>
        <w:pStyle w:val="af"/>
        <w:tabs>
          <w:tab w:val="left" w:pos="9639"/>
        </w:tabs>
        <w:ind w:left="0" w:right="-1" w:firstLine="567"/>
      </w:pPr>
      <w:r w:rsidRPr="004947A9">
        <w:t>Анализ показал, что у пациентов с нейроиммунными расстройствами, ассоциированными с рассеянным склерозом, наблюдается несбалансированное сцепление аллеля DRB115 с другими связанными генами, что отражает его повышенную частоту в исследуемой группе по сравнению с контрольными популяциями. Эти данные подтверждают роль DRB115 как одного из ключевых генетических факторов предрасположенности к РС в казахстанской педиатрической популяции.</w:t>
      </w:r>
    </w:p>
    <w:p w14:paraId="6B5E61BF" w14:textId="77777777" w:rsidR="00EB548E" w:rsidRPr="004947A9" w:rsidRDefault="00EB548E" w:rsidP="00355D02">
      <w:pPr>
        <w:pStyle w:val="af"/>
        <w:tabs>
          <w:tab w:val="left" w:pos="9639"/>
        </w:tabs>
        <w:ind w:left="0" w:right="-1" w:firstLine="567"/>
      </w:pPr>
      <w:r w:rsidRPr="004947A9">
        <w:t>Этиология рассеянного склероза до сих пор неясна, но самая последняя рабочая модель патогенеза заболевания предполагает взаимодействие между генетическими факторами и факторами окружающей среды, необходимое для проявления рассеянного склероза. За заметным исключением главного комплекса гистосовместимости, идентичность генетических детерминант рассеянного склероза оставалась неясной на протяжении десятилетий. На сегодняшний день после ряда скринингов GWAS в европейских популяциях было обнаружено 110 вариантов риска рассеянного склероза за пределами локуса MHC. В будущем потребуются функциональные исследования для определения биологических путей и клеточной активности, связанных с этими вариантами.</w:t>
      </w:r>
    </w:p>
    <w:p w14:paraId="375C9CFA" w14:textId="2CD7628C" w:rsidR="00355D02" w:rsidRPr="004947A9" w:rsidRDefault="00EB548E" w:rsidP="00355D02">
      <w:pPr>
        <w:pStyle w:val="af"/>
        <w:tabs>
          <w:tab w:val="left" w:pos="9639"/>
        </w:tabs>
        <w:ind w:left="0" w:right="-1" w:firstLine="567"/>
      </w:pPr>
      <w:r w:rsidRPr="004947A9">
        <w:t xml:space="preserve">Дети с DR15 (13 гетерозигот и 3 гомозиготы) были преимущественно женского пола (15 из 16 носителей аллеля). Средний возраст дебюта заболевания у обследованных детей был несколько ниже по сравнению с подростками старшего возраста (14,1 года против 16,2 года), что отражено в таблице 8. Тем не менее, эта разница не достигала статистической значимости (p &gt; 0,05). У трёх гомозиготных русских девочек заболевание проявилось в возрасте 11, 12 и 16 </w:t>
      </w:r>
      <w:r w:rsidRPr="004947A9">
        <w:lastRenderedPageBreak/>
        <w:t xml:space="preserve">лет, что указывает на возможное влияние генетического фона на возраст начала расстройства. Они показали классическое течение рассеянного склероза с прогрессированием по шкале EDSS и отчетливыми особенностями МРТ </w:t>
      </w:r>
      <w:r w:rsidR="00F1502F" w:rsidRPr="004947A9">
        <w:t xml:space="preserve">(рисунок </w:t>
      </w:r>
      <w:r w:rsidRPr="004947A9">
        <w:t>1-3).</w:t>
      </w:r>
    </w:p>
    <w:p w14:paraId="07FA17D8" w14:textId="6BCA2E0A" w:rsidR="00CA0EE0" w:rsidRPr="004947A9" w:rsidRDefault="00CA0EE0" w:rsidP="00355D02">
      <w:pPr>
        <w:pStyle w:val="af"/>
        <w:tabs>
          <w:tab w:val="left" w:pos="9639"/>
        </w:tabs>
        <w:ind w:left="0" w:right="-1" w:firstLine="567"/>
      </w:pPr>
      <w:r w:rsidRPr="004947A9">
        <w:t>С целью оценки влияния аллеля HLA-DRB115 на клинические и демографические характеристики детей с рассеянным склерозом был проведён сравнительный анализ пациентов в зависимости от наличия данного генетического маркера. Рассматривались различия по полу и возрасту дебюта заболевания, а также оценивалась статистическая значимость выявленных различий. Такой подход позволил определить возможную роль аллеля HLA-DRB115 в формировании клинико-эпидемиологических особенностей заболевания. Результаты представлены в таблице 1</w:t>
      </w:r>
      <w:r w:rsidR="003837CF">
        <w:t>2</w:t>
      </w:r>
      <w:r w:rsidRPr="004947A9">
        <w:t>.</w:t>
      </w:r>
    </w:p>
    <w:p w14:paraId="6FA47A06" w14:textId="77777777" w:rsidR="00CA0EE0" w:rsidRPr="004947A9" w:rsidRDefault="00CA0EE0" w:rsidP="00355D02">
      <w:pPr>
        <w:pStyle w:val="af"/>
        <w:tabs>
          <w:tab w:val="left" w:pos="9639"/>
        </w:tabs>
        <w:ind w:left="0" w:right="-1" w:firstLine="567"/>
      </w:pPr>
    </w:p>
    <w:p w14:paraId="7C3530FB" w14:textId="4DD6E64D" w:rsidR="00EB548E" w:rsidRPr="004947A9" w:rsidRDefault="00EB548E" w:rsidP="00057803">
      <w:pPr>
        <w:pStyle w:val="af"/>
        <w:tabs>
          <w:tab w:val="left" w:pos="9639"/>
        </w:tabs>
        <w:ind w:left="0" w:right="-1"/>
      </w:pPr>
      <w:r w:rsidRPr="004947A9">
        <w:t>Таблица 1</w:t>
      </w:r>
      <w:r w:rsidR="003837CF">
        <w:t>2</w:t>
      </w:r>
      <w:r w:rsidR="007D65AC" w:rsidRPr="004947A9">
        <w:t xml:space="preserve"> –</w:t>
      </w:r>
      <w:r w:rsidRPr="004947A9">
        <w:t xml:space="preserve"> Генотипические характеристики детей с РС</w:t>
      </w:r>
    </w:p>
    <w:p w14:paraId="2993934A" w14:textId="77777777" w:rsidR="00057803" w:rsidRPr="004947A9" w:rsidRDefault="00057803" w:rsidP="00057803">
      <w:pPr>
        <w:pStyle w:val="af"/>
        <w:tabs>
          <w:tab w:val="left" w:pos="9639"/>
        </w:tabs>
        <w:ind w:left="0" w:right="-1"/>
      </w:pPr>
    </w:p>
    <w:tbl>
      <w:tblPr>
        <w:tblStyle w:val="TableNormal"/>
        <w:tblW w:w="97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76"/>
        <w:gridCol w:w="3060"/>
        <w:gridCol w:w="3079"/>
      </w:tblGrid>
      <w:tr w:rsidR="00EB548E" w:rsidRPr="004947A9" w14:paraId="5A2BE8B6" w14:textId="77777777" w:rsidTr="00057803">
        <w:trPr>
          <w:trHeight w:val="321"/>
        </w:trPr>
        <w:tc>
          <w:tcPr>
            <w:tcW w:w="3576" w:type="dxa"/>
          </w:tcPr>
          <w:p w14:paraId="1FA512B5" w14:textId="77777777" w:rsidR="00EB548E" w:rsidRPr="004947A9" w:rsidRDefault="00EB548E" w:rsidP="00DB7159">
            <w:pPr>
              <w:pStyle w:val="a9"/>
              <w:jc w:val="center"/>
              <w:rPr>
                <w:rFonts w:ascii="Times New Roman" w:hAnsi="Times New Roman" w:cs="Times New Roman"/>
              </w:rPr>
            </w:pPr>
            <w:r w:rsidRPr="004947A9">
              <w:rPr>
                <w:rFonts w:ascii="Times New Roman" w:hAnsi="Times New Roman" w:cs="Times New Roman"/>
              </w:rPr>
              <w:t>Признак</w:t>
            </w:r>
          </w:p>
        </w:tc>
        <w:tc>
          <w:tcPr>
            <w:tcW w:w="3060" w:type="dxa"/>
          </w:tcPr>
          <w:p w14:paraId="1ACB779B" w14:textId="77777777" w:rsidR="00EB548E" w:rsidRPr="004947A9" w:rsidRDefault="00EB548E" w:rsidP="00DB7159">
            <w:pPr>
              <w:pStyle w:val="a9"/>
              <w:jc w:val="center"/>
              <w:rPr>
                <w:rFonts w:ascii="Times New Roman" w:hAnsi="Times New Roman" w:cs="Times New Roman"/>
              </w:rPr>
            </w:pPr>
            <w:r w:rsidRPr="004947A9">
              <w:rPr>
                <w:rFonts w:ascii="Times New Roman" w:hAnsi="Times New Roman" w:cs="Times New Roman"/>
              </w:rPr>
              <w:t>Аллель HLA-DR15</w:t>
            </w:r>
          </w:p>
        </w:tc>
        <w:tc>
          <w:tcPr>
            <w:tcW w:w="3079" w:type="dxa"/>
          </w:tcPr>
          <w:p w14:paraId="0AB84496" w14:textId="77777777" w:rsidR="00EB548E" w:rsidRPr="004947A9" w:rsidRDefault="00EB548E" w:rsidP="00DB7159">
            <w:pPr>
              <w:pStyle w:val="a9"/>
              <w:jc w:val="center"/>
              <w:rPr>
                <w:rFonts w:ascii="Times New Roman" w:hAnsi="Times New Roman" w:cs="Times New Roman"/>
              </w:rPr>
            </w:pPr>
            <w:r w:rsidRPr="004947A9">
              <w:rPr>
                <w:rFonts w:ascii="Times New Roman" w:hAnsi="Times New Roman" w:cs="Times New Roman"/>
              </w:rPr>
              <w:t>Другие аллели</w:t>
            </w:r>
          </w:p>
        </w:tc>
      </w:tr>
      <w:tr w:rsidR="00EB548E" w:rsidRPr="004947A9" w14:paraId="1471CD2E" w14:textId="77777777" w:rsidTr="00057803">
        <w:trPr>
          <w:trHeight w:val="70"/>
        </w:trPr>
        <w:tc>
          <w:tcPr>
            <w:tcW w:w="3576" w:type="dxa"/>
          </w:tcPr>
          <w:p w14:paraId="3CE64AC1" w14:textId="38A3A2B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Количество</w:t>
            </w:r>
            <w:r w:rsidR="00057803" w:rsidRPr="004947A9">
              <w:rPr>
                <w:rFonts w:ascii="Times New Roman" w:hAnsi="Times New Roman" w:cs="Times New Roman"/>
                <w:lang w:val="ru-RU"/>
              </w:rPr>
              <w:t xml:space="preserve"> </w:t>
            </w:r>
            <w:r w:rsidRPr="004947A9">
              <w:rPr>
                <w:rFonts w:ascii="Times New Roman" w:hAnsi="Times New Roman" w:cs="Times New Roman"/>
              </w:rPr>
              <w:t>мальчиков</w:t>
            </w:r>
          </w:p>
        </w:tc>
        <w:tc>
          <w:tcPr>
            <w:tcW w:w="3060" w:type="dxa"/>
          </w:tcPr>
          <w:p w14:paraId="69CE97B1" w14:textId="77777777" w:rsidR="00EB548E" w:rsidRPr="004947A9" w:rsidRDefault="00EB548E" w:rsidP="00DB7159">
            <w:pPr>
              <w:pStyle w:val="a9"/>
              <w:jc w:val="center"/>
              <w:rPr>
                <w:rFonts w:ascii="Times New Roman" w:hAnsi="Times New Roman" w:cs="Times New Roman"/>
              </w:rPr>
            </w:pPr>
            <w:r w:rsidRPr="004947A9">
              <w:rPr>
                <w:rFonts w:ascii="Times New Roman" w:hAnsi="Times New Roman" w:cs="Times New Roman"/>
              </w:rPr>
              <w:t>1</w:t>
            </w:r>
          </w:p>
        </w:tc>
        <w:tc>
          <w:tcPr>
            <w:tcW w:w="3079" w:type="dxa"/>
          </w:tcPr>
          <w:p w14:paraId="359E4961" w14:textId="77777777" w:rsidR="00EB548E" w:rsidRPr="004947A9" w:rsidRDefault="00EB548E" w:rsidP="00DB7159">
            <w:pPr>
              <w:pStyle w:val="a9"/>
              <w:jc w:val="center"/>
              <w:rPr>
                <w:rFonts w:ascii="Times New Roman" w:hAnsi="Times New Roman" w:cs="Times New Roman"/>
              </w:rPr>
            </w:pPr>
            <w:r w:rsidRPr="004947A9">
              <w:rPr>
                <w:rFonts w:ascii="Times New Roman" w:hAnsi="Times New Roman" w:cs="Times New Roman"/>
              </w:rPr>
              <w:t>3</w:t>
            </w:r>
          </w:p>
        </w:tc>
      </w:tr>
      <w:tr w:rsidR="00EB548E" w:rsidRPr="004947A9" w14:paraId="46AA8D4C" w14:textId="77777777" w:rsidTr="00057803">
        <w:trPr>
          <w:trHeight w:val="70"/>
        </w:trPr>
        <w:tc>
          <w:tcPr>
            <w:tcW w:w="3576" w:type="dxa"/>
          </w:tcPr>
          <w:p w14:paraId="6CD9275D"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Количество девочек</w:t>
            </w:r>
          </w:p>
        </w:tc>
        <w:tc>
          <w:tcPr>
            <w:tcW w:w="3060" w:type="dxa"/>
          </w:tcPr>
          <w:p w14:paraId="61C809D4" w14:textId="77777777" w:rsidR="00EB548E" w:rsidRPr="004947A9" w:rsidRDefault="00EB548E" w:rsidP="00DB7159">
            <w:pPr>
              <w:pStyle w:val="a9"/>
              <w:jc w:val="center"/>
              <w:rPr>
                <w:rFonts w:ascii="Times New Roman" w:hAnsi="Times New Roman" w:cs="Times New Roman"/>
              </w:rPr>
            </w:pPr>
            <w:r w:rsidRPr="004947A9">
              <w:rPr>
                <w:rFonts w:ascii="Times New Roman" w:hAnsi="Times New Roman" w:cs="Times New Roman"/>
              </w:rPr>
              <w:t>15</w:t>
            </w:r>
          </w:p>
        </w:tc>
        <w:tc>
          <w:tcPr>
            <w:tcW w:w="3079" w:type="dxa"/>
          </w:tcPr>
          <w:p w14:paraId="522DEB59" w14:textId="77777777" w:rsidR="00EB548E" w:rsidRPr="004947A9" w:rsidRDefault="00EB548E" w:rsidP="00DB7159">
            <w:pPr>
              <w:pStyle w:val="a9"/>
              <w:jc w:val="center"/>
              <w:rPr>
                <w:rFonts w:ascii="Times New Roman" w:hAnsi="Times New Roman" w:cs="Times New Roman"/>
              </w:rPr>
            </w:pPr>
            <w:r w:rsidRPr="004947A9">
              <w:rPr>
                <w:rFonts w:ascii="Times New Roman" w:hAnsi="Times New Roman" w:cs="Times New Roman"/>
              </w:rPr>
              <w:t>2</w:t>
            </w:r>
          </w:p>
        </w:tc>
      </w:tr>
      <w:tr w:rsidR="00EB548E" w:rsidRPr="004947A9" w14:paraId="66F8DD65" w14:textId="77777777" w:rsidTr="00057803">
        <w:trPr>
          <w:trHeight w:val="70"/>
        </w:trPr>
        <w:tc>
          <w:tcPr>
            <w:tcW w:w="3576" w:type="dxa"/>
          </w:tcPr>
          <w:p w14:paraId="17FB7FE4"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Средний возраст (лет</w:t>
            </w:r>
          </w:p>
        </w:tc>
        <w:tc>
          <w:tcPr>
            <w:tcW w:w="3060" w:type="dxa"/>
          </w:tcPr>
          <w:p w14:paraId="26661B28" w14:textId="77777777" w:rsidR="00EB548E" w:rsidRPr="004947A9" w:rsidRDefault="00EB548E" w:rsidP="00DB7159">
            <w:pPr>
              <w:pStyle w:val="a9"/>
              <w:jc w:val="center"/>
              <w:rPr>
                <w:rFonts w:ascii="Times New Roman" w:hAnsi="Times New Roman" w:cs="Times New Roman"/>
              </w:rPr>
            </w:pPr>
            <w:r w:rsidRPr="004947A9">
              <w:rPr>
                <w:rFonts w:ascii="Times New Roman" w:hAnsi="Times New Roman" w:cs="Times New Roman"/>
              </w:rPr>
              <w:t>14,1±2</w:t>
            </w:r>
          </w:p>
        </w:tc>
        <w:tc>
          <w:tcPr>
            <w:tcW w:w="3079" w:type="dxa"/>
          </w:tcPr>
          <w:p w14:paraId="362C9264" w14:textId="77777777" w:rsidR="00EB548E" w:rsidRPr="004947A9" w:rsidRDefault="00EB548E" w:rsidP="00DB7159">
            <w:pPr>
              <w:pStyle w:val="a9"/>
              <w:jc w:val="center"/>
              <w:rPr>
                <w:rFonts w:ascii="Times New Roman" w:hAnsi="Times New Roman" w:cs="Times New Roman"/>
              </w:rPr>
            </w:pPr>
            <w:r w:rsidRPr="004947A9">
              <w:rPr>
                <w:rFonts w:ascii="Times New Roman" w:hAnsi="Times New Roman" w:cs="Times New Roman"/>
              </w:rPr>
              <w:t>16,2±2,05</w:t>
            </w:r>
          </w:p>
        </w:tc>
      </w:tr>
      <w:tr w:rsidR="00EB548E" w:rsidRPr="004947A9" w14:paraId="15949CF1" w14:textId="77777777" w:rsidTr="00057803">
        <w:trPr>
          <w:trHeight w:val="70"/>
        </w:trPr>
        <w:tc>
          <w:tcPr>
            <w:tcW w:w="3576" w:type="dxa"/>
          </w:tcPr>
          <w:p w14:paraId="74524813"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p-значение (возраст)</w:t>
            </w:r>
          </w:p>
        </w:tc>
        <w:tc>
          <w:tcPr>
            <w:tcW w:w="6139" w:type="dxa"/>
            <w:gridSpan w:val="2"/>
          </w:tcPr>
          <w:p w14:paraId="13A3FFAF" w14:textId="77777777" w:rsidR="00EB548E" w:rsidRPr="004947A9" w:rsidRDefault="00EB548E" w:rsidP="00DB7159">
            <w:pPr>
              <w:pStyle w:val="a9"/>
              <w:jc w:val="center"/>
              <w:rPr>
                <w:rFonts w:ascii="Times New Roman" w:hAnsi="Times New Roman" w:cs="Times New Roman"/>
              </w:rPr>
            </w:pPr>
            <w:r w:rsidRPr="004947A9">
              <w:rPr>
                <w:rFonts w:ascii="Times New Roman" w:hAnsi="Times New Roman" w:cs="Times New Roman"/>
              </w:rPr>
              <w:t>0,045</w:t>
            </w:r>
          </w:p>
        </w:tc>
      </w:tr>
      <w:tr w:rsidR="00EB548E" w:rsidRPr="004947A9" w14:paraId="609B16BB" w14:textId="77777777" w:rsidTr="00057803">
        <w:trPr>
          <w:trHeight w:val="70"/>
        </w:trPr>
        <w:tc>
          <w:tcPr>
            <w:tcW w:w="3576" w:type="dxa"/>
          </w:tcPr>
          <w:p w14:paraId="01557E28"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p-значение (пол)</w:t>
            </w:r>
          </w:p>
        </w:tc>
        <w:tc>
          <w:tcPr>
            <w:tcW w:w="6139" w:type="dxa"/>
            <w:gridSpan w:val="2"/>
          </w:tcPr>
          <w:p w14:paraId="47D56546" w14:textId="77777777" w:rsidR="00EB548E" w:rsidRPr="004947A9" w:rsidRDefault="00EB548E" w:rsidP="00DB7159">
            <w:pPr>
              <w:pStyle w:val="a9"/>
              <w:jc w:val="center"/>
              <w:rPr>
                <w:rFonts w:ascii="Times New Roman" w:hAnsi="Times New Roman" w:cs="Times New Roman"/>
              </w:rPr>
            </w:pPr>
            <w:r w:rsidRPr="004947A9">
              <w:rPr>
                <w:rFonts w:ascii="Times New Roman" w:hAnsi="Times New Roman" w:cs="Times New Roman"/>
              </w:rPr>
              <w:t>0,046</w:t>
            </w:r>
          </w:p>
        </w:tc>
      </w:tr>
    </w:tbl>
    <w:p w14:paraId="30030FAA" w14:textId="77777777" w:rsidR="00E70877" w:rsidRPr="004947A9" w:rsidRDefault="00E70877" w:rsidP="00E70877">
      <w:pPr>
        <w:pStyle w:val="af"/>
        <w:spacing w:before="1"/>
        <w:ind w:left="0" w:right="358"/>
        <w:rPr>
          <w:iCs/>
        </w:rPr>
      </w:pPr>
    </w:p>
    <w:p w14:paraId="6A2F5937" w14:textId="77396EE8" w:rsidR="00E70877" w:rsidRPr="004947A9" w:rsidRDefault="00EB548E" w:rsidP="00057803">
      <w:pPr>
        <w:pStyle w:val="af"/>
        <w:spacing w:before="1"/>
        <w:ind w:left="0" w:right="3" w:firstLine="567"/>
      </w:pPr>
      <w:r w:rsidRPr="004947A9">
        <w:rPr>
          <w:iCs/>
        </w:rPr>
        <w:t xml:space="preserve">Результаты генотипирования по генам локусов HLA у 7 детей с лейкоэнцефалитом (2 девочки и 5 мальчиков) представлены в табл. </w:t>
      </w:r>
      <w:r w:rsidR="00CA0EE0" w:rsidRPr="004947A9">
        <w:rPr>
          <w:iCs/>
        </w:rPr>
        <w:t>11</w:t>
      </w:r>
      <w:r w:rsidRPr="004947A9">
        <w:rPr>
          <w:iCs/>
        </w:rPr>
        <w:t>. Гены гаплотипа HLA-DR15 выявлены у 3</w:t>
      </w:r>
      <w:r w:rsidRPr="004947A9">
        <w:rPr>
          <w:spacing w:val="-7"/>
        </w:rPr>
        <w:t xml:space="preserve"> </w:t>
      </w:r>
      <w:r w:rsidRPr="004947A9">
        <w:t>из</w:t>
      </w:r>
      <w:r w:rsidRPr="004947A9">
        <w:rPr>
          <w:spacing w:val="-5"/>
        </w:rPr>
        <w:t xml:space="preserve"> </w:t>
      </w:r>
      <w:r w:rsidRPr="004947A9">
        <w:t>7</w:t>
      </w:r>
      <w:r w:rsidRPr="004947A9">
        <w:rPr>
          <w:spacing w:val="-7"/>
        </w:rPr>
        <w:t xml:space="preserve"> </w:t>
      </w:r>
      <w:r w:rsidRPr="004947A9">
        <w:t>детей</w:t>
      </w:r>
      <w:r w:rsidRPr="004947A9">
        <w:rPr>
          <w:spacing w:val="-7"/>
        </w:rPr>
        <w:t xml:space="preserve"> </w:t>
      </w:r>
      <w:r w:rsidRPr="004947A9">
        <w:t>и</w:t>
      </w:r>
      <w:r w:rsidRPr="004947A9">
        <w:rPr>
          <w:spacing w:val="-7"/>
        </w:rPr>
        <w:t xml:space="preserve"> </w:t>
      </w:r>
      <w:r w:rsidRPr="004947A9">
        <w:t>у</w:t>
      </w:r>
      <w:r w:rsidRPr="004947A9">
        <w:rPr>
          <w:spacing w:val="-7"/>
        </w:rPr>
        <w:t xml:space="preserve"> </w:t>
      </w:r>
      <w:r w:rsidRPr="004947A9">
        <w:t>4</w:t>
      </w:r>
      <w:r w:rsidRPr="004947A9">
        <w:rPr>
          <w:spacing w:val="-1"/>
        </w:rPr>
        <w:t xml:space="preserve"> </w:t>
      </w:r>
      <w:r w:rsidRPr="004947A9">
        <w:t>из</w:t>
      </w:r>
      <w:r w:rsidRPr="004947A9">
        <w:rPr>
          <w:spacing w:val="-9"/>
        </w:rPr>
        <w:t xml:space="preserve"> </w:t>
      </w:r>
      <w:r w:rsidRPr="004947A9">
        <w:t>14</w:t>
      </w:r>
      <w:r w:rsidRPr="004947A9">
        <w:rPr>
          <w:spacing w:val="-4"/>
        </w:rPr>
        <w:t xml:space="preserve"> </w:t>
      </w:r>
      <w:r w:rsidRPr="004947A9">
        <w:t>аллелей</w:t>
      </w:r>
      <w:r w:rsidRPr="004947A9">
        <w:rPr>
          <w:spacing w:val="-4"/>
        </w:rPr>
        <w:t xml:space="preserve"> </w:t>
      </w:r>
      <w:r w:rsidRPr="004947A9">
        <w:t>(</w:t>
      </w:r>
      <w:r w:rsidRPr="004947A9">
        <w:rPr>
          <w:spacing w:val="-5"/>
        </w:rPr>
        <w:t xml:space="preserve"> </w:t>
      </w:r>
      <w:r w:rsidRPr="004947A9">
        <w:t>28,6%)</w:t>
      </w:r>
      <w:r w:rsidRPr="004947A9">
        <w:rPr>
          <w:spacing w:val="-4"/>
        </w:rPr>
        <w:t xml:space="preserve"> </w:t>
      </w:r>
      <w:r w:rsidRPr="004947A9">
        <w:t>(RR=</w:t>
      </w:r>
      <w:r w:rsidRPr="004947A9">
        <w:rPr>
          <w:spacing w:val="-16"/>
        </w:rPr>
        <w:t xml:space="preserve"> </w:t>
      </w:r>
      <w:r w:rsidRPr="004947A9">
        <w:t>5,88,</w:t>
      </w:r>
      <w:r w:rsidRPr="004947A9">
        <w:rPr>
          <w:spacing w:val="-15"/>
        </w:rPr>
        <w:t xml:space="preserve"> </w:t>
      </w:r>
      <w:r w:rsidRPr="004947A9">
        <w:t>χ2</w:t>
      </w:r>
      <w:r w:rsidRPr="004947A9">
        <w:rPr>
          <w:spacing w:val="-14"/>
        </w:rPr>
        <w:t xml:space="preserve"> </w:t>
      </w:r>
      <w:r w:rsidRPr="004947A9">
        <w:t>=</w:t>
      </w:r>
      <w:r w:rsidRPr="004947A9">
        <w:rPr>
          <w:spacing w:val="-17"/>
        </w:rPr>
        <w:t xml:space="preserve"> </w:t>
      </w:r>
      <w:r w:rsidRPr="004947A9">
        <w:t>9,74,</w:t>
      </w:r>
      <w:r w:rsidRPr="004947A9">
        <w:rPr>
          <w:spacing w:val="-18"/>
        </w:rPr>
        <w:t xml:space="preserve"> </w:t>
      </w:r>
      <w:r w:rsidRPr="004947A9">
        <w:t>p</w:t>
      </w:r>
      <w:r w:rsidRPr="004947A9">
        <w:rPr>
          <w:spacing w:val="-14"/>
        </w:rPr>
        <w:t xml:space="preserve"> </w:t>
      </w:r>
      <w:r w:rsidRPr="004947A9">
        <w:t>=</w:t>
      </w:r>
      <w:r w:rsidRPr="004947A9">
        <w:rPr>
          <w:spacing w:val="-17"/>
        </w:rPr>
        <w:t xml:space="preserve"> </w:t>
      </w:r>
      <w:r w:rsidRPr="004947A9">
        <w:t>0,01</w:t>
      </w:r>
      <w:r w:rsidRPr="004947A9">
        <w:rPr>
          <w:spacing w:val="-14"/>
        </w:rPr>
        <w:t xml:space="preserve"> </w:t>
      </w:r>
      <w:r w:rsidRPr="004947A9">
        <w:t>по</w:t>
      </w:r>
      <w:r w:rsidRPr="004947A9">
        <w:rPr>
          <w:spacing w:val="-14"/>
        </w:rPr>
        <w:t xml:space="preserve"> </w:t>
      </w:r>
      <w:r w:rsidRPr="004947A9">
        <w:t>сравнению</w:t>
      </w:r>
      <w:r w:rsidRPr="004947A9">
        <w:rPr>
          <w:spacing w:val="-16"/>
        </w:rPr>
        <w:t xml:space="preserve"> </w:t>
      </w:r>
      <w:r w:rsidRPr="004947A9">
        <w:t>с</w:t>
      </w:r>
      <w:r w:rsidRPr="004947A9">
        <w:rPr>
          <w:spacing w:val="-17"/>
        </w:rPr>
        <w:t xml:space="preserve"> </w:t>
      </w:r>
      <w:r w:rsidRPr="004947A9">
        <w:t>русской</w:t>
      </w:r>
      <w:r w:rsidRPr="004947A9">
        <w:rPr>
          <w:spacing w:val="-17"/>
        </w:rPr>
        <w:t xml:space="preserve"> </w:t>
      </w:r>
      <w:r w:rsidRPr="004947A9">
        <w:t>национальностью).</w:t>
      </w:r>
      <w:r w:rsidRPr="004947A9">
        <w:rPr>
          <w:spacing w:val="-15"/>
        </w:rPr>
        <w:t xml:space="preserve"> </w:t>
      </w:r>
      <w:r w:rsidRPr="004947A9">
        <w:t>Аллель DRB1*16 обнаружен у двух детей (14,3%) (RR = 26, χ2 = 20,7, p = 0,01 по сравнению с казахской национальностью)</w:t>
      </w:r>
      <w:r w:rsidR="003837CF">
        <w:t xml:space="preserve"> (таблица 13)</w:t>
      </w:r>
      <w:r w:rsidRPr="004947A9">
        <w:t>.</w:t>
      </w:r>
    </w:p>
    <w:p w14:paraId="5154C11A" w14:textId="77777777" w:rsidR="00E70877" w:rsidRPr="004947A9" w:rsidRDefault="00E70877" w:rsidP="00E70877">
      <w:pPr>
        <w:pStyle w:val="af"/>
        <w:spacing w:before="1"/>
        <w:ind w:left="0" w:right="358" w:firstLine="567"/>
      </w:pPr>
    </w:p>
    <w:p w14:paraId="49270D5A" w14:textId="6F627FD4" w:rsidR="00EB548E" w:rsidRPr="004947A9" w:rsidRDefault="00EB548E" w:rsidP="00057803">
      <w:pPr>
        <w:pStyle w:val="af"/>
        <w:spacing w:before="1"/>
        <w:ind w:left="0" w:right="358"/>
        <w:rPr>
          <w:spacing w:val="-2"/>
        </w:rPr>
      </w:pPr>
      <w:r w:rsidRPr="004947A9">
        <w:rPr>
          <w:spacing w:val="-2"/>
        </w:rPr>
        <w:t>Таблица</w:t>
      </w:r>
      <w:r w:rsidRPr="004947A9">
        <w:rPr>
          <w:spacing w:val="-18"/>
        </w:rPr>
        <w:t xml:space="preserve"> </w:t>
      </w:r>
      <w:r w:rsidRPr="004947A9">
        <w:rPr>
          <w:spacing w:val="-2"/>
        </w:rPr>
        <w:t>1</w:t>
      </w:r>
      <w:r w:rsidR="003837CF">
        <w:rPr>
          <w:spacing w:val="-2"/>
        </w:rPr>
        <w:t>3</w:t>
      </w:r>
      <w:r w:rsidR="00CA0EE0" w:rsidRPr="004947A9">
        <w:rPr>
          <w:spacing w:val="-2"/>
        </w:rPr>
        <w:t xml:space="preserve"> – </w:t>
      </w:r>
      <w:r w:rsidRPr="004947A9">
        <w:rPr>
          <w:spacing w:val="-2"/>
        </w:rPr>
        <w:t>Генотипирование</w:t>
      </w:r>
      <w:r w:rsidRPr="004947A9">
        <w:rPr>
          <w:spacing w:val="-6"/>
        </w:rPr>
        <w:t xml:space="preserve"> </w:t>
      </w:r>
      <w:r w:rsidRPr="004947A9">
        <w:rPr>
          <w:spacing w:val="-2"/>
        </w:rPr>
        <w:t>локусов</w:t>
      </w:r>
      <w:r w:rsidRPr="004947A9">
        <w:rPr>
          <w:spacing w:val="-6"/>
        </w:rPr>
        <w:t xml:space="preserve"> </w:t>
      </w:r>
      <w:r w:rsidRPr="004947A9">
        <w:rPr>
          <w:spacing w:val="-2"/>
        </w:rPr>
        <w:t>HLA</w:t>
      </w:r>
      <w:r w:rsidRPr="004947A9">
        <w:rPr>
          <w:spacing w:val="-15"/>
        </w:rPr>
        <w:t xml:space="preserve"> </w:t>
      </w:r>
      <w:r w:rsidRPr="004947A9">
        <w:rPr>
          <w:spacing w:val="-2"/>
        </w:rPr>
        <w:t>у</w:t>
      </w:r>
      <w:r w:rsidRPr="004947A9">
        <w:rPr>
          <w:spacing w:val="-8"/>
        </w:rPr>
        <w:t xml:space="preserve"> </w:t>
      </w:r>
      <w:r w:rsidRPr="004947A9">
        <w:rPr>
          <w:spacing w:val="-2"/>
        </w:rPr>
        <w:t>детей</w:t>
      </w:r>
      <w:r w:rsidRPr="004947A9">
        <w:rPr>
          <w:spacing w:val="-7"/>
        </w:rPr>
        <w:t xml:space="preserve"> </w:t>
      </w:r>
      <w:r w:rsidRPr="004947A9">
        <w:rPr>
          <w:spacing w:val="-2"/>
        </w:rPr>
        <w:t>с</w:t>
      </w:r>
      <w:r w:rsidRPr="004947A9">
        <w:rPr>
          <w:spacing w:val="-6"/>
        </w:rPr>
        <w:t xml:space="preserve"> </w:t>
      </w:r>
      <w:r w:rsidRPr="004947A9">
        <w:rPr>
          <w:spacing w:val="-2"/>
        </w:rPr>
        <w:t>лейкоэнцефалитом</w:t>
      </w:r>
    </w:p>
    <w:p w14:paraId="7F4DCB8C" w14:textId="77777777" w:rsidR="00057803" w:rsidRPr="004947A9" w:rsidRDefault="00057803" w:rsidP="00057803">
      <w:pPr>
        <w:pStyle w:val="af"/>
        <w:spacing w:before="1"/>
        <w:ind w:left="0" w:right="358"/>
      </w:pPr>
    </w:p>
    <w:tbl>
      <w:tblPr>
        <w:tblStyle w:val="TableNormal"/>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81"/>
        <w:gridCol w:w="684"/>
        <w:gridCol w:w="962"/>
        <w:gridCol w:w="1029"/>
        <w:gridCol w:w="1042"/>
        <w:gridCol w:w="854"/>
        <w:gridCol w:w="1570"/>
        <w:gridCol w:w="1712"/>
      </w:tblGrid>
      <w:tr w:rsidR="00EB548E" w:rsidRPr="004947A9" w14:paraId="6AABD543" w14:textId="77777777" w:rsidTr="00057803">
        <w:trPr>
          <w:trHeight w:val="70"/>
          <w:jc w:val="center"/>
        </w:trPr>
        <w:tc>
          <w:tcPr>
            <w:tcW w:w="1781" w:type="dxa"/>
          </w:tcPr>
          <w:p w14:paraId="7A381F44"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4"/>
              </w:rPr>
              <w:t>Порядковы</w:t>
            </w:r>
            <w:r w:rsidRPr="004947A9">
              <w:rPr>
                <w:rFonts w:ascii="Times New Roman" w:hAnsi="Times New Roman" w:cs="Times New Roman"/>
              </w:rPr>
              <w:t xml:space="preserve">й номер </w:t>
            </w:r>
            <w:r w:rsidRPr="004947A9">
              <w:rPr>
                <w:rFonts w:ascii="Times New Roman" w:hAnsi="Times New Roman" w:cs="Times New Roman"/>
                <w:spacing w:val="-2"/>
              </w:rPr>
              <w:t>пациента</w:t>
            </w:r>
          </w:p>
        </w:tc>
        <w:tc>
          <w:tcPr>
            <w:tcW w:w="684" w:type="dxa"/>
          </w:tcPr>
          <w:p w14:paraId="56147148"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5"/>
              </w:rPr>
              <w:t>Пол</w:t>
            </w:r>
          </w:p>
        </w:tc>
        <w:tc>
          <w:tcPr>
            <w:tcW w:w="1991" w:type="dxa"/>
            <w:gridSpan w:val="2"/>
          </w:tcPr>
          <w:p w14:paraId="694AC17A"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Аллель</w:t>
            </w:r>
            <w:r w:rsidRPr="004947A9">
              <w:rPr>
                <w:rFonts w:ascii="Times New Roman" w:hAnsi="Times New Roman" w:cs="Times New Roman"/>
                <w:spacing w:val="-11"/>
              </w:rPr>
              <w:t xml:space="preserve"> </w:t>
            </w:r>
            <w:r w:rsidRPr="004947A9">
              <w:rPr>
                <w:rFonts w:ascii="Times New Roman" w:hAnsi="Times New Roman" w:cs="Times New Roman"/>
                <w:spacing w:val="-4"/>
              </w:rPr>
              <w:t>DRB1</w:t>
            </w:r>
          </w:p>
        </w:tc>
        <w:tc>
          <w:tcPr>
            <w:tcW w:w="1896" w:type="dxa"/>
            <w:gridSpan w:val="2"/>
          </w:tcPr>
          <w:p w14:paraId="73ED5BDB"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4"/>
              </w:rPr>
              <w:t>Аллель DQA1</w:t>
            </w:r>
          </w:p>
        </w:tc>
        <w:tc>
          <w:tcPr>
            <w:tcW w:w="3282" w:type="dxa"/>
            <w:gridSpan w:val="2"/>
          </w:tcPr>
          <w:p w14:paraId="73E9C808"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rPr>
              <w:t>Аллель</w:t>
            </w:r>
            <w:r w:rsidRPr="004947A9">
              <w:rPr>
                <w:rFonts w:ascii="Times New Roman" w:hAnsi="Times New Roman" w:cs="Times New Roman"/>
                <w:spacing w:val="-6"/>
              </w:rPr>
              <w:t xml:space="preserve"> </w:t>
            </w:r>
            <w:r w:rsidRPr="004947A9">
              <w:rPr>
                <w:rFonts w:ascii="Times New Roman" w:hAnsi="Times New Roman" w:cs="Times New Roman"/>
                <w:spacing w:val="-4"/>
              </w:rPr>
              <w:t>DQB1</w:t>
            </w:r>
          </w:p>
        </w:tc>
      </w:tr>
      <w:tr w:rsidR="00EB548E" w:rsidRPr="004947A9" w14:paraId="7805DA43" w14:textId="77777777" w:rsidTr="00057803">
        <w:trPr>
          <w:trHeight w:val="70"/>
          <w:jc w:val="center"/>
        </w:trPr>
        <w:tc>
          <w:tcPr>
            <w:tcW w:w="1781" w:type="dxa"/>
          </w:tcPr>
          <w:p w14:paraId="5D215D01"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10"/>
              </w:rPr>
              <w:t>1</w:t>
            </w:r>
          </w:p>
        </w:tc>
        <w:tc>
          <w:tcPr>
            <w:tcW w:w="684" w:type="dxa"/>
          </w:tcPr>
          <w:p w14:paraId="63F9DE41"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10"/>
              </w:rPr>
              <w:t>М</w:t>
            </w:r>
          </w:p>
        </w:tc>
        <w:tc>
          <w:tcPr>
            <w:tcW w:w="962" w:type="dxa"/>
          </w:tcPr>
          <w:p w14:paraId="03D05D3A"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5"/>
              </w:rPr>
              <w:t>04</w:t>
            </w:r>
          </w:p>
        </w:tc>
        <w:tc>
          <w:tcPr>
            <w:tcW w:w="1029" w:type="dxa"/>
          </w:tcPr>
          <w:p w14:paraId="6B9525FA"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5"/>
              </w:rPr>
              <w:t>15</w:t>
            </w:r>
          </w:p>
        </w:tc>
        <w:tc>
          <w:tcPr>
            <w:tcW w:w="1042" w:type="dxa"/>
          </w:tcPr>
          <w:p w14:paraId="53DED298"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2"/>
              </w:rPr>
              <w:t>01:02</w:t>
            </w:r>
          </w:p>
        </w:tc>
        <w:tc>
          <w:tcPr>
            <w:tcW w:w="854" w:type="dxa"/>
          </w:tcPr>
          <w:p w14:paraId="2641E4EA"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4"/>
              </w:rPr>
              <w:t>3:01</w:t>
            </w:r>
          </w:p>
        </w:tc>
        <w:tc>
          <w:tcPr>
            <w:tcW w:w="1570" w:type="dxa"/>
          </w:tcPr>
          <w:p w14:paraId="48F7BABA"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4"/>
              </w:rPr>
              <w:t>3:02</w:t>
            </w:r>
          </w:p>
        </w:tc>
        <w:tc>
          <w:tcPr>
            <w:tcW w:w="1712" w:type="dxa"/>
          </w:tcPr>
          <w:p w14:paraId="62C3439D"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4"/>
              </w:rPr>
              <w:t>06:02-</w:t>
            </w:r>
            <w:r w:rsidRPr="004947A9">
              <w:rPr>
                <w:rFonts w:ascii="Times New Roman" w:hAnsi="Times New Roman" w:cs="Times New Roman"/>
                <w:spacing w:val="-10"/>
              </w:rPr>
              <w:t>8</w:t>
            </w:r>
          </w:p>
        </w:tc>
      </w:tr>
      <w:tr w:rsidR="00EB548E" w:rsidRPr="004947A9" w14:paraId="72DD682F" w14:textId="77777777" w:rsidTr="00057803">
        <w:trPr>
          <w:trHeight w:val="70"/>
          <w:jc w:val="center"/>
        </w:trPr>
        <w:tc>
          <w:tcPr>
            <w:tcW w:w="1781" w:type="dxa"/>
          </w:tcPr>
          <w:p w14:paraId="139342B0"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10"/>
              </w:rPr>
              <w:t>2</w:t>
            </w:r>
          </w:p>
        </w:tc>
        <w:tc>
          <w:tcPr>
            <w:tcW w:w="684" w:type="dxa"/>
          </w:tcPr>
          <w:p w14:paraId="137227A4"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10"/>
              </w:rPr>
              <w:t>Д</w:t>
            </w:r>
          </w:p>
        </w:tc>
        <w:tc>
          <w:tcPr>
            <w:tcW w:w="962" w:type="dxa"/>
          </w:tcPr>
          <w:p w14:paraId="1D677FEB"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2"/>
              </w:rPr>
              <w:t>15(02)</w:t>
            </w:r>
          </w:p>
        </w:tc>
        <w:tc>
          <w:tcPr>
            <w:tcW w:w="1029" w:type="dxa"/>
          </w:tcPr>
          <w:p w14:paraId="26A31CD6"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2"/>
              </w:rPr>
              <w:t>16(02)</w:t>
            </w:r>
          </w:p>
        </w:tc>
        <w:tc>
          <w:tcPr>
            <w:tcW w:w="1042" w:type="dxa"/>
          </w:tcPr>
          <w:p w14:paraId="5A95F5A3"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2"/>
              </w:rPr>
              <w:t>01:02</w:t>
            </w:r>
          </w:p>
        </w:tc>
        <w:tc>
          <w:tcPr>
            <w:tcW w:w="854" w:type="dxa"/>
          </w:tcPr>
          <w:p w14:paraId="45FD5B63"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2"/>
              </w:rPr>
              <w:t>01:02</w:t>
            </w:r>
          </w:p>
        </w:tc>
        <w:tc>
          <w:tcPr>
            <w:tcW w:w="1570" w:type="dxa"/>
          </w:tcPr>
          <w:p w14:paraId="23A7B165"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4"/>
              </w:rPr>
              <w:t>06:02-</w:t>
            </w:r>
            <w:r w:rsidRPr="004947A9">
              <w:rPr>
                <w:rFonts w:ascii="Times New Roman" w:hAnsi="Times New Roman" w:cs="Times New Roman"/>
                <w:spacing w:val="-10"/>
              </w:rPr>
              <w:t>8</w:t>
            </w:r>
          </w:p>
        </w:tc>
        <w:tc>
          <w:tcPr>
            <w:tcW w:w="1712" w:type="dxa"/>
          </w:tcPr>
          <w:p w14:paraId="734D2DA8"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2"/>
              </w:rPr>
              <w:t>05:02/4</w:t>
            </w:r>
          </w:p>
        </w:tc>
      </w:tr>
      <w:tr w:rsidR="00EB548E" w:rsidRPr="004947A9" w14:paraId="6A0EADD9" w14:textId="77777777" w:rsidTr="00057803">
        <w:trPr>
          <w:trHeight w:val="70"/>
          <w:jc w:val="center"/>
        </w:trPr>
        <w:tc>
          <w:tcPr>
            <w:tcW w:w="1781" w:type="dxa"/>
          </w:tcPr>
          <w:p w14:paraId="32F2D17B"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10"/>
              </w:rPr>
              <w:t>3</w:t>
            </w:r>
          </w:p>
        </w:tc>
        <w:tc>
          <w:tcPr>
            <w:tcW w:w="684" w:type="dxa"/>
          </w:tcPr>
          <w:p w14:paraId="285B1FA5"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10"/>
              </w:rPr>
              <w:t>Д</w:t>
            </w:r>
          </w:p>
        </w:tc>
        <w:tc>
          <w:tcPr>
            <w:tcW w:w="962" w:type="dxa"/>
          </w:tcPr>
          <w:p w14:paraId="4AD9CD1D"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2"/>
              </w:rPr>
              <w:t>11(05)</w:t>
            </w:r>
          </w:p>
        </w:tc>
        <w:tc>
          <w:tcPr>
            <w:tcW w:w="1029" w:type="dxa"/>
          </w:tcPr>
          <w:p w14:paraId="209EB903"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2"/>
              </w:rPr>
              <w:t>15(02)</w:t>
            </w:r>
          </w:p>
        </w:tc>
        <w:tc>
          <w:tcPr>
            <w:tcW w:w="1042" w:type="dxa"/>
          </w:tcPr>
          <w:p w14:paraId="042C7C03"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2"/>
              </w:rPr>
              <w:t>05:01</w:t>
            </w:r>
          </w:p>
        </w:tc>
        <w:tc>
          <w:tcPr>
            <w:tcW w:w="854" w:type="dxa"/>
          </w:tcPr>
          <w:p w14:paraId="399E435A"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2"/>
              </w:rPr>
              <w:t>01:02</w:t>
            </w:r>
          </w:p>
        </w:tc>
        <w:tc>
          <w:tcPr>
            <w:tcW w:w="1570" w:type="dxa"/>
          </w:tcPr>
          <w:p w14:paraId="078A9962"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2"/>
              </w:rPr>
              <w:t>03:01</w:t>
            </w:r>
          </w:p>
        </w:tc>
        <w:tc>
          <w:tcPr>
            <w:tcW w:w="1712" w:type="dxa"/>
          </w:tcPr>
          <w:p w14:paraId="6B2AF53A"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4"/>
              </w:rPr>
              <w:t>06:02-</w:t>
            </w:r>
            <w:r w:rsidRPr="004947A9">
              <w:rPr>
                <w:rFonts w:ascii="Times New Roman" w:hAnsi="Times New Roman" w:cs="Times New Roman"/>
                <w:spacing w:val="-10"/>
              </w:rPr>
              <w:t>8</w:t>
            </w:r>
          </w:p>
        </w:tc>
      </w:tr>
      <w:tr w:rsidR="00EB548E" w:rsidRPr="004947A9" w14:paraId="296AD375" w14:textId="77777777" w:rsidTr="00057803">
        <w:trPr>
          <w:trHeight w:val="70"/>
          <w:jc w:val="center"/>
        </w:trPr>
        <w:tc>
          <w:tcPr>
            <w:tcW w:w="1781" w:type="dxa"/>
          </w:tcPr>
          <w:p w14:paraId="503060BB"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10"/>
              </w:rPr>
              <w:t>4</w:t>
            </w:r>
          </w:p>
        </w:tc>
        <w:tc>
          <w:tcPr>
            <w:tcW w:w="684" w:type="dxa"/>
          </w:tcPr>
          <w:p w14:paraId="6AFBCC49"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10"/>
              </w:rPr>
              <w:t>Д</w:t>
            </w:r>
          </w:p>
        </w:tc>
        <w:tc>
          <w:tcPr>
            <w:tcW w:w="962" w:type="dxa"/>
          </w:tcPr>
          <w:p w14:paraId="58D8EB01"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5"/>
              </w:rPr>
              <w:t>09</w:t>
            </w:r>
          </w:p>
        </w:tc>
        <w:tc>
          <w:tcPr>
            <w:tcW w:w="1029" w:type="dxa"/>
          </w:tcPr>
          <w:p w14:paraId="14BC6127"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5"/>
              </w:rPr>
              <w:t>11</w:t>
            </w:r>
          </w:p>
        </w:tc>
        <w:tc>
          <w:tcPr>
            <w:tcW w:w="1042" w:type="dxa"/>
          </w:tcPr>
          <w:p w14:paraId="19E7DC34"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2"/>
              </w:rPr>
              <w:t>03:01</w:t>
            </w:r>
          </w:p>
        </w:tc>
        <w:tc>
          <w:tcPr>
            <w:tcW w:w="854" w:type="dxa"/>
          </w:tcPr>
          <w:p w14:paraId="6EF771DB"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4"/>
              </w:rPr>
              <w:t>5:01</w:t>
            </w:r>
          </w:p>
        </w:tc>
        <w:tc>
          <w:tcPr>
            <w:tcW w:w="1570" w:type="dxa"/>
          </w:tcPr>
          <w:p w14:paraId="25D7DCE4"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4"/>
              </w:rPr>
              <w:t>3:02</w:t>
            </w:r>
          </w:p>
        </w:tc>
        <w:tc>
          <w:tcPr>
            <w:tcW w:w="1712" w:type="dxa"/>
          </w:tcPr>
          <w:p w14:paraId="6541D3E5"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4"/>
              </w:rPr>
              <w:t>3:03</w:t>
            </w:r>
          </w:p>
        </w:tc>
      </w:tr>
      <w:tr w:rsidR="00EB548E" w:rsidRPr="004947A9" w14:paraId="24460BE5" w14:textId="77777777" w:rsidTr="00057803">
        <w:trPr>
          <w:trHeight w:val="70"/>
          <w:jc w:val="center"/>
        </w:trPr>
        <w:tc>
          <w:tcPr>
            <w:tcW w:w="1781" w:type="dxa"/>
          </w:tcPr>
          <w:p w14:paraId="023EEC20"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10"/>
              </w:rPr>
              <w:t>5</w:t>
            </w:r>
          </w:p>
        </w:tc>
        <w:tc>
          <w:tcPr>
            <w:tcW w:w="684" w:type="dxa"/>
          </w:tcPr>
          <w:p w14:paraId="42F53914"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10"/>
              </w:rPr>
              <w:t>М</w:t>
            </w:r>
          </w:p>
        </w:tc>
        <w:tc>
          <w:tcPr>
            <w:tcW w:w="962" w:type="dxa"/>
          </w:tcPr>
          <w:p w14:paraId="549B899C"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10"/>
              </w:rPr>
              <w:t>8</w:t>
            </w:r>
          </w:p>
        </w:tc>
        <w:tc>
          <w:tcPr>
            <w:tcW w:w="1029" w:type="dxa"/>
          </w:tcPr>
          <w:p w14:paraId="6DFB123E"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5"/>
              </w:rPr>
              <w:t>15</w:t>
            </w:r>
          </w:p>
        </w:tc>
        <w:tc>
          <w:tcPr>
            <w:tcW w:w="1042" w:type="dxa"/>
          </w:tcPr>
          <w:p w14:paraId="53F7B5EE"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4"/>
              </w:rPr>
              <w:t>1:02</w:t>
            </w:r>
          </w:p>
        </w:tc>
        <w:tc>
          <w:tcPr>
            <w:tcW w:w="854" w:type="dxa"/>
          </w:tcPr>
          <w:p w14:paraId="610B4A65"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4"/>
              </w:rPr>
              <w:t>4:01</w:t>
            </w:r>
          </w:p>
        </w:tc>
        <w:tc>
          <w:tcPr>
            <w:tcW w:w="1570" w:type="dxa"/>
          </w:tcPr>
          <w:p w14:paraId="0931E3DB"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2"/>
              </w:rPr>
              <w:t>04:01/04:02</w:t>
            </w:r>
          </w:p>
        </w:tc>
        <w:tc>
          <w:tcPr>
            <w:tcW w:w="1712" w:type="dxa"/>
          </w:tcPr>
          <w:p w14:paraId="59FEEFE5"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4"/>
              </w:rPr>
              <w:t>06:02-</w:t>
            </w:r>
            <w:r w:rsidRPr="004947A9">
              <w:rPr>
                <w:rFonts w:ascii="Times New Roman" w:hAnsi="Times New Roman" w:cs="Times New Roman"/>
                <w:spacing w:val="-10"/>
              </w:rPr>
              <w:t>8</w:t>
            </w:r>
          </w:p>
        </w:tc>
      </w:tr>
      <w:tr w:rsidR="00EB548E" w:rsidRPr="004947A9" w14:paraId="154EE289" w14:textId="77777777" w:rsidTr="00057803">
        <w:trPr>
          <w:trHeight w:val="70"/>
          <w:jc w:val="center"/>
        </w:trPr>
        <w:tc>
          <w:tcPr>
            <w:tcW w:w="1781" w:type="dxa"/>
          </w:tcPr>
          <w:p w14:paraId="2E4312A7"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10"/>
              </w:rPr>
              <w:t>6</w:t>
            </w:r>
          </w:p>
        </w:tc>
        <w:tc>
          <w:tcPr>
            <w:tcW w:w="684" w:type="dxa"/>
          </w:tcPr>
          <w:p w14:paraId="5E2F6EED"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10"/>
              </w:rPr>
              <w:t>Д</w:t>
            </w:r>
          </w:p>
        </w:tc>
        <w:tc>
          <w:tcPr>
            <w:tcW w:w="962" w:type="dxa"/>
          </w:tcPr>
          <w:p w14:paraId="5CBF6744"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5"/>
              </w:rPr>
              <w:t>03</w:t>
            </w:r>
          </w:p>
        </w:tc>
        <w:tc>
          <w:tcPr>
            <w:tcW w:w="1029" w:type="dxa"/>
          </w:tcPr>
          <w:p w14:paraId="35E98E7F"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5"/>
              </w:rPr>
              <w:t>10</w:t>
            </w:r>
          </w:p>
        </w:tc>
        <w:tc>
          <w:tcPr>
            <w:tcW w:w="1042" w:type="dxa"/>
          </w:tcPr>
          <w:p w14:paraId="5C0C5C1A"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2"/>
              </w:rPr>
              <w:t>0:501</w:t>
            </w:r>
          </w:p>
        </w:tc>
        <w:tc>
          <w:tcPr>
            <w:tcW w:w="854" w:type="dxa"/>
          </w:tcPr>
          <w:p w14:paraId="6136339A"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2"/>
              </w:rPr>
              <w:t>01:01</w:t>
            </w:r>
          </w:p>
        </w:tc>
        <w:tc>
          <w:tcPr>
            <w:tcW w:w="1570" w:type="dxa"/>
          </w:tcPr>
          <w:p w14:paraId="776672D5"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5"/>
              </w:rPr>
              <w:t>02</w:t>
            </w:r>
          </w:p>
        </w:tc>
        <w:tc>
          <w:tcPr>
            <w:tcW w:w="1712" w:type="dxa"/>
          </w:tcPr>
          <w:p w14:paraId="3050580E"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2"/>
              </w:rPr>
              <w:t>05:01</w:t>
            </w:r>
          </w:p>
        </w:tc>
      </w:tr>
      <w:tr w:rsidR="00EB548E" w:rsidRPr="004947A9" w14:paraId="5687AD4C" w14:textId="77777777" w:rsidTr="00057803">
        <w:trPr>
          <w:trHeight w:val="70"/>
          <w:jc w:val="center"/>
        </w:trPr>
        <w:tc>
          <w:tcPr>
            <w:tcW w:w="1781" w:type="dxa"/>
          </w:tcPr>
          <w:p w14:paraId="0E556642"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10"/>
              </w:rPr>
              <w:t>7</w:t>
            </w:r>
          </w:p>
        </w:tc>
        <w:tc>
          <w:tcPr>
            <w:tcW w:w="684" w:type="dxa"/>
          </w:tcPr>
          <w:p w14:paraId="7D40A633"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10"/>
              </w:rPr>
              <w:t>Д</w:t>
            </w:r>
          </w:p>
        </w:tc>
        <w:tc>
          <w:tcPr>
            <w:tcW w:w="962" w:type="dxa"/>
          </w:tcPr>
          <w:p w14:paraId="3434E385"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5"/>
              </w:rPr>
              <w:t>12</w:t>
            </w:r>
          </w:p>
        </w:tc>
        <w:tc>
          <w:tcPr>
            <w:tcW w:w="1029" w:type="dxa"/>
          </w:tcPr>
          <w:p w14:paraId="6C093BDB"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5"/>
              </w:rPr>
              <w:t>16</w:t>
            </w:r>
          </w:p>
        </w:tc>
        <w:tc>
          <w:tcPr>
            <w:tcW w:w="1042" w:type="dxa"/>
          </w:tcPr>
          <w:p w14:paraId="394A38E5"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4"/>
              </w:rPr>
              <w:t>1:02</w:t>
            </w:r>
          </w:p>
        </w:tc>
        <w:tc>
          <w:tcPr>
            <w:tcW w:w="854" w:type="dxa"/>
          </w:tcPr>
          <w:p w14:paraId="6F75783D"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4"/>
              </w:rPr>
              <w:t>5:01</w:t>
            </w:r>
          </w:p>
        </w:tc>
        <w:tc>
          <w:tcPr>
            <w:tcW w:w="1570" w:type="dxa"/>
          </w:tcPr>
          <w:p w14:paraId="0892AE34"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4"/>
              </w:rPr>
              <w:t>3:01</w:t>
            </w:r>
          </w:p>
        </w:tc>
        <w:tc>
          <w:tcPr>
            <w:tcW w:w="1712" w:type="dxa"/>
          </w:tcPr>
          <w:p w14:paraId="7E31C60C" w14:textId="77777777" w:rsidR="00EB548E" w:rsidRPr="004947A9" w:rsidRDefault="00EB548E" w:rsidP="00057803">
            <w:pPr>
              <w:pStyle w:val="a9"/>
              <w:jc w:val="center"/>
              <w:rPr>
                <w:rFonts w:ascii="Times New Roman" w:hAnsi="Times New Roman" w:cs="Times New Roman"/>
              </w:rPr>
            </w:pPr>
            <w:r w:rsidRPr="004947A9">
              <w:rPr>
                <w:rFonts w:ascii="Times New Roman" w:hAnsi="Times New Roman" w:cs="Times New Roman"/>
                <w:spacing w:val="-2"/>
              </w:rPr>
              <w:t>05:02/05:04</w:t>
            </w:r>
          </w:p>
        </w:tc>
      </w:tr>
    </w:tbl>
    <w:p w14:paraId="2E102F07" w14:textId="77777777" w:rsidR="00EB548E" w:rsidRPr="004947A9" w:rsidRDefault="00EB548E" w:rsidP="00E70877">
      <w:pPr>
        <w:pStyle w:val="a9"/>
        <w:ind w:firstLine="567"/>
        <w:jc w:val="both"/>
        <w:rPr>
          <w:rFonts w:ascii="Times New Roman" w:eastAsia="Times New Roman" w:hAnsi="Times New Roman" w:cs="Times New Roman"/>
          <w:iCs/>
          <w:sz w:val="28"/>
          <w:szCs w:val="28"/>
        </w:rPr>
      </w:pPr>
    </w:p>
    <w:p w14:paraId="4BE69EDF" w14:textId="515234CC" w:rsidR="00E70877" w:rsidRPr="004947A9" w:rsidRDefault="00EB548E"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 xml:space="preserve">Главный генный комплекс гистосовместимости человека расположен на хромосоме 6. Гаплотип DR15 включает гены человеческого лейкоцитарного антигена (HLA) классов I и II. В нашем исследовании данный гаплотип был выявлен только у одного гетерозиготного ребенка (16,7%), что соответствовало относительному риску (RR) 2,94 при χ² = 1,02 и не достигало статистической </w:t>
      </w:r>
      <w:r w:rsidRPr="004947A9">
        <w:rPr>
          <w:rFonts w:ascii="Times New Roman" w:eastAsia="Times New Roman" w:hAnsi="Times New Roman" w:cs="Times New Roman"/>
          <w:iCs/>
          <w:sz w:val="28"/>
          <w:szCs w:val="28"/>
        </w:rPr>
        <w:lastRenderedPageBreak/>
        <w:t xml:space="preserve">значимости по сравнению с казахской популяционной нормой (p = 0,3) </w:t>
      </w:r>
      <w:r w:rsidR="004D0386">
        <w:rPr>
          <w:rFonts w:ascii="Times New Roman" w:eastAsia="Times New Roman" w:hAnsi="Times New Roman" w:cs="Times New Roman"/>
          <w:iCs/>
          <w:sz w:val="28"/>
          <w:szCs w:val="28"/>
        </w:rPr>
        <w:t>(таблица</w:t>
      </w:r>
      <w:r w:rsidRPr="004947A9">
        <w:rPr>
          <w:rFonts w:ascii="Times New Roman" w:eastAsia="Times New Roman" w:hAnsi="Times New Roman" w:cs="Times New Roman"/>
          <w:iCs/>
          <w:sz w:val="28"/>
          <w:szCs w:val="28"/>
        </w:rPr>
        <w:t xml:space="preserve">11). </w:t>
      </w:r>
    </w:p>
    <w:p w14:paraId="3DE8E108" w14:textId="36112C8B" w:rsidR="00EB548E" w:rsidRPr="004947A9" w:rsidRDefault="00EB548E"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Как известно, гены HLA класса II кодируют молекулы HLA-DR, которые играют ключевую роль в презентации антигенов CD4⁺ Т-лимфоцитам и формировании иммунного ответа, что имеет особое значение при аутоиммунных нейродемиелинизирующих заболеваниях, и HLA-DQ, которые высоко полиморфны и в сочетании со многими другими локусами, не относящимися к HLA, в геноме способствуют наибольшему генетическому риску для обоих типов диабета и целиакии.</w:t>
      </w:r>
    </w:p>
    <w:p w14:paraId="2A0DC04E" w14:textId="4B877648" w:rsidR="00EB548E" w:rsidRPr="004947A9" w:rsidRDefault="00EB548E"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 xml:space="preserve">При генотипировании локусов HLA у детей с ОНМ аллель DRB1*14 присутствовал у 66% детей с ОНМ (RR = 3,38, χ2 = 4,09, p = 0,05 по сравнению со здоровыми казахами) </w:t>
      </w:r>
      <w:r w:rsidR="004D0386">
        <w:rPr>
          <w:rFonts w:ascii="Times New Roman" w:eastAsia="Times New Roman" w:hAnsi="Times New Roman" w:cs="Times New Roman"/>
          <w:iCs/>
          <w:sz w:val="28"/>
          <w:szCs w:val="28"/>
        </w:rPr>
        <w:t>(таблица</w:t>
      </w:r>
      <w:r w:rsidR="003837CF">
        <w:rPr>
          <w:rFonts w:ascii="Times New Roman" w:eastAsia="Times New Roman" w:hAnsi="Times New Roman" w:cs="Times New Roman"/>
          <w:iCs/>
          <w:sz w:val="28"/>
          <w:szCs w:val="28"/>
        </w:rPr>
        <w:t xml:space="preserve"> </w:t>
      </w:r>
      <w:r w:rsidRPr="004947A9">
        <w:rPr>
          <w:rFonts w:ascii="Times New Roman" w:eastAsia="Times New Roman" w:hAnsi="Times New Roman" w:cs="Times New Roman"/>
          <w:iCs/>
          <w:sz w:val="28"/>
          <w:szCs w:val="28"/>
        </w:rPr>
        <w:t>1</w:t>
      </w:r>
      <w:r w:rsidR="003837CF">
        <w:rPr>
          <w:rFonts w:ascii="Times New Roman" w:eastAsia="Times New Roman" w:hAnsi="Times New Roman" w:cs="Times New Roman"/>
          <w:iCs/>
          <w:sz w:val="28"/>
          <w:szCs w:val="28"/>
        </w:rPr>
        <w:t>4</w:t>
      </w:r>
      <w:r w:rsidRPr="004947A9">
        <w:rPr>
          <w:rFonts w:ascii="Times New Roman" w:eastAsia="Times New Roman" w:hAnsi="Times New Roman" w:cs="Times New Roman"/>
          <w:iCs/>
          <w:sz w:val="28"/>
          <w:szCs w:val="28"/>
        </w:rPr>
        <w:t>).</w:t>
      </w:r>
    </w:p>
    <w:p w14:paraId="3B6FB877" w14:textId="77777777" w:rsidR="00E70877" w:rsidRPr="004947A9" w:rsidRDefault="00E70877" w:rsidP="00E70877">
      <w:pPr>
        <w:pStyle w:val="a9"/>
        <w:ind w:firstLine="567"/>
        <w:jc w:val="both"/>
        <w:rPr>
          <w:rFonts w:ascii="Times New Roman" w:eastAsia="Times New Roman" w:hAnsi="Times New Roman" w:cs="Times New Roman"/>
          <w:iCs/>
          <w:sz w:val="28"/>
          <w:szCs w:val="28"/>
        </w:rPr>
      </w:pPr>
    </w:p>
    <w:p w14:paraId="6C97465A" w14:textId="38A67166" w:rsidR="00EB548E" w:rsidRPr="004947A9" w:rsidRDefault="00EB548E" w:rsidP="00057803">
      <w:pPr>
        <w:pStyle w:val="a9"/>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Таблица 1</w:t>
      </w:r>
      <w:r w:rsidR="003837CF">
        <w:rPr>
          <w:rFonts w:ascii="Times New Roman" w:eastAsia="Times New Roman" w:hAnsi="Times New Roman" w:cs="Times New Roman"/>
          <w:iCs/>
          <w:sz w:val="28"/>
          <w:szCs w:val="28"/>
        </w:rPr>
        <w:t xml:space="preserve">4 </w:t>
      </w:r>
      <w:r w:rsidR="00CA0EE0" w:rsidRPr="004947A9">
        <w:rPr>
          <w:rFonts w:ascii="Times New Roman" w:eastAsia="Times New Roman" w:hAnsi="Times New Roman" w:cs="Times New Roman"/>
          <w:iCs/>
          <w:sz w:val="28"/>
          <w:szCs w:val="28"/>
        </w:rPr>
        <w:t>–</w:t>
      </w:r>
      <w:r w:rsidRPr="004947A9">
        <w:rPr>
          <w:rFonts w:ascii="Times New Roman" w:eastAsia="Times New Roman" w:hAnsi="Times New Roman" w:cs="Times New Roman"/>
          <w:iCs/>
          <w:sz w:val="28"/>
          <w:szCs w:val="28"/>
        </w:rPr>
        <w:t xml:space="preserve"> Генотипирование локусов HLA у детей с ОНМ</w:t>
      </w:r>
    </w:p>
    <w:p w14:paraId="6E4B3095" w14:textId="77777777" w:rsidR="00057803" w:rsidRPr="004947A9" w:rsidRDefault="00057803" w:rsidP="00057803">
      <w:pPr>
        <w:pStyle w:val="a9"/>
        <w:jc w:val="both"/>
        <w:rPr>
          <w:rFonts w:ascii="Times New Roman" w:eastAsia="Times New Roman" w:hAnsi="Times New Roman" w:cs="Times New Roman"/>
          <w:iCs/>
          <w:sz w:val="28"/>
          <w:szCs w:val="28"/>
        </w:rPr>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2"/>
        <w:gridCol w:w="744"/>
        <w:gridCol w:w="794"/>
        <w:gridCol w:w="966"/>
        <w:gridCol w:w="1134"/>
        <w:gridCol w:w="1183"/>
        <w:gridCol w:w="1284"/>
        <w:gridCol w:w="1502"/>
      </w:tblGrid>
      <w:tr w:rsidR="00EB548E" w:rsidRPr="004947A9" w14:paraId="4A648161" w14:textId="77777777" w:rsidTr="00057803">
        <w:trPr>
          <w:trHeight w:val="70"/>
        </w:trPr>
        <w:tc>
          <w:tcPr>
            <w:tcW w:w="2032" w:type="dxa"/>
          </w:tcPr>
          <w:p w14:paraId="0272D89F" w14:textId="77777777" w:rsidR="00EB548E" w:rsidRPr="004947A9" w:rsidRDefault="00EB548E" w:rsidP="00057803">
            <w:pPr>
              <w:pStyle w:val="TableParagraph"/>
              <w:spacing w:line="322" w:lineRule="exact"/>
              <w:ind w:left="4" w:firstLine="28"/>
              <w:jc w:val="center"/>
              <w:rPr>
                <w:sz w:val="24"/>
                <w:szCs w:val="24"/>
              </w:rPr>
            </w:pPr>
            <w:r w:rsidRPr="004947A9">
              <w:rPr>
                <w:spacing w:val="-2"/>
                <w:sz w:val="24"/>
                <w:szCs w:val="24"/>
              </w:rPr>
              <w:t>Порядковый номер пациента</w:t>
            </w:r>
          </w:p>
        </w:tc>
        <w:tc>
          <w:tcPr>
            <w:tcW w:w="744" w:type="dxa"/>
          </w:tcPr>
          <w:p w14:paraId="0AECEADC" w14:textId="77777777" w:rsidR="00EB548E" w:rsidRPr="004947A9" w:rsidRDefault="00EB548E" w:rsidP="00057803">
            <w:pPr>
              <w:pStyle w:val="TableParagraph"/>
              <w:ind w:left="33"/>
              <w:jc w:val="center"/>
              <w:rPr>
                <w:sz w:val="24"/>
                <w:szCs w:val="24"/>
              </w:rPr>
            </w:pPr>
            <w:r w:rsidRPr="004947A9">
              <w:rPr>
                <w:spacing w:val="-5"/>
                <w:sz w:val="24"/>
                <w:szCs w:val="24"/>
              </w:rPr>
              <w:t>Пол</w:t>
            </w:r>
          </w:p>
        </w:tc>
        <w:tc>
          <w:tcPr>
            <w:tcW w:w="1760" w:type="dxa"/>
            <w:gridSpan w:val="2"/>
          </w:tcPr>
          <w:p w14:paraId="3DFABC03" w14:textId="77777777" w:rsidR="00EB548E" w:rsidRPr="004947A9" w:rsidRDefault="00EB548E" w:rsidP="00057803">
            <w:pPr>
              <w:pStyle w:val="TableParagraph"/>
              <w:ind w:left="34"/>
              <w:jc w:val="center"/>
              <w:rPr>
                <w:sz w:val="24"/>
                <w:szCs w:val="24"/>
              </w:rPr>
            </w:pPr>
            <w:r w:rsidRPr="004947A9">
              <w:rPr>
                <w:sz w:val="24"/>
                <w:szCs w:val="24"/>
              </w:rPr>
              <w:t>Аллель</w:t>
            </w:r>
            <w:r w:rsidRPr="004947A9">
              <w:rPr>
                <w:spacing w:val="-11"/>
                <w:sz w:val="24"/>
                <w:szCs w:val="24"/>
              </w:rPr>
              <w:t xml:space="preserve"> </w:t>
            </w:r>
            <w:r w:rsidRPr="004947A9">
              <w:rPr>
                <w:spacing w:val="-4"/>
                <w:sz w:val="24"/>
                <w:szCs w:val="24"/>
              </w:rPr>
              <w:t>DRB1</w:t>
            </w:r>
          </w:p>
        </w:tc>
        <w:tc>
          <w:tcPr>
            <w:tcW w:w="2317" w:type="dxa"/>
            <w:gridSpan w:val="2"/>
          </w:tcPr>
          <w:p w14:paraId="570B9180" w14:textId="77777777" w:rsidR="00EB548E" w:rsidRPr="004947A9" w:rsidRDefault="00EB548E" w:rsidP="00057803">
            <w:pPr>
              <w:pStyle w:val="TableParagraph"/>
              <w:ind w:left="4" w:right="690" w:firstLine="28"/>
              <w:jc w:val="center"/>
              <w:rPr>
                <w:sz w:val="24"/>
                <w:szCs w:val="24"/>
              </w:rPr>
            </w:pPr>
            <w:r w:rsidRPr="004947A9">
              <w:rPr>
                <w:spacing w:val="-2"/>
                <w:sz w:val="24"/>
                <w:szCs w:val="24"/>
              </w:rPr>
              <w:t xml:space="preserve">Аллель </w:t>
            </w:r>
            <w:r w:rsidRPr="004947A9">
              <w:rPr>
                <w:spacing w:val="-4"/>
                <w:sz w:val="24"/>
                <w:szCs w:val="24"/>
              </w:rPr>
              <w:t>DQA1</w:t>
            </w:r>
          </w:p>
        </w:tc>
        <w:tc>
          <w:tcPr>
            <w:tcW w:w="2786" w:type="dxa"/>
            <w:gridSpan w:val="2"/>
          </w:tcPr>
          <w:p w14:paraId="71D9C4EC" w14:textId="77777777" w:rsidR="00EB548E" w:rsidRPr="004947A9" w:rsidRDefault="00EB548E" w:rsidP="00057803">
            <w:pPr>
              <w:pStyle w:val="TableParagraph"/>
              <w:ind w:left="37"/>
              <w:jc w:val="center"/>
              <w:rPr>
                <w:sz w:val="24"/>
                <w:szCs w:val="24"/>
              </w:rPr>
            </w:pPr>
            <w:r w:rsidRPr="004947A9">
              <w:rPr>
                <w:sz w:val="24"/>
                <w:szCs w:val="24"/>
              </w:rPr>
              <w:t>Аллель</w:t>
            </w:r>
            <w:r w:rsidRPr="004947A9">
              <w:rPr>
                <w:spacing w:val="-12"/>
                <w:sz w:val="24"/>
                <w:szCs w:val="24"/>
              </w:rPr>
              <w:t xml:space="preserve"> </w:t>
            </w:r>
            <w:r w:rsidRPr="004947A9">
              <w:rPr>
                <w:spacing w:val="-4"/>
                <w:sz w:val="24"/>
                <w:szCs w:val="24"/>
              </w:rPr>
              <w:t>DQB1</w:t>
            </w:r>
          </w:p>
        </w:tc>
      </w:tr>
      <w:tr w:rsidR="00EB548E" w:rsidRPr="004947A9" w14:paraId="1D2A5D65" w14:textId="77777777" w:rsidTr="00057803">
        <w:trPr>
          <w:trHeight w:val="70"/>
        </w:trPr>
        <w:tc>
          <w:tcPr>
            <w:tcW w:w="2032" w:type="dxa"/>
          </w:tcPr>
          <w:p w14:paraId="0CC43298" w14:textId="031E0A3D" w:rsidR="00EB548E" w:rsidRPr="004947A9" w:rsidRDefault="00EB548E" w:rsidP="00057803">
            <w:pPr>
              <w:pStyle w:val="TableParagraph"/>
              <w:numPr>
                <w:ilvl w:val="0"/>
                <w:numId w:val="44"/>
              </w:numPr>
              <w:spacing w:line="302" w:lineRule="exact"/>
              <w:jc w:val="center"/>
              <w:rPr>
                <w:sz w:val="24"/>
                <w:szCs w:val="24"/>
              </w:rPr>
            </w:pPr>
          </w:p>
        </w:tc>
        <w:tc>
          <w:tcPr>
            <w:tcW w:w="744" w:type="dxa"/>
          </w:tcPr>
          <w:p w14:paraId="5DD5A837" w14:textId="77777777" w:rsidR="00EB548E" w:rsidRPr="004947A9" w:rsidRDefault="00EB548E" w:rsidP="00057803">
            <w:pPr>
              <w:pStyle w:val="TableParagraph"/>
              <w:spacing w:line="302" w:lineRule="exact"/>
              <w:ind w:left="33"/>
              <w:jc w:val="center"/>
              <w:rPr>
                <w:sz w:val="24"/>
                <w:szCs w:val="24"/>
              </w:rPr>
            </w:pPr>
            <w:r w:rsidRPr="004947A9">
              <w:rPr>
                <w:spacing w:val="-10"/>
                <w:sz w:val="24"/>
                <w:szCs w:val="24"/>
              </w:rPr>
              <w:t>Д</w:t>
            </w:r>
          </w:p>
        </w:tc>
        <w:tc>
          <w:tcPr>
            <w:tcW w:w="794" w:type="dxa"/>
          </w:tcPr>
          <w:p w14:paraId="68A32C41" w14:textId="77777777" w:rsidR="00EB548E" w:rsidRPr="004947A9" w:rsidRDefault="00EB548E" w:rsidP="00057803">
            <w:pPr>
              <w:pStyle w:val="TableParagraph"/>
              <w:spacing w:line="302" w:lineRule="exact"/>
              <w:ind w:left="34"/>
              <w:jc w:val="center"/>
              <w:rPr>
                <w:sz w:val="24"/>
                <w:szCs w:val="24"/>
              </w:rPr>
            </w:pPr>
            <w:r w:rsidRPr="004947A9">
              <w:rPr>
                <w:spacing w:val="-5"/>
                <w:sz w:val="24"/>
                <w:szCs w:val="24"/>
              </w:rPr>
              <w:t>08</w:t>
            </w:r>
          </w:p>
        </w:tc>
        <w:tc>
          <w:tcPr>
            <w:tcW w:w="966" w:type="dxa"/>
          </w:tcPr>
          <w:p w14:paraId="56E5B77E" w14:textId="77777777" w:rsidR="00EB548E" w:rsidRPr="004947A9" w:rsidRDefault="00EB548E" w:rsidP="00057803">
            <w:pPr>
              <w:pStyle w:val="TableParagraph"/>
              <w:spacing w:line="302" w:lineRule="exact"/>
              <w:ind w:left="34"/>
              <w:jc w:val="center"/>
              <w:rPr>
                <w:sz w:val="24"/>
                <w:szCs w:val="24"/>
              </w:rPr>
            </w:pPr>
            <w:r w:rsidRPr="004947A9">
              <w:rPr>
                <w:spacing w:val="-5"/>
                <w:sz w:val="24"/>
                <w:szCs w:val="24"/>
              </w:rPr>
              <w:t>12</w:t>
            </w:r>
          </w:p>
        </w:tc>
        <w:tc>
          <w:tcPr>
            <w:tcW w:w="1134" w:type="dxa"/>
          </w:tcPr>
          <w:p w14:paraId="45BD3C9B" w14:textId="77777777" w:rsidR="00EB548E" w:rsidRPr="004947A9" w:rsidRDefault="00EB548E" w:rsidP="00057803">
            <w:pPr>
              <w:pStyle w:val="TableParagraph"/>
              <w:spacing w:line="302" w:lineRule="exact"/>
              <w:ind w:left="34"/>
              <w:jc w:val="center"/>
              <w:rPr>
                <w:sz w:val="24"/>
                <w:szCs w:val="24"/>
              </w:rPr>
            </w:pPr>
            <w:r w:rsidRPr="004947A9">
              <w:rPr>
                <w:spacing w:val="-2"/>
                <w:sz w:val="24"/>
                <w:szCs w:val="24"/>
              </w:rPr>
              <w:t>04:01</w:t>
            </w:r>
          </w:p>
        </w:tc>
        <w:tc>
          <w:tcPr>
            <w:tcW w:w="1183" w:type="dxa"/>
          </w:tcPr>
          <w:p w14:paraId="07CAEC5D" w14:textId="77777777" w:rsidR="00EB548E" w:rsidRPr="004947A9" w:rsidRDefault="00EB548E" w:rsidP="00057803">
            <w:pPr>
              <w:pStyle w:val="TableParagraph"/>
              <w:spacing w:line="302" w:lineRule="exact"/>
              <w:ind w:left="36"/>
              <w:jc w:val="center"/>
              <w:rPr>
                <w:sz w:val="24"/>
                <w:szCs w:val="24"/>
              </w:rPr>
            </w:pPr>
            <w:r w:rsidRPr="004947A9">
              <w:rPr>
                <w:spacing w:val="-2"/>
                <w:sz w:val="24"/>
                <w:szCs w:val="24"/>
              </w:rPr>
              <w:t>06:01</w:t>
            </w:r>
          </w:p>
        </w:tc>
        <w:tc>
          <w:tcPr>
            <w:tcW w:w="1284" w:type="dxa"/>
          </w:tcPr>
          <w:p w14:paraId="0EDA6E66" w14:textId="77777777" w:rsidR="00EB548E" w:rsidRPr="004947A9" w:rsidRDefault="00EB548E" w:rsidP="00057803">
            <w:pPr>
              <w:pStyle w:val="TableParagraph"/>
              <w:spacing w:line="302" w:lineRule="exact"/>
              <w:ind w:left="37"/>
              <w:jc w:val="center"/>
              <w:rPr>
                <w:sz w:val="24"/>
                <w:szCs w:val="24"/>
              </w:rPr>
            </w:pPr>
            <w:r w:rsidRPr="004947A9">
              <w:rPr>
                <w:spacing w:val="-2"/>
                <w:sz w:val="24"/>
                <w:szCs w:val="24"/>
              </w:rPr>
              <w:t>03:01</w:t>
            </w:r>
          </w:p>
        </w:tc>
        <w:tc>
          <w:tcPr>
            <w:tcW w:w="1502" w:type="dxa"/>
          </w:tcPr>
          <w:p w14:paraId="6CCA04E3" w14:textId="77777777" w:rsidR="00EB548E" w:rsidRPr="004947A9" w:rsidRDefault="00EB548E" w:rsidP="00057803">
            <w:pPr>
              <w:pStyle w:val="TableParagraph"/>
              <w:spacing w:line="302" w:lineRule="exact"/>
              <w:ind w:left="38"/>
              <w:jc w:val="center"/>
              <w:rPr>
                <w:sz w:val="24"/>
                <w:szCs w:val="24"/>
              </w:rPr>
            </w:pPr>
            <w:r w:rsidRPr="004947A9">
              <w:rPr>
                <w:spacing w:val="-2"/>
                <w:sz w:val="24"/>
                <w:szCs w:val="24"/>
              </w:rPr>
              <w:t>04:01/04:02</w:t>
            </w:r>
          </w:p>
        </w:tc>
      </w:tr>
      <w:tr w:rsidR="00EB548E" w:rsidRPr="004947A9" w14:paraId="7819713A" w14:textId="77777777" w:rsidTr="00057803">
        <w:trPr>
          <w:trHeight w:val="70"/>
        </w:trPr>
        <w:tc>
          <w:tcPr>
            <w:tcW w:w="2032" w:type="dxa"/>
          </w:tcPr>
          <w:p w14:paraId="7D4DB8F0" w14:textId="327B82EE" w:rsidR="00EB548E" w:rsidRPr="004947A9" w:rsidRDefault="00EB548E" w:rsidP="00057803">
            <w:pPr>
              <w:pStyle w:val="TableParagraph"/>
              <w:numPr>
                <w:ilvl w:val="0"/>
                <w:numId w:val="44"/>
              </w:numPr>
              <w:jc w:val="center"/>
              <w:rPr>
                <w:sz w:val="24"/>
                <w:szCs w:val="24"/>
              </w:rPr>
            </w:pPr>
          </w:p>
        </w:tc>
        <w:tc>
          <w:tcPr>
            <w:tcW w:w="744" w:type="dxa"/>
          </w:tcPr>
          <w:p w14:paraId="29BCD9CE" w14:textId="77777777" w:rsidR="00EB548E" w:rsidRPr="004947A9" w:rsidRDefault="00EB548E" w:rsidP="00057803">
            <w:pPr>
              <w:pStyle w:val="TableParagraph"/>
              <w:ind w:left="33"/>
              <w:jc w:val="center"/>
              <w:rPr>
                <w:sz w:val="24"/>
                <w:szCs w:val="24"/>
              </w:rPr>
            </w:pPr>
            <w:r w:rsidRPr="004947A9">
              <w:rPr>
                <w:spacing w:val="-10"/>
                <w:sz w:val="24"/>
                <w:szCs w:val="24"/>
              </w:rPr>
              <w:t>Д</w:t>
            </w:r>
          </w:p>
        </w:tc>
        <w:tc>
          <w:tcPr>
            <w:tcW w:w="794" w:type="dxa"/>
          </w:tcPr>
          <w:p w14:paraId="4CFC8F2C" w14:textId="77777777" w:rsidR="00EB548E" w:rsidRPr="004947A9" w:rsidRDefault="00EB548E" w:rsidP="00057803">
            <w:pPr>
              <w:pStyle w:val="TableParagraph"/>
              <w:ind w:left="34"/>
              <w:jc w:val="center"/>
              <w:rPr>
                <w:sz w:val="24"/>
                <w:szCs w:val="24"/>
              </w:rPr>
            </w:pPr>
            <w:r w:rsidRPr="004947A9">
              <w:rPr>
                <w:spacing w:val="-5"/>
                <w:sz w:val="24"/>
                <w:szCs w:val="24"/>
              </w:rPr>
              <w:t>01</w:t>
            </w:r>
          </w:p>
        </w:tc>
        <w:tc>
          <w:tcPr>
            <w:tcW w:w="966" w:type="dxa"/>
          </w:tcPr>
          <w:p w14:paraId="100D74F0" w14:textId="77777777" w:rsidR="00EB548E" w:rsidRPr="004947A9" w:rsidRDefault="00EB548E" w:rsidP="00057803">
            <w:pPr>
              <w:pStyle w:val="TableParagraph"/>
              <w:ind w:left="34"/>
              <w:jc w:val="center"/>
              <w:rPr>
                <w:sz w:val="24"/>
                <w:szCs w:val="24"/>
              </w:rPr>
            </w:pPr>
            <w:r w:rsidRPr="004947A9">
              <w:rPr>
                <w:spacing w:val="-5"/>
                <w:sz w:val="24"/>
                <w:szCs w:val="24"/>
              </w:rPr>
              <w:t>13</w:t>
            </w:r>
          </w:p>
        </w:tc>
        <w:tc>
          <w:tcPr>
            <w:tcW w:w="1134" w:type="dxa"/>
          </w:tcPr>
          <w:p w14:paraId="6F4BC884" w14:textId="77777777" w:rsidR="00EB548E" w:rsidRPr="004947A9" w:rsidRDefault="00EB548E" w:rsidP="00057803">
            <w:pPr>
              <w:pStyle w:val="TableParagraph"/>
              <w:ind w:left="34"/>
              <w:jc w:val="center"/>
              <w:rPr>
                <w:sz w:val="24"/>
                <w:szCs w:val="24"/>
              </w:rPr>
            </w:pPr>
            <w:r w:rsidRPr="004947A9">
              <w:rPr>
                <w:spacing w:val="-2"/>
                <w:sz w:val="24"/>
                <w:szCs w:val="24"/>
              </w:rPr>
              <w:t>01:01</w:t>
            </w:r>
          </w:p>
        </w:tc>
        <w:tc>
          <w:tcPr>
            <w:tcW w:w="1183" w:type="dxa"/>
          </w:tcPr>
          <w:p w14:paraId="49586C09" w14:textId="77777777" w:rsidR="00EB548E" w:rsidRPr="004947A9" w:rsidRDefault="00EB548E" w:rsidP="00057803">
            <w:pPr>
              <w:pStyle w:val="TableParagraph"/>
              <w:ind w:left="36"/>
              <w:jc w:val="center"/>
              <w:rPr>
                <w:sz w:val="24"/>
                <w:szCs w:val="24"/>
              </w:rPr>
            </w:pPr>
            <w:r w:rsidRPr="004947A9">
              <w:rPr>
                <w:spacing w:val="-2"/>
                <w:sz w:val="24"/>
                <w:szCs w:val="24"/>
              </w:rPr>
              <w:t>01:02</w:t>
            </w:r>
          </w:p>
        </w:tc>
        <w:tc>
          <w:tcPr>
            <w:tcW w:w="1284" w:type="dxa"/>
          </w:tcPr>
          <w:p w14:paraId="60356750" w14:textId="77777777" w:rsidR="00EB548E" w:rsidRPr="004947A9" w:rsidRDefault="00EB548E" w:rsidP="00057803">
            <w:pPr>
              <w:pStyle w:val="TableParagraph"/>
              <w:ind w:left="37"/>
              <w:jc w:val="center"/>
              <w:rPr>
                <w:sz w:val="24"/>
                <w:szCs w:val="24"/>
              </w:rPr>
            </w:pPr>
            <w:r w:rsidRPr="004947A9">
              <w:rPr>
                <w:spacing w:val="-2"/>
                <w:sz w:val="24"/>
                <w:szCs w:val="24"/>
              </w:rPr>
              <w:t>05:01</w:t>
            </w:r>
          </w:p>
        </w:tc>
        <w:tc>
          <w:tcPr>
            <w:tcW w:w="1502" w:type="dxa"/>
          </w:tcPr>
          <w:p w14:paraId="7BC9644A" w14:textId="77777777" w:rsidR="00EB548E" w:rsidRPr="004947A9" w:rsidRDefault="00EB548E" w:rsidP="00057803">
            <w:pPr>
              <w:pStyle w:val="TableParagraph"/>
              <w:ind w:left="38"/>
              <w:jc w:val="center"/>
              <w:rPr>
                <w:sz w:val="24"/>
                <w:szCs w:val="24"/>
              </w:rPr>
            </w:pPr>
            <w:r w:rsidRPr="004947A9">
              <w:rPr>
                <w:spacing w:val="-2"/>
                <w:sz w:val="24"/>
                <w:szCs w:val="24"/>
              </w:rPr>
              <w:t>06:02-</w:t>
            </w:r>
            <w:r w:rsidRPr="004947A9">
              <w:rPr>
                <w:spacing w:val="-10"/>
                <w:sz w:val="24"/>
                <w:szCs w:val="24"/>
              </w:rPr>
              <w:t>8</w:t>
            </w:r>
          </w:p>
        </w:tc>
      </w:tr>
      <w:tr w:rsidR="00EB548E" w:rsidRPr="004947A9" w14:paraId="24C8337A" w14:textId="77777777" w:rsidTr="00057803">
        <w:trPr>
          <w:trHeight w:val="70"/>
        </w:trPr>
        <w:tc>
          <w:tcPr>
            <w:tcW w:w="2032" w:type="dxa"/>
          </w:tcPr>
          <w:p w14:paraId="0319B223" w14:textId="475AA3DA" w:rsidR="00EB548E" w:rsidRPr="004947A9" w:rsidRDefault="00EB548E" w:rsidP="00057803">
            <w:pPr>
              <w:pStyle w:val="TableParagraph"/>
              <w:numPr>
                <w:ilvl w:val="0"/>
                <w:numId w:val="44"/>
              </w:numPr>
              <w:spacing w:before="2"/>
              <w:jc w:val="center"/>
              <w:rPr>
                <w:sz w:val="24"/>
                <w:szCs w:val="24"/>
              </w:rPr>
            </w:pPr>
          </w:p>
        </w:tc>
        <w:tc>
          <w:tcPr>
            <w:tcW w:w="744" w:type="dxa"/>
          </w:tcPr>
          <w:p w14:paraId="0BD3AA21" w14:textId="77777777" w:rsidR="00EB548E" w:rsidRPr="004947A9" w:rsidRDefault="00EB548E" w:rsidP="00057803">
            <w:pPr>
              <w:pStyle w:val="TableParagraph"/>
              <w:spacing w:before="2"/>
              <w:ind w:left="33"/>
              <w:jc w:val="center"/>
              <w:rPr>
                <w:sz w:val="24"/>
                <w:szCs w:val="24"/>
              </w:rPr>
            </w:pPr>
            <w:r w:rsidRPr="004947A9">
              <w:rPr>
                <w:spacing w:val="-10"/>
                <w:sz w:val="24"/>
                <w:szCs w:val="24"/>
              </w:rPr>
              <w:t>Д</w:t>
            </w:r>
          </w:p>
        </w:tc>
        <w:tc>
          <w:tcPr>
            <w:tcW w:w="794" w:type="dxa"/>
          </w:tcPr>
          <w:p w14:paraId="52327D6B" w14:textId="77777777" w:rsidR="00EB548E" w:rsidRPr="004947A9" w:rsidRDefault="00EB548E" w:rsidP="00057803">
            <w:pPr>
              <w:pStyle w:val="TableParagraph"/>
              <w:spacing w:before="2"/>
              <w:ind w:left="34"/>
              <w:jc w:val="center"/>
              <w:rPr>
                <w:sz w:val="24"/>
                <w:szCs w:val="24"/>
              </w:rPr>
            </w:pPr>
            <w:r w:rsidRPr="004947A9">
              <w:rPr>
                <w:spacing w:val="-5"/>
                <w:sz w:val="24"/>
                <w:szCs w:val="24"/>
              </w:rPr>
              <w:t>11</w:t>
            </w:r>
          </w:p>
        </w:tc>
        <w:tc>
          <w:tcPr>
            <w:tcW w:w="966" w:type="dxa"/>
          </w:tcPr>
          <w:p w14:paraId="76026300" w14:textId="77777777" w:rsidR="00EB548E" w:rsidRPr="004947A9" w:rsidRDefault="00EB548E" w:rsidP="00057803">
            <w:pPr>
              <w:pStyle w:val="TableParagraph"/>
              <w:spacing w:before="2"/>
              <w:ind w:left="34"/>
              <w:jc w:val="center"/>
              <w:rPr>
                <w:sz w:val="24"/>
                <w:szCs w:val="24"/>
              </w:rPr>
            </w:pPr>
            <w:r w:rsidRPr="004947A9">
              <w:rPr>
                <w:spacing w:val="-5"/>
                <w:sz w:val="24"/>
                <w:szCs w:val="24"/>
              </w:rPr>
              <w:t>14</w:t>
            </w:r>
          </w:p>
        </w:tc>
        <w:tc>
          <w:tcPr>
            <w:tcW w:w="1134" w:type="dxa"/>
          </w:tcPr>
          <w:p w14:paraId="549CF28E" w14:textId="77777777" w:rsidR="00EB548E" w:rsidRPr="004947A9" w:rsidRDefault="00EB548E" w:rsidP="00057803">
            <w:pPr>
              <w:pStyle w:val="TableParagraph"/>
              <w:spacing w:before="2"/>
              <w:ind w:left="34"/>
              <w:jc w:val="center"/>
              <w:rPr>
                <w:sz w:val="24"/>
                <w:szCs w:val="24"/>
              </w:rPr>
            </w:pPr>
            <w:r w:rsidRPr="004947A9">
              <w:rPr>
                <w:spacing w:val="-2"/>
                <w:sz w:val="24"/>
                <w:szCs w:val="24"/>
              </w:rPr>
              <w:t>03:01</w:t>
            </w:r>
          </w:p>
        </w:tc>
        <w:tc>
          <w:tcPr>
            <w:tcW w:w="1183" w:type="dxa"/>
          </w:tcPr>
          <w:p w14:paraId="24121FA8" w14:textId="77777777" w:rsidR="00EB548E" w:rsidRPr="004947A9" w:rsidRDefault="00EB548E" w:rsidP="00057803">
            <w:pPr>
              <w:pStyle w:val="TableParagraph"/>
              <w:spacing w:before="2"/>
              <w:ind w:left="36"/>
              <w:jc w:val="center"/>
              <w:rPr>
                <w:sz w:val="24"/>
                <w:szCs w:val="24"/>
              </w:rPr>
            </w:pPr>
            <w:r w:rsidRPr="004947A9">
              <w:rPr>
                <w:spacing w:val="-2"/>
                <w:sz w:val="24"/>
                <w:szCs w:val="24"/>
              </w:rPr>
              <w:t>05:01</w:t>
            </w:r>
          </w:p>
        </w:tc>
        <w:tc>
          <w:tcPr>
            <w:tcW w:w="1284" w:type="dxa"/>
          </w:tcPr>
          <w:p w14:paraId="66554359" w14:textId="77777777" w:rsidR="00EB548E" w:rsidRPr="004947A9" w:rsidRDefault="00EB548E" w:rsidP="00057803">
            <w:pPr>
              <w:pStyle w:val="TableParagraph"/>
              <w:spacing w:before="2"/>
              <w:ind w:left="37"/>
              <w:jc w:val="center"/>
              <w:rPr>
                <w:sz w:val="24"/>
                <w:szCs w:val="24"/>
              </w:rPr>
            </w:pPr>
            <w:r w:rsidRPr="004947A9">
              <w:rPr>
                <w:spacing w:val="-2"/>
                <w:sz w:val="24"/>
                <w:szCs w:val="24"/>
              </w:rPr>
              <w:t>03:01</w:t>
            </w:r>
          </w:p>
        </w:tc>
        <w:tc>
          <w:tcPr>
            <w:tcW w:w="1502" w:type="dxa"/>
          </w:tcPr>
          <w:p w14:paraId="7005ACEF" w14:textId="77777777" w:rsidR="00EB548E" w:rsidRPr="004947A9" w:rsidRDefault="00EB548E" w:rsidP="00057803">
            <w:pPr>
              <w:pStyle w:val="TableParagraph"/>
              <w:spacing w:before="2"/>
              <w:ind w:left="38"/>
              <w:jc w:val="center"/>
              <w:rPr>
                <w:sz w:val="24"/>
                <w:szCs w:val="24"/>
              </w:rPr>
            </w:pPr>
            <w:r w:rsidRPr="004947A9">
              <w:rPr>
                <w:spacing w:val="-2"/>
                <w:sz w:val="24"/>
                <w:szCs w:val="24"/>
              </w:rPr>
              <w:t>03:01</w:t>
            </w:r>
          </w:p>
        </w:tc>
      </w:tr>
      <w:tr w:rsidR="00EB548E" w:rsidRPr="004947A9" w14:paraId="22278694" w14:textId="77777777" w:rsidTr="00057803">
        <w:trPr>
          <w:trHeight w:val="70"/>
        </w:trPr>
        <w:tc>
          <w:tcPr>
            <w:tcW w:w="2032" w:type="dxa"/>
          </w:tcPr>
          <w:p w14:paraId="2F6BA377" w14:textId="7B4CC64C" w:rsidR="00EB548E" w:rsidRPr="004947A9" w:rsidRDefault="00EB548E" w:rsidP="00057803">
            <w:pPr>
              <w:pStyle w:val="TableParagraph"/>
              <w:numPr>
                <w:ilvl w:val="0"/>
                <w:numId w:val="44"/>
              </w:numPr>
              <w:jc w:val="center"/>
              <w:rPr>
                <w:sz w:val="24"/>
                <w:szCs w:val="24"/>
              </w:rPr>
            </w:pPr>
          </w:p>
        </w:tc>
        <w:tc>
          <w:tcPr>
            <w:tcW w:w="744" w:type="dxa"/>
          </w:tcPr>
          <w:p w14:paraId="4F6AE565" w14:textId="77777777" w:rsidR="00EB548E" w:rsidRPr="004947A9" w:rsidRDefault="00EB548E" w:rsidP="00057803">
            <w:pPr>
              <w:pStyle w:val="TableParagraph"/>
              <w:ind w:left="33"/>
              <w:jc w:val="center"/>
              <w:rPr>
                <w:sz w:val="24"/>
                <w:szCs w:val="24"/>
              </w:rPr>
            </w:pPr>
            <w:r w:rsidRPr="004947A9">
              <w:rPr>
                <w:spacing w:val="-10"/>
                <w:sz w:val="24"/>
                <w:szCs w:val="24"/>
              </w:rPr>
              <w:t>Д</w:t>
            </w:r>
          </w:p>
        </w:tc>
        <w:tc>
          <w:tcPr>
            <w:tcW w:w="794" w:type="dxa"/>
          </w:tcPr>
          <w:p w14:paraId="52EF3360" w14:textId="77777777" w:rsidR="00EB548E" w:rsidRPr="004947A9" w:rsidRDefault="00EB548E" w:rsidP="00057803">
            <w:pPr>
              <w:pStyle w:val="TableParagraph"/>
              <w:ind w:left="34"/>
              <w:jc w:val="center"/>
              <w:rPr>
                <w:sz w:val="24"/>
                <w:szCs w:val="24"/>
              </w:rPr>
            </w:pPr>
            <w:r w:rsidRPr="004947A9">
              <w:rPr>
                <w:spacing w:val="-5"/>
                <w:sz w:val="24"/>
                <w:szCs w:val="24"/>
              </w:rPr>
              <w:t>14</w:t>
            </w:r>
          </w:p>
        </w:tc>
        <w:tc>
          <w:tcPr>
            <w:tcW w:w="966" w:type="dxa"/>
          </w:tcPr>
          <w:p w14:paraId="3D92C1FE" w14:textId="77777777" w:rsidR="00EB548E" w:rsidRPr="004947A9" w:rsidRDefault="00EB548E" w:rsidP="00057803">
            <w:pPr>
              <w:pStyle w:val="TableParagraph"/>
              <w:ind w:left="34"/>
              <w:jc w:val="center"/>
              <w:rPr>
                <w:sz w:val="24"/>
                <w:szCs w:val="24"/>
              </w:rPr>
            </w:pPr>
            <w:r w:rsidRPr="004947A9">
              <w:rPr>
                <w:spacing w:val="-5"/>
                <w:sz w:val="24"/>
                <w:szCs w:val="24"/>
              </w:rPr>
              <w:t>14</w:t>
            </w:r>
          </w:p>
        </w:tc>
        <w:tc>
          <w:tcPr>
            <w:tcW w:w="1134" w:type="dxa"/>
          </w:tcPr>
          <w:p w14:paraId="4228F821" w14:textId="77777777" w:rsidR="00EB548E" w:rsidRPr="004947A9" w:rsidRDefault="00EB548E" w:rsidP="00057803">
            <w:pPr>
              <w:pStyle w:val="TableParagraph"/>
              <w:ind w:left="34"/>
              <w:jc w:val="center"/>
              <w:rPr>
                <w:sz w:val="24"/>
                <w:szCs w:val="24"/>
              </w:rPr>
            </w:pPr>
            <w:r w:rsidRPr="004947A9">
              <w:rPr>
                <w:spacing w:val="-2"/>
                <w:sz w:val="24"/>
                <w:szCs w:val="24"/>
              </w:rPr>
              <w:t>01:01</w:t>
            </w:r>
          </w:p>
        </w:tc>
        <w:tc>
          <w:tcPr>
            <w:tcW w:w="1183" w:type="dxa"/>
          </w:tcPr>
          <w:p w14:paraId="38C3CF13" w14:textId="77777777" w:rsidR="00EB548E" w:rsidRPr="004947A9" w:rsidRDefault="00EB548E" w:rsidP="00057803">
            <w:pPr>
              <w:pStyle w:val="TableParagraph"/>
              <w:ind w:left="36"/>
              <w:jc w:val="center"/>
              <w:rPr>
                <w:sz w:val="24"/>
                <w:szCs w:val="24"/>
              </w:rPr>
            </w:pPr>
            <w:r w:rsidRPr="004947A9">
              <w:rPr>
                <w:spacing w:val="-2"/>
                <w:sz w:val="24"/>
                <w:szCs w:val="24"/>
              </w:rPr>
              <w:t>01:01</w:t>
            </w:r>
          </w:p>
        </w:tc>
        <w:tc>
          <w:tcPr>
            <w:tcW w:w="1284" w:type="dxa"/>
          </w:tcPr>
          <w:p w14:paraId="4AEBD183" w14:textId="77777777" w:rsidR="00EB548E" w:rsidRPr="004947A9" w:rsidRDefault="00EB548E" w:rsidP="00057803">
            <w:pPr>
              <w:pStyle w:val="TableParagraph"/>
              <w:ind w:left="37"/>
              <w:jc w:val="center"/>
              <w:rPr>
                <w:sz w:val="24"/>
                <w:szCs w:val="24"/>
              </w:rPr>
            </w:pPr>
            <w:r w:rsidRPr="004947A9">
              <w:rPr>
                <w:spacing w:val="-2"/>
                <w:sz w:val="24"/>
                <w:szCs w:val="24"/>
              </w:rPr>
              <w:t>05:03</w:t>
            </w:r>
          </w:p>
        </w:tc>
        <w:tc>
          <w:tcPr>
            <w:tcW w:w="1502" w:type="dxa"/>
          </w:tcPr>
          <w:p w14:paraId="53D15E9D" w14:textId="77777777" w:rsidR="00EB548E" w:rsidRPr="004947A9" w:rsidRDefault="00EB548E" w:rsidP="00057803">
            <w:pPr>
              <w:pStyle w:val="TableParagraph"/>
              <w:ind w:left="38"/>
              <w:jc w:val="center"/>
              <w:rPr>
                <w:sz w:val="24"/>
                <w:szCs w:val="24"/>
              </w:rPr>
            </w:pPr>
            <w:r w:rsidRPr="004947A9">
              <w:rPr>
                <w:spacing w:val="-2"/>
                <w:sz w:val="24"/>
                <w:szCs w:val="24"/>
              </w:rPr>
              <w:t>05:02/4</w:t>
            </w:r>
          </w:p>
        </w:tc>
      </w:tr>
      <w:tr w:rsidR="00EB548E" w:rsidRPr="004947A9" w14:paraId="7ADEA972" w14:textId="77777777" w:rsidTr="00F1502F">
        <w:trPr>
          <w:trHeight w:val="70"/>
        </w:trPr>
        <w:tc>
          <w:tcPr>
            <w:tcW w:w="2032" w:type="dxa"/>
          </w:tcPr>
          <w:p w14:paraId="61629190" w14:textId="4B604539" w:rsidR="00EB548E" w:rsidRPr="004947A9" w:rsidRDefault="00EB548E" w:rsidP="00057803">
            <w:pPr>
              <w:pStyle w:val="TableParagraph"/>
              <w:numPr>
                <w:ilvl w:val="0"/>
                <w:numId w:val="44"/>
              </w:numPr>
              <w:spacing w:before="2"/>
              <w:jc w:val="center"/>
              <w:rPr>
                <w:sz w:val="24"/>
                <w:szCs w:val="24"/>
              </w:rPr>
            </w:pPr>
          </w:p>
        </w:tc>
        <w:tc>
          <w:tcPr>
            <w:tcW w:w="744" w:type="dxa"/>
          </w:tcPr>
          <w:p w14:paraId="1D772B30" w14:textId="77777777" w:rsidR="00EB548E" w:rsidRPr="004947A9" w:rsidRDefault="00EB548E" w:rsidP="00057803">
            <w:pPr>
              <w:pStyle w:val="TableParagraph"/>
              <w:spacing w:before="2"/>
              <w:ind w:left="33"/>
              <w:jc w:val="center"/>
              <w:rPr>
                <w:sz w:val="24"/>
                <w:szCs w:val="24"/>
              </w:rPr>
            </w:pPr>
            <w:r w:rsidRPr="004947A9">
              <w:rPr>
                <w:spacing w:val="-10"/>
                <w:sz w:val="24"/>
                <w:szCs w:val="24"/>
              </w:rPr>
              <w:t>Д</w:t>
            </w:r>
          </w:p>
        </w:tc>
        <w:tc>
          <w:tcPr>
            <w:tcW w:w="794" w:type="dxa"/>
          </w:tcPr>
          <w:p w14:paraId="7FC09D29" w14:textId="77777777" w:rsidR="00EB548E" w:rsidRPr="004947A9" w:rsidRDefault="00EB548E" w:rsidP="00057803">
            <w:pPr>
              <w:pStyle w:val="TableParagraph"/>
              <w:spacing w:before="2"/>
              <w:ind w:left="34"/>
              <w:jc w:val="center"/>
              <w:rPr>
                <w:sz w:val="24"/>
                <w:szCs w:val="24"/>
              </w:rPr>
            </w:pPr>
            <w:r w:rsidRPr="004947A9">
              <w:rPr>
                <w:spacing w:val="-5"/>
                <w:sz w:val="24"/>
                <w:szCs w:val="24"/>
              </w:rPr>
              <w:t>03</w:t>
            </w:r>
          </w:p>
        </w:tc>
        <w:tc>
          <w:tcPr>
            <w:tcW w:w="966" w:type="dxa"/>
          </w:tcPr>
          <w:p w14:paraId="1B5A2E19" w14:textId="77777777" w:rsidR="00EB548E" w:rsidRPr="004947A9" w:rsidRDefault="00EB548E" w:rsidP="00057803">
            <w:pPr>
              <w:pStyle w:val="TableParagraph"/>
              <w:spacing w:before="2"/>
              <w:ind w:left="34"/>
              <w:jc w:val="center"/>
              <w:rPr>
                <w:sz w:val="24"/>
                <w:szCs w:val="24"/>
              </w:rPr>
            </w:pPr>
            <w:r w:rsidRPr="004947A9">
              <w:rPr>
                <w:spacing w:val="-5"/>
                <w:sz w:val="24"/>
                <w:szCs w:val="24"/>
              </w:rPr>
              <w:t>14</w:t>
            </w:r>
          </w:p>
        </w:tc>
        <w:tc>
          <w:tcPr>
            <w:tcW w:w="1134" w:type="dxa"/>
          </w:tcPr>
          <w:p w14:paraId="6DA746D4" w14:textId="77777777" w:rsidR="00EB548E" w:rsidRPr="004947A9" w:rsidRDefault="00EB548E" w:rsidP="00057803">
            <w:pPr>
              <w:pStyle w:val="TableParagraph"/>
              <w:spacing w:before="2"/>
              <w:ind w:left="34"/>
              <w:jc w:val="center"/>
              <w:rPr>
                <w:sz w:val="24"/>
                <w:szCs w:val="24"/>
              </w:rPr>
            </w:pPr>
            <w:r w:rsidRPr="004947A9">
              <w:rPr>
                <w:spacing w:val="-2"/>
                <w:sz w:val="24"/>
                <w:szCs w:val="24"/>
              </w:rPr>
              <w:t>01:01</w:t>
            </w:r>
          </w:p>
        </w:tc>
        <w:tc>
          <w:tcPr>
            <w:tcW w:w="1183" w:type="dxa"/>
          </w:tcPr>
          <w:p w14:paraId="45551360" w14:textId="77777777" w:rsidR="00EB548E" w:rsidRPr="004947A9" w:rsidRDefault="00EB548E" w:rsidP="00057803">
            <w:pPr>
              <w:pStyle w:val="TableParagraph"/>
              <w:spacing w:before="2"/>
              <w:ind w:left="36"/>
              <w:jc w:val="center"/>
              <w:rPr>
                <w:sz w:val="24"/>
                <w:szCs w:val="24"/>
              </w:rPr>
            </w:pPr>
            <w:r w:rsidRPr="004947A9">
              <w:rPr>
                <w:spacing w:val="-2"/>
                <w:sz w:val="24"/>
                <w:szCs w:val="24"/>
              </w:rPr>
              <w:t>05:01</w:t>
            </w:r>
          </w:p>
        </w:tc>
        <w:tc>
          <w:tcPr>
            <w:tcW w:w="1284" w:type="dxa"/>
          </w:tcPr>
          <w:p w14:paraId="6BD51420" w14:textId="77777777" w:rsidR="00EB548E" w:rsidRPr="004947A9" w:rsidRDefault="00EB548E" w:rsidP="00057803">
            <w:pPr>
              <w:pStyle w:val="TableParagraph"/>
              <w:spacing w:before="2"/>
              <w:ind w:left="37"/>
              <w:jc w:val="center"/>
              <w:rPr>
                <w:sz w:val="24"/>
                <w:szCs w:val="24"/>
              </w:rPr>
            </w:pPr>
            <w:r w:rsidRPr="004947A9">
              <w:rPr>
                <w:spacing w:val="-5"/>
                <w:sz w:val="24"/>
                <w:szCs w:val="24"/>
              </w:rPr>
              <w:t>02</w:t>
            </w:r>
          </w:p>
        </w:tc>
        <w:tc>
          <w:tcPr>
            <w:tcW w:w="1502" w:type="dxa"/>
          </w:tcPr>
          <w:p w14:paraId="6872100D" w14:textId="77777777" w:rsidR="00EB548E" w:rsidRPr="004947A9" w:rsidRDefault="00EB548E" w:rsidP="00057803">
            <w:pPr>
              <w:pStyle w:val="TableParagraph"/>
              <w:spacing w:before="2"/>
              <w:ind w:left="38"/>
              <w:jc w:val="center"/>
              <w:rPr>
                <w:sz w:val="24"/>
                <w:szCs w:val="24"/>
              </w:rPr>
            </w:pPr>
            <w:r w:rsidRPr="004947A9">
              <w:rPr>
                <w:spacing w:val="-2"/>
                <w:sz w:val="24"/>
                <w:szCs w:val="24"/>
              </w:rPr>
              <w:t>05:02/05:04</w:t>
            </w:r>
          </w:p>
        </w:tc>
      </w:tr>
      <w:tr w:rsidR="00EB548E" w:rsidRPr="004947A9" w14:paraId="3DC302AE" w14:textId="77777777" w:rsidTr="00F1502F">
        <w:trPr>
          <w:trHeight w:val="70"/>
        </w:trPr>
        <w:tc>
          <w:tcPr>
            <w:tcW w:w="2032" w:type="dxa"/>
          </w:tcPr>
          <w:p w14:paraId="4B177BBD" w14:textId="474C8009" w:rsidR="00EB548E" w:rsidRPr="004947A9" w:rsidRDefault="00EB548E" w:rsidP="00057803">
            <w:pPr>
              <w:pStyle w:val="TableParagraph"/>
              <w:numPr>
                <w:ilvl w:val="0"/>
                <w:numId w:val="44"/>
              </w:numPr>
              <w:jc w:val="center"/>
              <w:rPr>
                <w:sz w:val="24"/>
                <w:szCs w:val="24"/>
              </w:rPr>
            </w:pPr>
          </w:p>
        </w:tc>
        <w:tc>
          <w:tcPr>
            <w:tcW w:w="744" w:type="dxa"/>
          </w:tcPr>
          <w:p w14:paraId="5EF2EF47" w14:textId="77777777" w:rsidR="00EB548E" w:rsidRPr="004947A9" w:rsidRDefault="00EB548E" w:rsidP="00057803">
            <w:pPr>
              <w:pStyle w:val="TableParagraph"/>
              <w:ind w:left="33"/>
              <w:jc w:val="center"/>
              <w:rPr>
                <w:sz w:val="24"/>
                <w:szCs w:val="24"/>
              </w:rPr>
            </w:pPr>
            <w:r w:rsidRPr="004947A9">
              <w:rPr>
                <w:spacing w:val="-10"/>
                <w:sz w:val="24"/>
                <w:szCs w:val="24"/>
              </w:rPr>
              <w:t>М</w:t>
            </w:r>
          </w:p>
        </w:tc>
        <w:tc>
          <w:tcPr>
            <w:tcW w:w="794" w:type="dxa"/>
          </w:tcPr>
          <w:p w14:paraId="28D26D08" w14:textId="77777777" w:rsidR="00EB548E" w:rsidRPr="004947A9" w:rsidRDefault="00EB548E" w:rsidP="00057803">
            <w:pPr>
              <w:pStyle w:val="TableParagraph"/>
              <w:ind w:left="34"/>
              <w:jc w:val="center"/>
              <w:rPr>
                <w:sz w:val="24"/>
                <w:szCs w:val="24"/>
              </w:rPr>
            </w:pPr>
            <w:r w:rsidRPr="004947A9">
              <w:rPr>
                <w:spacing w:val="-5"/>
                <w:sz w:val="24"/>
                <w:szCs w:val="24"/>
              </w:rPr>
              <w:t>09</w:t>
            </w:r>
          </w:p>
        </w:tc>
        <w:tc>
          <w:tcPr>
            <w:tcW w:w="966" w:type="dxa"/>
          </w:tcPr>
          <w:p w14:paraId="2BAD9783" w14:textId="77777777" w:rsidR="00EB548E" w:rsidRPr="004947A9" w:rsidRDefault="00EB548E" w:rsidP="00057803">
            <w:pPr>
              <w:pStyle w:val="TableParagraph"/>
              <w:ind w:left="34"/>
              <w:jc w:val="center"/>
              <w:rPr>
                <w:sz w:val="24"/>
                <w:szCs w:val="24"/>
              </w:rPr>
            </w:pPr>
            <w:r w:rsidRPr="004947A9">
              <w:rPr>
                <w:spacing w:val="-5"/>
                <w:sz w:val="24"/>
                <w:szCs w:val="24"/>
              </w:rPr>
              <w:t>15</w:t>
            </w:r>
          </w:p>
        </w:tc>
        <w:tc>
          <w:tcPr>
            <w:tcW w:w="1134" w:type="dxa"/>
          </w:tcPr>
          <w:p w14:paraId="3D9A3AA2" w14:textId="77777777" w:rsidR="00EB548E" w:rsidRPr="004947A9" w:rsidRDefault="00EB548E" w:rsidP="00057803">
            <w:pPr>
              <w:pStyle w:val="TableParagraph"/>
              <w:ind w:left="34"/>
              <w:jc w:val="center"/>
              <w:rPr>
                <w:sz w:val="24"/>
                <w:szCs w:val="24"/>
              </w:rPr>
            </w:pPr>
            <w:r w:rsidRPr="004947A9">
              <w:rPr>
                <w:spacing w:val="-2"/>
                <w:sz w:val="24"/>
                <w:szCs w:val="24"/>
              </w:rPr>
              <w:t>01:02</w:t>
            </w:r>
          </w:p>
        </w:tc>
        <w:tc>
          <w:tcPr>
            <w:tcW w:w="1183" w:type="dxa"/>
          </w:tcPr>
          <w:p w14:paraId="60C81B9C" w14:textId="77777777" w:rsidR="00EB548E" w:rsidRPr="004947A9" w:rsidRDefault="00EB548E" w:rsidP="00057803">
            <w:pPr>
              <w:pStyle w:val="TableParagraph"/>
              <w:ind w:left="36"/>
              <w:jc w:val="center"/>
              <w:rPr>
                <w:sz w:val="24"/>
                <w:szCs w:val="24"/>
              </w:rPr>
            </w:pPr>
            <w:r w:rsidRPr="004947A9">
              <w:rPr>
                <w:spacing w:val="-2"/>
                <w:sz w:val="24"/>
                <w:szCs w:val="24"/>
              </w:rPr>
              <w:t>03:01</w:t>
            </w:r>
          </w:p>
        </w:tc>
        <w:tc>
          <w:tcPr>
            <w:tcW w:w="1284" w:type="dxa"/>
          </w:tcPr>
          <w:p w14:paraId="77D829CD" w14:textId="77777777" w:rsidR="00EB548E" w:rsidRPr="004947A9" w:rsidRDefault="00EB548E" w:rsidP="00057803">
            <w:pPr>
              <w:pStyle w:val="TableParagraph"/>
              <w:ind w:left="37"/>
              <w:jc w:val="center"/>
              <w:rPr>
                <w:sz w:val="24"/>
                <w:szCs w:val="24"/>
              </w:rPr>
            </w:pPr>
            <w:r w:rsidRPr="004947A9">
              <w:rPr>
                <w:spacing w:val="-2"/>
                <w:sz w:val="24"/>
                <w:szCs w:val="24"/>
              </w:rPr>
              <w:t>03:03</w:t>
            </w:r>
          </w:p>
        </w:tc>
        <w:tc>
          <w:tcPr>
            <w:tcW w:w="1502" w:type="dxa"/>
          </w:tcPr>
          <w:p w14:paraId="3AC8A086" w14:textId="77777777" w:rsidR="00EB548E" w:rsidRPr="004947A9" w:rsidRDefault="00EB548E" w:rsidP="00057803">
            <w:pPr>
              <w:pStyle w:val="TableParagraph"/>
              <w:ind w:left="38"/>
              <w:jc w:val="center"/>
              <w:rPr>
                <w:sz w:val="24"/>
                <w:szCs w:val="24"/>
              </w:rPr>
            </w:pPr>
            <w:r w:rsidRPr="004947A9">
              <w:rPr>
                <w:spacing w:val="-2"/>
                <w:sz w:val="24"/>
                <w:szCs w:val="24"/>
              </w:rPr>
              <w:t>06:02-</w:t>
            </w:r>
            <w:r w:rsidRPr="004947A9">
              <w:rPr>
                <w:spacing w:val="-10"/>
                <w:sz w:val="24"/>
                <w:szCs w:val="24"/>
              </w:rPr>
              <w:t>8</w:t>
            </w:r>
          </w:p>
        </w:tc>
      </w:tr>
    </w:tbl>
    <w:p w14:paraId="7D4AAA6B" w14:textId="77777777" w:rsidR="00EB548E" w:rsidRPr="004947A9" w:rsidRDefault="00EB548E" w:rsidP="00E70877">
      <w:pPr>
        <w:pStyle w:val="a9"/>
        <w:ind w:firstLine="567"/>
        <w:jc w:val="both"/>
        <w:rPr>
          <w:rFonts w:ascii="Times New Roman" w:eastAsia="Times New Roman" w:hAnsi="Times New Roman" w:cs="Times New Roman"/>
          <w:iCs/>
          <w:sz w:val="28"/>
          <w:szCs w:val="28"/>
        </w:rPr>
      </w:pPr>
    </w:p>
    <w:p w14:paraId="3478C993" w14:textId="3695B59B" w:rsidR="00EB548E" w:rsidRPr="004947A9" w:rsidRDefault="00EB548E"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В данном исследовании нами было показано, что дети с группой РС характеризовались рецидивирующе-ремиттирующим течением РС с прогрессированием EDSS от 1,62±0,6 до 2,05±0,71 через 2-4 года после дебюта. Первоначально около 90% из них были диагностированы с ОДЭМ, как описано в исследованиях других авторов [13</w:t>
      </w:r>
      <w:r w:rsidR="004D0386">
        <w:rPr>
          <w:rFonts w:ascii="Times New Roman" w:eastAsia="Times New Roman" w:hAnsi="Times New Roman" w:cs="Times New Roman"/>
          <w:iCs/>
          <w:sz w:val="28"/>
          <w:szCs w:val="28"/>
        </w:rPr>
        <w:t>,р. 145</w:t>
      </w:r>
      <w:r w:rsidRPr="004947A9">
        <w:rPr>
          <w:rFonts w:ascii="Times New Roman" w:eastAsia="Times New Roman" w:hAnsi="Times New Roman" w:cs="Times New Roman"/>
          <w:iCs/>
          <w:sz w:val="28"/>
          <w:szCs w:val="28"/>
        </w:rPr>
        <w:t>]. Наиболее выраженными синдромами в дебюте были неврит зрительного нерва (80,9%) и мозжечковая атаксия (61,9%), которые были частично обратимы.</w:t>
      </w:r>
    </w:p>
    <w:p w14:paraId="18D9EC3D" w14:textId="77777777" w:rsidR="00EB548E" w:rsidRPr="004947A9" w:rsidRDefault="00EB548E"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По локусам HLA в качестве комплекса сцепления преобладал гаплотип DRB1*15 ~DQA1*01:02~ DQB1*06:02. Эта закономерность выявлена у 20 (47,6%) из 42 DR-аллелей и у 16 (76,2%) пациентов основной группы. Для сравнения, в нормальной казахской популяции этот гаплотип встречался у 6,3% исследованных DR-аллелей, у русской нормальной – у 14,07%. В нашей когорте детей относительный риск (RR) развития РС был в 13,4 раза выше у казахов и в 5,6 раз выше у русских. Носителями гаплотипов DRB1*15</w:t>
      </w:r>
    </w:p>
    <w:p w14:paraId="7B489FD9" w14:textId="27A3026C" w:rsidR="00EB548E" w:rsidRPr="004947A9" w:rsidRDefault="00EB548E"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~DQA1*01:02~DQB1*06:02 были в основном женщины (15 из 16) и характеризовались более молодым возрастом дебюта (14,1±2 против 16,2±2,05 лет), 7, 61 – 63, как и в литературе [10</w:t>
      </w:r>
      <w:r w:rsidR="004D0386">
        <w:rPr>
          <w:rFonts w:ascii="Times New Roman" w:eastAsia="Times New Roman" w:hAnsi="Times New Roman" w:cs="Times New Roman"/>
          <w:iCs/>
          <w:sz w:val="28"/>
          <w:szCs w:val="28"/>
        </w:rPr>
        <w:t>,р. 901</w:t>
      </w:r>
      <w:r w:rsidRPr="004947A9">
        <w:rPr>
          <w:rFonts w:ascii="Times New Roman" w:eastAsia="Times New Roman" w:hAnsi="Times New Roman" w:cs="Times New Roman"/>
          <w:iCs/>
          <w:sz w:val="28"/>
          <w:szCs w:val="28"/>
        </w:rPr>
        <w:t>]. В предыдущих исследованиях гаплотипы DRB1*15, DQA1*01:02 и DQB1*06:02 были обнаружены в 32,2% анализируемых аллелей [64</w:t>
      </w:r>
      <w:r w:rsidR="004D0386">
        <w:rPr>
          <w:rFonts w:ascii="Times New Roman" w:eastAsia="Times New Roman" w:hAnsi="Times New Roman" w:cs="Times New Roman"/>
          <w:iCs/>
          <w:sz w:val="28"/>
          <w:szCs w:val="28"/>
        </w:rPr>
        <w:t>,р. 175</w:t>
      </w:r>
      <w:r w:rsidRPr="004947A9">
        <w:rPr>
          <w:rFonts w:ascii="Times New Roman" w:eastAsia="Times New Roman" w:hAnsi="Times New Roman" w:cs="Times New Roman"/>
          <w:iCs/>
          <w:sz w:val="28"/>
          <w:szCs w:val="28"/>
        </w:rPr>
        <w:t xml:space="preserve">]. Эта разница (47,6% против 32,2%) связана с набором данных (количество зарегистрированных пациентов). В предыдущем исследовании все дети с нейроиммунным расстройством были объединены </w:t>
      </w:r>
      <w:r w:rsidRPr="004947A9">
        <w:rPr>
          <w:rFonts w:ascii="Times New Roman" w:eastAsia="Times New Roman" w:hAnsi="Times New Roman" w:cs="Times New Roman"/>
          <w:iCs/>
          <w:sz w:val="28"/>
          <w:szCs w:val="28"/>
        </w:rPr>
        <w:lastRenderedPageBreak/>
        <w:t>вместе, рассеянный склероз и родственные заболевания. В этом исследовании мы проанализировали пациентов в соответствии с их точными клиническими диагнозами.</w:t>
      </w:r>
    </w:p>
    <w:p w14:paraId="2C2930CF" w14:textId="55BDBEB2" w:rsidR="00EB548E" w:rsidRPr="004947A9" w:rsidRDefault="00EB548E"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Другие многочисленные исследования показали, что гаплотип DRB1*15~DQA1*01:02~ DQB1*06:02 очень часто встречается при РС [5</w:t>
      </w:r>
      <w:r w:rsidR="004D0386">
        <w:rPr>
          <w:rFonts w:ascii="Times New Roman" w:eastAsia="Times New Roman" w:hAnsi="Times New Roman" w:cs="Times New Roman"/>
          <w:iCs/>
          <w:sz w:val="28"/>
          <w:szCs w:val="28"/>
        </w:rPr>
        <w:t>,р. 22</w:t>
      </w:r>
      <w:r w:rsidRPr="004947A9">
        <w:rPr>
          <w:rFonts w:ascii="Times New Roman" w:eastAsia="Times New Roman" w:hAnsi="Times New Roman" w:cs="Times New Roman"/>
          <w:iCs/>
          <w:sz w:val="28"/>
          <w:szCs w:val="28"/>
        </w:rPr>
        <w:t>]. Однако у афро-бразильских детей с РС самая сильная ассоциация наблюдалась с DQB1*06:02, а не с DRB1*15 [65</w:t>
      </w:r>
      <w:r w:rsidR="004D0386">
        <w:rPr>
          <w:rFonts w:ascii="Times New Roman" w:eastAsia="Times New Roman" w:hAnsi="Times New Roman" w:cs="Times New Roman"/>
          <w:iCs/>
          <w:sz w:val="28"/>
          <w:szCs w:val="28"/>
        </w:rPr>
        <w:t>,р. 102</w:t>
      </w:r>
      <w:r w:rsidRPr="004947A9">
        <w:rPr>
          <w:rFonts w:ascii="Times New Roman" w:eastAsia="Times New Roman" w:hAnsi="Times New Roman" w:cs="Times New Roman"/>
          <w:iCs/>
          <w:sz w:val="28"/>
          <w:szCs w:val="28"/>
        </w:rPr>
        <w:t>]. Некоторые авторы предположили, что эти гаплотипы не предсказывают клиническое течение РС [4</w:t>
      </w:r>
      <w:r w:rsidR="004D0386">
        <w:rPr>
          <w:rFonts w:ascii="Times New Roman" w:eastAsia="Times New Roman" w:hAnsi="Times New Roman" w:cs="Times New Roman"/>
          <w:iCs/>
          <w:sz w:val="28"/>
          <w:szCs w:val="28"/>
        </w:rPr>
        <w:t>,р. 121</w:t>
      </w:r>
      <w:r w:rsidRPr="004947A9">
        <w:rPr>
          <w:rFonts w:ascii="Times New Roman" w:eastAsia="Times New Roman" w:hAnsi="Times New Roman" w:cs="Times New Roman"/>
          <w:iCs/>
          <w:sz w:val="28"/>
          <w:szCs w:val="28"/>
        </w:rPr>
        <w:t>].</w:t>
      </w:r>
    </w:p>
    <w:p w14:paraId="43423B1C" w14:textId="665697F4" w:rsidR="00EB548E" w:rsidRPr="004947A9" w:rsidRDefault="00EB548E"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Тем не менее, мы описали, что наличие DRB1*15 негативно влияло на последующее наблюдение за РС, как описано другими авторами, особенно в отношении худших изменений МРТ головного мозга [66</w:t>
      </w:r>
      <w:r w:rsidR="004D0386">
        <w:rPr>
          <w:rFonts w:ascii="Times New Roman" w:eastAsia="Times New Roman" w:hAnsi="Times New Roman" w:cs="Times New Roman"/>
          <w:iCs/>
          <w:sz w:val="28"/>
          <w:szCs w:val="28"/>
        </w:rPr>
        <w:t>,р. 854</w:t>
      </w:r>
      <w:r w:rsidRPr="004947A9">
        <w:rPr>
          <w:rFonts w:ascii="Times New Roman" w:eastAsia="Times New Roman" w:hAnsi="Times New Roman" w:cs="Times New Roman"/>
          <w:iCs/>
          <w:sz w:val="28"/>
          <w:szCs w:val="28"/>
        </w:rPr>
        <w:t xml:space="preserve">]. Различные критерии  диагностики  РС, такие как  исследования  </w:t>
      </w:r>
      <w:r w:rsidR="00CA0EE0" w:rsidRPr="004947A9">
        <w:rPr>
          <w:rFonts w:ascii="Times New Roman" w:eastAsia="Times New Roman" w:hAnsi="Times New Roman" w:cs="Times New Roman"/>
          <w:iCs/>
          <w:sz w:val="28"/>
          <w:szCs w:val="28"/>
        </w:rPr>
        <w:t>ЦСЖ и</w:t>
      </w:r>
      <w:r w:rsidRPr="004947A9">
        <w:rPr>
          <w:rFonts w:ascii="Times New Roman" w:eastAsia="Times New Roman" w:hAnsi="Times New Roman" w:cs="Times New Roman"/>
          <w:iCs/>
          <w:sz w:val="28"/>
          <w:szCs w:val="28"/>
        </w:rPr>
        <w:t xml:space="preserve">  оптическая когерентная томография, в Казахстане имеют ограниченный доступ. Генетические исследования генов ГКГС класса II помогают верифицировать диагноз заболеваний спектра РС, что хорошо соответствует результатам других групп исследования РС, а также помогают оценить риски и оценить течение заболеваний с повышенной точностью.</w:t>
      </w:r>
    </w:p>
    <w:p w14:paraId="5EE266B4" w14:textId="77777777" w:rsidR="00EB548E" w:rsidRPr="004947A9" w:rsidRDefault="00EB548E"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У детей с лейкоэнцефалитом наличие гаплотипа DRB1*15~DQA1*01:02~ DQB1*06:02 выявлено у 28,6% при RR=5,88. В японском исследовании поствирусной острой некротизирующей энцефалопатии аллели DRB1*09:01 и DQB1*03:03 встречались примерно в два раза чаще, чем в контроле [38]. Таким образом, в нашем исследовании поствирусный лейкоэнцефалит типа Расмуссена по иммунному механизму был ближе к РС.</w:t>
      </w:r>
    </w:p>
    <w:p w14:paraId="2E8AF6CF" w14:textId="71874F12" w:rsidR="00EB548E" w:rsidRPr="004947A9" w:rsidRDefault="00EB548E"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Дети с ЗСОНМ характеризовались снижением зрения и неврологическим дефицитом, в том числе спастическими гемипарезами и парапарезами. Генотипический анализ показал высокое присутствие DRB1*14 (наблюдается у 66% детей с ЗСОНМ с RR = 3,38), этот аллель уже был ассоциирован с системным васкулитом у японских пациентов [69</w:t>
      </w:r>
      <w:r w:rsidR="004D0386">
        <w:rPr>
          <w:rFonts w:ascii="Times New Roman" w:eastAsia="Times New Roman" w:hAnsi="Times New Roman" w:cs="Times New Roman"/>
          <w:iCs/>
          <w:sz w:val="28"/>
          <w:szCs w:val="28"/>
        </w:rPr>
        <w:t>,р. 515</w:t>
      </w:r>
      <w:r w:rsidRPr="004947A9">
        <w:rPr>
          <w:rFonts w:ascii="Times New Roman" w:eastAsia="Times New Roman" w:hAnsi="Times New Roman" w:cs="Times New Roman"/>
          <w:iCs/>
          <w:sz w:val="28"/>
          <w:szCs w:val="28"/>
        </w:rPr>
        <w:t>]. У арабов-мусульман из Израиля лица с ЗСОНМ против AQP4 характеризовались высоким присутствием DQB1*04:02 и DRB1*10 [70</w:t>
      </w:r>
      <w:r w:rsidR="004D0386">
        <w:rPr>
          <w:rFonts w:ascii="Times New Roman" w:eastAsia="Times New Roman" w:hAnsi="Times New Roman" w:cs="Times New Roman"/>
          <w:iCs/>
          <w:sz w:val="28"/>
          <w:szCs w:val="28"/>
        </w:rPr>
        <w:t>,р. 101</w:t>
      </w:r>
      <w:r w:rsidRPr="004947A9">
        <w:rPr>
          <w:rFonts w:ascii="Times New Roman" w:eastAsia="Times New Roman" w:hAnsi="Times New Roman" w:cs="Times New Roman"/>
          <w:iCs/>
          <w:sz w:val="28"/>
          <w:szCs w:val="28"/>
        </w:rPr>
        <w:t>]. У испанских пациентов с ЗСОНМ была ассоциация аллеля DRB1 * 010 по сравнению с РС; кроме того, у этих пациентов была ассоциация аллеля DRB1*03 по сравнению со здоровым контролем [71</w:t>
      </w:r>
      <w:r w:rsidR="004D0386">
        <w:rPr>
          <w:rFonts w:ascii="Times New Roman" w:eastAsia="Times New Roman" w:hAnsi="Times New Roman" w:cs="Times New Roman"/>
          <w:iCs/>
          <w:sz w:val="28"/>
          <w:szCs w:val="28"/>
        </w:rPr>
        <w:t>,р. 357</w:t>
      </w:r>
      <w:r w:rsidRPr="004947A9">
        <w:rPr>
          <w:rFonts w:ascii="Times New Roman" w:eastAsia="Times New Roman" w:hAnsi="Times New Roman" w:cs="Times New Roman"/>
          <w:iCs/>
          <w:sz w:val="28"/>
          <w:szCs w:val="28"/>
        </w:rPr>
        <w:t>].</w:t>
      </w:r>
    </w:p>
    <w:p w14:paraId="242B40DD" w14:textId="77777777" w:rsidR="00EB548E" w:rsidRPr="004947A9" w:rsidRDefault="00EB548E"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По имеющимся данным, ЗСОНМ генетически ближе к системным иммунным заболеваниям, чем к РС.</w:t>
      </w:r>
    </w:p>
    <w:p w14:paraId="2A6413B6" w14:textId="77777777" w:rsidR="00EB548E" w:rsidRPr="004947A9" w:rsidRDefault="00EB548E"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Таким образом, результаты исследования выявили наличие у казахстанских пациентов с рассеянным склерозом и родственными нейроиммунными состояниями гаплотипа DRB1*15</w:t>
      </w:r>
      <w:r w:rsidRPr="004947A9">
        <w:rPr>
          <w:rFonts w:ascii="Cambria Math" w:eastAsia="Times New Roman" w:hAnsi="Cambria Math" w:cs="Cambria Math"/>
          <w:iCs/>
          <w:sz w:val="28"/>
          <w:szCs w:val="28"/>
        </w:rPr>
        <w:t>∼</w:t>
      </w:r>
      <w:r w:rsidRPr="004947A9">
        <w:rPr>
          <w:rFonts w:ascii="Times New Roman" w:eastAsia="Times New Roman" w:hAnsi="Times New Roman" w:cs="Times New Roman"/>
          <w:iCs/>
          <w:sz w:val="28"/>
          <w:szCs w:val="28"/>
        </w:rPr>
        <w:t>DQA1*01:02</w:t>
      </w:r>
      <w:r w:rsidRPr="004947A9">
        <w:rPr>
          <w:rFonts w:ascii="Cambria Math" w:eastAsia="Times New Roman" w:hAnsi="Cambria Math" w:cs="Cambria Math"/>
          <w:iCs/>
          <w:sz w:val="28"/>
          <w:szCs w:val="28"/>
        </w:rPr>
        <w:t>∼</w:t>
      </w:r>
      <w:r w:rsidRPr="004947A9">
        <w:rPr>
          <w:rFonts w:ascii="Times New Roman" w:eastAsia="Times New Roman" w:hAnsi="Times New Roman" w:cs="Times New Roman"/>
          <w:iCs/>
          <w:sz w:val="28"/>
          <w:szCs w:val="28"/>
        </w:rPr>
        <w:t xml:space="preserve">DQB1*06:02, который может служить одним из значимых диагностических маркеров. Обнаружение аллеля DRB1*15:02 в сочетании с DQA1*01:02 и DQB1*06:02, объединённых в указанный гаплотип, подтверждает данные, полученные в ряде международных исследований по изучению ассоциаций DR-генов с предрасположенностью к РС и родственными аутоиммунными демиелинизирующими заболеваниями. Это указывают на достоверно высокую ассоциацию 7,7-кратного риска развития РС </w:t>
      </w:r>
      <w:r w:rsidRPr="004947A9">
        <w:rPr>
          <w:rFonts w:ascii="Times New Roman" w:eastAsia="Times New Roman" w:hAnsi="Times New Roman" w:cs="Times New Roman"/>
          <w:iCs/>
          <w:sz w:val="28"/>
          <w:szCs w:val="28"/>
        </w:rPr>
        <w:lastRenderedPageBreak/>
        <w:t>у детей и подростков казахской национальности и 3,12-кратного риска у детей русской национальности.</w:t>
      </w:r>
    </w:p>
    <w:p w14:paraId="5C54F426" w14:textId="150BA111" w:rsidR="00EB548E" w:rsidRPr="004947A9" w:rsidRDefault="00EB548E"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Это открытие позволяет казахстанским неврологам и родителям пациентов более точно устанавливать диагноз и вовремя назначать таргетную иммуномодулирующую терапию, включая бета-интерферон, глатирамера ацетат (Капаксон) и другие препараты. На данный момент в нашей стране подобное лечение официально доступно пациентам с ЗСОНМ начиная с 18 лет. Как правило, начало терапии задерживается на 6–9 месяцев из-за бюрократических процедур. Результаты нашего исследования подчёркивают необходимость как можно более раннего начала терапии у детей и подростков сразу после постановки диагноза, поскольку известно, что у пациентов с дебютом РС в детском возрасте ранние аксональные потери и уменьшение объёма мозговой ткани происходят быстро и в значительных объёмах, особенно до определённого возраста (например, к 40 годам) [5</w:t>
      </w:r>
      <w:r w:rsidR="004D0386">
        <w:rPr>
          <w:rFonts w:ascii="Times New Roman" w:eastAsia="Times New Roman" w:hAnsi="Times New Roman" w:cs="Times New Roman"/>
          <w:iCs/>
          <w:sz w:val="28"/>
          <w:szCs w:val="28"/>
        </w:rPr>
        <w:t>,р. 22</w:t>
      </w:r>
      <w:r w:rsidRPr="004947A9">
        <w:rPr>
          <w:rFonts w:ascii="Times New Roman" w:eastAsia="Times New Roman" w:hAnsi="Times New Roman" w:cs="Times New Roman"/>
          <w:iCs/>
          <w:sz w:val="28"/>
          <w:szCs w:val="28"/>
        </w:rPr>
        <w:t>].</w:t>
      </w:r>
    </w:p>
    <w:p w14:paraId="42273723" w14:textId="77777777" w:rsidR="00EB548E" w:rsidRPr="004947A9" w:rsidRDefault="00EB548E"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Ранняя диагностика и своевременное назначение целевого лечения способствуют предотвращению дальнейшего уменьшения объёма головного мозга и снижению риска необратимых неврологических нарушений, отражаемых шкалой EDSS. В дальнейшем планируется расширение исследования за счёт включения большего числа пациентов и проведения более глубоких неврологических и иммунологических анализов, направленных на изучение рассеянного склероза и родственных аутоиммунных демиелинизирующих заболеваний.</w:t>
      </w:r>
    </w:p>
    <w:p w14:paraId="757B11AD" w14:textId="77777777" w:rsidR="00EB548E" w:rsidRPr="004947A9" w:rsidRDefault="00EB548E" w:rsidP="00E70877">
      <w:pPr>
        <w:pStyle w:val="a9"/>
        <w:ind w:firstLine="567"/>
        <w:jc w:val="both"/>
        <w:rPr>
          <w:rFonts w:ascii="Times New Roman" w:eastAsia="Times New Roman" w:hAnsi="Times New Roman" w:cs="Times New Roman"/>
          <w:iCs/>
          <w:sz w:val="28"/>
          <w:szCs w:val="28"/>
        </w:rPr>
      </w:pPr>
    </w:p>
    <w:p w14:paraId="0D62237F" w14:textId="71642D4A" w:rsidR="00EB548E" w:rsidRPr="004947A9" w:rsidRDefault="00EB548E" w:rsidP="00E70877">
      <w:pPr>
        <w:pStyle w:val="a9"/>
        <w:ind w:firstLine="567"/>
        <w:jc w:val="both"/>
        <w:rPr>
          <w:rFonts w:ascii="Times New Roman" w:eastAsia="Times New Roman" w:hAnsi="Times New Roman" w:cs="Times New Roman"/>
          <w:b/>
          <w:bCs/>
          <w:iCs/>
          <w:sz w:val="28"/>
          <w:szCs w:val="28"/>
        </w:rPr>
      </w:pPr>
      <w:r w:rsidRPr="004947A9">
        <w:rPr>
          <w:rFonts w:ascii="Times New Roman" w:eastAsia="Times New Roman" w:hAnsi="Times New Roman" w:cs="Times New Roman"/>
          <w:b/>
          <w:bCs/>
          <w:iCs/>
          <w:sz w:val="28"/>
          <w:szCs w:val="28"/>
        </w:rPr>
        <w:t>3.3 Мнение родителей о состоянии здоровья ребёнка</w:t>
      </w:r>
    </w:p>
    <w:p w14:paraId="08F8662E" w14:textId="1DB60FB2" w:rsidR="00EB548E" w:rsidRPr="004947A9" w:rsidRDefault="00EB548E"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Для оценки восприятия родителями здоровья своего ребёнка был проведён социологический опрос с использованием специально разработанной анкеты</w:t>
      </w:r>
      <w:r w:rsidR="00DA567F" w:rsidRPr="004947A9">
        <w:rPr>
          <w:rFonts w:ascii="Times New Roman" w:eastAsia="Times New Roman" w:hAnsi="Times New Roman" w:cs="Times New Roman"/>
          <w:iCs/>
          <w:sz w:val="28"/>
          <w:szCs w:val="28"/>
        </w:rPr>
        <w:t xml:space="preserve"> </w:t>
      </w:r>
      <w:r w:rsidR="00DA567F" w:rsidRPr="004947A9">
        <w:rPr>
          <w:rFonts w:ascii="Times New Roman" w:eastAsia="Times New Roman" w:hAnsi="Times New Roman" w:cs="Times New Roman"/>
          <w:iCs/>
          <w:sz w:val="28"/>
          <w:szCs w:val="28"/>
        </w:rPr>
        <w:sym w:font="Symbol" w:char="F05B"/>
      </w:r>
      <w:r w:rsidR="00BF5B4B" w:rsidRPr="004947A9">
        <w:rPr>
          <w:rFonts w:ascii="Times New Roman" w:eastAsia="Times New Roman" w:hAnsi="Times New Roman" w:cs="Times New Roman"/>
          <w:iCs/>
          <w:sz w:val="28"/>
          <w:szCs w:val="28"/>
        </w:rPr>
        <w:t>225</w:t>
      </w:r>
      <w:r w:rsidR="004D0386">
        <w:rPr>
          <w:rFonts w:ascii="Times New Roman" w:eastAsia="Times New Roman" w:hAnsi="Times New Roman" w:cs="Times New Roman"/>
          <w:iCs/>
          <w:sz w:val="28"/>
          <w:szCs w:val="28"/>
        </w:rPr>
        <w:t>,р. 55</w:t>
      </w:r>
      <w:r w:rsidR="00DA567F" w:rsidRPr="004947A9">
        <w:rPr>
          <w:rFonts w:ascii="Times New Roman" w:eastAsia="Times New Roman" w:hAnsi="Times New Roman" w:cs="Times New Roman"/>
          <w:iCs/>
          <w:sz w:val="28"/>
          <w:szCs w:val="28"/>
        </w:rPr>
        <w:sym w:font="Symbol" w:char="F05D"/>
      </w:r>
      <w:r w:rsidRPr="004947A9">
        <w:rPr>
          <w:rFonts w:ascii="Times New Roman" w:eastAsia="Times New Roman" w:hAnsi="Times New Roman" w:cs="Times New Roman"/>
          <w:iCs/>
          <w:sz w:val="28"/>
          <w:szCs w:val="28"/>
        </w:rPr>
        <w:t>. Метод анкетирования выбран как наиболее информативный для изучения субъективного опыта родителей и выявления факторов, влияющих на качество жизни ребёнка и эффективность терапии. Нами самостоятельно была разработана анкета (вспомогательная информация, приложение В), которая включала 39 основных пункта, касающихся демографических данных детей, давность заболевания, в частности в вопросах аллергологического статуса, заболеваемости, нарушений со стороны всех органов, проявления симптомов, частота обращений.</w:t>
      </w:r>
      <w:r w:rsidR="00CA0EE0" w:rsidRPr="004947A9">
        <w:rPr>
          <w:rFonts w:ascii="Times New Roman" w:eastAsia="Times New Roman" w:hAnsi="Times New Roman" w:cs="Times New Roman"/>
          <w:iCs/>
          <w:sz w:val="28"/>
          <w:szCs w:val="28"/>
        </w:rPr>
        <w:t xml:space="preserve"> </w:t>
      </w:r>
    </w:p>
    <w:p w14:paraId="3C74982D" w14:textId="77777777" w:rsidR="00EB548E" w:rsidRPr="004947A9" w:rsidRDefault="00EB548E"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Объектом исследования стали родители (34 человек) больных детей с демиелинизирующим заболеванием в возрасте от 4 до 18 лет (24 девочки и 10 мальчиков), госпитализированных с демиелинизирующими расстройствами в Университетской клинике «Аксай» КазНМУ им. С.Д. Асфендиярова в период с 2015 по 2021 год.</w:t>
      </w:r>
    </w:p>
    <w:p w14:paraId="5FFEC94B" w14:textId="77777777" w:rsidR="00EB548E" w:rsidRPr="004947A9" w:rsidRDefault="00EB548E"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Анкетирование проводилось после получения письменного информированного согласия родителей в доверительной и комфортной обстановке. Анкеты заполнялись самостоятельно: 32 родителя – матери, 2 – отцы. Возраст участников исследования варьировал от 24 до 49 лет, средний возраст составил 38 лет.</w:t>
      </w:r>
    </w:p>
    <w:p w14:paraId="771B649E" w14:textId="0C2C49D5" w:rsidR="00EB548E" w:rsidRPr="004947A9" w:rsidRDefault="00EB548E" w:rsidP="00F1502F">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lastRenderedPageBreak/>
        <w:t>Анкета включала 20 основных вопросов, однако при обработке данных количество анализируемых ответов по отдельным позициям различалось из-за неполноты заполнения некоторых анкет. Полученные данные позволяли включать ответы родителей из стационара в общую оценку состояния здоровья ребёнка.Для статистической обработки определяли долю ответов и ошибку выборочной доли. Достоверность различий между сравниваемыми показателями оценивалась с использованием t-критерия Стьюдента, применяя онлайн-калькулятор «Медицинская статистика».</w:t>
      </w:r>
    </w:p>
    <w:p w14:paraId="3479B998" w14:textId="6339DE68" w:rsidR="00F0549F" w:rsidRPr="004947A9" w:rsidRDefault="00F0549F"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В таблице 1</w:t>
      </w:r>
      <w:r w:rsidR="003837CF">
        <w:rPr>
          <w:rFonts w:ascii="Times New Roman" w:eastAsia="Times New Roman" w:hAnsi="Times New Roman" w:cs="Times New Roman"/>
          <w:iCs/>
          <w:sz w:val="28"/>
          <w:szCs w:val="28"/>
        </w:rPr>
        <w:t>5</w:t>
      </w:r>
      <w:r w:rsidRPr="004947A9">
        <w:rPr>
          <w:rFonts w:ascii="Times New Roman" w:eastAsia="Times New Roman" w:hAnsi="Times New Roman" w:cs="Times New Roman"/>
          <w:iCs/>
          <w:sz w:val="28"/>
          <w:szCs w:val="28"/>
        </w:rPr>
        <w:t xml:space="preserve"> представлены социально-демографические характеристики выборки, в которую вошли 34 родителя детей с демиелинизирующими заболеваниями. Возраст участников варьировался от 24 до 49 лет, средний возраст составил 38 лет. Большинство респондентов были женщинами – 32 (94,1%), и только двое (5,9%) были отцами. Среди детей преобладали девочки (24, 70,6%), а мальчиков – 10 (29,4%). Возраст детей варьировался от 4 до 18 лет. У всех детей (100%) был подтвержден диагноз демиелинизирующего заболевания.</w:t>
      </w:r>
    </w:p>
    <w:p w14:paraId="72F0E9EF" w14:textId="77777777" w:rsidR="00F0549F" w:rsidRPr="004947A9" w:rsidRDefault="00F0549F" w:rsidP="00F0549F">
      <w:pPr>
        <w:pStyle w:val="a9"/>
        <w:ind w:firstLine="567"/>
        <w:jc w:val="both"/>
        <w:rPr>
          <w:rFonts w:ascii="Times New Roman" w:hAnsi="Times New Roman" w:cs="Times New Roman"/>
        </w:rPr>
      </w:pPr>
    </w:p>
    <w:p w14:paraId="1F4B5822" w14:textId="4C4D18D6" w:rsidR="00F0549F" w:rsidRPr="004947A9" w:rsidRDefault="00F0549F" w:rsidP="00F1502F">
      <w:pPr>
        <w:pStyle w:val="a9"/>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Таблица 1</w:t>
      </w:r>
      <w:r w:rsidR="003837CF">
        <w:rPr>
          <w:rFonts w:ascii="Times New Roman" w:eastAsia="Times New Roman" w:hAnsi="Times New Roman" w:cs="Times New Roman"/>
          <w:iCs/>
          <w:sz w:val="28"/>
          <w:szCs w:val="28"/>
        </w:rPr>
        <w:t>5</w:t>
      </w:r>
      <w:r w:rsidR="00CA0EE0" w:rsidRPr="004947A9">
        <w:rPr>
          <w:rFonts w:ascii="Times New Roman" w:eastAsia="Times New Roman" w:hAnsi="Times New Roman" w:cs="Times New Roman"/>
          <w:iCs/>
          <w:sz w:val="28"/>
          <w:szCs w:val="28"/>
        </w:rPr>
        <w:t xml:space="preserve"> – </w:t>
      </w:r>
      <w:r w:rsidRPr="004947A9">
        <w:rPr>
          <w:rFonts w:ascii="Times New Roman" w:eastAsia="Times New Roman" w:hAnsi="Times New Roman" w:cs="Times New Roman"/>
          <w:iCs/>
          <w:sz w:val="28"/>
          <w:szCs w:val="28"/>
        </w:rPr>
        <w:t>Социально-демографические характеристики родителей (n = 34) и детей</w:t>
      </w:r>
    </w:p>
    <w:p w14:paraId="12EA7278" w14:textId="77777777" w:rsidR="00F1502F" w:rsidRPr="004947A9" w:rsidRDefault="00F1502F" w:rsidP="00F1502F">
      <w:pPr>
        <w:pStyle w:val="a9"/>
        <w:jc w:val="both"/>
        <w:rPr>
          <w:rFonts w:ascii="Times New Roman" w:eastAsia="Times New Roman" w:hAnsi="Times New Roman" w:cs="Times New Roman"/>
          <w:iCs/>
          <w:sz w:val="28"/>
          <w:szCs w:val="28"/>
        </w:rPr>
      </w:pPr>
    </w:p>
    <w:tbl>
      <w:tblPr>
        <w:tblStyle w:val="ab"/>
        <w:tblW w:w="0" w:type="auto"/>
        <w:jc w:val="center"/>
        <w:tblLook w:val="04A0" w:firstRow="1" w:lastRow="0" w:firstColumn="1" w:lastColumn="0" w:noHBand="0" w:noVBand="1"/>
      </w:tblPr>
      <w:tblGrid>
        <w:gridCol w:w="3780"/>
        <w:gridCol w:w="2957"/>
        <w:gridCol w:w="2895"/>
      </w:tblGrid>
      <w:tr w:rsidR="00F0549F" w:rsidRPr="004947A9" w14:paraId="211CCF43" w14:textId="77777777" w:rsidTr="00F1502F">
        <w:trPr>
          <w:jc w:val="center"/>
        </w:trPr>
        <w:tc>
          <w:tcPr>
            <w:tcW w:w="3780" w:type="dxa"/>
          </w:tcPr>
          <w:p w14:paraId="2880CFD1" w14:textId="2D9C82B7" w:rsidR="00F0549F" w:rsidRPr="004947A9" w:rsidRDefault="00F0549F" w:rsidP="00F0549F">
            <w:pPr>
              <w:pStyle w:val="a9"/>
              <w:jc w:val="center"/>
              <w:rPr>
                <w:rFonts w:ascii="Times New Roman" w:hAnsi="Times New Roman" w:cs="Times New Roman"/>
              </w:rPr>
            </w:pPr>
            <w:r w:rsidRPr="004947A9">
              <w:rPr>
                <w:rFonts w:ascii="Times New Roman" w:hAnsi="Times New Roman" w:cs="Times New Roman"/>
              </w:rPr>
              <w:t>Показатель</w:t>
            </w:r>
          </w:p>
        </w:tc>
        <w:tc>
          <w:tcPr>
            <w:tcW w:w="2958" w:type="dxa"/>
          </w:tcPr>
          <w:p w14:paraId="70B158FE" w14:textId="79FD8CFC" w:rsidR="00F0549F" w:rsidRPr="004947A9" w:rsidRDefault="00F0549F" w:rsidP="00F0549F">
            <w:pPr>
              <w:pStyle w:val="a9"/>
              <w:jc w:val="center"/>
              <w:rPr>
                <w:rStyle w:val="af5"/>
                <w:rFonts w:ascii="Times New Roman" w:hAnsi="Times New Roman" w:cs="Times New Roman"/>
              </w:rPr>
            </w:pPr>
            <w:r w:rsidRPr="004947A9">
              <w:rPr>
                <w:rFonts w:ascii="Times New Roman" w:hAnsi="Times New Roman" w:cs="Times New Roman"/>
              </w:rPr>
              <w:t xml:space="preserve">Значение </w:t>
            </w:r>
          </w:p>
        </w:tc>
        <w:tc>
          <w:tcPr>
            <w:tcW w:w="2896" w:type="dxa"/>
          </w:tcPr>
          <w:p w14:paraId="5EB000D5" w14:textId="77777777" w:rsidR="00F0549F" w:rsidRPr="004947A9" w:rsidRDefault="00F0549F" w:rsidP="00F0549F">
            <w:pPr>
              <w:pStyle w:val="a9"/>
              <w:jc w:val="center"/>
              <w:rPr>
                <w:rFonts w:ascii="Times New Roman" w:hAnsi="Times New Roman" w:cs="Times New Roman"/>
              </w:rPr>
            </w:pPr>
            <w:r w:rsidRPr="004947A9">
              <w:rPr>
                <w:rFonts w:ascii="Times New Roman" w:hAnsi="Times New Roman" w:cs="Times New Roman"/>
              </w:rPr>
              <w:t>95% CI</w:t>
            </w:r>
          </w:p>
        </w:tc>
      </w:tr>
      <w:tr w:rsidR="00F0549F" w:rsidRPr="004947A9" w14:paraId="375B94DD" w14:textId="77777777" w:rsidTr="00F1502F">
        <w:trPr>
          <w:jc w:val="center"/>
        </w:trPr>
        <w:tc>
          <w:tcPr>
            <w:tcW w:w="3780" w:type="dxa"/>
          </w:tcPr>
          <w:p w14:paraId="6947F5AF" w14:textId="492C274D"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Возраст родителей</w:t>
            </w:r>
          </w:p>
        </w:tc>
        <w:tc>
          <w:tcPr>
            <w:tcW w:w="2958" w:type="dxa"/>
          </w:tcPr>
          <w:p w14:paraId="08A92B32"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38.0 ± 6.2</w:t>
            </w:r>
          </w:p>
        </w:tc>
        <w:tc>
          <w:tcPr>
            <w:tcW w:w="2896" w:type="dxa"/>
          </w:tcPr>
          <w:p w14:paraId="5CEAD0DD"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w:t>
            </w:r>
          </w:p>
        </w:tc>
      </w:tr>
      <w:tr w:rsidR="00F0549F" w:rsidRPr="004947A9" w14:paraId="20A2558E" w14:textId="77777777" w:rsidTr="00F1502F">
        <w:trPr>
          <w:jc w:val="center"/>
        </w:trPr>
        <w:tc>
          <w:tcPr>
            <w:tcW w:w="3780" w:type="dxa"/>
          </w:tcPr>
          <w:p w14:paraId="4F6AAF50" w14:textId="398298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Родитель участника: Мать</w:t>
            </w:r>
          </w:p>
        </w:tc>
        <w:tc>
          <w:tcPr>
            <w:tcW w:w="2958" w:type="dxa"/>
            <w:vAlign w:val="center"/>
          </w:tcPr>
          <w:p w14:paraId="4AD45F69"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32 (94,1%)</w:t>
            </w:r>
          </w:p>
        </w:tc>
        <w:tc>
          <w:tcPr>
            <w:tcW w:w="2896" w:type="dxa"/>
          </w:tcPr>
          <w:p w14:paraId="505D26B2"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80.3–99.3</w:t>
            </w:r>
          </w:p>
        </w:tc>
      </w:tr>
      <w:tr w:rsidR="00F0549F" w:rsidRPr="004947A9" w14:paraId="5A46FA2E" w14:textId="77777777" w:rsidTr="00F1502F">
        <w:trPr>
          <w:jc w:val="center"/>
        </w:trPr>
        <w:tc>
          <w:tcPr>
            <w:tcW w:w="3780" w:type="dxa"/>
          </w:tcPr>
          <w:p w14:paraId="0EB8E8BA" w14:textId="7B835FA2" w:rsidR="00F0549F" w:rsidRPr="004947A9" w:rsidRDefault="00F0549F" w:rsidP="00F0549F">
            <w:pPr>
              <w:pStyle w:val="a9"/>
              <w:ind w:firstLine="2148"/>
              <w:jc w:val="both"/>
              <w:rPr>
                <w:rFonts w:ascii="Times New Roman" w:hAnsi="Times New Roman" w:cs="Times New Roman"/>
              </w:rPr>
            </w:pPr>
            <w:r w:rsidRPr="004947A9">
              <w:rPr>
                <w:rFonts w:ascii="Times New Roman" w:hAnsi="Times New Roman" w:cs="Times New Roman"/>
              </w:rPr>
              <w:t>Отец</w:t>
            </w:r>
          </w:p>
        </w:tc>
        <w:tc>
          <w:tcPr>
            <w:tcW w:w="2958" w:type="dxa"/>
            <w:vAlign w:val="center"/>
          </w:tcPr>
          <w:p w14:paraId="66C4EDA0"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2 (5,9%)</w:t>
            </w:r>
          </w:p>
        </w:tc>
        <w:tc>
          <w:tcPr>
            <w:tcW w:w="2896" w:type="dxa"/>
          </w:tcPr>
          <w:p w14:paraId="2BDD0CF6"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0.7–19.7</w:t>
            </w:r>
          </w:p>
        </w:tc>
      </w:tr>
      <w:tr w:rsidR="00F0549F" w:rsidRPr="004947A9" w14:paraId="405F3298" w14:textId="77777777" w:rsidTr="00F1502F">
        <w:trPr>
          <w:jc w:val="center"/>
        </w:trPr>
        <w:tc>
          <w:tcPr>
            <w:tcW w:w="3780" w:type="dxa"/>
          </w:tcPr>
          <w:p w14:paraId="6FF8951E" w14:textId="564D0559"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Пол ребенка: Девочки</w:t>
            </w:r>
          </w:p>
        </w:tc>
        <w:tc>
          <w:tcPr>
            <w:tcW w:w="2958" w:type="dxa"/>
            <w:vAlign w:val="center"/>
          </w:tcPr>
          <w:p w14:paraId="2E7D9B02"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24 (70,6%)</w:t>
            </w:r>
          </w:p>
        </w:tc>
        <w:tc>
          <w:tcPr>
            <w:tcW w:w="2896" w:type="dxa"/>
          </w:tcPr>
          <w:p w14:paraId="23B05FFD"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52.5–84.9</w:t>
            </w:r>
          </w:p>
        </w:tc>
      </w:tr>
      <w:tr w:rsidR="00F0549F" w:rsidRPr="004947A9" w14:paraId="44920330" w14:textId="77777777" w:rsidTr="00F1502F">
        <w:trPr>
          <w:jc w:val="center"/>
        </w:trPr>
        <w:tc>
          <w:tcPr>
            <w:tcW w:w="3780" w:type="dxa"/>
          </w:tcPr>
          <w:p w14:paraId="1F24C836" w14:textId="34A69B34" w:rsidR="00F0549F" w:rsidRPr="004947A9" w:rsidRDefault="00F0549F" w:rsidP="00F0549F">
            <w:pPr>
              <w:pStyle w:val="a9"/>
              <w:ind w:firstLine="1440"/>
              <w:jc w:val="both"/>
              <w:rPr>
                <w:rFonts w:ascii="Times New Roman" w:hAnsi="Times New Roman" w:cs="Times New Roman"/>
              </w:rPr>
            </w:pPr>
            <w:r w:rsidRPr="004947A9">
              <w:rPr>
                <w:rFonts w:ascii="Times New Roman" w:hAnsi="Times New Roman" w:cs="Times New Roman"/>
              </w:rPr>
              <w:t>Мальчики</w:t>
            </w:r>
          </w:p>
        </w:tc>
        <w:tc>
          <w:tcPr>
            <w:tcW w:w="2958" w:type="dxa"/>
            <w:vAlign w:val="center"/>
          </w:tcPr>
          <w:p w14:paraId="61219509"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10 (29,4%)</w:t>
            </w:r>
          </w:p>
        </w:tc>
        <w:tc>
          <w:tcPr>
            <w:tcW w:w="2896" w:type="dxa"/>
          </w:tcPr>
          <w:p w14:paraId="605F56CE"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14.1–44.7</w:t>
            </w:r>
          </w:p>
        </w:tc>
      </w:tr>
      <w:tr w:rsidR="00F0549F" w:rsidRPr="004947A9" w14:paraId="0CCACB90" w14:textId="77777777" w:rsidTr="00F1502F">
        <w:trPr>
          <w:jc w:val="center"/>
        </w:trPr>
        <w:tc>
          <w:tcPr>
            <w:tcW w:w="3780" w:type="dxa"/>
          </w:tcPr>
          <w:p w14:paraId="309126EC" w14:textId="7DA3E596"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Возраст ребенка</w:t>
            </w:r>
          </w:p>
        </w:tc>
        <w:tc>
          <w:tcPr>
            <w:tcW w:w="2958" w:type="dxa"/>
            <w:vAlign w:val="center"/>
          </w:tcPr>
          <w:p w14:paraId="4B8F0772"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11.3 ± 4.7</w:t>
            </w:r>
          </w:p>
        </w:tc>
        <w:tc>
          <w:tcPr>
            <w:tcW w:w="2896" w:type="dxa"/>
          </w:tcPr>
          <w:p w14:paraId="491D86D7"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w:t>
            </w:r>
          </w:p>
        </w:tc>
      </w:tr>
    </w:tbl>
    <w:p w14:paraId="56EE8790" w14:textId="77777777" w:rsidR="00F0549F" w:rsidRPr="004947A9" w:rsidRDefault="00F0549F" w:rsidP="00E70877">
      <w:pPr>
        <w:pStyle w:val="a9"/>
        <w:ind w:firstLine="567"/>
        <w:jc w:val="both"/>
        <w:rPr>
          <w:rFonts w:ascii="Times New Roman" w:eastAsia="Times New Roman" w:hAnsi="Times New Roman" w:cs="Times New Roman"/>
          <w:iCs/>
          <w:sz w:val="28"/>
          <w:szCs w:val="28"/>
        </w:rPr>
      </w:pPr>
    </w:p>
    <w:p w14:paraId="3F927824" w14:textId="595C36BF" w:rsidR="00C7694F" w:rsidRPr="004947A9" w:rsidRDefault="00EB548E" w:rsidP="00C7694F">
      <w:pPr>
        <w:pStyle w:val="af"/>
        <w:ind w:left="0" w:right="-1" w:firstLine="567"/>
      </w:pPr>
      <w:r w:rsidRPr="004947A9">
        <w:rPr>
          <w:iCs/>
        </w:rPr>
        <w:t>В целом, результаты ответов на вопросы анкеты распределились следующим образом.64,7% (абс. 22) родителей отметили наличие наследственных заболеваний в семье, у остальных 35,3% отрицали их.</w:t>
      </w:r>
      <w:r w:rsidR="00F0549F" w:rsidRPr="004947A9">
        <w:rPr>
          <w:iCs/>
        </w:rPr>
        <w:t xml:space="preserve"> По данным </w:t>
      </w:r>
      <w:hyperlink r:id="rId27">
        <w:r w:rsidR="00F0549F" w:rsidRPr="004947A9">
          <w:rPr>
            <w:iCs/>
          </w:rPr>
          <w:t>Yue Huang</w:t>
        </w:r>
      </w:hyperlink>
      <w:r w:rsidR="00F0549F" w:rsidRPr="004947A9">
        <w:rPr>
          <w:iCs/>
        </w:rPr>
        <w:t xml:space="preserve"> (2014) наследственные заболевания у детей с неврологическими расстройствами относительно часто встречаются в детском возрасте</w:t>
      </w:r>
      <w:r w:rsidR="00C7694F">
        <w:rPr>
          <w:iCs/>
        </w:rPr>
        <w:t xml:space="preserve"> </w:t>
      </w:r>
      <w:r w:rsidR="00C7694F">
        <w:t>(рисунок 7)</w:t>
      </w:r>
      <w:r w:rsidR="00C7694F" w:rsidRPr="004947A9">
        <w:t>.</w:t>
      </w:r>
    </w:p>
    <w:p w14:paraId="41522FF0" w14:textId="7117C229" w:rsidR="00EB548E" w:rsidRPr="004947A9" w:rsidRDefault="00EB548E" w:rsidP="00F1502F">
      <w:pPr>
        <w:pStyle w:val="a9"/>
        <w:ind w:firstLine="567"/>
        <w:jc w:val="both"/>
        <w:rPr>
          <w:rFonts w:ascii="Times New Roman" w:eastAsia="Times New Roman" w:hAnsi="Times New Roman" w:cs="Times New Roman"/>
          <w:iCs/>
          <w:sz w:val="28"/>
          <w:szCs w:val="28"/>
        </w:rPr>
      </w:pPr>
    </w:p>
    <w:p w14:paraId="36AE7A39" w14:textId="77777777" w:rsidR="00F1502F" w:rsidRPr="004947A9" w:rsidRDefault="00F1502F" w:rsidP="00F1502F">
      <w:pPr>
        <w:pStyle w:val="a9"/>
        <w:ind w:firstLine="567"/>
        <w:jc w:val="both"/>
        <w:rPr>
          <w:rFonts w:ascii="Times New Roman" w:eastAsia="Times New Roman" w:hAnsi="Times New Roman" w:cs="Times New Roman"/>
          <w:iCs/>
          <w:sz w:val="20"/>
          <w:szCs w:val="20"/>
        </w:rPr>
      </w:pPr>
    </w:p>
    <w:p w14:paraId="0905E621" w14:textId="77777777" w:rsidR="00EB548E" w:rsidRPr="004947A9" w:rsidRDefault="00EB548E" w:rsidP="00F1502F">
      <w:pPr>
        <w:pStyle w:val="a9"/>
        <w:ind w:firstLine="993"/>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noProof/>
          <w:sz w:val="28"/>
          <w:szCs w:val="28"/>
          <w:lang w:val="en-US"/>
        </w:rPr>
        <w:lastRenderedPageBreak/>
        <mc:AlternateContent>
          <mc:Choice Requires="wpg">
            <w:drawing>
              <wp:inline distT="0" distB="0" distL="0" distR="0" wp14:anchorId="7B8ED5B9" wp14:editId="1988F71F">
                <wp:extent cx="4772025" cy="2483542"/>
                <wp:effectExtent l="0" t="0" r="28575" b="12065"/>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72025" cy="2483542"/>
                          <a:chOff x="4762" y="4762"/>
                          <a:chExt cx="4772025" cy="2714625"/>
                        </a:xfrm>
                      </wpg:grpSpPr>
                      <wps:wsp>
                        <wps:cNvPr id="26" name="Graphic 26"/>
                        <wps:cNvSpPr/>
                        <wps:spPr>
                          <a:xfrm>
                            <a:off x="1666303" y="294195"/>
                            <a:ext cx="1632585" cy="1816735"/>
                          </a:xfrm>
                          <a:custGeom>
                            <a:avLst/>
                            <a:gdLst/>
                            <a:ahLst/>
                            <a:cxnLst/>
                            <a:rect l="l" t="t" r="r" b="b"/>
                            <a:pathLst>
                              <a:path w="1632585" h="1816735">
                                <a:moveTo>
                                  <a:pt x="724534" y="0"/>
                                </a:moveTo>
                                <a:lnTo>
                                  <a:pt x="724534" y="908176"/>
                                </a:lnTo>
                                <a:lnTo>
                                  <a:pt x="0" y="1455674"/>
                                </a:lnTo>
                                <a:lnTo>
                                  <a:pt x="31265" y="1494767"/>
                                </a:lnTo>
                                <a:lnTo>
                                  <a:pt x="64439" y="1531871"/>
                                </a:lnTo>
                                <a:lnTo>
                                  <a:pt x="99423" y="1566937"/>
                                </a:lnTo>
                                <a:lnTo>
                                  <a:pt x="136121" y="1599915"/>
                                </a:lnTo>
                                <a:lnTo>
                                  <a:pt x="174433" y="1630756"/>
                                </a:lnTo>
                                <a:lnTo>
                                  <a:pt x="214263" y="1659412"/>
                                </a:lnTo>
                                <a:lnTo>
                                  <a:pt x="255512" y="1685833"/>
                                </a:lnTo>
                                <a:lnTo>
                                  <a:pt x="298083" y="1709970"/>
                                </a:lnTo>
                                <a:lnTo>
                                  <a:pt x="341877" y="1731775"/>
                                </a:lnTo>
                                <a:lnTo>
                                  <a:pt x="386797" y="1751198"/>
                                </a:lnTo>
                                <a:lnTo>
                                  <a:pt x="432744" y="1768190"/>
                                </a:lnTo>
                                <a:lnTo>
                                  <a:pt x="479622" y="1782702"/>
                                </a:lnTo>
                                <a:lnTo>
                                  <a:pt x="527332" y="1794686"/>
                                </a:lnTo>
                                <a:lnTo>
                                  <a:pt x="575776" y="1804092"/>
                                </a:lnTo>
                                <a:lnTo>
                                  <a:pt x="624856" y="1810871"/>
                                </a:lnTo>
                                <a:lnTo>
                                  <a:pt x="674475" y="1814975"/>
                                </a:lnTo>
                                <a:lnTo>
                                  <a:pt x="724534" y="1816353"/>
                                </a:lnTo>
                                <a:lnTo>
                                  <a:pt x="772762" y="1815094"/>
                                </a:lnTo>
                                <a:lnTo>
                                  <a:pt x="820334" y="1811359"/>
                                </a:lnTo>
                                <a:lnTo>
                                  <a:pt x="867187" y="1805211"/>
                                </a:lnTo>
                                <a:lnTo>
                                  <a:pt x="913258" y="1796712"/>
                                </a:lnTo>
                                <a:lnTo>
                                  <a:pt x="958486" y="1785925"/>
                                </a:lnTo>
                                <a:lnTo>
                                  <a:pt x="1002807" y="1772913"/>
                                </a:lnTo>
                                <a:lnTo>
                                  <a:pt x="1046158" y="1757739"/>
                                </a:lnTo>
                                <a:lnTo>
                                  <a:pt x="1088477" y="1740466"/>
                                </a:lnTo>
                                <a:lnTo>
                                  <a:pt x="1129701" y="1721156"/>
                                </a:lnTo>
                                <a:lnTo>
                                  <a:pt x="1169767" y="1699872"/>
                                </a:lnTo>
                                <a:lnTo>
                                  <a:pt x="1208612" y="1676677"/>
                                </a:lnTo>
                                <a:lnTo>
                                  <a:pt x="1246175" y="1651634"/>
                                </a:lnTo>
                                <a:lnTo>
                                  <a:pt x="1282391" y="1624806"/>
                                </a:lnTo>
                                <a:lnTo>
                                  <a:pt x="1317198" y="1596255"/>
                                </a:lnTo>
                                <a:lnTo>
                                  <a:pt x="1350534" y="1566044"/>
                                </a:lnTo>
                                <a:lnTo>
                                  <a:pt x="1382336" y="1534237"/>
                                </a:lnTo>
                                <a:lnTo>
                                  <a:pt x="1412540" y="1500894"/>
                                </a:lnTo>
                                <a:lnTo>
                                  <a:pt x="1441085" y="1466081"/>
                                </a:lnTo>
                                <a:lnTo>
                                  <a:pt x="1467908" y="1429859"/>
                                </a:lnTo>
                                <a:lnTo>
                                  <a:pt x="1492945" y="1392291"/>
                                </a:lnTo>
                                <a:lnTo>
                                  <a:pt x="1516134" y="1353440"/>
                                </a:lnTo>
                                <a:lnTo>
                                  <a:pt x="1537413" y="1313369"/>
                                </a:lnTo>
                                <a:lnTo>
                                  <a:pt x="1556718" y="1272140"/>
                                </a:lnTo>
                                <a:lnTo>
                                  <a:pt x="1573987" y="1229816"/>
                                </a:lnTo>
                                <a:lnTo>
                                  <a:pt x="1589157" y="1186461"/>
                                </a:lnTo>
                                <a:lnTo>
                                  <a:pt x="1602165" y="1142137"/>
                                </a:lnTo>
                                <a:lnTo>
                                  <a:pt x="1612949" y="1096906"/>
                                </a:lnTo>
                                <a:lnTo>
                                  <a:pt x="1621445" y="1050832"/>
                                </a:lnTo>
                                <a:lnTo>
                                  <a:pt x="1627592" y="1003977"/>
                                </a:lnTo>
                                <a:lnTo>
                                  <a:pt x="1631326" y="956404"/>
                                </a:lnTo>
                                <a:lnTo>
                                  <a:pt x="1632584" y="908176"/>
                                </a:lnTo>
                                <a:lnTo>
                                  <a:pt x="1631326" y="859937"/>
                                </a:lnTo>
                                <a:lnTo>
                                  <a:pt x="1627592" y="812354"/>
                                </a:lnTo>
                                <a:lnTo>
                                  <a:pt x="1621445" y="765491"/>
                                </a:lnTo>
                                <a:lnTo>
                                  <a:pt x="1612949" y="719410"/>
                                </a:lnTo>
                                <a:lnTo>
                                  <a:pt x="1602165" y="674173"/>
                                </a:lnTo>
                                <a:lnTo>
                                  <a:pt x="1589157" y="629844"/>
                                </a:lnTo>
                                <a:lnTo>
                                  <a:pt x="1573987" y="586485"/>
                                </a:lnTo>
                                <a:lnTo>
                                  <a:pt x="1556718" y="544159"/>
                                </a:lnTo>
                                <a:lnTo>
                                  <a:pt x="1537413" y="502929"/>
                                </a:lnTo>
                                <a:lnTo>
                                  <a:pt x="1516134" y="462857"/>
                                </a:lnTo>
                                <a:lnTo>
                                  <a:pt x="1492945" y="424006"/>
                                </a:lnTo>
                                <a:lnTo>
                                  <a:pt x="1467908" y="386439"/>
                                </a:lnTo>
                                <a:lnTo>
                                  <a:pt x="1441085" y="350218"/>
                                </a:lnTo>
                                <a:lnTo>
                                  <a:pt x="1412540" y="315407"/>
                                </a:lnTo>
                                <a:lnTo>
                                  <a:pt x="1382336" y="282067"/>
                                </a:lnTo>
                                <a:lnTo>
                                  <a:pt x="1350534" y="250263"/>
                                </a:lnTo>
                                <a:lnTo>
                                  <a:pt x="1317198" y="220055"/>
                                </a:lnTo>
                                <a:lnTo>
                                  <a:pt x="1282391" y="191508"/>
                                </a:lnTo>
                                <a:lnTo>
                                  <a:pt x="1246175" y="164684"/>
                                </a:lnTo>
                                <a:lnTo>
                                  <a:pt x="1208612" y="139645"/>
                                </a:lnTo>
                                <a:lnTo>
                                  <a:pt x="1169767" y="116454"/>
                                </a:lnTo>
                                <a:lnTo>
                                  <a:pt x="1129701" y="95174"/>
                                </a:lnTo>
                                <a:lnTo>
                                  <a:pt x="1088477" y="75868"/>
                                </a:lnTo>
                                <a:lnTo>
                                  <a:pt x="1046158" y="58599"/>
                                </a:lnTo>
                                <a:lnTo>
                                  <a:pt x="1002807" y="43428"/>
                                </a:lnTo>
                                <a:lnTo>
                                  <a:pt x="958486" y="30420"/>
                                </a:lnTo>
                                <a:lnTo>
                                  <a:pt x="913258" y="19636"/>
                                </a:lnTo>
                                <a:lnTo>
                                  <a:pt x="867187" y="11139"/>
                                </a:lnTo>
                                <a:lnTo>
                                  <a:pt x="820334" y="4992"/>
                                </a:lnTo>
                                <a:lnTo>
                                  <a:pt x="772762" y="1258"/>
                                </a:lnTo>
                                <a:lnTo>
                                  <a:pt x="724534" y="0"/>
                                </a:lnTo>
                                <a:close/>
                              </a:path>
                            </a:pathLst>
                          </a:custGeom>
                          <a:solidFill>
                            <a:srgbClr val="4F81BC"/>
                          </a:solidFill>
                        </wps:spPr>
                        <wps:bodyPr wrap="square" lIns="0" tIns="0" rIns="0" bIns="0" rtlCol="0">
                          <a:prstTxWarp prst="textNoShape">
                            <a:avLst/>
                          </a:prstTxWarp>
                          <a:noAutofit/>
                        </wps:bodyPr>
                      </wps:wsp>
                      <wps:wsp>
                        <wps:cNvPr id="27" name="Graphic 27"/>
                        <wps:cNvSpPr/>
                        <wps:spPr>
                          <a:xfrm>
                            <a:off x="1482643" y="294195"/>
                            <a:ext cx="908685" cy="1456055"/>
                          </a:xfrm>
                          <a:custGeom>
                            <a:avLst/>
                            <a:gdLst/>
                            <a:ahLst/>
                            <a:cxnLst/>
                            <a:rect l="l" t="t" r="r" b="b"/>
                            <a:pathLst>
                              <a:path w="908685" h="1456055">
                                <a:moveTo>
                                  <a:pt x="908195" y="0"/>
                                </a:moveTo>
                                <a:lnTo>
                                  <a:pt x="858893" y="1335"/>
                                </a:lnTo>
                                <a:lnTo>
                                  <a:pt x="809924" y="5321"/>
                                </a:lnTo>
                                <a:lnTo>
                                  <a:pt x="761389" y="11924"/>
                                </a:lnTo>
                                <a:lnTo>
                                  <a:pt x="713386" y="21110"/>
                                </a:lnTo>
                                <a:lnTo>
                                  <a:pt x="666017" y="32846"/>
                                </a:lnTo>
                                <a:lnTo>
                                  <a:pt x="619381" y="47101"/>
                                </a:lnTo>
                                <a:lnTo>
                                  <a:pt x="573578" y="63839"/>
                                </a:lnTo>
                                <a:lnTo>
                                  <a:pt x="528709" y="83029"/>
                                </a:lnTo>
                                <a:lnTo>
                                  <a:pt x="484874" y="104638"/>
                                </a:lnTo>
                                <a:lnTo>
                                  <a:pt x="442172" y="128631"/>
                                </a:lnTo>
                                <a:lnTo>
                                  <a:pt x="400704" y="154977"/>
                                </a:lnTo>
                                <a:lnTo>
                                  <a:pt x="360571" y="183641"/>
                                </a:lnTo>
                                <a:lnTo>
                                  <a:pt x="322848" y="213724"/>
                                </a:lnTo>
                                <a:lnTo>
                                  <a:pt x="287141" y="245386"/>
                                </a:lnTo>
                                <a:lnTo>
                                  <a:pt x="253462" y="278540"/>
                                </a:lnTo>
                                <a:lnTo>
                                  <a:pt x="221824" y="313097"/>
                                </a:lnTo>
                                <a:lnTo>
                                  <a:pt x="192238" y="348971"/>
                                </a:lnTo>
                                <a:lnTo>
                                  <a:pt x="164718" y="386072"/>
                                </a:lnTo>
                                <a:lnTo>
                                  <a:pt x="139275" y="424314"/>
                                </a:lnTo>
                                <a:lnTo>
                                  <a:pt x="115921" y="463609"/>
                                </a:lnTo>
                                <a:lnTo>
                                  <a:pt x="94669" y="503867"/>
                                </a:lnTo>
                                <a:lnTo>
                                  <a:pt x="75531" y="545002"/>
                                </a:lnTo>
                                <a:lnTo>
                                  <a:pt x="58519" y="586926"/>
                                </a:lnTo>
                                <a:lnTo>
                                  <a:pt x="43645" y="629551"/>
                                </a:lnTo>
                                <a:lnTo>
                                  <a:pt x="30923" y="672788"/>
                                </a:lnTo>
                                <a:lnTo>
                                  <a:pt x="20363" y="716550"/>
                                </a:lnTo>
                                <a:lnTo>
                                  <a:pt x="11979" y="760750"/>
                                </a:lnTo>
                                <a:lnTo>
                                  <a:pt x="5782" y="805299"/>
                                </a:lnTo>
                                <a:lnTo>
                                  <a:pt x="1785" y="850109"/>
                                </a:lnTo>
                                <a:lnTo>
                                  <a:pt x="0" y="895092"/>
                                </a:lnTo>
                                <a:lnTo>
                                  <a:pt x="439" y="940162"/>
                                </a:lnTo>
                                <a:lnTo>
                                  <a:pt x="3114" y="985228"/>
                                </a:lnTo>
                                <a:lnTo>
                                  <a:pt x="8039" y="1030205"/>
                                </a:lnTo>
                                <a:lnTo>
                                  <a:pt x="15224" y="1075003"/>
                                </a:lnTo>
                                <a:lnTo>
                                  <a:pt x="24683" y="1119536"/>
                                </a:lnTo>
                                <a:lnTo>
                                  <a:pt x="36427" y="1163714"/>
                                </a:lnTo>
                                <a:lnTo>
                                  <a:pt x="50469" y="1207451"/>
                                </a:lnTo>
                                <a:lnTo>
                                  <a:pt x="66821" y="1250658"/>
                                </a:lnTo>
                                <a:lnTo>
                                  <a:pt x="85495" y="1293248"/>
                                </a:lnTo>
                                <a:lnTo>
                                  <a:pt x="106504" y="1335132"/>
                                </a:lnTo>
                                <a:lnTo>
                                  <a:pt x="129859" y="1376223"/>
                                </a:lnTo>
                                <a:lnTo>
                                  <a:pt x="155574" y="1416433"/>
                                </a:lnTo>
                                <a:lnTo>
                                  <a:pt x="183660" y="1455674"/>
                                </a:lnTo>
                                <a:lnTo>
                                  <a:pt x="908195" y="908176"/>
                                </a:lnTo>
                                <a:lnTo>
                                  <a:pt x="908195" y="0"/>
                                </a:lnTo>
                                <a:close/>
                              </a:path>
                            </a:pathLst>
                          </a:custGeom>
                          <a:solidFill>
                            <a:srgbClr val="C0504D"/>
                          </a:solidFill>
                        </wps:spPr>
                        <wps:bodyPr wrap="square" lIns="0" tIns="0" rIns="0" bIns="0" rtlCol="0">
                          <a:prstTxWarp prst="textNoShape">
                            <a:avLst/>
                          </a:prstTxWarp>
                          <a:noAutofit/>
                        </wps:bodyPr>
                      </wps:wsp>
                      <wps:wsp>
                        <wps:cNvPr id="28" name="Graphic 28"/>
                        <wps:cNvSpPr/>
                        <wps:spPr>
                          <a:xfrm>
                            <a:off x="1482643" y="294195"/>
                            <a:ext cx="908685" cy="1456055"/>
                          </a:xfrm>
                          <a:custGeom>
                            <a:avLst/>
                            <a:gdLst/>
                            <a:ahLst/>
                            <a:cxnLst/>
                            <a:rect l="l" t="t" r="r" b="b"/>
                            <a:pathLst>
                              <a:path w="908685" h="1456055">
                                <a:moveTo>
                                  <a:pt x="183660" y="1455674"/>
                                </a:moveTo>
                                <a:lnTo>
                                  <a:pt x="155574" y="1416433"/>
                                </a:lnTo>
                                <a:lnTo>
                                  <a:pt x="129859" y="1376223"/>
                                </a:lnTo>
                                <a:lnTo>
                                  <a:pt x="106504" y="1335132"/>
                                </a:lnTo>
                                <a:lnTo>
                                  <a:pt x="85495" y="1293248"/>
                                </a:lnTo>
                                <a:lnTo>
                                  <a:pt x="66821" y="1250658"/>
                                </a:lnTo>
                                <a:lnTo>
                                  <a:pt x="50469" y="1207451"/>
                                </a:lnTo>
                                <a:lnTo>
                                  <a:pt x="36427" y="1163714"/>
                                </a:lnTo>
                                <a:lnTo>
                                  <a:pt x="24683" y="1119536"/>
                                </a:lnTo>
                                <a:lnTo>
                                  <a:pt x="15224" y="1075003"/>
                                </a:lnTo>
                                <a:lnTo>
                                  <a:pt x="8039" y="1030205"/>
                                </a:lnTo>
                                <a:lnTo>
                                  <a:pt x="3114" y="985228"/>
                                </a:lnTo>
                                <a:lnTo>
                                  <a:pt x="439" y="940162"/>
                                </a:lnTo>
                                <a:lnTo>
                                  <a:pt x="0" y="895092"/>
                                </a:lnTo>
                                <a:lnTo>
                                  <a:pt x="1785" y="850109"/>
                                </a:lnTo>
                                <a:lnTo>
                                  <a:pt x="5782" y="805299"/>
                                </a:lnTo>
                                <a:lnTo>
                                  <a:pt x="11979" y="760750"/>
                                </a:lnTo>
                                <a:lnTo>
                                  <a:pt x="20363" y="716550"/>
                                </a:lnTo>
                                <a:lnTo>
                                  <a:pt x="30923" y="672788"/>
                                </a:lnTo>
                                <a:lnTo>
                                  <a:pt x="43645" y="629551"/>
                                </a:lnTo>
                                <a:lnTo>
                                  <a:pt x="58519" y="586926"/>
                                </a:lnTo>
                                <a:lnTo>
                                  <a:pt x="75531" y="545002"/>
                                </a:lnTo>
                                <a:lnTo>
                                  <a:pt x="94669" y="503867"/>
                                </a:lnTo>
                                <a:lnTo>
                                  <a:pt x="115921" y="463609"/>
                                </a:lnTo>
                                <a:lnTo>
                                  <a:pt x="139275" y="424314"/>
                                </a:lnTo>
                                <a:lnTo>
                                  <a:pt x="164718" y="386072"/>
                                </a:lnTo>
                                <a:lnTo>
                                  <a:pt x="192238" y="348971"/>
                                </a:lnTo>
                                <a:lnTo>
                                  <a:pt x="221824" y="313097"/>
                                </a:lnTo>
                                <a:lnTo>
                                  <a:pt x="253462" y="278540"/>
                                </a:lnTo>
                                <a:lnTo>
                                  <a:pt x="287141" y="245386"/>
                                </a:lnTo>
                                <a:lnTo>
                                  <a:pt x="322848" y="213724"/>
                                </a:lnTo>
                                <a:lnTo>
                                  <a:pt x="360571" y="183641"/>
                                </a:lnTo>
                                <a:lnTo>
                                  <a:pt x="400704" y="154977"/>
                                </a:lnTo>
                                <a:lnTo>
                                  <a:pt x="442172" y="128631"/>
                                </a:lnTo>
                                <a:lnTo>
                                  <a:pt x="484874" y="104638"/>
                                </a:lnTo>
                                <a:lnTo>
                                  <a:pt x="528709" y="83029"/>
                                </a:lnTo>
                                <a:lnTo>
                                  <a:pt x="573578" y="63839"/>
                                </a:lnTo>
                                <a:lnTo>
                                  <a:pt x="619381" y="47101"/>
                                </a:lnTo>
                                <a:lnTo>
                                  <a:pt x="666017" y="32846"/>
                                </a:lnTo>
                                <a:lnTo>
                                  <a:pt x="713386" y="21110"/>
                                </a:lnTo>
                                <a:lnTo>
                                  <a:pt x="761389" y="11924"/>
                                </a:lnTo>
                                <a:lnTo>
                                  <a:pt x="809924" y="5321"/>
                                </a:lnTo>
                                <a:lnTo>
                                  <a:pt x="858893" y="1335"/>
                                </a:lnTo>
                                <a:lnTo>
                                  <a:pt x="908195" y="0"/>
                                </a:lnTo>
                                <a:lnTo>
                                  <a:pt x="908195" y="908176"/>
                                </a:lnTo>
                                <a:lnTo>
                                  <a:pt x="183660" y="1455674"/>
                                </a:lnTo>
                                <a:close/>
                              </a:path>
                            </a:pathLst>
                          </a:custGeom>
                          <a:ln w="19050">
                            <a:solidFill>
                              <a:srgbClr val="FFFFFF"/>
                            </a:solidFill>
                            <a:prstDash val="solid"/>
                          </a:ln>
                        </wps:spPr>
                        <wps:bodyPr wrap="square" lIns="0" tIns="0" rIns="0" bIns="0" rtlCol="0">
                          <a:prstTxWarp prst="textNoShape">
                            <a:avLst/>
                          </a:prstTxWarp>
                          <a:noAutofit/>
                        </wps:bodyPr>
                      </wps:wsp>
                      <wps:wsp>
                        <wps:cNvPr id="29" name="Graphic 29"/>
                        <wps:cNvSpPr/>
                        <wps:spPr>
                          <a:xfrm>
                            <a:off x="2054415" y="2483542"/>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4F81BC"/>
                          </a:solidFill>
                        </wps:spPr>
                        <wps:bodyPr wrap="square" lIns="0" tIns="0" rIns="0" bIns="0" rtlCol="0">
                          <a:prstTxWarp prst="textNoShape">
                            <a:avLst/>
                          </a:prstTxWarp>
                          <a:noAutofit/>
                        </wps:bodyPr>
                      </wps:wsp>
                      <wps:wsp>
                        <wps:cNvPr id="30" name="Graphic 30"/>
                        <wps:cNvSpPr/>
                        <wps:spPr>
                          <a:xfrm>
                            <a:off x="2425890" y="2483542"/>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C0504D"/>
                          </a:solidFill>
                        </wps:spPr>
                        <wps:bodyPr wrap="square" lIns="0" tIns="0" rIns="0" bIns="0" rtlCol="0">
                          <a:prstTxWarp prst="textNoShape">
                            <a:avLst/>
                          </a:prstTxWarp>
                          <a:noAutofit/>
                        </wps:bodyPr>
                      </wps:wsp>
                      <wps:wsp>
                        <wps:cNvPr id="31" name="Textbox 31"/>
                        <wps:cNvSpPr txBox="1"/>
                        <wps:spPr>
                          <a:xfrm>
                            <a:off x="4762" y="4762"/>
                            <a:ext cx="4772025" cy="2714625"/>
                          </a:xfrm>
                          <a:prstGeom prst="rect">
                            <a:avLst/>
                          </a:prstGeom>
                          <a:ln w="9525">
                            <a:solidFill>
                              <a:srgbClr val="D9D9D9"/>
                            </a:solidFill>
                            <a:prstDash val="solid"/>
                          </a:ln>
                        </wps:spPr>
                        <wps:txbx>
                          <w:txbxContent>
                            <w:p w14:paraId="738AD1CB" w14:textId="77777777" w:rsidR="00F0379D" w:rsidRDefault="00F0379D" w:rsidP="00F1502F">
                              <w:pPr>
                                <w:ind w:left="284" w:hanging="142"/>
                                <w:rPr>
                                  <w:sz w:val="24"/>
                                </w:rPr>
                              </w:pPr>
                            </w:p>
                            <w:p w14:paraId="2F9F471E" w14:textId="77777777" w:rsidR="00F0379D" w:rsidRDefault="00F0379D" w:rsidP="00EB548E">
                              <w:pPr>
                                <w:rPr>
                                  <w:sz w:val="24"/>
                                </w:rPr>
                              </w:pPr>
                            </w:p>
                            <w:p w14:paraId="0C7812CF" w14:textId="77777777" w:rsidR="00F0379D" w:rsidRDefault="00F0379D" w:rsidP="00EB548E">
                              <w:pPr>
                                <w:rPr>
                                  <w:sz w:val="24"/>
                                </w:rPr>
                              </w:pPr>
                            </w:p>
                            <w:p w14:paraId="7576388F" w14:textId="77777777" w:rsidR="00F0379D" w:rsidRDefault="00F0379D" w:rsidP="00EB548E">
                              <w:pPr>
                                <w:spacing w:before="133"/>
                                <w:rPr>
                                  <w:sz w:val="24"/>
                                </w:rPr>
                              </w:pPr>
                            </w:p>
                            <w:p w14:paraId="5364A9FA" w14:textId="77777777" w:rsidR="00F0379D" w:rsidRDefault="00F0379D" w:rsidP="00EB548E">
                              <w:pPr>
                                <w:ind w:right="1962"/>
                                <w:jc w:val="center"/>
                                <w:rPr>
                                  <w:sz w:val="24"/>
                                </w:rPr>
                              </w:pPr>
                              <w:r>
                                <w:rPr>
                                  <w:color w:val="404040"/>
                                  <w:spacing w:val="-4"/>
                                  <w:sz w:val="24"/>
                                </w:rPr>
                                <w:t>35,3</w:t>
                              </w:r>
                            </w:p>
                            <w:p w14:paraId="57D9C88A" w14:textId="77777777" w:rsidR="00F0379D" w:rsidRDefault="00F0379D" w:rsidP="00EB548E">
                              <w:pPr>
                                <w:rPr>
                                  <w:sz w:val="24"/>
                                </w:rPr>
                              </w:pPr>
                            </w:p>
                            <w:p w14:paraId="58EF457A" w14:textId="77777777" w:rsidR="00F0379D" w:rsidRDefault="00F0379D" w:rsidP="00EB548E">
                              <w:pPr>
                                <w:spacing w:before="207"/>
                                <w:rPr>
                                  <w:sz w:val="24"/>
                                </w:rPr>
                              </w:pPr>
                            </w:p>
                            <w:p w14:paraId="6E493003" w14:textId="77777777" w:rsidR="00F0379D" w:rsidRDefault="00F0379D" w:rsidP="00EB548E">
                              <w:pPr>
                                <w:ind w:left="1937"/>
                                <w:jc w:val="center"/>
                                <w:rPr>
                                  <w:sz w:val="24"/>
                                </w:rPr>
                              </w:pPr>
                              <w:r>
                                <w:rPr>
                                  <w:color w:val="404040"/>
                                  <w:spacing w:val="-4"/>
                                  <w:sz w:val="24"/>
                                </w:rPr>
                                <w:t>64,7</w:t>
                              </w:r>
                            </w:p>
                            <w:p w14:paraId="08C3C300" w14:textId="77777777" w:rsidR="00F0379D" w:rsidRDefault="00F0379D" w:rsidP="00EB548E">
                              <w:pPr>
                                <w:rPr>
                                  <w:sz w:val="24"/>
                                </w:rPr>
                              </w:pPr>
                            </w:p>
                            <w:p w14:paraId="591C9DA8" w14:textId="77777777" w:rsidR="00F0379D" w:rsidRDefault="00F0379D" w:rsidP="00EB548E">
                              <w:pPr>
                                <w:rPr>
                                  <w:sz w:val="24"/>
                                </w:rPr>
                              </w:pPr>
                            </w:p>
                            <w:p w14:paraId="39D91AE3" w14:textId="77777777" w:rsidR="00F0379D" w:rsidRDefault="00F0379D" w:rsidP="00EB548E">
                              <w:pPr>
                                <w:rPr>
                                  <w:sz w:val="24"/>
                                </w:rPr>
                              </w:pPr>
                            </w:p>
                            <w:p w14:paraId="58E93CAC" w14:textId="77777777" w:rsidR="00F0379D" w:rsidRDefault="00F0379D" w:rsidP="00EB548E">
                              <w:pPr>
                                <w:spacing w:before="164"/>
                                <w:rPr>
                                  <w:sz w:val="24"/>
                                </w:rPr>
                              </w:pPr>
                            </w:p>
                            <w:p w14:paraId="06C973E5" w14:textId="77777777" w:rsidR="00F0379D" w:rsidRDefault="00F0379D" w:rsidP="00EB548E">
                              <w:pPr>
                                <w:tabs>
                                  <w:tab w:val="left" w:pos="840"/>
                                </w:tabs>
                                <w:ind w:left="255"/>
                                <w:jc w:val="center"/>
                                <w:rPr>
                                  <w:sz w:val="24"/>
                                </w:rPr>
                              </w:pPr>
                              <w:r>
                                <w:rPr>
                                  <w:color w:val="585858"/>
                                  <w:spacing w:val="-5"/>
                                  <w:sz w:val="24"/>
                                </w:rPr>
                                <w:t>Да</w:t>
                              </w:r>
                              <w:r>
                                <w:rPr>
                                  <w:color w:val="585858"/>
                                  <w:sz w:val="24"/>
                                </w:rPr>
                                <w:tab/>
                              </w:r>
                              <w:r>
                                <w:rPr>
                                  <w:color w:val="585858"/>
                                  <w:spacing w:val="-5"/>
                                  <w:sz w:val="24"/>
                                </w:rPr>
                                <w:t>Нет</w:t>
                              </w:r>
                            </w:p>
                          </w:txbxContent>
                        </wps:txbx>
                        <wps:bodyPr wrap="square" lIns="0" tIns="0" rIns="0" bIns="0" rtlCol="0">
                          <a:noAutofit/>
                        </wps:bodyPr>
                      </wps:wsp>
                    </wpg:wgp>
                  </a:graphicData>
                </a:graphic>
              </wp:inline>
            </w:drawing>
          </mc:Choice>
          <mc:Fallback>
            <w:pict>
              <v:group w14:anchorId="7B8ED5B9" id="Group 25" o:spid="_x0000_s1029" style="width:375.75pt;height:195.55pt;mso-position-horizontal-relative:char;mso-position-vertical-relative:line" coordorigin="47,47" coordsize="47720,27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">
                <v:shape id="Graphic 26" o:spid="_x0000_s1030" style="position:absolute;left:16663;top:2941;width:16325;height:18168;visibility:visible;mso-wrap-style:square;v-text-anchor:top" coordsize="1632585,1816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" path="m724534,r,908176l,1455674r31265,39093l64439,1531871r34984,35066l136121,1599915r38312,30841l214263,1659412r41249,26421l298083,1709970r43794,21805l386797,1751198r45947,16992l479622,1782702r47710,11984l575776,1804092r49080,6779l674475,1814975r50059,1378l772762,1815094r47572,-3735l867187,1805211r46071,-8499l958486,1785925r44321,-13012l1046158,1757739r42319,-17273l1129701,1721156r40066,-21284l1208612,1676677r37563,-25043l1282391,1624806r34807,-28551l1350534,1566044r31802,-31807l1412540,1500894r28545,-34813l1467908,1429859r25037,-37568l1516134,1353440r21279,-40071l1556718,1272140r17269,-42324l1589157,1186461r13008,-44324l1612949,1096906r8496,-46074l1627592,1003977r3734,-47573l1632584,908176r-1258,-48239l1627592,812354r-6147,-46863l1612949,719410r-10784,-45237l1589157,629844r-15170,-43359l1556718,544159r-19305,-41230l1516134,462857r-23189,-38851l1467908,386439r-26823,-36221l1412540,315407r-30204,-33340l1350534,250263r-33336,-30208l1282391,191508r-36216,-26824l1208612,139645r-38845,-23191l1129701,95174,1088477,75868,1046158,58599,1002807,43428,958486,30420,913258,19636,867187,11139,820334,4992,772762,1258,724534,xe" fillcolor="#4f81bc" stroked="f">
                  <v:path arrowok="t"/>
                </v:shape>
                <v:shape id="Graphic 27" o:spid="_x0000_s1031" style="position:absolute;left:14826;top:2941;width:9087;height:14561;visibility:visible;mso-wrap-style:square;v-text-anchor:top" coordsize="908685,1456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" path="m908195,l858893,1335,809924,5321r-48535,6603l713386,21110,666017,32846,619381,47101,573578,63839,528709,83029r-43835,21609l442172,128631r-41468,26346l360571,183641r-37723,30083l287141,245386r-33679,33154l221824,313097r-29586,35874l164718,386072r-25443,38242l115921,463609,94669,503867,75531,545002,58519,586926,43645,629551,30923,672788,20363,716550r-8384,44200l5782,805299,1785,850109,,895092r439,45070l3114,985228r4925,44977l15224,1075003r9459,44533l36427,1163714r14042,43737l66821,1250658r18674,42590l106504,1335132r23355,41091l155574,1416433r28086,39241l908195,908176,908195,xe" fillcolor="#c0504d" stroked="f">
                  <v:path arrowok="t"/>
                </v:shape>
                <v:shape id="Graphic 28" o:spid="_x0000_s1032" style="position:absolute;left:14826;top:2941;width:9087;height:14561;visibility:visible;mso-wrap-style:square;v-text-anchor:top" coordsize="908685,1456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" path="m183660,1455674r-28086,-39241l129859,1376223r-23355,-41091l85495,1293248,66821,1250658,50469,1207451,36427,1163714,24683,1119536r-9459,-44533l8039,1030205,3114,985228,439,940162,,895092,1785,850109,5782,805299r6197,-44549l20363,716550,30923,672788,43645,629551,58519,586926,75531,545002,94669,503867r21252,-40258l139275,424314r25443,-38242l192238,348971r29586,-35874l253462,278540r33679,-33154l322848,213724r37723,-30083l400704,154977r41468,-26346l484874,104638,528709,83029,573578,63839,619381,47101,666017,32846,713386,21110r48003,-9186l809924,5321,858893,1335,908195,r,908176l183660,1455674xe" filled="f" strokecolor="white" strokeweight="1.5pt">
                  <v:path arrowok="t"/>
                </v:shape>
                <v:shape id="Graphic 29" o:spid="_x0000_s1033" style="position:absolute;left:20544;top:24835;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" path="m75952,l,,,75952r75952,l75952,xe" fillcolor="#4f81bc" stroked="f">
                  <v:path arrowok="t"/>
                </v:shape>
                <v:shape id="Graphic 30" o:spid="_x0000_s1034" style="position:absolute;left:24258;top:24835;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" path="m75952,l,,,75952r75952,l75952,xe" fillcolor="#c0504d" stroked="f">
                  <v:path arrowok="t"/>
                </v:shape>
                <v:shape id="Textbox 31" o:spid="_x0000_s1035" type="#_x0000_t202" style="position:absolute;left:47;top:47;width:47720;height:27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" filled="f" strokecolor="#d9d9d9">
                  <v:textbox inset="0,0,0,0">
                    <w:txbxContent>
                      <w:p w14:paraId="738AD1CB" w14:textId="77777777" w:rsidR="00F0379D" w:rsidRDefault="00F0379D" w:rsidP="00F1502F">
                        <w:pPr>
                          <w:ind w:left="284" w:hanging="142"/>
                          <w:rPr>
                            <w:sz w:val="24"/>
                          </w:rPr>
                        </w:pPr>
                      </w:p>
                      <w:p w14:paraId="2F9F471E" w14:textId="77777777" w:rsidR="00F0379D" w:rsidRDefault="00F0379D" w:rsidP="00EB548E">
                        <w:pPr>
                          <w:rPr>
                            <w:sz w:val="24"/>
                          </w:rPr>
                        </w:pPr>
                      </w:p>
                      <w:p w14:paraId="0C7812CF" w14:textId="77777777" w:rsidR="00F0379D" w:rsidRDefault="00F0379D" w:rsidP="00EB548E">
                        <w:pPr>
                          <w:rPr>
                            <w:sz w:val="24"/>
                          </w:rPr>
                        </w:pPr>
                      </w:p>
                      <w:p w14:paraId="7576388F" w14:textId="77777777" w:rsidR="00F0379D" w:rsidRDefault="00F0379D" w:rsidP="00EB548E">
                        <w:pPr>
                          <w:spacing w:before="133"/>
                          <w:rPr>
                            <w:sz w:val="24"/>
                          </w:rPr>
                        </w:pPr>
                      </w:p>
                      <w:p w14:paraId="5364A9FA" w14:textId="77777777" w:rsidR="00F0379D" w:rsidRDefault="00F0379D" w:rsidP="00EB548E">
                        <w:pPr>
                          <w:ind w:right="1962"/>
                          <w:jc w:val="center"/>
                          <w:rPr>
                            <w:sz w:val="24"/>
                          </w:rPr>
                        </w:pPr>
                        <w:r>
                          <w:rPr>
                            <w:color w:val="404040"/>
                            <w:spacing w:val="-4"/>
                            <w:sz w:val="24"/>
                          </w:rPr>
                          <w:t>35,3</w:t>
                        </w:r>
                      </w:p>
                      <w:p w14:paraId="57D9C88A" w14:textId="77777777" w:rsidR="00F0379D" w:rsidRDefault="00F0379D" w:rsidP="00EB548E">
                        <w:pPr>
                          <w:rPr>
                            <w:sz w:val="24"/>
                          </w:rPr>
                        </w:pPr>
                      </w:p>
                      <w:p w14:paraId="58EF457A" w14:textId="77777777" w:rsidR="00F0379D" w:rsidRDefault="00F0379D" w:rsidP="00EB548E">
                        <w:pPr>
                          <w:spacing w:before="207"/>
                          <w:rPr>
                            <w:sz w:val="24"/>
                          </w:rPr>
                        </w:pPr>
                      </w:p>
                      <w:p w14:paraId="6E493003" w14:textId="77777777" w:rsidR="00F0379D" w:rsidRDefault="00F0379D" w:rsidP="00EB548E">
                        <w:pPr>
                          <w:ind w:left="1937"/>
                          <w:jc w:val="center"/>
                          <w:rPr>
                            <w:sz w:val="24"/>
                          </w:rPr>
                        </w:pPr>
                        <w:r>
                          <w:rPr>
                            <w:color w:val="404040"/>
                            <w:spacing w:val="-4"/>
                            <w:sz w:val="24"/>
                          </w:rPr>
                          <w:t>64,7</w:t>
                        </w:r>
                      </w:p>
                      <w:p w14:paraId="08C3C300" w14:textId="77777777" w:rsidR="00F0379D" w:rsidRDefault="00F0379D" w:rsidP="00EB548E">
                        <w:pPr>
                          <w:rPr>
                            <w:sz w:val="24"/>
                          </w:rPr>
                        </w:pPr>
                      </w:p>
                      <w:p w14:paraId="591C9DA8" w14:textId="77777777" w:rsidR="00F0379D" w:rsidRDefault="00F0379D" w:rsidP="00EB548E">
                        <w:pPr>
                          <w:rPr>
                            <w:sz w:val="24"/>
                          </w:rPr>
                        </w:pPr>
                      </w:p>
                      <w:p w14:paraId="39D91AE3" w14:textId="77777777" w:rsidR="00F0379D" w:rsidRDefault="00F0379D" w:rsidP="00EB548E">
                        <w:pPr>
                          <w:rPr>
                            <w:sz w:val="24"/>
                          </w:rPr>
                        </w:pPr>
                      </w:p>
                      <w:p w14:paraId="58E93CAC" w14:textId="77777777" w:rsidR="00F0379D" w:rsidRDefault="00F0379D" w:rsidP="00EB548E">
                        <w:pPr>
                          <w:spacing w:before="164"/>
                          <w:rPr>
                            <w:sz w:val="24"/>
                          </w:rPr>
                        </w:pPr>
                      </w:p>
                      <w:p w14:paraId="06C973E5" w14:textId="77777777" w:rsidR="00F0379D" w:rsidRDefault="00F0379D" w:rsidP="00EB548E">
                        <w:pPr>
                          <w:tabs>
                            <w:tab w:val="left" w:pos="840"/>
                          </w:tabs>
                          <w:ind w:left="255"/>
                          <w:jc w:val="center"/>
                          <w:rPr>
                            <w:sz w:val="24"/>
                          </w:rPr>
                        </w:pPr>
                        <w:r>
                          <w:rPr>
                            <w:color w:val="585858"/>
                            <w:spacing w:val="-5"/>
                            <w:sz w:val="24"/>
                          </w:rPr>
                          <w:t>Да</w:t>
                        </w:r>
                        <w:r>
                          <w:rPr>
                            <w:color w:val="585858"/>
                            <w:sz w:val="24"/>
                          </w:rPr>
                          <w:tab/>
                        </w:r>
                        <w:r>
                          <w:rPr>
                            <w:color w:val="585858"/>
                            <w:spacing w:val="-5"/>
                            <w:sz w:val="24"/>
                          </w:rPr>
                          <w:t>Нет</w:t>
                        </w:r>
                      </w:p>
                    </w:txbxContent>
                  </v:textbox>
                </v:shape>
                <w10:anchorlock/>
              </v:group>
            </w:pict>
          </mc:Fallback>
        </mc:AlternateContent>
      </w:r>
    </w:p>
    <w:p w14:paraId="773FED45" w14:textId="77777777" w:rsidR="00F1502F" w:rsidRPr="004947A9" w:rsidRDefault="00F1502F" w:rsidP="00F1502F">
      <w:pPr>
        <w:pStyle w:val="a9"/>
        <w:jc w:val="center"/>
        <w:rPr>
          <w:rFonts w:ascii="Times New Roman" w:eastAsia="Times New Roman" w:hAnsi="Times New Roman" w:cs="Times New Roman"/>
          <w:iCs/>
          <w:sz w:val="16"/>
          <w:szCs w:val="16"/>
        </w:rPr>
      </w:pPr>
    </w:p>
    <w:p w14:paraId="425A2E98" w14:textId="61B90CED" w:rsidR="00EB548E" w:rsidRDefault="00EB548E" w:rsidP="00F1502F">
      <w:pPr>
        <w:pStyle w:val="a9"/>
        <w:jc w:val="center"/>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 xml:space="preserve">Рисунок </w:t>
      </w:r>
      <w:r w:rsidR="003837CF">
        <w:rPr>
          <w:rFonts w:ascii="Times New Roman" w:eastAsia="Times New Roman" w:hAnsi="Times New Roman" w:cs="Times New Roman"/>
          <w:iCs/>
          <w:sz w:val="28"/>
          <w:szCs w:val="28"/>
        </w:rPr>
        <w:t>7</w:t>
      </w:r>
      <w:r w:rsidR="00F1502F" w:rsidRPr="004947A9">
        <w:rPr>
          <w:rFonts w:ascii="Times New Roman" w:eastAsia="Times New Roman" w:hAnsi="Times New Roman" w:cs="Times New Roman"/>
          <w:iCs/>
          <w:sz w:val="28"/>
          <w:szCs w:val="28"/>
        </w:rPr>
        <w:t xml:space="preserve"> -</w:t>
      </w:r>
      <w:r w:rsidRPr="004947A9">
        <w:rPr>
          <w:rFonts w:ascii="Times New Roman" w:eastAsia="Times New Roman" w:hAnsi="Times New Roman" w:cs="Times New Roman"/>
          <w:iCs/>
          <w:sz w:val="28"/>
          <w:szCs w:val="28"/>
        </w:rPr>
        <w:t xml:space="preserve"> Наличие наследственных заболеваний в семье опрошенных (%)</w:t>
      </w:r>
    </w:p>
    <w:p w14:paraId="42A14FD7" w14:textId="77777777" w:rsidR="004D0386" w:rsidRPr="004947A9" w:rsidRDefault="004D0386" w:rsidP="00F1502F">
      <w:pPr>
        <w:pStyle w:val="a9"/>
        <w:jc w:val="center"/>
        <w:rPr>
          <w:rFonts w:ascii="Times New Roman" w:eastAsia="Times New Roman" w:hAnsi="Times New Roman" w:cs="Times New Roman"/>
          <w:iCs/>
          <w:sz w:val="28"/>
          <w:szCs w:val="28"/>
        </w:rPr>
      </w:pPr>
    </w:p>
    <w:p w14:paraId="18BA5650" w14:textId="748F7528" w:rsidR="00EB548E" w:rsidRPr="004947A9" w:rsidRDefault="00CA0EE0"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Основные результаты опроса родителей детей с демиелинизирующими заболеваниями представлены в таблице 1</w:t>
      </w:r>
      <w:r w:rsidR="003837CF">
        <w:rPr>
          <w:rFonts w:ascii="Times New Roman" w:eastAsia="Times New Roman" w:hAnsi="Times New Roman" w:cs="Times New Roman"/>
          <w:iCs/>
          <w:sz w:val="28"/>
          <w:szCs w:val="28"/>
        </w:rPr>
        <w:t>6</w:t>
      </w:r>
      <w:r w:rsidRPr="004947A9">
        <w:rPr>
          <w:rFonts w:ascii="Times New Roman" w:eastAsia="Times New Roman" w:hAnsi="Times New Roman" w:cs="Times New Roman"/>
          <w:iCs/>
          <w:sz w:val="28"/>
          <w:szCs w:val="28"/>
        </w:rPr>
        <w:t>.</w:t>
      </w:r>
    </w:p>
    <w:p w14:paraId="736B3D0D" w14:textId="77777777" w:rsidR="00F1502F" w:rsidRPr="004947A9" w:rsidRDefault="00F1502F" w:rsidP="00F1502F">
      <w:pPr>
        <w:pStyle w:val="a9"/>
        <w:jc w:val="both"/>
        <w:rPr>
          <w:rFonts w:ascii="Times New Roman" w:eastAsia="Times New Roman" w:hAnsi="Times New Roman" w:cs="Times New Roman"/>
          <w:iCs/>
          <w:sz w:val="28"/>
          <w:szCs w:val="28"/>
        </w:rPr>
      </w:pPr>
    </w:p>
    <w:p w14:paraId="0C3D3279" w14:textId="7C203D1B" w:rsidR="00F0549F" w:rsidRPr="004947A9" w:rsidRDefault="00F0549F" w:rsidP="00F1502F">
      <w:pPr>
        <w:pStyle w:val="a9"/>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 xml:space="preserve">Таблица </w:t>
      </w:r>
      <w:r w:rsidR="00CA0EE0" w:rsidRPr="004947A9">
        <w:rPr>
          <w:rFonts w:ascii="Times New Roman" w:eastAsia="Times New Roman" w:hAnsi="Times New Roman" w:cs="Times New Roman"/>
          <w:iCs/>
          <w:sz w:val="28"/>
          <w:szCs w:val="28"/>
        </w:rPr>
        <w:t>1</w:t>
      </w:r>
      <w:r w:rsidR="003837CF">
        <w:rPr>
          <w:rFonts w:ascii="Times New Roman" w:eastAsia="Times New Roman" w:hAnsi="Times New Roman" w:cs="Times New Roman"/>
          <w:iCs/>
          <w:sz w:val="28"/>
          <w:szCs w:val="28"/>
        </w:rPr>
        <w:t>6</w:t>
      </w:r>
      <w:r w:rsidR="00CA0EE0" w:rsidRPr="004947A9">
        <w:rPr>
          <w:rFonts w:ascii="Times New Roman" w:eastAsia="Times New Roman" w:hAnsi="Times New Roman" w:cs="Times New Roman"/>
          <w:iCs/>
          <w:sz w:val="28"/>
          <w:szCs w:val="28"/>
        </w:rPr>
        <w:t xml:space="preserve"> –</w:t>
      </w:r>
      <w:r w:rsidRPr="004947A9">
        <w:rPr>
          <w:rFonts w:ascii="Times New Roman" w:eastAsia="Times New Roman" w:hAnsi="Times New Roman" w:cs="Times New Roman"/>
          <w:iCs/>
          <w:sz w:val="28"/>
          <w:szCs w:val="28"/>
        </w:rPr>
        <w:t xml:space="preserve"> Основные результаты опроса родителей детей с демиелинизирующими заболеваниями (n = 34)</w:t>
      </w:r>
    </w:p>
    <w:p w14:paraId="73FA3989" w14:textId="77777777" w:rsidR="00F1502F" w:rsidRPr="004947A9" w:rsidRDefault="00F1502F" w:rsidP="00F1502F">
      <w:pPr>
        <w:pStyle w:val="a9"/>
        <w:jc w:val="both"/>
        <w:rPr>
          <w:rFonts w:ascii="Times New Roman" w:eastAsia="Times New Roman" w:hAnsi="Times New Roman" w:cs="Times New Roman"/>
          <w:iCs/>
          <w:sz w:val="28"/>
          <w:szCs w:val="28"/>
        </w:rPr>
      </w:pPr>
    </w:p>
    <w:tbl>
      <w:tblPr>
        <w:tblStyle w:val="ab"/>
        <w:tblW w:w="9634" w:type="dxa"/>
        <w:tblLook w:val="04A0" w:firstRow="1" w:lastRow="0" w:firstColumn="1" w:lastColumn="0" w:noHBand="0" w:noVBand="1"/>
      </w:tblPr>
      <w:tblGrid>
        <w:gridCol w:w="2520"/>
        <w:gridCol w:w="3287"/>
        <w:gridCol w:w="1985"/>
        <w:gridCol w:w="1842"/>
      </w:tblGrid>
      <w:tr w:rsidR="00F0549F" w:rsidRPr="004947A9" w14:paraId="67C53ED9" w14:textId="77777777" w:rsidTr="00F1502F">
        <w:tc>
          <w:tcPr>
            <w:tcW w:w="2520" w:type="dxa"/>
          </w:tcPr>
          <w:p w14:paraId="75EF12B3" w14:textId="555F15DB" w:rsidR="00F0549F" w:rsidRPr="004947A9" w:rsidRDefault="00F0549F" w:rsidP="00F0549F">
            <w:pPr>
              <w:pStyle w:val="a9"/>
              <w:jc w:val="center"/>
              <w:rPr>
                <w:rFonts w:ascii="Times New Roman" w:hAnsi="Times New Roman" w:cs="Times New Roman"/>
              </w:rPr>
            </w:pPr>
            <w:r w:rsidRPr="004947A9">
              <w:rPr>
                <w:rFonts w:ascii="Times New Roman" w:hAnsi="Times New Roman" w:cs="Times New Roman"/>
              </w:rPr>
              <w:t>Раздел</w:t>
            </w:r>
          </w:p>
        </w:tc>
        <w:tc>
          <w:tcPr>
            <w:tcW w:w="3287" w:type="dxa"/>
          </w:tcPr>
          <w:p w14:paraId="6FAD4B3F" w14:textId="7899C1F9" w:rsidR="00F0549F" w:rsidRPr="004947A9" w:rsidRDefault="00F0549F" w:rsidP="00F0549F">
            <w:pPr>
              <w:pStyle w:val="a9"/>
              <w:jc w:val="center"/>
              <w:rPr>
                <w:rFonts w:ascii="Times New Roman" w:hAnsi="Times New Roman" w:cs="Times New Roman"/>
              </w:rPr>
            </w:pPr>
            <w:r w:rsidRPr="004947A9">
              <w:rPr>
                <w:rFonts w:ascii="Times New Roman" w:hAnsi="Times New Roman" w:cs="Times New Roman"/>
              </w:rPr>
              <w:t>Показатель</w:t>
            </w:r>
          </w:p>
        </w:tc>
        <w:tc>
          <w:tcPr>
            <w:tcW w:w="1985" w:type="dxa"/>
            <w:vAlign w:val="center"/>
          </w:tcPr>
          <w:p w14:paraId="662C9137" w14:textId="4A8697A4" w:rsidR="00F0549F" w:rsidRPr="004947A9" w:rsidRDefault="00F0549F" w:rsidP="00F0549F">
            <w:pPr>
              <w:pStyle w:val="a9"/>
              <w:jc w:val="center"/>
              <w:rPr>
                <w:rFonts w:ascii="Times New Roman" w:hAnsi="Times New Roman" w:cs="Times New Roman"/>
                <w:lang w:val="en-US"/>
              </w:rPr>
            </w:pPr>
            <w:r w:rsidRPr="004947A9">
              <w:rPr>
                <w:rFonts w:ascii="Times New Roman" w:hAnsi="Times New Roman" w:cs="Times New Roman"/>
              </w:rPr>
              <w:t xml:space="preserve">Результаты </w:t>
            </w:r>
          </w:p>
        </w:tc>
        <w:tc>
          <w:tcPr>
            <w:tcW w:w="1842" w:type="dxa"/>
          </w:tcPr>
          <w:p w14:paraId="56CBE962" w14:textId="77777777" w:rsidR="00F0549F" w:rsidRPr="004947A9" w:rsidRDefault="00F0549F" w:rsidP="00F0549F">
            <w:pPr>
              <w:pStyle w:val="a9"/>
              <w:jc w:val="center"/>
              <w:rPr>
                <w:rFonts w:ascii="Times New Roman" w:hAnsi="Times New Roman" w:cs="Times New Roman"/>
              </w:rPr>
            </w:pPr>
            <w:r w:rsidRPr="004947A9">
              <w:rPr>
                <w:rFonts w:ascii="Times New Roman" w:hAnsi="Times New Roman" w:cs="Times New Roman"/>
              </w:rPr>
              <w:t>95% CI</w:t>
            </w:r>
          </w:p>
        </w:tc>
      </w:tr>
      <w:tr w:rsidR="00F0549F" w:rsidRPr="004947A9" w14:paraId="7B45C32E" w14:textId="77777777" w:rsidTr="00F1502F">
        <w:tc>
          <w:tcPr>
            <w:tcW w:w="2520" w:type="dxa"/>
            <w:vMerge w:val="restart"/>
          </w:tcPr>
          <w:p w14:paraId="147B06A8" w14:textId="3BD64E32"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Заболевания дыхательной системы</w:t>
            </w:r>
          </w:p>
        </w:tc>
        <w:tc>
          <w:tcPr>
            <w:tcW w:w="3287" w:type="dxa"/>
          </w:tcPr>
          <w:p w14:paraId="4EBB0836" w14:textId="26212DFA"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Часто</w:t>
            </w:r>
          </w:p>
        </w:tc>
        <w:tc>
          <w:tcPr>
            <w:tcW w:w="1985" w:type="dxa"/>
            <w:vAlign w:val="center"/>
          </w:tcPr>
          <w:p w14:paraId="7836EDC2"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18 (53%)</w:t>
            </w:r>
          </w:p>
        </w:tc>
        <w:tc>
          <w:tcPr>
            <w:tcW w:w="1842" w:type="dxa"/>
          </w:tcPr>
          <w:p w14:paraId="6E4C2C20"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35.0–70.0</w:t>
            </w:r>
          </w:p>
        </w:tc>
      </w:tr>
      <w:tr w:rsidR="00F0549F" w:rsidRPr="004947A9" w14:paraId="62F697A4" w14:textId="77777777" w:rsidTr="00F1502F">
        <w:tc>
          <w:tcPr>
            <w:tcW w:w="2520" w:type="dxa"/>
            <w:vMerge/>
          </w:tcPr>
          <w:p w14:paraId="3E5DA9C8" w14:textId="77777777" w:rsidR="00F0549F" w:rsidRPr="004947A9" w:rsidRDefault="00F0549F" w:rsidP="00F0549F">
            <w:pPr>
              <w:pStyle w:val="a9"/>
              <w:jc w:val="both"/>
              <w:rPr>
                <w:rFonts w:ascii="Times New Roman" w:hAnsi="Times New Roman" w:cs="Times New Roman"/>
              </w:rPr>
            </w:pPr>
          </w:p>
        </w:tc>
        <w:tc>
          <w:tcPr>
            <w:tcW w:w="3287" w:type="dxa"/>
          </w:tcPr>
          <w:p w14:paraId="2A47310E" w14:textId="70FADEF5"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Редко</w:t>
            </w:r>
          </w:p>
        </w:tc>
        <w:tc>
          <w:tcPr>
            <w:tcW w:w="1985" w:type="dxa"/>
            <w:vAlign w:val="center"/>
          </w:tcPr>
          <w:p w14:paraId="08319FEF"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12 (35,3%)</w:t>
            </w:r>
          </w:p>
        </w:tc>
        <w:tc>
          <w:tcPr>
            <w:tcW w:w="1842" w:type="dxa"/>
          </w:tcPr>
          <w:p w14:paraId="72D14FFD"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20.6–53.0</w:t>
            </w:r>
          </w:p>
        </w:tc>
      </w:tr>
      <w:tr w:rsidR="00F0549F" w:rsidRPr="004947A9" w14:paraId="25DE2F4B" w14:textId="77777777" w:rsidTr="00F1502F">
        <w:tc>
          <w:tcPr>
            <w:tcW w:w="2520" w:type="dxa"/>
            <w:vMerge/>
          </w:tcPr>
          <w:p w14:paraId="29245CCD" w14:textId="77777777" w:rsidR="00F0549F" w:rsidRPr="004947A9" w:rsidRDefault="00F0549F" w:rsidP="00F0549F">
            <w:pPr>
              <w:pStyle w:val="a9"/>
              <w:jc w:val="both"/>
              <w:rPr>
                <w:rFonts w:ascii="Times New Roman" w:hAnsi="Times New Roman" w:cs="Times New Roman"/>
              </w:rPr>
            </w:pPr>
          </w:p>
        </w:tc>
        <w:tc>
          <w:tcPr>
            <w:tcW w:w="3287" w:type="dxa"/>
          </w:tcPr>
          <w:p w14:paraId="7308DF5D" w14:textId="69BC70F8"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Очень редко</w:t>
            </w:r>
          </w:p>
        </w:tc>
        <w:tc>
          <w:tcPr>
            <w:tcW w:w="1985" w:type="dxa"/>
            <w:vAlign w:val="center"/>
          </w:tcPr>
          <w:p w14:paraId="366DEA26"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4 (11,7%)</w:t>
            </w:r>
          </w:p>
        </w:tc>
        <w:tc>
          <w:tcPr>
            <w:tcW w:w="1842" w:type="dxa"/>
          </w:tcPr>
          <w:p w14:paraId="31BC74EB"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3.3–27.5</w:t>
            </w:r>
          </w:p>
        </w:tc>
      </w:tr>
      <w:tr w:rsidR="00F0549F" w:rsidRPr="004947A9" w14:paraId="244C3A64" w14:textId="77777777" w:rsidTr="00F1502F">
        <w:tc>
          <w:tcPr>
            <w:tcW w:w="2520" w:type="dxa"/>
            <w:vMerge w:val="restart"/>
          </w:tcPr>
          <w:p w14:paraId="57C91481" w14:textId="78291C1C"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История</w:t>
            </w:r>
            <w:r w:rsidR="00F1502F" w:rsidRPr="004947A9">
              <w:rPr>
                <w:rFonts w:ascii="Times New Roman" w:hAnsi="Times New Roman" w:cs="Times New Roman"/>
              </w:rPr>
              <w:t xml:space="preserve"> </w:t>
            </w:r>
            <w:r w:rsidRPr="004947A9">
              <w:rPr>
                <w:rFonts w:ascii="Times New Roman" w:hAnsi="Times New Roman" w:cs="Times New Roman"/>
              </w:rPr>
              <w:t>инфекционных заболеваний</w:t>
            </w:r>
          </w:p>
        </w:tc>
        <w:tc>
          <w:tcPr>
            <w:tcW w:w="3287" w:type="dxa"/>
          </w:tcPr>
          <w:p w14:paraId="582484E9" w14:textId="1D773DBB"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Да</w:t>
            </w:r>
          </w:p>
        </w:tc>
        <w:tc>
          <w:tcPr>
            <w:tcW w:w="1985" w:type="dxa"/>
            <w:vAlign w:val="center"/>
          </w:tcPr>
          <w:p w14:paraId="0C0BB5A4"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28 (82,4%)</w:t>
            </w:r>
          </w:p>
        </w:tc>
        <w:tc>
          <w:tcPr>
            <w:tcW w:w="1842" w:type="dxa"/>
          </w:tcPr>
          <w:p w14:paraId="384403A2"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69.6–95.2</w:t>
            </w:r>
          </w:p>
        </w:tc>
      </w:tr>
      <w:tr w:rsidR="00F0549F" w:rsidRPr="004947A9" w14:paraId="6A80E87F" w14:textId="77777777" w:rsidTr="00F1502F">
        <w:tc>
          <w:tcPr>
            <w:tcW w:w="2520" w:type="dxa"/>
            <w:vMerge/>
          </w:tcPr>
          <w:p w14:paraId="1B68CE52" w14:textId="77777777" w:rsidR="00F0549F" w:rsidRPr="004947A9" w:rsidRDefault="00F0549F" w:rsidP="00F0549F">
            <w:pPr>
              <w:pStyle w:val="a9"/>
              <w:jc w:val="both"/>
              <w:rPr>
                <w:rFonts w:ascii="Times New Roman" w:hAnsi="Times New Roman" w:cs="Times New Roman"/>
              </w:rPr>
            </w:pPr>
          </w:p>
        </w:tc>
        <w:tc>
          <w:tcPr>
            <w:tcW w:w="3287" w:type="dxa"/>
          </w:tcPr>
          <w:p w14:paraId="1EBFD7EA" w14:textId="3341D99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Нет</w:t>
            </w:r>
          </w:p>
        </w:tc>
        <w:tc>
          <w:tcPr>
            <w:tcW w:w="1985" w:type="dxa"/>
            <w:vAlign w:val="center"/>
          </w:tcPr>
          <w:p w14:paraId="40CAE15B"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6 (17,6%)</w:t>
            </w:r>
          </w:p>
        </w:tc>
        <w:tc>
          <w:tcPr>
            <w:tcW w:w="1842" w:type="dxa"/>
          </w:tcPr>
          <w:p w14:paraId="4234467C"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4.8–30.4</w:t>
            </w:r>
          </w:p>
        </w:tc>
      </w:tr>
      <w:tr w:rsidR="00F0549F" w:rsidRPr="004947A9" w14:paraId="3413A9A8" w14:textId="77777777" w:rsidTr="00F1502F">
        <w:tc>
          <w:tcPr>
            <w:tcW w:w="2520" w:type="dxa"/>
            <w:vMerge w:val="restart"/>
          </w:tcPr>
          <w:p w14:paraId="6E644E17" w14:textId="60471964"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Неврологические и соматические расстройства</w:t>
            </w:r>
          </w:p>
        </w:tc>
        <w:tc>
          <w:tcPr>
            <w:tcW w:w="3287" w:type="dxa"/>
          </w:tcPr>
          <w:p w14:paraId="1914AF29" w14:textId="7F0C3CF4"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Нарушение координации</w:t>
            </w:r>
          </w:p>
        </w:tc>
        <w:tc>
          <w:tcPr>
            <w:tcW w:w="1985" w:type="dxa"/>
            <w:vAlign w:val="center"/>
          </w:tcPr>
          <w:p w14:paraId="49907376"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12 (35,3%)</w:t>
            </w:r>
          </w:p>
        </w:tc>
        <w:tc>
          <w:tcPr>
            <w:tcW w:w="1842" w:type="dxa"/>
          </w:tcPr>
          <w:p w14:paraId="45AA5F37"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19.3–51.3</w:t>
            </w:r>
          </w:p>
        </w:tc>
      </w:tr>
      <w:tr w:rsidR="00F0549F" w:rsidRPr="004947A9" w14:paraId="734EAAC8" w14:textId="77777777" w:rsidTr="00F1502F">
        <w:tc>
          <w:tcPr>
            <w:tcW w:w="2520" w:type="dxa"/>
            <w:vMerge/>
            <w:vAlign w:val="center"/>
          </w:tcPr>
          <w:p w14:paraId="7160625A" w14:textId="77777777" w:rsidR="00F0549F" w:rsidRPr="004947A9" w:rsidRDefault="00F0549F" w:rsidP="00F0549F">
            <w:pPr>
              <w:pStyle w:val="a9"/>
              <w:jc w:val="both"/>
              <w:rPr>
                <w:rFonts w:ascii="Times New Roman" w:hAnsi="Times New Roman" w:cs="Times New Roman"/>
              </w:rPr>
            </w:pPr>
          </w:p>
        </w:tc>
        <w:tc>
          <w:tcPr>
            <w:tcW w:w="3287" w:type="dxa"/>
          </w:tcPr>
          <w:p w14:paraId="19AA0C1C" w14:textId="662D76BD"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Нарушение зрения</w:t>
            </w:r>
          </w:p>
        </w:tc>
        <w:tc>
          <w:tcPr>
            <w:tcW w:w="1985" w:type="dxa"/>
            <w:vAlign w:val="center"/>
          </w:tcPr>
          <w:p w14:paraId="2B9F59ED"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8 (23,5%)</w:t>
            </w:r>
          </w:p>
        </w:tc>
        <w:tc>
          <w:tcPr>
            <w:tcW w:w="1842" w:type="dxa"/>
          </w:tcPr>
          <w:p w14:paraId="1B49A514"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10.7–41.2</w:t>
            </w:r>
          </w:p>
        </w:tc>
      </w:tr>
      <w:tr w:rsidR="00F0549F" w:rsidRPr="004947A9" w14:paraId="7C19A51B" w14:textId="77777777" w:rsidTr="00F1502F">
        <w:tc>
          <w:tcPr>
            <w:tcW w:w="2520" w:type="dxa"/>
            <w:vMerge/>
            <w:vAlign w:val="center"/>
          </w:tcPr>
          <w:p w14:paraId="2BFAB58A" w14:textId="77777777" w:rsidR="00F0549F" w:rsidRPr="004947A9" w:rsidRDefault="00F0549F" w:rsidP="00F0549F">
            <w:pPr>
              <w:pStyle w:val="a9"/>
              <w:jc w:val="both"/>
              <w:rPr>
                <w:rFonts w:ascii="Times New Roman" w:hAnsi="Times New Roman" w:cs="Times New Roman"/>
              </w:rPr>
            </w:pPr>
          </w:p>
        </w:tc>
        <w:tc>
          <w:tcPr>
            <w:tcW w:w="3287" w:type="dxa"/>
          </w:tcPr>
          <w:p w14:paraId="4C1344C7" w14:textId="6BE225D9"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Дисфункция органов таза</w:t>
            </w:r>
          </w:p>
        </w:tc>
        <w:tc>
          <w:tcPr>
            <w:tcW w:w="1985" w:type="dxa"/>
            <w:vAlign w:val="center"/>
          </w:tcPr>
          <w:p w14:paraId="1A425160"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2 (5,9%)</w:t>
            </w:r>
          </w:p>
        </w:tc>
        <w:tc>
          <w:tcPr>
            <w:tcW w:w="1842" w:type="dxa"/>
          </w:tcPr>
          <w:p w14:paraId="7D38837F"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7.0–33.7</w:t>
            </w:r>
          </w:p>
        </w:tc>
      </w:tr>
      <w:tr w:rsidR="00F0549F" w:rsidRPr="004947A9" w14:paraId="2E92164F" w14:textId="77777777" w:rsidTr="00F1502F">
        <w:tc>
          <w:tcPr>
            <w:tcW w:w="2520" w:type="dxa"/>
            <w:vMerge/>
            <w:vAlign w:val="center"/>
          </w:tcPr>
          <w:p w14:paraId="7EDFF451" w14:textId="77777777" w:rsidR="00F0549F" w:rsidRPr="004947A9" w:rsidRDefault="00F0549F" w:rsidP="00F0549F">
            <w:pPr>
              <w:pStyle w:val="a9"/>
              <w:jc w:val="both"/>
              <w:rPr>
                <w:rFonts w:ascii="Times New Roman" w:hAnsi="Times New Roman" w:cs="Times New Roman"/>
              </w:rPr>
            </w:pPr>
          </w:p>
        </w:tc>
        <w:tc>
          <w:tcPr>
            <w:tcW w:w="3287" w:type="dxa"/>
          </w:tcPr>
          <w:p w14:paraId="70ACBCD6" w14:textId="7E21EC73"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Нарушение чувствительности</w:t>
            </w:r>
          </w:p>
        </w:tc>
        <w:tc>
          <w:tcPr>
            <w:tcW w:w="1985" w:type="dxa"/>
            <w:vAlign w:val="center"/>
          </w:tcPr>
          <w:p w14:paraId="2DD54FDC"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5 (14,7%)</w:t>
            </w:r>
          </w:p>
        </w:tc>
        <w:tc>
          <w:tcPr>
            <w:tcW w:w="1842" w:type="dxa"/>
          </w:tcPr>
          <w:p w14:paraId="6B6576F9"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4.9–31.1</w:t>
            </w:r>
          </w:p>
        </w:tc>
      </w:tr>
      <w:tr w:rsidR="00F0549F" w:rsidRPr="004947A9" w14:paraId="1844E17B" w14:textId="77777777" w:rsidTr="00F1502F">
        <w:tc>
          <w:tcPr>
            <w:tcW w:w="2520" w:type="dxa"/>
            <w:vMerge/>
            <w:vAlign w:val="center"/>
          </w:tcPr>
          <w:p w14:paraId="356EA540" w14:textId="77777777" w:rsidR="00F0549F" w:rsidRPr="004947A9" w:rsidRDefault="00F0549F" w:rsidP="00F0549F">
            <w:pPr>
              <w:pStyle w:val="a9"/>
              <w:jc w:val="both"/>
              <w:rPr>
                <w:rFonts w:ascii="Times New Roman" w:hAnsi="Times New Roman" w:cs="Times New Roman"/>
              </w:rPr>
            </w:pPr>
          </w:p>
        </w:tc>
        <w:tc>
          <w:tcPr>
            <w:tcW w:w="3287" w:type="dxa"/>
          </w:tcPr>
          <w:p w14:paraId="70C645D7" w14:textId="1786A41D"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Нарушение речи</w:t>
            </w:r>
          </w:p>
        </w:tc>
        <w:tc>
          <w:tcPr>
            <w:tcW w:w="1985" w:type="dxa"/>
            <w:vAlign w:val="center"/>
          </w:tcPr>
          <w:p w14:paraId="01722ECA"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6 (17,6%)</w:t>
            </w:r>
          </w:p>
        </w:tc>
        <w:tc>
          <w:tcPr>
            <w:tcW w:w="1842" w:type="dxa"/>
          </w:tcPr>
          <w:p w14:paraId="14799B3B"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0.7–19.7</w:t>
            </w:r>
          </w:p>
        </w:tc>
      </w:tr>
      <w:tr w:rsidR="00F0549F" w:rsidRPr="004947A9" w14:paraId="3449C657" w14:textId="77777777" w:rsidTr="00F1502F">
        <w:tc>
          <w:tcPr>
            <w:tcW w:w="2520" w:type="dxa"/>
            <w:vMerge w:val="restart"/>
            <w:vAlign w:val="center"/>
          </w:tcPr>
          <w:p w14:paraId="258AEFC2" w14:textId="604E2E37" w:rsidR="00F0549F" w:rsidRPr="004947A9" w:rsidRDefault="00F0549F" w:rsidP="00F0549F">
            <w:pPr>
              <w:pStyle w:val="a9"/>
              <w:jc w:val="both"/>
              <w:rPr>
                <w:rFonts w:ascii="Times New Roman" w:hAnsi="Times New Roman" w:cs="Times New Roman"/>
              </w:rPr>
            </w:pPr>
            <w:r w:rsidRPr="004947A9">
              <w:rPr>
                <w:rStyle w:val="af5"/>
                <w:rFonts w:ascii="Times New Roman" w:hAnsi="Times New Roman" w:cs="Times New Roman"/>
                <w:b w:val="0"/>
                <w:bCs w:val="0"/>
              </w:rPr>
              <w:t>Влияние симптомов на повседневную деятельность</w:t>
            </w:r>
          </w:p>
        </w:tc>
        <w:tc>
          <w:tcPr>
            <w:tcW w:w="3287" w:type="dxa"/>
          </w:tcPr>
          <w:p w14:paraId="5E1CACEB" w14:textId="32A67236"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Полное прекращение активности</w:t>
            </w:r>
          </w:p>
        </w:tc>
        <w:tc>
          <w:tcPr>
            <w:tcW w:w="1985" w:type="dxa"/>
            <w:vAlign w:val="center"/>
          </w:tcPr>
          <w:p w14:paraId="0D22A7DA"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4 (11,8%)</w:t>
            </w:r>
          </w:p>
        </w:tc>
        <w:tc>
          <w:tcPr>
            <w:tcW w:w="1842" w:type="dxa"/>
          </w:tcPr>
          <w:p w14:paraId="058E045B"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3.3–27.8</w:t>
            </w:r>
          </w:p>
        </w:tc>
      </w:tr>
      <w:tr w:rsidR="00F0549F" w:rsidRPr="004947A9" w14:paraId="12286F14" w14:textId="77777777" w:rsidTr="00F1502F">
        <w:tc>
          <w:tcPr>
            <w:tcW w:w="2520" w:type="dxa"/>
            <w:vMerge/>
            <w:vAlign w:val="center"/>
          </w:tcPr>
          <w:p w14:paraId="0D4AC2B0" w14:textId="77777777" w:rsidR="00F0549F" w:rsidRPr="004947A9" w:rsidRDefault="00F0549F" w:rsidP="00F0549F">
            <w:pPr>
              <w:pStyle w:val="a9"/>
              <w:jc w:val="both"/>
              <w:rPr>
                <w:rFonts w:ascii="Times New Roman" w:hAnsi="Times New Roman" w:cs="Times New Roman"/>
              </w:rPr>
            </w:pPr>
          </w:p>
        </w:tc>
        <w:tc>
          <w:tcPr>
            <w:tcW w:w="3287" w:type="dxa"/>
          </w:tcPr>
          <w:p w14:paraId="081B8D91" w14:textId="43451E92"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Частичное влияние (активность продолжается)</w:t>
            </w:r>
          </w:p>
        </w:tc>
        <w:tc>
          <w:tcPr>
            <w:tcW w:w="1985" w:type="dxa"/>
            <w:vAlign w:val="center"/>
          </w:tcPr>
          <w:p w14:paraId="2412ACEC"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12 (35,3%)</w:t>
            </w:r>
          </w:p>
        </w:tc>
        <w:tc>
          <w:tcPr>
            <w:tcW w:w="1842" w:type="dxa"/>
          </w:tcPr>
          <w:p w14:paraId="7B80AAE1"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15.1–47.5</w:t>
            </w:r>
          </w:p>
        </w:tc>
      </w:tr>
      <w:tr w:rsidR="00F0549F" w:rsidRPr="004947A9" w14:paraId="04859E6D" w14:textId="77777777" w:rsidTr="00F1502F">
        <w:tc>
          <w:tcPr>
            <w:tcW w:w="2520" w:type="dxa"/>
            <w:vMerge/>
            <w:vAlign w:val="center"/>
          </w:tcPr>
          <w:p w14:paraId="343A1720" w14:textId="77777777" w:rsidR="00F0549F" w:rsidRPr="004947A9" w:rsidRDefault="00F0549F" w:rsidP="00F0549F">
            <w:pPr>
              <w:pStyle w:val="a9"/>
              <w:jc w:val="both"/>
              <w:rPr>
                <w:rFonts w:ascii="Times New Roman" w:hAnsi="Times New Roman" w:cs="Times New Roman"/>
              </w:rPr>
            </w:pPr>
          </w:p>
        </w:tc>
        <w:tc>
          <w:tcPr>
            <w:tcW w:w="3287" w:type="dxa"/>
          </w:tcPr>
          <w:p w14:paraId="3395FDB1" w14:textId="001BDB64"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Активность</w:t>
            </w:r>
            <w:r w:rsidR="00F1502F" w:rsidRPr="004947A9">
              <w:rPr>
                <w:rFonts w:ascii="Times New Roman" w:hAnsi="Times New Roman" w:cs="Times New Roman"/>
              </w:rPr>
              <w:t xml:space="preserve"> </w:t>
            </w:r>
            <w:r w:rsidRPr="004947A9">
              <w:rPr>
                <w:rFonts w:ascii="Times New Roman" w:hAnsi="Times New Roman" w:cs="Times New Roman"/>
              </w:rPr>
              <w:t>сохраняется</w:t>
            </w:r>
          </w:p>
        </w:tc>
        <w:tc>
          <w:tcPr>
            <w:tcW w:w="1985" w:type="dxa"/>
            <w:vAlign w:val="center"/>
          </w:tcPr>
          <w:p w14:paraId="1C324BB1"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8 (23,5%)</w:t>
            </w:r>
          </w:p>
        </w:tc>
        <w:tc>
          <w:tcPr>
            <w:tcW w:w="1842" w:type="dxa"/>
          </w:tcPr>
          <w:p w14:paraId="508E775A"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19.3–51.3</w:t>
            </w:r>
          </w:p>
        </w:tc>
      </w:tr>
      <w:tr w:rsidR="00F0549F" w:rsidRPr="004947A9" w14:paraId="7CB740BE" w14:textId="77777777" w:rsidTr="00F1502F">
        <w:tc>
          <w:tcPr>
            <w:tcW w:w="2520" w:type="dxa"/>
            <w:vMerge/>
            <w:vAlign w:val="center"/>
          </w:tcPr>
          <w:p w14:paraId="151B7033" w14:textId="77777777" w:rsidR="00F0549F" w:rsidRPr="004947A9" w:rsidRDefault="00F0549F" w:rsidP="00F0549F">
            <w:pPr>
              <w:pStyle w:val="a9"/>
              <w:jc w:val="both"/>
              <w:rPr>
                <w:rFonts w:ascii="Times New Roman" w:hAnsi="Times New Roman" w:cs="Times New Roman"/>
              </w:rPr>
            </w:pPr>
          </w:p>
        </w:tc>
        <w:tc>
          <w:tcPr>
            <w:tcW w:w="3287" w:type="dxa"/>
          </w:tcPr>
          <w:p w14:paraId="58AC1BA2" w14:textId="3D39FAA6"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Значительное влияние</w:t>
            </w:r>
          </w:p>
        </w:tc>
        <w:tc>
          <w:tcPr>
            <w:tcW w:w="1985" w:type="dxa"/>
            <w:vAlign w:val="center"/>
          </w:tcPr>
          <w:p w14:paraId="5DACFE26"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10 (29,4%)</w:t>
            </w:r>
          </w:p>
        </w:tc>
        <w:tc>
          <w:tcPr>
            <w:tcW w:w="1842" w:type="dxa"/>
          </w:tcPr>
          <w:p w14:paraId="509EF203"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10.7–41.2</w:t>
            </w:r>
          </w:p>
        </w:tc>
      </w:tr>
      <w:tr w:rsidR="00F0549F" w:rsidRPr="004947A9" w14:paraId="6A3DF117" w14:textId="77777777" w:rsidTr="00F1502F">
        <w:tc>
          <w:tcPr>
            <w:tcW w:w="2520" w:type="dxa"/>
            <w:vMerge w:val="restart"/>
          </w:tcPr>
          <w:p w14:paraId="1D3BA932" w14:textId="3E75DBBC" w:rsidR="00F0549F" w:rsidRPr="004947A9" w:rsidRDefault="00F0549F" w:rsidP="00F0549F">
            <w:pPr>
              <w:pStyle w:val="a9"/>
              <w:jc w:val="both"/>
              <w:rPr>
                <w:rStyle w:val="af5"/>
                <w:rFonts w:ascii="Times New Roman" w:hAnsi="Times New Roman" w:cs="Times New Roman"/>
                <w:b w:val="0"/>
                <w:bCs w:val="0"/>
              </w:rPr>
            </w:pPr>
            <w:r w:rsidRPr="004947A9">
              <w:rPr>
                <w:rStyle w:val="af5"/>
                <w:rFonts w:ascii="Times New Roman" w:hAnsi="Times New Roman" w:cs="Times New Roman"/>
                <w:b w:val="0"/>
                <w:bCs w:val="0"/>
              </w:rPr>
              <w:t xml:space="preserve"> Реабилитация</w:t>
            </w:r>
          </w:p>
          <w:p w14:paraId="14D6937F" w14:textId="77777777" w:rsidR="00F0549F" w:rsidRPr="004947A9" w:rsidRDefault="00F0549F" w:rsidP="00F0549F">
            <w:pPr>
              <w:pStyle w:val="a9"/>
              <w:jc w:val="both"/>
              <w:rPr>
                <w:rStyle w:val="af5"/>
                <w:rFonts w:ascii="Times New Roman" w:hAnsi="Times New Roman" w:cs="Times New Roman"/>
                <w:b w:val="0"/>
                <w:bCs w:val="0"/>
              </w:rPr>
            </w:pPr>
          </w:p>
        </w:tc>
        <w:tc>
          <w:tcPr>
            <w:tcW w:w="3287" w:type="dxa"/>
          </w:tcPr>
          <w:p w14:paraId="06E528AF" w14:textId="788E2CB2"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Один раз в год</w:t>
            </w:r>
          </w:p>
        </w:tc>
        <w:tc>
          <w:tcPr>
            <w:tcW w:w="1985" w:type="dxa"/>
            <w:vAlign w:val="center"/>
          </w:tcPr>
          <w:p w14:paraId="2056883C"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17 (50%)</w:t>
            </w:r>
          </w:p>
        </w:tc>
        <w:tc>
          <w:tcPr>
            <w:tcW w:w="1842" w:type="dxa"/>
          </w:tcPr>
          <w:p w14:paraId="32B5244A"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32.4–67.6</w:t>
            </w:r>
          </w:p>
        </w:tc>
      </w:tr>
      <w:tr w:rsidR="00F0549F" w:rsidRPr="004947A9" w14:paraId="5A53B6C9" w14:textId="77777777" w:rsidTr="00F1502F">
        <w:tc>
          <w:tcPr>
            <w:tcW w:w="2520" w:type="dxa"/>
            <w:vMerge/>
            <w:vAlign w:val="center"/>
          </w:tcPr>
          <w:p w14:paraId="6556E0C3" w14:textId="77777777" w:rsidR="00F0549F" w:rsidRPr="004947A9" w:rsidRDefault="00F0549F" w:rsidP="00F0549F">
            <w:pPr>
              <w:pStyle w:val="a9"/>
              <w:jc w:val="both"/>
              <w:rPr>
                <w:rStyle w:val="af5"/>
                <w:rFonts w:ascii="Times New Roman" w:hAnsi="Times New Roman" w:cs="Times New Roman"/>
                <w:b w:val="0"/>
                <w:bCs w:val="0"/>
              </w:rPr>
            </w:pPr>
          </w:p>
        </w:tc>
        <w:tc>
          <w:tcPr>
            <w:tcW w:w="3287" w:type="dxa"/>
          </w:tcPr>
          <w:p w14:paraId="50F977C6" w14:textId="4C64B39B"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Два раза в год</w:t>
            </w:r>
          </w:p>
        </w:tc>
        <w:tc>
          <w:tcPr>
            <w:tcW w:w="1985" w:type="dxa"/>
            <w:vAlign w:val="center"/>
          </w:tcPr>
          <w:p w14:paraId="0D74C618"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6 (17,6%)</w:t>
            </w:r>
          </w:p>
        </w:tc>
        <w:tc>
          <w:tcPr>
            <w:tcW w:w="1842" w:type="dxa"/>
          </w:tcPr>
          <w:p w14:paraId="53E02E0E"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7.0–33.7</w:t>
            </w:r>
          </w:p>
        </w:tc>
      </w:tr>
      <w:tr w:rsidR="00F0549F" w:rsidRPr="004947A9" w14:paraId="3CD9BE1B" w14:textId="77777777" w:rsidTr="00F1502F">
        <w:tc>
          <w:tcPr>
            <w:tcW w:w="2520" w:type="dxa"/>
            <w:vMerge/>
            <w:vAlign w:val="center"/>
          </w:tcPr>
          <w:p w14:paraId="589825D8" w14:textId="77777777" w:rsidR="00F0549F" w:rsidRPr="004947A9" w:rsidRDefault="00F0549F" w:rsidP="00F0549F">
            <w:pPr>
              <w:pStyle w:val="a9"/>
              <w:jc w:val="both"/>
              <w:rPr>
                <w:rStyle w:val="af5"/>
                <w:rFonts w:ascii="Times New Roman" w:hAnsi="Times New Roman" w:cs="Times New Roman"/>
                <w:b w:val="0"/>
                <w:bCs w:val="0"/>
              </w:rPr>
            </w:pPr>
          </w:p>
        </w:tc>
        <w:tc>
          <w:tcPr>
            <w:tcW w:w="3287" w:type="dxa"/>
          </w:tcPr>
          <w:p w14:paraId="5FF0ADBA" w14:textId="31240C0A"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Постоянно</w:t>
            </w:r>
          </w:p>
        </w:tc>
        <w:tc>
          <w:tcPr>
            <w:tcW w:w="1985" w:type="dxa"/>
            <w:vAlign w:val="center"/>
          </w:tcPr>
          <w:p w14:paraId="2F45A5BE"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4 (11,8%)</w:t>
            </w:r>
          </w:p>
        </w:tc>
        <w:tc>
          <w:tcPr>
            <w:tcW w:w="1842" w:type="dxa"/>
          </w:tcPr>
          <w:p w14:paraId="1DF43674"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3.3–27.8</w:t>
            </w:r>
          </w:p>
        </w:tc>
      </w:tr>
      <w:tr w:rsidR="00F0549F" w:rsidRPr="004947A9" w14:paraId="5E1FDD2E" w14:textId="77777777" w:rsidTr="00F1502F">
        <w:tc>
          <w:tcPr>
            <w:tcW w:w="2520" w:type="dxa"/>
            <w:vMerge/>
            <w:vAlign w:val="center"/>
          </w:tcPr>
          <w:p w14:paraId="085EF3F8" w14:textId="77777777" w:rsidR="00F0549F" w:rsidRPr="004947A9" w:rsidRDefault="00F0549F" w:rsidP="00F0549F">
            <w:pPr>
              <w:pStyle w:val="a9"/>
              <w:jc w:val="both"/>
              <w:rPr>
                <w:rStyle w:val="af5"/>
                <w:rFonts w:ascii="Times New Roman" w:hAnsi="Times New Roman" w:cs="Times New Roman"/>
                <w:b w:val="0"/>
                <w:bCs w:val="0"/>
              </w:rPr>
            </w:pPr>
          </w:p>
        </w:tc>
        <w:tc>
          <w:tcPr>
            <w:tcW w:w="3287" w:type="dxa"/>
          </w:tcPr>
          <w:p w14:paraId="3DC2229F" w14:textId="33C39683"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Никогда не получал</w:t>
            </w:r>
          </w:p>
        </w:tc>
        <w:tc>
          <w:tcPr>
            <w:tcW w:w="1985" w:type="dxa"/>
            <w:vAlign w:val="center"/>
          </w:tcPr>
          <w:p w14:paraId="5BB70A12"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4 (11,8%)</w:t>
            </w:r>
          </w:p>
        </w:tc>
        <w:tc>
          <w:tcPr>
            <w:tcW w:w="1842" w:type="dxa"/>
          </w:tcPr>
          <w:p w14:paraId="180A4C5A" w14:textId="77777777" w:rsidR="00F0549F" w:rsidRPr="004947A9" w:rsidRDefault="00F0549F" w:rsidP="00F0549F">
            <w:pPr>
              <w:pStyle w:val="a9"/>
              <w:jc w:val="both"/>
              <w:rPr>
                <w:rFonts w:ascii="Times New Roman" w:hAnsi="Times New Roman" w:cs="Times New Roman"/>
              </w:rPr>
            </w:pPr>
            <w:r w:rsidRPr="004947A9">
              <w:rPr>
                <w:rFonts w:ascii="Times New Roman" w:hAnsi="Times New Roman" w:cs="Times New Roman"/>
              </w:rPr>
              <w:t>3.3–27.8</w:t>
            </w:r>
          </w:p>
        </w:tc>
      </w:tr>
    </w:tbl>
    <w:p w14:paraId="4A37276D" w14:textId="77777777" w:rsidR="00F0549F" w:rsidRPr="004947A9" w:rsidRDefault="00F0549F" w:rsidP="00E70877">
      <w:pPr>
        <w:pStyle w:val="a9"/>
        <w:ind w:firstLine="567"/>
        <w:jc w:val="both"/>
        <w:rPr>
          <w:rFonts w:ascii="Times New Roman" w:eastAsia="Times New Roman" w:hAnsi="Times New Roman" w:cs="Times New Roman"/>
          <w:iCs/>
          <w:sz w:val="28"/>
          <w:szCs w:val="28"/>
        </w:rPr>
      </w:pPr>
    </w:p>
    <w:p w14:paraId="3F8DED6A" w14:textId="1CD28EC6" w:rsidR="00EB548E" w:rsidRPr="003837CF" w:rsidRDefault="00EB548E" w:rsidP="003837CF">
      <w:pPr>
        <w:pStyle w:val="af"/>
        <w:ind w:left="0" w:right="-1" w:firstLine="567"/>
      </w:pPr>
      <w:r w:rsidRPr="004947A9">
        <w:rPr>
          <w:iCs/>
        </w:rPr>
        <w:t xml:space="preserve">Помимо множества других факторов риска осложнений респираторных заболеваний, дети с неврологическими и нервно-мышечными расстройствами подвергаются значительно более высокому риску серьезных осложнений </w:t>
      </w:r>
      <w:r w:rsidRPr="004947A9">
        <w:rPr>
          <w:iCs/>
        </w:rPr>
        <w:t>28</w:t>
      </w:r>
      <w:r w:rsidRPr="004947A9">
        <w:rPr>
          <w:iCs/>
        </w:rPr>
        <w:t xml:space="preserve">. По ответам родителей, частота респираторных заболеваний у детей с </w:t>
      </w:r>
      <w:r w:rsidRPr="004947A9">
        <w:rPr>
          <w:iCs/>
        </w:rPr>
        <w:lastRenderedPageBreak/>
        <w:t>демиелинизирующим заболеванием оказалась у более чем половины. У 53% (абс. 18) детей респираторные заболевания встречались часто, у 35,3% (абс. 12) – редко и у 11,7% (абс. 4) – очень редко</w:t>
      </w:r>
      <w:r w:rsidR="003837CF">
        <w:rPr>
          <w:iCs/>
        </w:rPr>
        <w:t xml:space="preserve"> </w:t>
      </w:r>
      <w:r w:rsidR="003837CF">
        <w:t>(рисунок 8)</w:t>
      </w:r>
      <w:r w:rsidR="003837CF" w:rsidRPr="004947A9">
        <w:t>.</w:t>
      </w:r>
    </w:p>
    <w:p w14:paraId="033B9329" w14:textId="77777777" w:rsidR="004D0386" w:rsidRPr="004947A9" w:rsidRDefault="004D0386" w:rsidP="00E70877">
      <w:pPr>
        <w:pStyle w:val="a9"/>
        <w:ind w:firstLine="567"/>
        <w:jc w:val="both"/>
        <w:rPr>
          <w:rFonts w:ascii="Times New Roman" w:eastAsia="Times New Roman" w:hAnsi="Times New Roman" w:cs="Times New Roman"/>
          <w:iCs/>
          <w:sz w:val="28"/>
          <w:szCs w:val="28"/>
        </w:rPr>
      </w:pPr>
    </w:p>
    <w:p w14:paraId="42D9D7BF" w14:textId="77777777" w:rsidR="00EB548E" w:rsidRPr="004947A9" w:rsidRDefault="00EB548E"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noProof/>
          <w:sz w:val="28"/>
          <w:szCs w:val="28"/>
          <w:lang w:val="en-US"/>
        </w:rPr>
        <mc:AlternateContent>
          <mc:Choice Requires="wpg">
            <w:drawing>
              <wp:anchor distT="0" distB="0" distL="0" distR="0" simplePos="0" relativeHeight="251672576" behindDoc="1" locked="0" layoutInCell="1" allowOverlap="1" wp14:anchorId="6456F03D" wp14:editId="60357A17">
                <wp:simplePos x="0" y="0"/>
                <wp:positionH relativeFrom="page">
                  <wp:posOffset>1606550</wp:posOffset>
                </wp:positionH>
                <wp:positionV relativeFrom="paragraph">
                  <wp:posOffset>0</wp:posOffset>
                </wp:positionV>
                <wp:extent cx="4991100" cy="2838450"/>
                <wp:effectExtent l="0" t="0" r="0" b="0"/>
                <wp:wrapTopAndBottom/>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91100" cy="2838450"/>
                          <a:chOff x="0" y="0"/>
                          <a:chExt cx="4991100" cy="2838450"/>
                        </a:xfrm>
                      </wpg:grpSpPr>
                      <wps:wsp>
                        <wps:cNvPr id="33" name="Graphic 33"/>
                        <wps:cNvSpPr/>
                        <wps:spPr>
                          <a:xfrm>
                            <a:off x="2314892" y="302196"/>
                            <a:ext cx="1144905" cy="1928495"/>
                          </a:xfrm>
                          <a:custGeom>
                            <a:avLst/>
                            <a:gdLst/>
                            <a:ahLst/>
                            <a:cxnLst/>
                            <a:rect l="l" t="t" r="r" b="b"/>
                            <a:pathLst>
                              <a:path w="1144905" h="1928495">
                                <a:moveTo>
                                  <a:pt x="180720" y="0"/>
                                </a:moveTo>
                                <a:lnTo>
                                  <a:pt x="180720" y="964184"/>
                                </a:lnTo>
                                <a:lnTo>
                                  <a:pt x="0" y="1911477"/>
                                </a:lnTo>
                                <a:lnTo>
                                  <a:pt x="44829" y="1918904"/>
                                </a:lnTo>
                                <a:lnTo>
                                  <a:pt x="89931" y="1924224"/>
                                </a:lnTo>
                                <a:lnTo>
                                  <a:pt x="135249" y="1927425"/>
                                </a:lnTo>
                                <a:lnTo>
                                  <a:pt x="180720" y="1928495"/>
                                </a:lnTo>
                                <a:lnTo>
                                  <a:pt x="228844" y="1927315"/>
                                </a:lnTo>
                                <a:lnTo>
                                  <a:pt x="276356" y="1923811"/>
                                </a:lnTo>
                                <a:lnTo>
                                  <a:pt x="323202" y="1918040"/>
                                </a:lnTo>
                                <a:lnTo>
                                  <a:pt x="369327" y="1910057"/>
                                </a:lnTo>
                                <a:lnTo>
                                  <a:pt x="414675" y="1899915"/>
                                </a:lnTo>
                                <a:lnTo>
                                  <a:pt x="459192" y="1887672"/>
                                </a:lnTo>
                                <a:lnTo>
                                  <a:pt x="502822" y="1873381"/>
                                </a:lnTo>
                                <a:lnTo>
                                  <a:pt x="545509" y="1857099"/>
                                </a:lnTo>
                                <a:lnTo>
                                  <a:pt x="587199" y="1838879"/>
                                </a:lnTo>
                                <a:lnTo>
                                  <a:pt x="627836" y="1818779"/>
                                </a:lnTo>
                                <a:lnTo>
                                  <a:pt x="667366" y="1796852"/>
                                </a:lnTo>
                                <a:lnTo>
                                  <a:pt x="705732" y="1773154"/>
                                </a:lnTo>
                                <a:lnTo>
                                  <a:pt x="742880" y="1747741"/>
                                </a:lnTo>
                                <a:lnTo>
                                  <a:pt x="778754" y="1720666"/>
                                </a:lnTo>
                                <a:lnTo>
                                  <a:pt x="813299" y="1691987"/>
                                </a:lnTo>
                                <a:lnTo>
                                  <a:pt x="846460" y="1661757"/>
                                </a:lnTo>
                                <a:lnTo>
                                  <a:pt x="878182" y="1630033"/>
                                </a:lnTo>
                                <a:lnTo>
                                  <a:pt x="908409" y="1596868"/>
                                </a:lnTo>
                                <a:lnTo>
                                  <a:pt x="937086" y="1562319"/>
                                </a:lnTo>
                                <a:lnTo>
                                  <a:pt x="964158" y="1526441"/>
                                </a:lnTo>
                                <a:lnTo>
                                  <a:pt x="989570" y="1489289"/>
                                </a:lnTo>
                                <a:lnTo>
                                  <a:pt x="1013267" y="1450918"/>
                                </a:lnTo>
                                <a:lnTo>
                                  <a:pt x="1035192" y="1411383"/>
                                </a:lnTo>
                                <a:lnTo>
                                  <a:pt x="1055292" y="1370740"/>
                                </a:lnTo>
                                <a:lnTo>
                                  <a:pt x="1073510" y="1329044"/>
                                </a:lnTo>
                                <a:lnTo>
                                  <a:pt x="1089792" y="1286350"/>
                                </a:lnTo>
                                <a:lnTo>
                                  <a:pt x="1104082" y="1242713"/>
                                </a:lnTo>
                                <a:lnTo>
                                  <a:pt x="1116326" y="1198188"/>
                                </a:lnTo>
                                <a:lnTo>
                                  <a:pt x="1126467" y="1152831"/>
                                </a:lnTo>
                                <a:lnTo>
                                  <a:pt x="1134450" y="1106697"/>
                                </a:lnTo>
                                <a:lnTo>
                                  <a:pt x="1140221" y="1059841"/>
                                </a:lnTo>
                                <a:lnTo>
                                  <a:pt x="1143725" y="1012318"/>
                                </a:lnTo>
                                <a:lnTo>
                                  <a:pt x="1144904" y="964184"/>
                                </a:lnTo>
                                <a:lnTo>
                                  <a:pt x="1143725" y="916060"/>
                                </a:lnTo>
                                <a:lnTo>
                                  <a:pt x="1140221" y="868548"/>
                                </a:lnTo>
                                <a:lnTo>
                                  <a:pt x="1134450" y="821702"/>
                                </a:lnTo>
                                <a:lnTo>
                                  <a:pt x="1126467" y="775577"/>
                                </a:lnTo>
                                <a:lnTo>
                                  <a:pt x="1116326" y="730229"/>
                                </a:lnTo>
                                <a:lnTo>
                                  <a:pt x="1104082" y="685712"/>
                                </a:lnTo>
                                <a:lnTo>
                                  <a:pt x="1089792" y="642082"/>
                                </a:lnTo>
                                <a:lnTo>
                                  <a:pt x="1073510" y="599395"/>
                                </a:lnTo>
                                <a:lnTo>
                                  <a:pt x="1055292" y="557705"/>
                                </a:lnTo>
                                <a:lnTo>
                                  <a:pt x="1035192" y="517068"/>
                                </a:lnTo>
                                <a:lnTo>
                                  <a:pt x="1013267" y="477538"/>
                                </a:lnTo>
                                <a:lnTo>
                                  <a:pt x="989570" y="439172"/>
                                </a:lnTo>
                                <a:lnTo>
                                  <a:pt x="964158" y="402024"/>
                                </a:lnTo>
                                <a:lnTo>
                                  <a:pt x="937086" y="366150"/>
                                </a:lnTo>
                                <a:lnTo>
                                  <a:pt x="908409" y="331605"/>
                                </a:lnTo>
                                <a:lnTo>
                                  <a:pt x="878182" y="298444"/>
                                </a:lnTo>
                                <a:lnTo>
                                  <a:pt x="846460" y="266722"/>
                                </a:lnTo>
                                <a:lnTo>
                                  <a:pt x="813299" y="236495"/>
                                </a:lnTo>
                                <a:lnTo>
                                  <a:pt x="778754" y="207818"/>
                                </a:lnTo>
                                <a:lnTo>
                                  <a:pt x="742880" y="180746"/>
                                </a:lnTo>
                                <a:lnTo>
                                  <a:pt x="705732" y="155334"/>
                                </a:lnTo>
                                <a:lnTo>
                                  <a:pt x="667366" y="131637"/>
                                </a:lnTo>
                                <a:lnTo>
                                  <a:pt x="627836" y="109712"/>
                                </a:lnTo>
                                <a:lnTo>
                                  <a:pt x="587199" y="89612"/>
                                </a:lnTo>
                                <a:lnTo>
                                  <a:pt x="545509" y="71394"/>
                                </a:lnTo>
                                <a:lnTo>
                                  <a:pt x="502822" y="55112"/>
                                </a:lnTo>
                                <a:lnTo>
                                  <a:pt x="459192" y="40822"/>
                                </a:lnTo>
                                <a:lnTo>
                                  <a:pt x="414675" y="28578"/>
                                </a:lnTo>
                                <a:lnTo>
                                  <a:pt x="369327" y="18437"/>
                                </a:lnTo>
                                <a:lnTo>
                                  <a:pt x="323202" y="10454"/>
                                </a:lnTo>
                                <a:lnTo>
                                  <a:pt x="276356" y="4683"/>
                                </a:lnTo>
                                <a:lnTo>
                                  <a:pt x="228844" y="1179"/>
                                </a:lnTo>
                                <a:lnTo>
                                  <a:pt x="180720" y="0"/>
                                </a:lnTo>
                                <a:close/>
                              </a:path>
                            </a:pathLst>
                          </a:custGeom>
                          <a:solidFill>
                            <a:srgbClr val="4F81BC"/>
                          </a:solidFill>
                        </wps:spPr>
                        <wps:bodyPr wrap="square" lIns="0" tIns="0" rIns="0" bIns="0" rtlCol="0">
                          <a:prstTxWarp prst="textNoShape">
                            <a:avLst/>
                          </a:prstTxWarp>
                          <a:noAutofit/>
                        </wps:bodyPr>
                      </wps:wsp>
                      <wps:wsp>
                        <wps:cNvPr id="34" name="Graphic 34"/>
                        <wps:cNvSpPr/>
                        <wps:spPr>
                          <a:xfrm>
                            <a:off x="1531083" y="551116"/>
                            <a:ext cx="964565" cy="1663064"/>
                          </a:xfrm>
                          <a:custGeom>
                            <a:avLst/>
                            <a:gdLst/>
                            <a:ahLst/>
                            <a:cxnLst/>
                            <a:rect l="l" t="t" r="r" b="b"/>
                            <a:pathLst>
                              <a:path w="964565" h="1663064">
                                <a:moveTo>
                                  <a:pt x="317719" y="0"/>
                                </a:moveTo>
                                <a:lnTo>
                                  <a:pt x="282712" y="33321"/>
                                </a:lnTo>
                                <a:lnTo>
                                  <a:pt x="249526" y="68228"/>
                                </a:lnTo>
                                <a:lnTo>
                                  <a:pt x="218205" y="104644"/>
                                </a:lnTo>
                                <a:lnTo>
                                  <a:pt x="188793" y="142490"/>
                                </a:lnTo>
                                <a:lnTo>
                                  <a:pt x="161333" y="181689"/>
                                </a:lnTo>
                                <a:lnTo>
                                  <a:pt x="135870" y="222164"/>
                                </a:lnTo>
                                <a:lnTo>
                                  <a:pt x="112447" y="263836"/>
                                </a:lnTo>
                                <a:lnTo>
                                  <a:pt x="91110" y="306628"/>
                                </a:lnTo>
                                <a:lnTo>
                                  <a:pt x="71901" y="350463"/>
                                </a:lnTo>
                                <a:lnTo>
                                  <a:pt x="54866" y="395262"/>
                                </a:lnTo>
                                <a:lnTo>
                                  <a:pt x="40047" y="440948"/>
                                </a:lnTo>
                                <a:lnTo>
                                  <a:pt x="27489" y="487443"/>
                                </a:lnTo>
                                <a:lnTo>
                                  <a:pt x="17237" y="534669"/>
                                </a:lnTo>
                                <a:lnTo>
                                  <a:pt x="9375" y="582164"/>
                                </a:lnTo>
                                <a:lnTo>
                                  <a:pt x="3911" y="629495"/>
                                </a:lnTo>
                                <a:lnTo>
                                  <a:pt x="801" y="676596"/>
                                </a:lnTo>
                                <a:lnTo>
                                  <a:pt x="0" y="723403"/>
                                </a:lnTo>
                                <a:lnTo>
                                  <a:pt x="1464" y="769851"/>
                                </a:lnTo>
                                <a:lnTo>
                                  <a:pt x="5150" y="815877"/>
                                </a:lnTo>
                                <a:lnTo>
                                  <a:pt x="11013" y="861415"/>
                                </a:lnTo>
                                <a:lnTo>
                                  <a:pt x="19011" y="906400"/>
                                </a:lnTo>
                                <a:lnTo>
                                  <a:pt x="29098" y="950769"/>
                                </a:lnTo>
                                <a:lnTo>
                                  <a:pt x="41230" y="994456"/>
                                </a:lnTo>
                                <a:lnTo>
                                  <a:pt x="55365" y="1037397"/>
                                </a:lnTo>
                                <a:lnTo>
                                  <a:pt x="71457" y="1079527"/>
                                </a:lnTo>
                                <a:lnTo>
                                  <a:pt x="89463" y="1120782"/>
                                </a:lnTo>
                                <a:lnTo>
                                  <a:pt x="109339" y="1161096"/>
                                </a:lnTo>
                                <a:lnTo>
                                  <a:pt x="131041" y="1200407"/>
                                </a:lnTo>
                                <a:lnTo>
                                  <a:pt x="154525" y="1238648"/>
                                </a:lnTo>
                                <a:lnTo>
                                  <a:pt x="179747" y="1275755"/>
                                </a:lnTo>
                                <a:lnTo>
                                  <a:pt x="206664" y="1311664"/>
                                </a:lnTo>
                                <a:lnTo>
                                  <a:pt x="235230" y="1346310"/>
                                </a:lnTo>
                                <a:lnTo>
                                  <a:pt x="265403" y="1379628"/>
                                </a:lnTo>
                                <a:lnTo>
                                  <a:pt x="297137" y="1411554"/>
                                </a:lnTo>
                                <a:lnTo>
                                  <a:pt x="330390" y="1442023"/>
                                </a:lnTo>
                                <a:lnTo>
                                  <a:pt x="365118" y="1470971"/>
                                </a:lnTo>
                                <a:lnTo>
                                  <a:pt x="401275" y="1498333"/>
                                </a:lnTo>
                                <a:lnTo>
                                  <a:pt x="438820" y="1524044"/>
                                </a:lnTo>
                                <a:lnTo>
                                  <a:pt x="477706" y="1548040"/>
                                </a:lnTo>
                                <a:lnTo>
                                  <a:pt x="517891" y="1570256"/>
                                </a:lnTo>
                                <a:lnTo>
                                  <a:pt x="559331" y="1590627"/>
                                </a:lnTo>
                                <a:lnTo>
                                  <a:pt x="601981" y="1609090"/>
                                </a:lnTo>
                                <a:lnTo>
                                  <a:pt x="645798" y="1625579"/>
                                </a:lnTo>
                                <a:lnTo>
                                  <a:pt x="690737" y="1640029"/>
                                </a:lnTo>
                                <a:lnTo>
                                  <a:pt x="736756" y="1652376"/>
                                </a:lnTo>
                                <a:lnTo>
                                  <a:pt x="783809" y="1662557"/>
                                </a:lnTo>
                                <a:lnTo>
                                  <a:pt x="964530" y="715263"/>
                                </a:lnTo>
                                <a:lnTo>
                                  <a:pt x="317719" y="0"/>
                                </a:lnTo>
                                <a:close/>
                              </a:path>
                            </a:pathLst>
                          </a:custGeom>
                          <a:solidFill>
                            <a:srgbClr val="C0504D"/>
                          </a:solidFill>
                        </wps:spPr>
                        <wps:bodyPr wrap="square" lIns="0" tIns="0" rIns="0" bIns="0" rtlCol="0">
                          <a:prstTxWarp prst="textNoShape">
                            <a:avLst/>
                          </a:prstTxWarp>
                          <a:noAutofit/>
                        </wps:bodyPr>
                      </wps:wsp>
                      <wps:wsp>
                        <wps:cNvPr id="35" name="Graphic 35"/>
                        <wps:cNvSpPr/>
                        <wps:spPr>
                          <a:xfrm>
                            <a:off x="1531083" y="551116"/>
                            <a:ext cx="964565" cy="1663064"/>
                          </a:xfrm>
                          <a:custGeom>
                            <a:avLst/>
                            <a:gdLst/>
                            <a:ahLst/>
                            <a:cxnLst/>
                            <a:rect l="l" t="t" r="r" b="b"/>
                            <a:pathLst>
                              <a:path w="964565" h="1663064">
                                <a:moveTo>
                                  <a:pt x="783809" y="1662557"/>
                                </a:moveTo>
                                <a:lnTo>
                                  <a:pt x="736756" y="1652376"/>
                                </a:lnTo>
                                <a:lnTo>
                                  <a:pt x="690737" y="1640029"/>
                                </a:lnTo>
                                <a:lnTo>
                                  <a:pt x="645798" y="1625579"/>
                                </a:lnTo>
                                <a:lnTo>
                                  <a:pt x="601981" y="1609090"/>
                                </a:lnTo>
                                <a:lnTo>
                                  <a:pt x="559331" y="1590627"/>
                                </a:lnTo>
                                <a:lnTo>
                                  <a:pt x="517891" y="1570256"/>
                                </a:lnTo>
                                <a:lnTo>
                                  <a:pt x="477706" y="1548040"/>
                                </a:lnTo>
                                <a:lnTo>
                                  <a:pt x="438820" y="1524044"/>
                                </a:lnTo>
                                <a:lnTo>
                                  <a:pt x="401275" y="1498333"/>
                                </a:lnTo>
                                <a:lnTo>
                                  <a:pt x="365118" y="1470971"/>
                                </a:lnTo>
                                <a:lnTo>
                                  <a:pt x="330390" y="1442023"/>
                                </a:lnTo>
                                <a:lnTo>
                                  <a:pt x="297137" y="1411554"/>
                                </a:lnTo>
                                <a:lnTo>
                                  <a:pt x="265403" y="1379628"/>
                                </a:lnTo>
                                <a:lnTo>
                                  <a:pt x="235230" y="1346310"/>
                                </a:lnTo>
                                <a:lnTo>
                                  <a:pt x="206664" y="1311664"/>
                                </a:lnTo>
                                <a:lnTo>
                                  <a:pt x="179747" y="1275755"/>
                                </a:lnTo>
                                <a:lnTo>
                                  <a:pt x="154525" y="1238648"/>
                                </a:lnTo>
                                <a:lnTo>
                                  <a:pt x="131041" y="1200407"/>
                                </a:lnTo>
                                <a:lnTo>
                                  <a:pt x="109339" y="1161096"/>
                                </a:lnTo>
                                <a:lnTo>
                                  <a:pt x="89463" y="1120782"/>
                                </a:lnTo>
                                <a:lnTo>
                                  <a:pt x="71457" y="1079527"/>
                                </a:lnTo>
                                <a:lnTo>
                                  <a:pt x="55365" y="1037397"/>
                                </a:lnTo>
                                <a:lnTo>
                                  <a:pt x="41230" y="994456"/>
                                </a:lnTo>
                                <a:lnTo>
                                  <a:pt x="29098" y="950769"/>
                                </a:lnTo>
                                <a:lnTo>
                                  <a:pt x="19011" y="906400"/>
                                </a:lnTo>
                                <a:lnTo>
                                  <a:pt x="11013" y="861415"/>
                                </a:lnTo>
                                <a:lnTo>
                                  <a:pt x="5150" y="815877"/>
                                </a:lnTo>
                                <a:lnTo>
                                  <a:pt x="1464" y="769851"/>
                                </a:lnTo>
                                <a:lnTo>
                                  <a:pt x="0" y="723403"/>
                                </a:lnTo>
                                <a:lnTo>
                                  <a:pt x="801" y="676596"/>
                                </a:lnTo>
                                <a:lnTo>
                                  <a:pt x="3911" y="629495"/>
                                </a:lnTo>
                                <a:lnTo>
                                  <a:pt x="9375" y="582164"/>
                                </a:lnTo>
                                <a:lnTo>
                                  <a:pt x="17237" y="534669"/>
                                </a:lnTo>
                                <a:lnTo>
                                  <a:pt x="27489" y="487443"/>
                                </a:lnTo>
                                <a:lnTo>
                                  <a:pt x="40047" y="440948"/>
                                </a:lnTo>
                                <a:lnTo>
                                  <a:pt x="54866" y="395262"/>
                                </a:lnTo>
                                <a:lnTo>
                                  <a:pt x="71901" y="350463"/>
                                </a:lnTo>
                                <a:lnTo>
                                  <a:pt x="91110" y="306628"/>
                                </a:lnTo>
                                <a:lnTo>
                                  <a:pt x="112447" y="263836"/>
                                </a:lnTo>
                                <a:lnTo>
                                  <a:pt x="135870" y="222164"/>
                                </a:lnTo>
                                <a:lnTo>
                                  <a:pt x="161333" y="181689"/>
                                </a:lnTo>
                                <a:lnTo>
                                  <a:pt x="188793" y="142490"/>
                                </a:lnTo>
                                <a:lnTo>
                                  <a:pt x="218205" y="104644"/>
                                </a:lnTo>
                                <a:lnTo>
                                  <a:pt x="249526" y="68228"/>
                                </a:lnTo>
                                <a:lnTo>
                                  <a:pt x="282712" y="33321"/>
                                </a:lnTo>
                                <a:lnTo>
                                  <a:pt x="317719" y="0"/>
                                </a:lnTo>
                                <a:lnTo>
                                  <a:pt x="964530" y="715263"/>
                                </a:lnTo>
                                <a:lnTo>
                                  <a:pt x="783809" y="1662557"/>
                                </a:lnTo>
                                <a:close/>
                              </a:path>
                            </a:pathLst>
                          </a:custGeom>
                          <a:ln w="19049">
                            <a:solidFill>
                              <a:srgbClr val="FFFFFF"/>
                            </a:solidFill>
                            <a:prstDash val="solid"/>
                          </a:ln>
                        </wps:spPr>
                        <wps:bodyPr wrap="square" lIns="0" tIns="0" rIns="0" bIns="0" rtlCol="0">
                          <a:prstTxWarp prst="textNoShape">
                            <a:avLst/>
                          </a:prstTxWarp>
                          <a:noAutofit/>
                        </wps:bodyPr>
                      </wps:wsp>
                      <wps:wsp>
                        <wps:cNvPr id="36" name="Graphic 36"/>
                        <wps:cNvSpPr/>
                        <wps:spPr>
                          <a:xfrm>
                            <a:off x="1848802" y="302196"/>
                            <a:ext cx="647065" cy="964565"/>
                          </a:xfrm>
                          <a:custGeom>
                            <a:avLst/>
                            <a:gdLst/>
                            <a:ahLst/>
                            <a:cxnLst/>
                            <a:rect l="l" t="t" r="r" b="b"/>
                            <a:pathLst>
                              <a:path w="647065" h="964565">
                                <a:moveTo>
                                  <a:pt x="646810" y="0"/>
                                </a:moveTo>
                                <a:lnTo>
                                  <a:pt x="595740" y="1350"/>
                                </a:lnTo>
                                <a:lnTo>
                                  <a:pt x="545027" y="5377"/>
                                </a:lnTo>
                                <a:lnTo>
                                  <a:pt x="494771" y="12043"/>
                                </a:lnTo>
                                <a:lnTo>
                                  <a:pt x="445068" y="21312"/>
                                </a:lnTo>
                                <a:lnTo>
                                  <a:pt x="396017" y="33145"/>
                                </a:lnTo>
                                <a:lnTo>
                                  <a:pt x="347714" y="47506"/>
                                </a:lnTo>
                                <a:lnTo>
                                  <a:pt x="300259" y="64357"/>
                                </a:lnTo>
                                <a:lnTo>
                                  <a:pt x="253749" y="83661"/>
                                </a:lnTo>
                                <a:lnTo>
                                  <a:pt x="208281" y="105381"/>
                                </a:lnTo>
                                <a:lnTo>
                                  <a:pt x="163953" y="129480"/>
                                </a:lnTo>
                                <a:lnTo>
                                  <a:pt x="120863" y="155921"/>
                                </a:lnTo>
                                <a:lnTo>
                                  <a:pt x="79109" y="184666"/>
                                </a:lnTo>
                                <a:lnTo>
                                  <a:pt x="38789" y="215678"/>
                                </a:lnTo>
                                <a:lnTo>
                                  <a:pt x="0" y="248920"/>
                                </a:lnTo>
                                <a:lnTo>
                                  <a:pt x="646810" y="964184"/>
                                </a:lnTo>
                                <a:lnTo>
                                  <a:pt x="646810" y="0"/>
                                </a:lnTo>
                                <a:close/>
                              </a:path>
                            </a:pathLst>
                          </a:custGeom>
                          <a:solidFill>
                            <a:srgbClr val="9BBA58"/>
                          </a:solidFill>
                        </wps:spPr>
                        <wps:bodyPr wrap="square" lIns="0" tIns="0" rIns="0" bIns="0" rtlCol="0">
                          <a:prstTxWarp prst="textNoShape">
                            <a:avLst/>
                          </a:prstTxWarp>
                          <a:noAutofit/>
                        </wps:bodyPr>
                      </wps:wsp>
                      <wps:wsp>
                        <wps:cNvPr id="37" name="Graphic 37"/>
                        <wps:cNvSpPr/>
                        <wps:spPr>
                          <a:xfrm>
                            <a:off x="1848802" y="302196"/>
                            <a:ext cx="647065" cy="964565"/>
                          </a:xfrm>
                          <a:custGeom>
                            <a:avLst/>
                            <a:gdLst/>
                            <a:ahLst/>
                            <a:cxnLst/>
                            <a:rect l="l" t="t" r="r" b="b"/>
                            <a:pathLst>
                              <a:path w="647065" h="964565">
                                <a:moveTo>
                                  <a:pt x="0" y="248920"/>
                                </a:moveTo>
                                <a:lnTo>
                                  <a:pt x="38789" y="215678"/>
                                </a:lnTo>
                                <a:lnTo>
                                  <a:pt x="79109" y="184666"/>
                                </a:lnTo>
                                <a:lnTo>
                                  <a:pt x="120863" y="155921"/>
                                </a:lnTo>
                                <a:lnTo>
                                  <a:pt x="163953" y="129480"/>
                                </a:lnTo>
                                <a:lnTo>
                                  <a:pt x="208281" y="105381"/>
                                </a:lnTo>
                                <a:lnTo>
                                  <a:pt x="253749" y="83661"/>
                                </a:lnTo>
                                <a:lnTo>
                                  <a:pt x="300259" y="64357"/>
                                </a:lnTo>
                                <a:lnTo>
                                  <a:pt x="347714" y="47506"/>
                                </a:lnTo>
                                <a:lnTo>
                                  <a:pt x="396017" y="33145"/>
                                </a:lnTo>
                                <a:lnTo>
                                  <a:pt x="445068" y="21312"/>
                                </a:lnTo>
                                <a:lnTo>
                                  <a:pt x="494771" y="12043"/>
                                </a:lnTo>
                                <a:lnTo>
                                  <a:pt x="545027" y="5377"/>
                                </a:lnTo>
                                <a:lnTo>
                                  <a:pt x="595740" y="1350"/>
                                </a:lnTo>
                                <a:lnTo>
                                  <a:pt x="646810" y="0"/>
                                </a:lnTo>
                                <a:lnTo>
                                  <a:pt x="646810" y="964184"/>
                                </a:lnTo>
                                <a:lnTo>
                                  <a:pt x="0" y="248920"/>
                                </a:lnTo>
                                <a:close/>
                              </a:path>
                            </a:pathLst>
                          </a:custGeom>
                          <a:ln w="19050">
                            <a:solidFill>
                              <a:srgbClr val="FFFFFF"/>
                            </a:solidFill>
                            <a:prstDash val="solid"/>
                          </a:ln>
                        </wps:spPr>
                        <wps:bodyPr wrap="square" lIns="0" tIns="0" rIns="0" bIns="0" rtlCol="0">
                          <a:prstTxWarp prst="textNoShape">
                            <a:avLst/>
                          </a:prstTxWarp>
                          <a:noAutofit/>
                        </wps:bodyPr>
                      </wps:wsp>
                      <wps:wsp>
                        <wps:cNvPr id="38" name="Graphic 38"/>
                        <wps:cNvSpPr/>
                        <wps:spPr>
                          <a:xfrm>
                            <a:off x="1492567" y="2607995"/>
                            <a:ext cx="69850" cy="69850"/>
                          </a:xfrm>
                          <a:custGeom>
                            <a:avLst/>
                            <a:gdLst/>
                            <a:ahLst/>
                            <a:cxnLst/>
                            <a:rect l="l" t="t" r="r" b="b"/>
                            <a:pathLst>
                              <a:path w="69850" h="69850">
                                <a:moveTo>
                                  <a:pt x="69607" y="0"/>
                                </a:moveTo>
                                <a:lnTo>
                                  <a:pt x="0" y="0"/>
                                </a:lnTo>
                                <a:lnTo>
                                  <a:pt x="0" y="69608"/>
                                </a:lnTo>
                                <a:lnTo>
                                  <a:pt x="69607" y="69608"/>
                                </a:lnTo>
                                <a:lnTo>
                                  <a:pt x="69607" y="0"/>
                                </a:lnTo>
                                <a:close/>
                              </a:path>
                            </a:pathLst>
                          </a:custGeom>
                          <a:solidFill>
                            <a:srgbClr val="4F81BC"/>
                          </a:solidFill>
                        </wps:spPr>
                        <wps:bodyPr wrap="square" lIns="0" tIns="0" rIns="0" bIns="0" rtlCol="0">
                          <a:prstTxWarp prst="textNoShape">
                            <a:avLst/>
                          </a:prstTxWarp>
                          <a:noAutofit/>
                        </wps:bodyPr>
                      </wps:wsp>
                      <wps:wsp>
                        <wps:cNvPr id="39" name="Graphic 39"/>
                        <wps:cNvSpPr/>
                        <wps:spPr>
                          <a:xfrm>
                            <a:off x="2087054" y="2607995"/>
                            <a:ext cx="69850" cy="69850"/>
                          </a:xfrm>
                          <a:custGeom>
                            <a:avLst/>
                            <a:gdLst/>
                            <a:ahLst/>
                            <a:cxnLst/>
                            <a:rect l="l" t="t" r="r" b="b"/>
                            <a:pathLst>
                              <a:path w="69850" h="69850">
                                <a:moveTo>
                                  <a:pt x="69608" y="0"/>
                                </a:moveTo>
                                <a:lnTo>
                                  <a:pt x="0" y="0"/>
                                </a:lnTo>
                                <a:lnTo>
                                  <a:pt x="0" y="69608"/>
                                </a:lnTo>
                                <a:lnTo>
                                  <a:pt x="69608" y="69608"/>
                                </a:lnTo>
                                <a:lnTo>
                                  <a:pt x="69608" y="0"/>
                                </a:lnTo>
                                <a:close/>
                              </a:path>
                            </a:pathLst>
                          </a:custGeom>
                          <a:solidFill>
                            <a:srgbClr val="C0504D"/>
                          </a:solidFill>
                        </wps:spPr>
                        <wps:bodyPr wrap="square" lIns="0" tIns="0" rIns="0" bIns="0" rtlCol="0">
                          <a:prstTxWarp prst="textNoShape">
                            <a:avLst/>
                          </a:prstTxWarp>
                          <a:noAutofit/>
                        </wps:bodyPr>
                      </wps:wsp>
                      <wps:wsp>
                        <wps:cNvPr id="40" name="Graphic 40"/>
                        <wps:cNvSpPr/>
                        <wps:spPr>
                          <a:xfrm>
                            <a:off x="2662110" y="2607995"/>
                            <a:ext cx="69850" cy="69850"/>
                          </a:xfrm>
                          <a:custGeom>
                            <a:avLst/>
                            <a:gdLst/>
                            <a:ahLst/>
                            <a:cxnLst/>
                            <a:rect l="l" t="t" r="r" b="b"/>
                            <a:pathLst>
                              <a:path w="69850" h="69850">
                                <a:moveTo>
                                  <a:pt x="69608" y="0"/>
                                </a:moveTo>
                                <a:lnTo>
                                  <a:pt x="0" y="0"/>
                                </a:lnTo>
                                <a:lnTo>
                                  <a:pt x="0" y="69608"/>
                                </a:lnTo>
                                <a:lnTo>
                                  <a:pt x="69608" y="69608"/>
                                </a:lnTo>
                                <a:lnTo>
                                  <a:pt x="69608" y="0"/>
                                </a:lnTo>
                                <a:close/>
                              </a:path>
                            </a:pathLst>
                          </a:custGeom>
                          <a:solidFill>
                            <a:srgbClr val="9BBA58"/>
                          </a:solidFill>
                        </wps:spPr>
                        <wps:bodyPr wrap="square" lIns="0" tIns="0" rIns="0" bIns="0" rtlCol="0">
                          <a:prstTxWarp prst="textNoShape">
                            <a:avLst/>
                          </a:prstTxWarp>
                          <a:noAutofit/>
                        </wps:bodyPr>
                      </wps:wsp>
                      <wps:wsp>
                        <wps:cNvPr id="41" name="Graphic 41"/>
                        <wps:cNvSpPr/>
                        <wps:spPr>
                          <a:xfrm>
                            <a:off x="4762" y="4762"/>
                            <a:ext cx="4981575" cy="2828925"/>
                          </a:xfrm>
                          <a:custGeom>
                            <a:avLst/>
                            <a:gdLst/>
                            <a:ahLst/>
                            <a:cxnLst/>
                            <a:rect l="l" t="t" r="r" b="b"/>
                            <a:pathLst>
                              <a:path w="4981575" h="2828925">
                                <a:moveTo>
                                  <a:pt x="0" y="2828924"/>
                                </a:moveTo>
                                <a:lnTo>
                                  <a:pt x="4981575" y="2828924"/>
                                </a:lnTo>
                                <a:lnTo>
                                  <a:pt x="4981575" y="0"/>
                                </a:lnTo>
                                <a:lnTo>
                                  <a:pt x="0" y="0"/>
                                </a:lnTo>
                                <a:lnTo>
                                  <a:pt x="0" y="2828924"/>
                                </a:lnTo>
                                <a:close/>
                              </a:path>
                            </a:pathLst>
                          </a:custGeom>
                          <a:ln w="9525">
                            <a:solidFill>
                              <a:srgbClr val="D9D9D9"/>
                            </a:solidFill>
                            <a:prstDash val="solid"/>
                          </a:ln>
                        </wps:spPr>
                        <wps:bodyPr wrap="square" lIns="0" tIns="0" rIns="0" bIns="0" rtlCol="0">
                          <a:prstTxWarp prst="textNoShape">
                            <a:avLst/>
                          </a:prstTxWarp>
                          <a:noAutofit/>
                        </wps:bodyPr>
                      </wps:wsp>
                      <wps:wsp>
                        <wps:cNvPr id="42" name="Textbox 42"/>
                        <wps:cNvSpPr txBox="1"/>
                        <wps:spPr>
                          <a:xfrm>
                            <a:off x="2090229" y="459322"/>
                            <a:ext cx="258445" cy="155575"/>
                          </a:xfrm>
                          <a:prstGeom prst="rect">
                            <a:avLst/>
                          </a:prstGeom>
                        </wps:spPr>
                        <wps:txbx>
                          <w:txbxContent>
                            <w:p w14:paraId="51A8A7FF" w14:textId="77777777" w:rsidR="00F0379D" w:rsidRDefault="00F0379D" w:rsidP="00EB548E">
                              <w:pPr>
                                <w:spacing w:line="244" w:lineRule="exact"/>
                              </w:pPr>
                              <w:r>
                                <w:rPr>
                                  <w:color w:val="404040"/>
                                  <w:spacing w:val="-4"/>
                                </w:rPr>
                                <w:t>11,7</w:t>
                              </w:r>
                            </w:p>
                          </w:txbxContent>
                        </wps:txbx>
                        <wps:bodyPr wrap="square" lIns="0" tIns="0" rIns="0" bIns="0" rtlCol="0">
                          <a:noAutofit/>
                        </wps:bodyPr>
                      </wps:wsp>
                      <wps:wsp>
                        <wps:cNvPr id="43" name="Textbox 43"/>
                        <wps:cNvSpPr txBox="1"/>
                        <wps:spPr>
                          <a:xfrm>
                            <a:off x="1623250" y="1421601"/>
                            <a:ext cx="259079" cy="155575"/>
                          </a:xfrm>
                          <a:prstGeom prst="rect">
                            <a:avLst/>
                          </a:prstGeom>
                        </wps:spPr>
                        <wps:txbx>
                          <w:txbxContent>
                            <w:p w14:paraId="4EB5DB78" w14:textId="77777777" w:rsidR="00F0379D" w:rsidRDefault="00F0379D" w:rsidP="00EB548E">
                              <w:pPr>
                                <w:spacing w:line="244" w:lineRule="exact"/>
                              </w:pPr>
                              <w:r>
                                <w:rPr>
                                  <w:color w:val="404040"/>
                                  <w:spacing w:val="-4"/>
                                </w:rPr>
                                <w:t>35,3</w:t>
                              </w:r>
                            </w:p>
                          </w:txbxContent>
                        </wps:txbx>
                        <wps:bodyPr wrap="square" lIns="0" tIns="0" rIns="0" bIns="0" rtlCol="0">
                          <a:noAutofit/>
                        </wps:bodyPr>
                      </wps:wsp>
                      <wps:wsp>
                        <wps:cNvPr id="44" name="Textbox 44"/>
                        <wps:cNvSpPr txBox="1"/>
                        <wps:spPr>
                          <a:xfrm>
                            <a:off x="3196272" y="1345401"/>
                            <a:ext cx="153035" cy="155575"/>
                          </a:xfrm>
                          <a:prstGeom prst="rect">
                            <a:avLst/>
                          </a:prstGeom>
                        </wps:spPr>
                        <wps:txbx>
                          <w:txbxContent>
                            <w:p w14:paraId="7E697C5A" w14:textId="77777777" w:rsidR="00F0379D" w:rsidRDefault="00F0379D" w:rsidP="00EB548E">
                              <w:pPr>
                                <w:spacing w:line="244" w:lineRule="exact"/>
                              </w:pPr>
                              <w:r>
                                <w:rPr>
                                  <w:color w:val="404040"/>
                                  <w:spacing w:val="-5"/>
                                </w:rPr>
                                <w:t>53</w:t>
                              </w:r>
                            </w:p>
                          </w:txbxContent>
                        </wps:txbx>
                        <wps:bodyPr wrap="square" lIns="0" tIns="0" rIns="0" bIns="0" rtlCol="0">
                          <a:noAutofit/>
                        </wps:bodyPr>
                      </wps:wsp>
                      <wps:wsp>
                        <wps:cNvPr id="45" name="Textbox 45"/>
                        <wps:cNvSpPr txBox="1"/>
                        <wps:spPr>
                          <a:xfrm>
                            <a:off x="1592770" y="2568919"/>
                            <a:ext cx="339090" cy="155575"/>
                          </a:xfrm>
                          <a:prstGeom prst="rect">
                            <a:avLst/>
                          </a:prstGeom>
                        </wps:spPr>
                        <wps:txbx>
                          <w:txbxContent>
                            <w:p w14:paraId="096C1C18" w14:textId="77777777" w:rsidR="00F0379D" w:rsidRDefault="00F0379D" w:rsidP="00EB548E">
                              <w:pPr>
                                <w:spacing w:line="244" w:lineRule="exact"/>
                              </w:pPr>
                              <w:r>
                                <w:rPr>
                                  <w:color w:val="585858"/>
                                  <w:spacing w:val="-2"/>
                                </w:rPr>
                                <w:t>часто</w:t>
                              </w:r>
                            </w:p>
                          </w:txbxContent>
                        </wps:txbx>
                        <wps:bodyPr wrap="square" lIns="0" tIns="0" rIns="0" bIns="0" rtlCol="0">
                          <a:noAutofit/>
                        </wps:bodyPr>
                      </wps:wsp>
                      <wps:wsp>
                        <wps:cNvPr id="46" name="Textbox 46"/>
                        <wps:cNvSpPr txBox="1"/>
                        <wps:spPr>
                          <a:xfrm>
                            <a:off x="2187384" y="2568919"/>
                            <a:ext cx="355600" cy="155575"/>
                          </a:xfrm>
                          <a:prstGeom prst="rect">
                            <a:avLst/>
                          </a:prstGeom>
                        </wps:spPr>
                        <wps:txbx>
                          <w:txbxContent>
                            <w:p w14:paraId="7903633C" w14:textId="77777777" w:rsidR="00F0379D" w:rsidRDefault="00F0379D" w:rsidP="00EB548E">
                              <w:pPr>
                                <w:spacing w:line="244" w:lineRule="exact"/>
                              </w:pPr>
                              <w:r>
                                <w:rPr>
                                  <w:color w:val="585858"/>
                                  <w:spacing w:val="-2"/>
                                </w:rPr>
                                <w:t>редко</w:t>
                              </w:r>
                            </w:p>
                          </w:txbxContent>
                        </wps:txbx>
                        <wps:bodyPr wrap="square" lIns="0" tIns="0" rIns="0" bIns="0" rtlCol="0">
                          <a:noAutofit/>
                        </wps:bodyPr>
                      </wps:wsp>
                      <wps:wsp>
                        <wps:cNvPr id="47" name="Textbox 47"/>
                        <wps:cNvSpPr txBox="1"/>
                        <wps:spPr>
                          <a:xfrm>
                            <a:off x="2832671" y="2568919"/>
                            <a:ext cx="730885" cy="155575"/>
                          </a:xfrm>
                          <a:prstGeom prst="rect">
                            <a:avLst/>
                          </a:prstGeom>
                        </wps:spPr>
                        <wps:txbx>
                          <w:txbxContent>
                            <w:p w14:paraId="141F4DF6" w14:textId="77777777" w:rsidR="00F0379D" w:rsidRDefault="00F0379D" w:rsidP="00EB548E">
                              <w:pPr>
                                <w:spacing w:line="244" w:lineRule="exact"/>
                              </w:pPr>
                              <w:r>
                                <w:rPr>
                                  <w:color w:val="585858"/>
                                </w:rPr>
                                <w:t>очень</w:t>
                              </w:r>
                              <w:r>
                                <w:rPr>
                                  <w:color w:val="585858"/>
                                  <w:spacing w:val="-6"/>
                                </w:rPr>
                                <w:t xml:space="preserve"> </w:t>
                              </w:r>
                              <w:r>
                                <w:rPr>
                                  <w:color w:val="585858"/>
                                  <w:spacing w:val="-2"/>
                                </w:rPr>
                                <w:t>редко</w:t>
                              </w:r>
                            </w:p>
                          </w:txbxContent>
                        </wps:txbx>
                        <wps:bodyPr wrap="square" lIns="0" tIns="0" rIns="0" bIns="0" rtlCol="0">
                          <a:noAutofit/>
                        </wps:bodyPr>
                      </wps:wsp>
                    </wpg:wgp>
                  </a:graphicData>
                </a:graphic>
              </wp:anchor>
            </w:drawing>
          </mc:Choice>
          <mc:Fallback>
            <w:pict>
              <v:group w14:anchorId="6456F03D" id="Group 32" o:spid="_x0000_s1036" style="position:absolute;left:0;text-align:left;margin-left:126.5pt;margin-top:0;width:393pt;height:223.5pt;z-index:-251643904;mso-wrap-distance-left:0;mso-wrap-distance-right:0;mso-position-horizontal-relative:page;mso-position-vertical-relative:text" coordsize="49911,28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">
                <v:shape id="Graphic 33" o:spid="_x0000_s1037" style="position:absolute;left:23148;top:3021;width:11449;height:19285;visibility:visible;mso-wrap-style:square;v-text-anchor:top" coordsize="1144905,1928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" path="m180720,r,964184l,1911477r44829,7427l89931,1924224r45318,3201l180720,1928495r48124,-1180l276356,1923811r46846,-5771l369327,1910057r45348,-10142l459192,1887672r43630,-14291l545509,1857099r41690,-18220l627836,1818779r39530,-21927l705732,1773154r37148,-25413l778754,1720666r34545,-28679l846460,1661757r31722,-31724l908409,1596868r28677,-34549l964158,1526441r25412,-37152l1013267,1450918r21925,-39535l1055292,1370740r18218,-41696l1089792,1286350r14290,-43637l1116326,1198188r10141,-45357l1134450,1106697r5771,-46856l1143725,1012318r1179,-48134l1143725,916060r-3504,-47512l1134450,821702r-7983,-46125l1116326,730229r-12244,-44517l1089792,642082r-16282,-42687l1055292,557705r-20100,-40637l1013267,477538,989570,439172,964158,402024,937086,366150,908409,331605,878182,298444,846460,266722,813299,236495,778754,207818,742880,180746,705732,155334,667366,131637,627836,109712,587199,89612,545509,71394,502822,55112,459192,40822,414675,28578,369327,18437,323202,10454,276356,4683,228844,1179,180720,xe" fillcolor="#4f81bc" stroked="f">
                  <v:path arrowok="t"/>
                </v:shape>
                <v:shape id="Graphic 34" o:spid="_x0000_s1038" style="position:absolute;left:15310;top:5511;width:9646;height:16630;visibility:visible;mso-wrap-style:square;v-text-anchor:top" coordsize="964565,1663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" path="m317719,l282712,33321,249526,68228r-31321,36416l188793,142490r-27460,39199l135870,222164r-23423,41672l91110,306628,71901,350463,54866,395262,40047,440948,27489,487443,17237,534669,9375,582164,3911,629495,801,676596,,723403r1464,46448l5150,815877r5863,45538l19011,906400r10087,44369l41230,994456r14135,42941l71457,1079527r18006,41255l109339,1161096r21702,39311l154525,1238648r25222,37107l206664,1311664r28566,34646l265403,1379628r31734,31926l330390,1442023r34728,28948l401275,1498333r37545,25711l477706,1548040r40185,22216l559331,1590627r42650,18463l645798,1625579r44939,14450l736756,1652376r47053,10181l964530,715263,317719,xe" fillcolor="#c0504d" stroked="f">
                  <v:path arrowok="t"/>
                </v:shape>
                <v:shape id="Graphic 35" o:spid="_x0000_s1039" style="position:absolute;left:15310;top:5511;width:9646;height:16630;visibility:visible;mso-wrap-style:square;v-text-anchor:top" coordsize="964565,1663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" path="m783809,1662557r-47053,-10181l690737,1640029r-44939,-14450l601981,1609090r-42650,-18463l517891,1570256r-40185,-22216l438820,1524044r-37545,-25711l365118,1470971r-34728,-28948l297137,1411554r-31734,-31926l235230,1346310r-28566,-34646l179747,1275755r-25222,-37107l131041,1200407r-21702,-39311l89463,1120782,71457,1079527,55365,1037397,41230,994456,29098,950769,19011,906400,11013,861415,5150,815877,1464,769851,,723403,801,676596,3911,629495,9375,582164r7862,-47495l27489,487443,40047,440948,54866,395262,71901,350463,91110,306628r21337,-42792l135870,222164r25463,-40475l188793,142490r29412,-37846l249526,68228,282712,33321,317719,,964530,715263,783809,1662557xe" filled="f" strokecolor="white" strokeweight=".52914mm">
                  <v:path arrowok="t"/>
                </v:shape>
                <v:shape id="Graphic 36" o:spid="_x0000_s1040" style="position:absolute;left:18488;top:3021;width:6470;height:9646;visibility:visible;mso-wrap-style:square;v-text-anchor:top" coordsize="647065,964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" path="m646810,l595740,1350,545027,5377r-50256,6666l445068,21312,396017,33145,347714,47506,300259,64357,253749,83661r-45468,21720l163953,129480r-43090,26441l79109,184666,38789,215678,,248920,646810,964184,646810,xe" fillcolor="#9bba58" stroked="f">
                  <v:path arrowok="t"/>
                </v:shape>
                <v:shape id="Graphic 37" o:spid="_x0000_s1041" style="position:absolute;left:18488;top:3021;width:6470;height:9646;visibility:visible;mso-wrap-style:square;v-text-anchor:top" coordsize="647065,964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" path="m,248920l38789,215678,79109,184666r41754,-28745l163953,129480r44328,-24099l253749,83661,300259,64357,347714,47506,396017,33145,445068,21312r49703,-9269l545027,5377,595740,1350,646810,r,964184l,248920xe" filled="f" strokecolor="white" strokeweight="1.5pt">
                  <v:path arrowok="t"/>
                </v:shape>
                <v:shape id="Graphic 38" o:spid="_x0000_s1042" style="position:absolute;left:14925;top:26079;width:699;height:699;visibility:visible;mso-wrap-style:square;v-text-anchor:top" coordsize="6985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" path="m69607,l,,,69608r69607,l69607,xe" fillcolor="#4f81bc" stroked="f">
                  <v:path arrowok="t"/>
                </v:shape>
                <v:shape id="Graphic 39" o:spid="_x0000_s1043" style="position:absolute;left:20870;top:26079;width:699;height:699;visibility:visible;mso-wrap-style:square;v-text-anchor:top" coordsize="6985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" path="m69608,l,,,69608r69608,l69608,xe" fillcolor="#c0504d" stroked="f">
                  <v:path arrowok="t"/>
                </v:shape>
                <v:shape id="Graphic 40" o:spid="_x0000_s1044" style="position:absolute;left:26621;top:26079;width:698;height:699;visibility:visible;mso-wrap-style:square;v-text-anchor:top" coordsize="6985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" path="m69608,l,,,69608r69608,l69608,xe" fillcolor="#9bba58" stroked="f">
                  <v:path arrowok="t"/>
                </v:shape>
                <v:shape id="Graphic 41" o:spid="_x0000_s1045" style="position:absolute;left:47;top:47;width:49816;height:28289;visibility:visible;mso-wrap-style:square;v-text-anchor:top" coordsize="4981575,2828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" path="m,2828924r4981575,l4981575,,,,,2828924xe" filled="f" strokecolor="#d9d9d9">
                  <v:path arrowok="t"/>
                </v:shape>
                <v:shape id="Textbox 42" o:spid="_x0000_s1046" type="#_x0000_t202" style="position:absolute;left:20902;top:4593;width:2584;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51A8A7FF" w14:textId="77777777" w:rsidR="00F0379D" w:rsidRDefault="00F0379D" w:rsidP="00EB548E">
                        <w:pPr>
                          <w:spacing w:line="244" w:lineRule="exact"/>
                        </w:pPr>
                        <w:r>
                          <w:rPr>
                            <w:color w:val="404040"/>
                            <w:spacing w:val="-4"/>
                          </w:rPr>
                          <w:t>11,7</w:t>
                        </w:r>
                      </w:p>
                    </w:txbxContent>
                  </v:textbox>
                </v:shape>
                <v:shape id="Textbox 43" o:spid="_x0000_s1047" type="#_x0000_t202" style="position:absolute;left:16232;top:14216;width:2591;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4EB5DB78" w14:textId="77777777" w:rsidR="00F0379D" w:rsidRDefault="00F0379D" w:rsidP="00EB548E">
                        <w:pPr>
                          <w:spacing w:line="244" w:lineRule="exact"/>
                        </w:pPr>
                        <w:r>
                          <w:rPr>
                            <w:color w:val="404040"/>
                            <w:spacing w:val="-4"/>
                          </w:rPr>
                          <w:t>35,3</w:t>
                        </w:r>
                      </w:p>
                    </w:txbxContent>
                  </v:textbox>
                </v:shape>
                <v:shape id="Textbox 44" o:spid="_x0000_s1048" type="#_x0000_t202" style="position:absolute;left:31962;top:13454;width:1531;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7E697C5A" w14:textId="77777777" w:rsidR="00F0379D" w:rsidRDefault="00F0379D" w:rsidP="00EB548E">
                        <w:pPr>
                          <w:spacing w:line="244" w:lineRule="exact"/>
                        </w:pPr>
                        <w:r>
                          <w:rPr>
                            <w:color w:val="404040"/>
                            <w:spacing w:val="-5"/>
                          </w:rPr>
                          <w:t>53</w:t>
                        </w:r>
                      </w:p>
                    </w:txbxContent>
                  </v:textbox>
                </v:shape>
                <v:shape id="Textbox 45" o:spid="_x0000_s1049" type="#_x0000_t202" style="position:absolute;left:15927;top:25689;width:3391;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096C1C18" w14:textId="77777777" w:rsidR="00F0379D" w:rsidRDefault="00F0379D" w:rsidP="00EB548E">
                        <w:pPr>
                          <w:spacing w:line="244" w:lineRule="exact"/>
                        </w:pPr>
                        <w:r>
                          <w:rPr>
                            <w:color w:val="585858"/>
                            <w:spacing w:val="-2"/>
                          </w:rPr>
                          <w:t>часто</w:t>
                        </w:r>
                      </w:p>
                    </w:txbxContent>
                  </v:textbox>
                </v:shape>
                <v:shape id="Textbox 46" o:spid="_x0000_s1050" type="#_x0000_t202" style="position:absolute;left:21873;top:25689;width:3556;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7903633C" w14:textId="77777777" w:rsidR="00F0379D" w:rsidRDefault="00F0379D" w:rsidP="00EB548E">
                        <w:pPr>
                          <w:spacing w:line="244" w:lineRule="exact"/>
                        </w:pPr>
                        <w:r>
                          <w:rPr>
                            <w:color w:val="585858"/>
                            <w:spacing w:val="-2"/>
                          </w:rPr>
                          <w:t>редко</w:t>
                        </w:r>
                      </w:p>
                    </w:txbxContent>
                  </v:textbox>
                </v:shape>
                <v:shape id="Textbox 47" o:spid="_x0000_s1051" type="#_x0000_t202" style="position:absolute;left:28326;top:25689;width:7309;height:1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141F4DF6" w14:textId="77777777" w:rsidR="00F0379D" w:rsidRDefault="00F0379D" w:rsidP="00EB548E">
                        <w:pPr>
                          <w:spacing w:line="244" w:lineRule="exact"/>
                        </w:pPr>
                        <w:r>
                          <w:rPr>
                            <w:color w:val="585858"/>
                          </w:rPr>
                          <w:t>очень</w:t>
                        </w:r>
                        <w:r>
                          <w:rPr>
                            <w:color w:val="585858"/>
                            <w:spacing w:val="-6"/>
                          </w:rPr>
                          <w:t xml:space="preserve"> </w:t>
                        </w:r>
                        <w:r>
                          <w:rPr>
                            <w:color w:val="585858"/>
                            <w:spacing w:val="-2"/>
                          </w:rPr>
                          <w:t>редко</w:t>
                        </w:r>
                      </w:p>
                    </w:txbxContent>
                  </v:textbox>
                </v:shape>
                <w10:wrap type="topAndBottom" anchorx="page"/>
              </v:group>
            </w:pict>
          </mc:Fallback>
        </mc:AlternateContent>
      </w:r>
    </w:p>
    <w:p w14:paraId="3A3684DE" w14:textId="4CFE4335" w:rsidR="00EB548E" w:rsidRPr="004947A9" w:rsidRDefault="00EB548E" w:rsidP="00F1502F">
      <w:pPr>
        <w:pStyle w:val="a9"/>
        <w:jc w:val="center"/>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 xml:space="preserve">Рисунок </w:t>
      </w:r>
      <w:r w:rsidR="003837CF">
        <w:rPr>
          <w:rFonts w:ascii="Times New Roman" w:eastAsia="Times New Roman" w:hAnsi="Times New Roman" w:cs="Times New Roman"/>
          <w:iCs/>
          <w:sz w:val="28"/>
          <w:szCs w:val="28"/>
        </w:rPr>
        <w:t>8</w:t>
      </w:r>
      <w:r w:rsidR="00F1502F" w:rsidRPr="004947A9">
        <w:rPr>
          <w:rFonts w:ascii="Times New Roman" w:eastAsia="Times New Roman" w:hAnsi="Times New Roman" w:cs="Times New Roman"/>
          <w:iCs/>
          <w:sz w:val="28"/>
          <w:szCs w:val="28"/>
        </w:rPr>
        <w:t xml:space="preserve"> -</w:t>
      </w:r>
      <w:r w:rsidRPr="004947A9">
        <w:rPr>
          <w:rFonts w:ascii="Times New Roman" w:eastAsia="Times New Roman" w:hAnsi="Times New Roman" w:cs="Times New Roman"/>
          <w:iCs/>
          <w:sz w:val="28"/>
          <w:szCs w:val="28"/>
        </w:rPr>
        <w:t xml:space="preserve"> Частота респираторных заболеваний (%)</w:t>
      </w:r>
    </w:p>
    <w:p w14:paraId="58940141" w14:textId="77777777" w:rsidR="00EB548E" w:rsidRPr="004947A9" w:rsidRDefault="00EB548E" w:rsidP="00E70877">
      <w:pPr>
        <w:pStyle w:val="a9"/>
        <w:ind w:firstLine="567"/>
        <w:jc w:val="both"/>
        <w:rPr>
          <w:rFonts w:ascii="Times New Roman" w:eastAsia="Times New Roman" w:hAnsi="Times New Roman" w:cs="Times New Roman"/>
          <w:iCs/>
          <w:sz w:val="28"/>
          <w:szCs w:val="28"/>
        </w:rPr>
      </w:pPr>
    </w:p>
    <w:p w14:paraId="4100F4D4" w14:textId="30248108" w:rsidR="00EB548E" w:rsidRPr="004947A9" w:rsidRDefault="00EB548E"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 xml:space="preserve">Дети с нарушениями развития нервной системы обычно включаются в группу пациентов, нуждающихся в уходе и восприимчивых к инфекционным заболеваниям. Дети с хроническими неврологическими заболеваниями имеют сопоставимый с нормальной популяцией повышенный риск некоторых заболеваний. В частности, у них повышен риск осложнений от инфекционных заболеваний, а также более высокие показатели смертности и заболеваемости гриппом и пневмококковыми инфекциями по сравнению со здоровыми людьми. Большинство, то есть 82,4% опрошенных (абс. 28) подтвердили наличие в анамнезе детских инфекционных заболевании. Остальные 17,6% (абс. 6) родителей отрицали их наличие </w:t>
      </w:r>
      <w:r w:rsidR="00F1502F" w:rsidRPr="004947A9">
        <w:rPr>
          <w:rFonts w:ascii="Times New Roman" w:eastAsia="Times New Roman" w:hAnsi="Times New Roman" w:cs="Times New Roman"/>
          <w:iCs/>
          <w:sz w:val="28"/>
          <w:szCs w:val="28"/>
        </w:rPr>
        <w:t xml:space="preserve">(рисунок </w:t>
      </w:r>
      <w:r w:rsidR="003837CF">
        <w:rPr>
          <w:rFonts w:ascii="Times New Roman" w:eastAsia="Times New Roman" w:hAnsi="Times New Roman" w:cs="Times New Roman"/>
          <w:iCs/>
          <w:sz w:val="28"/>
          <w:szCs w:val="28"/>
        </w:rPr>
        <w:t>9</w:t>
      </w:r>
      <w:r w:rsidRPr="004947A9">
        <w:rPr>
          <w:rFonts w:ascii="Times New Roman" w:eastAsia="Times New Roman" w:hAnsi="Times New Roman" w:cs="Times New Roman"/>
          <w:iCs/>
          <w:sz w:val="28"/>
          <w:szCs w:val="28"/>
        </w:rPr>
        <w:t>).</w:t>
      </w:r>
    </w:p>
    <w:p w14:paraId="4072F5CC" w14:textId="77777777" w:rsidR="00F1502F" w:rsidRPr="004947A9" w:rsidRDefault="00F1502F" w:rsidP="00F1502F">
      <w:pPr>
        <w:pStyle w:val="a9"/>
        <w:ind w:firstLine="1134"/>
        <w:jc w:val="both"/>
        <w:rPr>
          <w:rFonts w:ascii="Times New Roman" w:eastAsia="Times New Roman" w:hAnsi="Times New Roman" w:cs="Times New Roman"/>
          <w:iCs/>
          <w:sz w:val="28"/>
          <w:szCs w:val="28"/>
        </w:rPr>
      </w:pPr>
    </w:p>
    <w:p w14:paraId="5CBD372A" w14:textId="77777777" w:rsidR="00EB548E" w:rsidRPr="004947A9" w:rsidRDefault="00EB548E"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noProof/>
          <w:sz w:val="28"/>
          <w:szCs w:val="28"/>
          <w:lang w:val="en-US"/>
        </w:rPr>
        <w:lastRenderedPageBreak/>
        <mc:AlternateContent>
          <mc:Choice Requires="wpg">
            <w:drawing>
              <wp:inline distT="0" distB="0" distL="0" distR="0" wp14:anchorId="40D0FDE6" wp14:editId="35028DAF">
                <wp:extent cx="4695825" cy="2943224"/>
                <wp:effectExtent l="0" t="0" r="28575" b="10160"/>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5825" cy="2943224"/>
                          <a:chOff x="404811" y="-33338"/>
                          <a:chExt cx="4695825" cy="2943224"/>
                        </a:xfrm>
                      </wpg:grpSpPr>
                      <wps:wsp>
                        <wps:cNvPr id="49" name="Graphic 49"/>
                        <wps:cNvSpPr/>
                        <wps:spPr>
                          <a:xfrm>
                            <a:off x="1501711" y="308419"/>
                            <a:ext cx="2016760" cy="2016760"/>
                          </a:xfrm>
                          <a:custGeom>
                            <a:avLst/>
                            <a:gdLst/>
                            <a:ahLst/>
                            <a:cxnLst/>
                            <a:rect l="l" t="t" r="r" b="b"/>
                            <a:pathLst>
                              <a:path w="2016760" h="2016760">
                                <a:moveTo>
                                  <a:pt x="1008125" y="0"/>
                                </a:moveTo>
                                <a:lnTo>
                                  <a:pt x="1008125" y="1008252"/>
                                </a:lnTo>
                                <a:lnTo>
                                  <a:pt x="106933" y="556133"/>
                                </a:lnTo>
                                <a:lnTo>
                                  <a:pt x="84736" y="603430"/>
                                </a:lnTo>
                                <a:lnTo>
                                  <a:pt x="65064" y="651699"/>
                                </a:lnTo>
                                <a:lnTo>
                                  <a:pt x="47940" y="700837"/>
                                </a:lnTo>
                                <a:lnTo>
                                  <a:pt x="33387" y="750744"/>
                                </a:lnTo>
                                <a:lnTo>
                                  <a:pt x="21429" y="801317"/>
                                </a:lnTo>
                                <a:lnTo>
                                  <a:pt x="12088" y="852456"/>
                                </a:lnTo>
                                <a:lnTo>
                                  <a:pt x="5388" y="904060"/>
                                </a:lnTo>
                                <a:lnTo>
                                  <a:pt x="1350" y="956025"/>
                                </a:lnTo>
                                <a:lnTo>
                                  <a:pt x="0" y="1008252"/>
                                </a:lnTo>
                                <a:lnTo>
                                  <a:pt x="1162" y="1057097"/>
                                </a:lnTo>
                                <a:lnTo>
                                  <a:pt x="4614" y="1105341"/>
                                </a:lnTo>
                                <a:lnTo>
                                  <a:pt x="10304" y="1152933"/>
                                </a:lnTo>
                                <a:lnTo>
                                  <a:pt x="18178" y="1199819"/>
                                </a:lnTo>
                                <a:lnTo>
                                  <a:pt x="28183" y="1245946"/>
                                </a:lnTo>
                                <a:lnTo>
                                  <a:pt x="40267" y="1291263"/>
                                </a:lnTo>
                                <a:lnTo>
                                  <a:pt x="54376" y="1335715"/>
                                </a:lnTo>
                                <a:lnTo>
                                  <a:pt x="70459" y="1379251"/>
                                </a:lnTo>
                                <a:lnTo>
                                  <a:pt x="88462" y="1421817"/>
                                </a:lnTo>
                                <a:lnTo>
                                  <a:pt x="108332" y="1463361"/>
                                </a:lnTo>
                                <a:lnTo>
                                  <a:pt x="130017" y="1503830"/>
                                </a:lnTo>
                                <a:lnTo>
                                  <a:pt x="153463" y="1543170"/>
                                </a:lnTo>
                                <a:lnTo>
                                  <a:pt x="178619" y="1581330"/>
                                </a:lnTo>
                                <a:lnTo>
                                  <a:pt x="205431" y="1618256"/>
                                </a:lnTo>
                                <a:lnTo>
                                  <a:pt x="233846" y="1653895"/>
                                </a:lnTo>
                                <a:lnTo>
                                  <a:pt x="263811" y="1688195"/>
                                </a:lnTo>
                                <a:lnTo>
                                  <a:pt x="295275" y="1721103"/>
                                </a:lnTo>
                                <a:lnTo>
                                  <a:pt x="328183" y="1752567"/>
                                </a:lnTo>
                                <a:lnTo>
                                  <a:pt x="362483" y="1782532"/>
                                </a:lnTo>
                                <a:lnTo>
                                  <a:pt x="398122" y="1810947"/>
                                </a:lnTo>
                                <a:lnTo>
                                  <a:pt x="435048" y="1837759"/>
                                </a:lnTo>
                                <a:lnTo>
                                  <a:pt x="473208" y="1862915"/>
                                </a:lnTo>
                                <a:lnTo>
                                  <a:pt x="512548" y="1886361"/>
                                </a:lnTo>
                                <a:lnTo>
                                  <a:pt x="553017" y="1908046"/>
                                </a:lnTo>
                                <a:lnTo>
                                  <a:pt x="594561" y="1927916"/>
                                </a:lnTo>
                                <a:lnTo>
                                  <a:pt x="637127" y="1945919"/>
                                </a:lnTo>
                                <a:lnTo>
                                  <a:pt x="680663" y="1962002"/>
                                </a:lnTo>
                                <a:lnTo>
                                  <a:pt x="725115" y="1976111"/>
                                </a:lnTo>
                                <a:lnTo>
                                  <a:pt x="770432" y="1988195"/>
                                </a:lnTo>
                                <a:lnTo>
                                  <a:pt x="816559" y="1998200"/>
                                </a:lnTo>
                                <a:lnTo>
                                  <a:pt x="863445" y="2006074"/>
                                </a:lnTo>
                                <a:lnTo>
                                  <a:pt x="911037" y="2011764"/>
                                </a:lnTo>
                                <a:lnTo>
                                  <a:pt x="959281" y="2015216"/>
                                </a:lnTo>
                                <a:lnTo>
                                  <a:pt x="1008125" y="2016379"/>
                                </a:lnTo>
                                <a:lnTo>
                                  <a:pt x="1056970" y="2015216"/>
                                </a:lnTo>
                                <a:lnTo>
                                  <a:pt x="1105214" y="2011764"/>
                                </a:lnTo>
                                <a:lnTo>
                                  <a:pt x="1152806" y="2006074"/>
                                </a:lnTo>
                                <a:lnTo>
                                  <a:pt x="1199692" y="1998200"/>
                                </a:lnTo>
                                <a:lnTo>
                                  <a:pt x="1245819" y="1988195"/>
                                </a:lnTo>
                                <a:lnTo>
                                  <a:pt x="1291136" y="1976111"/>
                                </a:lnTo>
                                <a:lnTo>
                                  <a:pt x="1335588" y="1962002"/>
                                </a:lnTo>
                                <a:lnTo>
                                  <a:pt x="1379124" y="1945919"/>
                                </a:lnTo>
                                <a:lnTo>
                                  <a:pt x="1421690" y="1927916"/>
                                </a:lnTo>
                                <a:lnTo>
                                  <a:pt x="1463234" y="1908046"/>
                                </a:lnTo>
                                <a:lnTo>
                                  <a:pt x="1503703" y="1886361"/>
                                </a:lnTo>
                                <a:lnTo>
                                  <a:pt x="1543043" y="1862915"/>
                                </a:lnTo>
                                <a:lnTo>
                                  <a:pt x="1581203" y="1837759"/>
                                </a:lnTo>
                                <a:lnTo>
                                  <a:pt x="1618129" y="1810947"/>
                                </a:lnTo>
                                <a:lnTo>
                                  <a:pt x="1653768" y="1782532"/>
                                </a:lnTo>
                                <a:lnTo>
                                  <a:pt x="1688068" y="1752567"/>
                                </a:lnTo>
                                <a:lnTo>
                                  <a:pt x="1720977" y="1721104"/>
                                </a:lnTo>
                                <a:lnTo>
                                  <a:pt x="1752440" y="1688195"/>
                                </a:lnTo>
                                <a:lnTo>
                                  <a:pt x="1782405" y="1653895"/>
                                </a:lnTo>
                                <a:lnTo>
                                  <a:pt x="1810820" y="1618256"/>
                                </a:lnTo>
                                <a:lnTo>
                                  <a:pt x="1837632" y="1581330"/>
                                </a:lnTo>
                                <a:lnTo>
                                  <a:pt x="1862788" y="1543170"/>
                                </a:lnTo>
                                <a:lnTo>
                                  <a:pt x="1886234" y="1503830"/>
                                </a:lnTo>
                                <a:lnTo>
                                  <a:pt x="1907919" y="1463361"/>
                                </a:lnTo>
                                <a:lnTo>
                                  <a:pt x="1927789" y="1421817"/>
                                </a:lnTo>
                                <a:lnTo>
                                  <a:pt x="1945792" y="1379251"/>
                                </a:lnTo>
                                <a:lnTo>
                                  <a:pt x="1961875" y="1335715"/>
                                </a:lnTo>
                                <a:lnTo>
                                  <a:pt x="1975984" y="1291263"/>
                                </a:lnTo>
                                <a:lnTo>
                                  <a:pt x="1988068" y="1245946"/>
                                </a:lnTo>
                                <a:lnTo>
                                  <a:pt x="1998073" y="1199819"/>
                                </a:lnTo>
                                <a:lnTo>
                                  <a:pt x="2005947" y="1152933"/>
                                </a:lnTo>
                                <a:lnTo>
                                  <a:pt x="2011637" y="1105341"/>
                                </a:lnTo>
                                <a:lnTo>
                                  <a:pt x="2015089" y="1057097"/>
                                </a:lnTo>
                                <a:lnTo>
                                  <a:pt x="2016251" y="1008252"/>
                                </a:lnTo>
                                <a:lnTo>
                                  <a:pt x="2015089" y="959408"/>
                                </a:lnTo>
                                <a:lnTo>
                                  <a:pt x="2011637" y="911163"/>
                                </a:lnTo>
                                <a:lnTo>
                                  <a:pt x="2005947" y="863570"/>
                                </a:lnTo>
                                <a:lnTo>
                                  <a:pt x="1998073" y="816681"/>
                                </a:lnTo>
                                <a:lnTo>
                                  <a:pt x="1988068" y="770551"/>
                                </a:lnTo>
                                <a:lnTo>
                                  <a:pt x="1975984" y="725232"/>
                                </a:lnTo>
                                <a:lnTo>
                                  <a:pt x="1961875" y="680776"/>
                                </a:lnTo>
                                <a:lnTo>
                                  <a:pt x="1945792" y="637236"/>
                                </a:lnTo>
                                <a:lnTo>
                                  <a:pt x="1927789" y="594666"/>
                                </a:lnTo>
                                <a:lnTo>
                                  <a:pt x="1907919" y="553118"/>
                                </a:lnTo>
                                <a:lnTo>
                                  <a:pt x="1886234" y="512644"/>
                                </a:lnTo>
                                <a:lnTo>
                                  <a:pt x="1862788" y="473299"/>
                                </a:lnTo>
                                <a:lnTo>
                                  <a:pt x="1837632" y="435134"/>
                                </a:lnTo>
                                <a:lnTo>
                                  <a:pt x="1810820" y="398203"/>
                                </a:lnTo>
                                <a:lnTo>
                                  <a:pt x="1782405" y="362558"/>
                                </a:lnTo>
                                <a:lnTo>
                                  <a:pt x="1752440" y="328252"/>
                                </a:lnTo>
                                <a:lnTo>
                                  <a:pt x="1720976" y="295338"/>
                                </a:lnTo>
                                <a:lnTo>
                                  <a:pt x="1688068" y="263869"/>
                                </a:lnTo>
                                <a:lnTo>
                                  <a:pt x="1653768" y="233898"/>
                                </a:lnTo>
                                <a:lnTo>
                                  <a:pt x="1618129" y="205478"/>
                                </a:lnTo>
                                <a:lnTo>
                                  <a:pt x="1581203" y="178661"/>
                                </a:lnTo>
                                <a:lnTo>
                                  <a:pt x="1543043" y="153500"/>
                                </a:lnTo>
                                <a:lnTo>
                                  <a:pt x="1503703" y="130048"/>
                                </a:lnTo>
                                <a:lnTo>
                                  <a:pt x="1463234" y="108359"/>
                                </a:lnTo>
                                <a:lnTo>
                                  <a:pt x="1421690" y="88484"/>
                                </a:lnTo>
                                <a:lnTo>
                                  <a:pt x="1379124" y="70477"/>
                                </a:lnTo>
                                <a:lnTo>
                                  <a:pt x="1335588" y="54390"/>
                                </a:lnTo>
                                <a:lnTo>
                                  <a:pt x="1291136" y="40277"/>
                                </a:lnTo>
                                <a:lnTo>
                                  <a:pt x="1245819" y="28190"/>
                                </a:lnTo>
                                <a:lnTo>
                                  <a:pt x="1199692" y="18183"/>
                                </a:lnTo>
                                <a:lnTo>
                                  <a:pt x="1152806" y="10307"/>
                                </a:lnTo>
                                <a:lnTo>
                                  <a:pt x="1105214" y="4616"/>
                                </a:lnTo>
                                <a:lnTo>
                                  <a:pt x="1056970" y="1162"/>
                                </a:lnTo>
                                <a:lnTo>
                                  <a:pt x="1008125" y="0"/>
                                </a:lnTo>
                                <a:close/>
                              </a:path>
                            </a:pathLst>
                          </a:custGeom>
                          <a:solidFill>
                            <a:srgbClr val="4F81BC"/>
                          </a:solidFill>
                        </wps:spPr>
                        <wps:bodyPr wrap="square" lIns="0" tIns="0" rIns="0" bIns="0" rtlCol="0">
                          <a:prstTxWarp prst="textNoShape">
                            <a:avLst/>
                          </a:prstTxWarp>
                          <a:noAutofit/>
                        </wps:bodyPr>
                      </wps:wsp>
                      <wps:wsp>
                        <wps:cNvPr id="50" name="Graphic 50"/>
                        <wps:cNvSpPr/>
                        <wps:spPr>
                          <a:xfrm>
                            <a:off x="1608645" y="308419"/>
                            <a:ext cx="901700" cy="1008380"/>
                          </a:xfrm>
                          <a:custGeom>
                            <a:avLst/>
                            <a:gdLst/>
                            <a:ahLst/>
                            <a:cxnLst/>
                            <a:rect l="l" t="t" r="r" b="b"/>
                            <a:pathLst>
                              <a:path w="901700" h="1008380">
                                <a:moveTo>
                                  <a:pt x="901191" y="0"/>
                                </a:moveTo>
                                <a:lnTo>
                                  <a:pt x="851643" y="1213"/>
                                </a:lnTo>
                                <a:lnTo>
                                  <a:pt x="802537" y="4824"/>
                                </a:lnTo>
                                <a:lnTo>
                                  <a:pt x="753943" y="10788"/>
                                </a:lnTo>
                                <a:lnTo>
                                  <a:pt x="705935" y="19060"/>
                                </a:lnTo>
                                <a:lnTo>
                                  <a:pt x="658582" y="29598"/>
                                </a:lnTo>
                                <a:lnTo>
                                  <a:pt x="611958" y="42356"/>
                                </a:lnTo>
                                <a:lnTo>
                                  <a:pt x="566133" y="57290"/>
                                </a:lnTo>
                                <a:lnTo>
                                  <a:pt x="521178" y="74357"/>
                                </a:lnTo>
                                <a:lnTo>
                                  <a:pt x="477166" y="93511"/>
                                </a:lnTo>
                                <a:lnTo>
                                  <a:pt x="434168" y="114709"/>
                                </a:lnTo>
                                <a:lnTo>
                                  <a:pt x="392255" y="137906"/>
                                </a:lnTo>
                                <a:lnTo>
                                  <a:pt x="351500" y="163058"/>
                                </a:lnTo>
                                <a:lnTo>
                                  <a:pt x="311972" y="190122"/>
                                </a:lnTo>
                                <a:lnTo>
                                  <a:pt x="273745" y="219052"/>
                                </a:lnTo>
                                <a:lnTo>
                                  <a:pt x="236889" y="249805"/>
                                </a:lnTo>
                                <a:lnTo>
                                  <a:pt x="201477" y="282336"/>
                                </a:lnTo>
                                <a:lnTo>
                                  <a:pt x="167578" y="316601"/>
                                </a:lnTo>
                                <a:lnTo>
                                  <a:pt x="135266" y="352556"/>
                                </a:lnTo>
                                <a:lnTo>
                                  <a:pt x="104612" y="390157"/>
                                </a:lnTo>
                                <a:lnTo>
                                  <a:pt x="75686" y="429359"/>
                                </a:lnTo>
                                <a:lnTo>
                                  <a:pt x="48561" y="470119"/>
                                </a:lnTo>
                                <a:lnTo>
                                  <a:pt x="23309" y="512391"/>
                                </a:lnTo>
                                <a:lnTo>
                                  <a:pt x="0" y="556133"/>
                                </a:lnTo>
                                <a:lnTo>
                                  <a:pt x="901191" y="1008252"/>
                                </a:lnTo>
                                <a:lnTo>
                                  <a:pt x="901191" y="0"/>
                                </a:lnTo>
                                <a:close/>
                              </a:path>
                            </a:pathLst>
                          </a:custGeom>
                          <a:solidFill>
                            <a:srgbClr val="C0504D"/>
                          </a:solidFill>
                        </wps:spPr>
                        <wps:bodyPr wrap="square" lIns="0" tIns="0" rIns="0" bIns="0" rtlCol="0">
                          <a:prstTxWarp prst="textNoShape">
                            <a:avLst/>
                          </a:prstTxWarp>
                          <a:noAutofit/>
                        </wps:bodyPr>
                      </wps:wsp>
                      <wps:wsp>
                        <wps:cNvPr id="51" name="Graphic 51"/>
                        <wps:cNvSpPr/>
                        <wps:spPr>
                          <a:xfrm>
                            <a:off x="1608645" y="308419"/>
                            <a:ext cx="901700" cy="1008380"/>
                          </a:xfrm>
                          <a:custGeom>
                            <a:avLst/>
                            <a:gdLst/>
                            <a:ahLst/>
                            <a:cxnLst/>
                            <a:rect l="l" t="t" r="r" b="b"/>
                            <a:pathLst>
                              <a:path w="901700" h="1008380">
                                <a:moveTo>
                                  <a:pt x="0" y="556133"/>
                                </a:moveTo>
                                <a:lnTo>
                                  <a:pt x="23309" y="512391"/>
                                </a:lnTo>
                                <a:lnTo>
                                  <a:pt x="48561" y="470119"/>
                                </a:lnTo>
                                <a:lnTo>
                                  <a:pt x="75686" y="429359"/>
                                </a:lnTo>
                                <a:lnTo>
                                  <a:pt x="104612" y="390157"/>
                                </a:lnTo>
                                <a:lnTo>
                                  <a:pt x="135266" y="352556"/>
                                </a:lnTo>
                                <a:lnTo>
                                  <a:pt x="167578" y="316601"/>
                                </a:lnTo>
                                <a:lnTo>
                                  <a:pt x="201477" y="282336"/>
                                </a:lnTo>
                                <a:lnTo>
                                  <a:pt x="236889" y="249805"/>
                                </a:lnTo>
                                <a:lnTo>
                                  <a:pt x="273745" y="219052"/>
                                </a:lnTo>
                                <a:lnTo>
                                  <a:pt x="311972" y="190122"/>
                                </a:lnTo>
                                <a:lnTo>
                                  <a:pt x="351500" y="163058"/>
                                </a:lnTo>
                                <a:lnTo>
                                  <a:pt x="392255" y="137906"/>
                                </a:lnTo>
                                <a:lnTo>
                                  <a:pt x="434168" y="114709"/>
                                </a:lnTo>
                                <a:lnTo>
                                  <a:pt x="477166" y="93511"/>
                                </a:lnTo>
                                <a:lnTo>
                                  <a:pt x="521178" y="74357"/>
                                </a:lnTo>
                                <a:lnTo>
                                  <a:pt x="566133" y="57290"/>
                                </a:lnTo>
                                <a:lnTo>
                                  <a:pt x="611958" y="42356"/>
                                </a:lnTo>
                                <a:lnTo>
                                  <a:pt x="658582" y="29598"/>
                                </a:lnTo>
                                <a:lnTo>
                                  <a:pt x="705935" y="19060"/>
                                </a:lnTo>
                                <a:lnTo>
                                  <a:pt x="753943" y="10788"/>
                                </a:lnTo>
                                <a:lnTo>
                                  <a:pt x="802537" y="4824"/>
                                </a:lnTo>
                                <a:lnTo>
                                  <a:pt x="851643" y="1213"/>
                                </a:lnTo>
                                <a:lnTo>
                                  <a:pt x="901191" y="0"/>
                                </a:lnTo>
                                <a:lnTo>
                                  <a:pt x="901191" y="1008252"/>
                                </a:lnTo>
                                <a:lnTo>
                                  <a:pt x="0" y="556133"/>
                                </a:lnTo>
                                <a:close/>
                              </a:path>
                            </a:pathLst>
                          </a:custGeom>
                          <a:ln w="19050">
                            <a:solidFill>
                              <a:srgbClr val="FFFFFF"/>
                            </a:solidFill>
                            <a:prstDash val="solid"/>
                          </a:ln>
                        </wps:spPr>
                        <wps:bodyPr wrap="square" lIns="0" tIns="0" rIns="0" bIns="0" rtlCol="0">
                          <a:prstTxWarp prst="textNoShape">
                            <a:avLst/>
                          </a:prstTxWarp>
                          <a:noAutofit/>
                        </wps:bodyPr>
                      </wps:wsp>
                      <wps:wsp>
                        <wps:cNvPr id="52" name="Graphic 52"/>
                        <wps:cNvSpPr/>
                        <wps:spPr>
                          <a:xfrm>
                            <a:off x="2173541" y="2712142"/>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4F81BC"/>
                          </a:solidFill>
                        </wps:spPr>
                        <wps:bodyPr wrap="square" lIns="0" tIns="0" rIns="0" bIns="0" rtlCol="0">
                          <a:prstTxWarp prst="textNoShape">
                            <a:avLst/>
                          </a:prstTxWarp>
                          <a:noAutofit/>
                        </wps:bodyPr>
                      </wps:wsp>
                      <wps:wsp>
                        <wps:cNvPr id="53" name="Graphic 53"/>
                        <wps:cNvSpPr/>
                        <wps:spPr>
                          <a:xfrm>
                            <a:off x="2545016" y="2712142"/>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C0504D"/>
                          </a:solidFill>
                        </wps:spPr>
                        <wps:bodyPr wrap="square" lIns="0" tIns="0" rIns="0" bIns="0" rtlCol="0">
                          <a:prstTxWarp prst="textNoShape">
                            <a:avLst/>
                          </a:prstTxWarp>
                          <a:noAutofit/>
                        </wps:bodyPr>
                      </wps:wsp>
                      <wps:wsp>
                        <wps:cNvPr id="54" name="Textbox 54"/>
                        <wps:cNvSpPr txBox="1"/>
                        <wps:spPr>
                          <a:xfrm>
                            <a:off x="404811" y="-33338"/>
                            <a:ext cx="4695825" cy="2943224"/>
                          </a:xfrm>
                          <a:prstGeom prst="rect">
                            <a:avLst/>
                          </a:prstGeom>
                          <a:ln w="9525">
                            <a:solidFill>
                              <a:srgbClr val="D9D9D9"/>
                            </a:solidFill>
                            <a:prstDash val="solid"/>
                          </a:ln>
                        </wps:spPr>
                        <wps:txbx>
                          <w:txbxContent>
                            <w:p w14:paraId="36BDE9D1" w14:textId="77777777" w:rsidR="00F0379D" w:rsidRDefault="00F0379D" w:rsidP="00F1502F">
                              <w:pPr>
                                <w:ind w:left="426"/>
                                <w:jc w:val="center"/>
                                <w:rPr>
                                  <w:sz w:val="24"/>
                                </w:rPr>
                              </w:pPr>
                            </w:p>
                            <w:p w14:paraId="2EBFD0D7" w14:textId="77777777" w:rsidR="00F0379D" w:rsidRDefault="00F0379D" w:rsidP="00EB548E">
                              <w:pPr>
                                <w:rPr>
                                  <w:sz w:val="24"/>
                                </w:rPr>
                              </w:pPr>
                            </w:p>
                            <w:p w14:paraId="0FBBA0C0" w14:textId="77777777" w:rsidR="00F0379D" w:rsidRDefault="00F0379D" w:rsidP="00EB548E">
                              <w:pPr>
                                <w:spacing w:before="19"/>
                                <w:rPr>
                                  <w:sz w:val="24"/>
                                </w:rPr>
                              </w:pPr>
                            </w:p>
                            <w:p w14:paraId="2C1294A8" w14:textId="77777777" w:rsidR="00F0379D" w:rsidRDefault="00F0379D" w:rsidP="00EB548E">
                              <w:pPr>
                                <w:ind w:left="1470" w:right="2818"/>
                                <w:jc w:val="center"/>
                                <w:rPr>
                                  <w:sz w:val="24"/>
                                </w:rPr>
                              </w:pPr>
                              <w:r>
                                <w:rPr>
                                  <w:color w:val="404040"/>
                                  <w:spacing w:val="-4"/>
                                  <w:sz w:val="24"/>
                                </w:rPr>
                                <w:t>17,6</w:t>
                              </w:r>
                            </w:p>
                            <w:p w14:paraId="5FDDBFA1" w14:textId="77777777" w:rsidR="00F0379D" w:rsidRDefault="00F0379D" w:rsidP="00EB548E">
                              <w:pPr>
                                <w:rPr>
                                  <w:sz w:val="24"/>
                                </w:rPr>
                              </w:pPr>
                            </w:p>
                            <w:p w14:paraId="590D7215" w14:textId="77777777" w:rsidR="00F0379D" w:rsidRDefault="00F0379D" w:rsidP="00EB548E">
                              <w:pPr>
                                <w:rPr>
                                  <w:sz w:val="24"/>
                                </w:rPr>
                              </w:pPr>
                            </w:p>
                            <w:p w14:paraId="73DE6D5D" w14:textId="77777777" w:rsidR="00F0379D" w:rsidRDefault="00F0379D" w:rsidP="00EB548E">
                              <w:pPr>
                                <w:rPr>
                                  <w:sz w:val="24"/>
                                </w:rPr>
                              </w:pPr>
                            </w:p>
                            <w:p w14:paraId="37166B8B" w14:textId="77777777" w:rsidR="00F0379D" w:rsidRDefault="00F0379D" w:rsidP="00EB548E">
                              <w:pPr>
                                <w:rPr>
                                  <w:sz w:val="24"/>
                                </w:rPr>
                              </w:pPr>
                            </w:p>
                            <w:p w14:paraId="7228768E" w14:textId="77777777" w:rsidR="00F0379D" w:rsidRDefault="00F0379D" w:rsidP="00EB548E">
                              <w:pPr>
                                <w:rPr>
                                  <w:sz w:val="24"/>
                                </w:rPr>
                              </w:pPr>
                            </w:p>
                            <w:p w14:paraId="1559153B" w14:textId="77777777" w:rsidR="00F0379D" w:rsidRDefault="00F0379D" w:rsidP="00EB548E">
                              <w:pPr>
                                <w:spacing w:before="153"/>
                                <w:rPr>
                                  <w:sz w:val="24"/>
                                </w:rPr>
                              </w:pPr>
                            </w:p>
                            <w:p w14:paraId="159044CA" w14:textId="77777777" w:rsidR="00F0379D" w:rsidRDefault="00F0379D" w:rsidP="00EB548E">
                              <w:pPr>
                                <w:spacing w:before="1"/>
                                <w:ind w:left="2818" w:right="1348"/>
                                <w:jc w:val="center"/>
                                <w:rPr>
                                  <w:sz w:val="24"/>
                                </w:rPr>
                              </w:pPr>
                              <w:r>
                                <w:rPr>
                                  <w:color w:val="404040"/>
                                  <w:spacing w:val="-4"/>
                                  <w:sz w:val="24"/>
                                </w:rPr>
                                <w:t>82,4</w:t>
                              </w:r>
                            </w:p>
                            <w:p w14:paraId="5AABB061" w14:textId="77777777" w:rsidR="00F0379D" w:rsidRDefault="00F0379D" w:rsidP="00EB548E">
                              <w:pPr>
                                <w:rPr>
                                  <w:sz w:val="24"/>
                                </w:rPr>
                              </w:pPr>
                            </w:p>
                            <w:p w14:paraId="079A5F85" w14:textId="77777777" w:rsidR="00F0379D" w:rsidRDefault="00F0379D" w:rsidP="00EB548E">
                              <w:pPr>
                                <w:rPr>
                                  <w:sz w:val="24"/>
                                </w:rPr>
                              </w:pPr>
                            </w:p>
                            <w:p w14:paraId="484F2278" w14:textId="77777777" w:rsidR="00F0379D" w:rsidRDefault="00F0379D" w:rsidP="00EB548E">
                              <w:pPr>
                                <w:spacing w:before="139"/>
                                <w:rPr>
                                  <w:sz w:val="24"/>
                                </w:rPr>
                              </w:pPr>
                            </w:p>
                            <w:p w14:paraId="1EEA356E" w14:textId="77777777" w:rsidR="00F0379D" w:rsidRDefault="00F0379D" w:rsidP="00EB548E">
                              <w:pPr>
                                <w:tabs>
                                  <w:tab w:val="left" w:pos="841"/>
                                </w:tabs>
                                <w:spacing w:before="1"/>
                                <w:ind w:left="256"/>
                                <w:jc w:val="center"/>
                                <w:rPr>
                                  <w:sz w:val="24"/>
                                </w:rPr>
                              </w:pPr>
                              <w:r>
                                <w:rPr>
                                  <w:color w:val="585858"/>
                                  <w:spacing w:val="-5"/>
                                  <w:sz w:val="24"/>
                                </w:rPr>
                                <w:t>Да</w:t>
                              </w:r>
                              <w:r>
                                <w:rPr>
                                  <w:color w:val="585858"/>
                                  <w:sz w:val="24"/>
                                </w:rPr>
                                <w:tab/>
                              </w:r>
                              <w:r>
                                <w:rPr>
                                  <w:color w:val="585858"/>
                                  <w:spacing w:val="-5"/>
                                  <w:sz w:val="24"/>
                                </w:rPr>
                                <w:t>Нет</w:t>
                              </w:r>
                            </w:p>
                          </w:txbxContent>
                        </wps:txbx>
                        <wps:bodyPr wrap="square" lIns="0" tIns="0" rIns="0" bIns="0" rtlCol="0">
                          <a:noAutofit/>
                        </wps:bodyPr>
                      </wps:wsp>
                    </wpg:wgp>
                  </a:graphicData>
                </a:graphic>
              </wp:inline>
            </w:drawing>
          </mc:Choice>
          <mc:Fallback>
            <w:pict>
              <v:group w14:anchorId="40D0FDE6" id="Group 48" o:spid="_x0000_s1052" style="width:369.75pt;height:231.75pt;mso-position-horizontal-relative:char;mso-position-vertical-relative:line" coordorigin="4048,-333" coordsize="46958,29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">
                <v:shape id="Graphic 49" o:spid="_x0000_s1053" style="position:absolute;left:15017;top:3084;width:20167;height:20167;visibility:visible;mso-wrap-style:square;v-text-anchor:top" coordsize="2016760,2016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" path="m1008125,r,1008252l106933,556133,84736,603430,65064,651699,47940,700837,33387,750744,21429,801317r-9341,51139l5388,904060,1350,956025,,1008252r1162,48845l4614,1105341r5690,47592l18178,1199819r10005,46127l40267,1291263r14109,44452l70459,1379251r18003,42566l108332,1463361r21685,40469l153463,1543170r25156,38160l205431,1618256r28415,35639l263811,1688195r31464,32908l328183,1752567r34300,29965l398122,1810947r36926,26812l473208,1862915r39340,23446l553017,1908046r41544,19870l637127,1945919r43536,16083l725115,1976111r45317,12084l816559,1998200r46886,7874l911037,2011764r48244,3452l1008125,2016379r48845,-1163l1105214,2011764r47592,-5690l1199692,1998200r46127,-10005l1291136,1976111r44452,-14109l1379124,1945919r42566,-18003l1463234,1908046r40469,-21685l1543043,1862915r38160,-25156l1618129,1810947r35639,-28415l1688068,1752567r32909,-31463l1752440,1688195r29965,-34300l1810820,1618256r26812,-36926l1862788,1543170r23446,-39340l1907919,1463361r19870,-41544l1945792,1379251r16083,-43536l1975984,1291263r12084,-45317l1998073,1199819r7874,-46886l2011637,1105341r3452,-48244l2016251,1008252r-1162,-48844l2011637,911163r-5690,-47593l1998073,816681r-10005,-46130l1975984,725232r-14109,-44456l1945792,637236r-18003,-42570l1907919,553118r-21685,-40474l1862788,473299r-25156,-38165l1810820,398203r-28415,-35645l1752440,328252r-31464,-32914l1688068,263869r-34300,-29971l1618129,205478r-36926,-26817l1543043,153500r-39340,-23452l1463234,108359,1421690,88484,1379124,70477,1335588,54390,1291136,40277,1245819,28190,1199692,18183r-46886,-7876l1105214,4616,1056970,1162,1008125,xe" fillcolor="#4f81bc" stroked="f">
                  <v:path arrowok="t"/>
                </v:shape>
                <v:shape id="Graphic 50" o:spid="_x0000_s1054" style="position:absolute;left:16086;top:3084;width:9017;height:10083;visibility:visible;mso-wrap-style:square;v-text-anchor:top" coordsize="901700,1008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" path="m901191,l851643,1213,802537,4824r-48594,5964l705935,19060,658582,29598,611958,42356,566133,57290,521178,74357,477166,93511r-42998,21198l392255,137906r-40755,25152l311972,190122r-38227,28930l236889,249805r-35412,32531l167578,316601r-32312,35955l104612,390157,75686,429359,48561,470119,23309,512391,,556133r901191,452119l901191,xe" fillcolor="#c0504d" stroked="f">
                  <v:path arrowok="t"/>
                </v:shape>
                <v:shape id="Graphic 51" o:spid="_x0000_s1055" style="position:absolute;left:16086;top:3084;width:9017;height:10083;visibility:visible;mso-wrap-style:square;v-text-anchor:top" coordsize="901700,1008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" path="m,556133l23309,512391,48561,470119,75686,429359r28926,-39202l135266,352556r32312,-35955l201477,282336r35412,-32531l273745,219052r38227,-28930l351500,163058r40755,-25152l434168,114709,477166,93511,521178,74357,566133,57290,611958,42356,658582,29598,705935,19060r48008,-8272l802537,4824,851643,1213,901191,r,1008252l,556133xe" filled="f" strokecolor="white" strokeweight="1.5pt">
                  <v:path arrowok="t"/>
                </v:shape>
                <v:shape id="Graphic 52" o:spid="_x0000_s1056" style="position:absolute;left:21735;top:27121;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" path="m75952,l,,,75952r75952,l75952,xe" fillcolor="#4f81bc" stroked="f">
                  <v:path arrowok="t"/>
                </v:shape>
                <v:shape id="Graphic 53" o:spid="_x0000_s1057" style="position:absolute;left:25450;top:27121;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" path="m75952,l,,,75952r75952,l75952,xe" fillcolor="#c0504d" stroked="f">
                  <v:path arrowok="t"/>
                </v:shape>
                <v:shape id="Textbox 54" o:spid="_x0000_s1058" type="#_x0000_t202" style="position:absolute;left:4048;top:-333;width:46958;height:29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" filled="f" strokecolor="#d9d9d9">
                  <v:textbox inset="0,0,0,0">
                    <w:txbxContent>
                      <w:p w14:paraId="36BDE9D1" w14:textId="77777777" w:rsidR="00F0379D" w:rsidRDefault="00F0379D" w:rsidP="00F1502F">
                        <w:pPr>
                          <w:ind w:left="426"/>
                          <w:jc w:val="center"/>
                          <w:rPr>
                            <w:sz w:val="24"/>
                          </w:rPr>
                        </w:pPr>
                      </w:p>
                      <w:p w14:paraId="2EBFD0D7" w14:textId="77777777" w:rsidR="00F0379D" w:rsidRDefault="00F0379D" w:rsidP="00EB548E">
                        <w:pPr>
                          <w:rPr>
                            <w:sz w:val="24"/>
                          </w:rPr>
                        </w:pPr>
                      </w:p>
                      <w:p w14:paraId="0FBBA0C0" w14:textId="77777777" w:rsidR="00F0379D" w:rsidRDefault="00F0379D" w:rsidP="00EB548E">
                        <w:pPr>
                          <w:spacing w:before="19"/>
                          <w:rPr>
                            <w:sz w:val="24"/>
                          </w:rPr>
                        </w:pPr>
                      </w:p>
                      <w:p w14:paraId="2C1294A8" w14:textId="77777777" w:rsidR="00F0379D" w:rsidRDefault="00F0379D" w:rsidP="00EB548E">
                        <w:pPr>
                          <w:ind w:left="1470" w:right="2818"/>
                          <w:jc w:val="center"/>
                          <w:rPr>
                            <w:sz w:val="24"/>
                          </w:rPr>
                        </w:pPr>
                        <w:r>
                          <w:rPr>
                            <w:color w:val="404040"/>
                            <w:spacing w:val="-4"/>
                            <w:sz w:val="24"/>
                          </w:rPr>
                          <w:t>17,6</w:t>
                        </w:r>
                      </w:p>
                      <w:p w14:paraId="5FDDBFA1" w14:textId="77777777" w:rsidR="00F0379D" w:rsidRDefault="00F0379D" w:rsidP="00EB548E">
                        <w:pPr>
                          <w:rPr>
                            <w:sz w:val="24"/>
                          </w:rPr>
                        </w:pPr>
                      </w:p>
                      <w:p w14:paraId="590D7215" w14:textId="77777777" w:rsidR="00F0379D" w:rsidRDefault="00F0379D" w:rsidP="00EB548E">
                        <w:pPr>
                          <w:rPr>
                            <w:sz w:val="24"/>
                          </w:rPr>
                        </w:pPr>
                      </w:p>
                      <w:p w14:paraId="73DE6D5D" w14:textId="77777777" w:rsidR="00F0379D" w:rsidRDefault="00F0379D" w:rsidP="00EB548E">
                        <w:pPr>
                          <w:rPr>
                            <w:sz w:val="24"/>
                          </w:rPr>
                        </w:pPr>
                      </w:p>
                      <w:p w14:paraId="37166B8B" w14:textId="77777777" w:rsidR="00F0379D" w:rsidRDefault="00F0379D" w:rsidP="00EB548E">
                        <w:pPr>
                          <w:rPr>
                            <w:sz w:val="24"/>
                          </w:rPr>
                        </w:pPr>
                      </w:p>
                      <w:p w14:paraId="7228768E" w14:textId="77777777" w:rsidR="00F0379D" w:rsidRDefault="00F0379D" w:rsidP="00EB548E">
                        <w:pPr>
                          <w:rPr>
                            <w:sz w:val="24"/>
                          </w:rPr>
                        </w:pPr>
                      </w:p>
                      <w:p w14:paraId="1559153B" w14:textId="77777777" w:rsidR="00F0379D" w:rsidRDefault="00F0379D" w:rsidP="00EB548E">
                        <w:pPr>
                          <w:spacing w:before="153"/>
                          <w:rPr>
                            <w:sz w:val="24"/>
                          </w:rPr>
                        </w:pPr>
                      </w:p>
                      <w:p w14:paraId="159044CA" w14:textId="77777777" w:rsidR="00F0379D" w:rsidRDefault="00F0379D" w:rsidP="00EB548E">
                        <w:pPr>
                          <w:spacing w:before="1"/>
                          <w:ind w:left="2818" w:right="1348"/>
                          <w:jc w:val="center"/>
                          <w:rPr>
                            <w:sz w:val="24"/>
                          </w:rPr>
                        </w:pPr>
                        <w:r>
                          <w:rPr>
                            <w:color w:val="404040"/>
                            <w:spacing w:val="-4"/>
                            <w:sz w:val="24"/>
                          </w:rPr>
                          <w:t>82,4</w:t>
                        </w:r>
                      </w:p>
                      <w:p w14:paraId="5AABB061" w14:textId="77777777" w:rsidR="00F0379D" w:rsidRDefault="00F0379D" w:rsidP="00EB548E">
                        <w:pPr>
                          <w:rPr>
                            <w:sz w:val="24"/>
                          </w:rPr>
                        </w:pPr>
                      </w:p>
                      <w:p w14:paraId="079A5F85" w14:textId="77777777" w:rsidR="00F0379D" w:rsidRDefault="00F0379D" w:rsidP="00EB548E">
                        <w:pPr>
                          <w:rPr>
                            <w:sz w:val="24"/>
                          </w:rPr>
                        </w:pPr>
                      </w:p>
                      <w:p w14:paraId="484F2278" w14:textId="77777777" w:rsidR="00F0379D" w:rsidRDefault="00F0379D" w:rsidP="00EB548E">
                        <w:pPr>
                          <w:spacing w:before="139"/>
                          <w:rPr>
                            <w:sz w:val="24"/>
                          </w:rPr>
                        </w:pPr>
                      </w:p>
                      <w:p w14:paraId="1EEA356E" w14:textId="77777777" w:rsidR="00F0379D" w:rsidRDefault="00F0379D" w:rsidP="00EB548E">
                        <w:pPr>
                          <w:tabs>
                            <w:tab w:val="left" w:pos="841"/>
                          </w:tabs>
                          <w:spacing w:before="1"/>
                          <w:ind w:left="256"/>
                          <w:jc w:val="center"/>
                          <w:rPr>
                            <w:sz w:val="24"/>
                          </w:rPr>
                        </w:pPr>
                        <w:r>
                          <w:rPr>
                            <w:color w:val="585858"/>
                            <w:spacing w:val="-5"/>
                            <w:sz w:val="24"/>
                          </w:rPr>
                          <w:t>Да</w:t>
                        </w:r>
                        <w:r>
                          <w:rPr>
                            <w:color w:val="585858"/>
                            <w:sz w:val="24"/>
                          </w:rPr>
                          <w:tab/>
                        </w:r>
                        <w:r>
                          <w:rPr>
                            <w:color w:val="585858"/>
                            <w:spacing w:val="-5"/>
                            <w:sz w:val="24"/>
                          </w:rPr>
                          <w:t>Нет</w:t>
                        </w:r>
                      </w:p>
                    </w:txbxContent>
                  </v:textbox>
                </v:shape>
                <w10:anchorlock/>
              </v:group>
            </w:pict>
          </mc:Fallback>
        </mc:AlternateContent>
      </w:r>
    </w:p>
    <w:p w14:paraId="785A1A44" w14:textId="77777777" w:rsidR="00F1502F" w:rsidRPr="004947A9" w:rsidRDefault="00F1502F" w:rsidP="00E70877">
      <w:pPr>
        <w:pStyle w:val="a9"/>
        <w:ind w:firstLine="567"/>
        <w:jc w:val="both"/>
        <w:rPr>
          <w:rFonts w:ascii="Times New Roman" w:eastAsia="Times New Roman" w:hAnsi="Times New Roman" w:cs="Times New Roman"/>
          <w:iCs/>
          <w:sz w:val="28"/>
          <w:szCs w:val="28"/>
        </w:rPr>
      </w:pPr>
    </w:p>
    <w:p w14:paraId="61FA3167" w14:textId="7F51CB56" w:rsidR="00EB548E" w:rsidRDefault="00EB548E" w:rsidP="00F1502F">
      <w:pPr>
        <w:pStyle w:val="a9"/>
        <w:jc w:val="center"/>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 xml:space="preserve">Рисунок </w:t>
      </w:r>
      <w:r w:rsidR="003837CF">
        <w:rPr>
          <w:rFonts w:ascii="Times New Roman" w:eastAsia="Times New Roman" w:hAnsi="Times New Roman" w:cs="Times New Roman"/>
          <w:iCs/>
          <w:sz w:val="28"/>
          <w:szCs w:val="28"/>
        </w:rPr>
        <w:t>9</w:t>
      </w:r>
      <w:r w:rsidR="00F1502F" w:rsidRPr="004947A9">
        <w:rPr>
          <w:rFonts w:ascii="Times New Roman" w:eastAsia="Times New Roman" w:hAnsi="Times New Roman" w:cs="Times New Roman"/>
          <w:iCs/>
          <w:sz w:val="28"/>
          <w:szCs w:val="28"/>
        </w:rPr>
        <w:t xml:space="preserve"> -</w:t>
      </w:r>
      <w:r w:rsidRPr="004947A9">
        <w:rPr>
          <w:rFonts w:ascii="Times New Roman" w:eastAsia="Times New Roman" w:hAnsi="Times New Roman" w:cs="Times New Roman"/>
          <w:iCs/>
          <w:sz w:val="28"/>
          <w:szCs w:val="28"/>
        </w:rPr>
        <w:t xml:space="preserve"> Наличие в анамнезе детских инфекционных заболеваний (%)</w:t>
      </w:r>
    </w:p>
    <w:p w14:paraId="6EF4F552" w14:textId="77777777" w:rsidR="004D0386" w:rsidRPr="004947A9" w:rsidRDefault="004D0386" w:rsidP="00F1502F">
      <w:pPr>
        <w:pStyle w:val="a9"/>
        <w:jc w:val="center"/>
        <w:rPr>
          <w:rFonts w:ascii="Times New Roman" w:eastAsia="Times New Roman" w:hAnsi="Times New Roman" w:cs="Times New Roman"/>
          <w:iCs/>
          <w:sz w:val="28"/>
          <w:szCs w:val="28"/>
        </w:rPr>
      </w:pPr>
    </w:p>
    <w:p w14:paraId="564632E1" w14:textId="18AE5B54" w:rsidR="00EB548E" w:rsidRPr="004947A9" w:rsidRDefault="00EB548E"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Все родители отметили нарушения у ребенка со стороны разных органов тела. В частности, нарушение координации было определено у 12 пациентов (35,3%), нарушение зрения – у 8 (23,5%), нарушения функций тазовых органов – у 2 (5,9%), нарушение чувствительности у 5 (14,7%), нарушение речи у 6 (17,6%) пациентов.</w:t>
      </w:r>
    </w:p>
    <w:p w14:paraId="5E1AC23F" w14:textId="77777777" w:rsidR="00EB548E" w:rsidRPr="004947A9" w:rsidRDefault="00EB548E"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На вопрос: «Имеются ли у вашего ребенка проявления болезненных состояний, связанных с данным заболеванием?», 16 (47%) респондентов отметили часто, но быстро проходящее проявления; 8 (23,5%) – иногда, быстро проходящие; у 4 (2,9%) проявления не имеются. 6 родителей (17,6%) отметили у своих детей частые или постоянные проявления болезненного состояния. Влияние этих симптомов на выполнение повседневных действий варьировало: у 4 детей (11,8%) деятельность полностью прекращалась, у 8 детей (23,5%) повседневная активность не страдала, у 12 детей (35,3%) присутствовало частичное влияние на деятельность, но она продолжалась, а у оставшихся детей влияние было значительным, и выполнение обычных дел временно приостанавливалось у 10 (34%) больных.</w:t>
      </w:r>
    </w:p>
    <w:p w14:paraId="439AC2ED" w14:textId="77777777" w:rsidR="00EB548E" w:rsidRPr="004947A9" w:rsidRDefault="00EB548E"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На вопрос: «Как Вы сами оцениваете состояние здоровья детей по всем системам органов», ответы распределились следующим образом:</w:t>
      </w:r>
    </w:p>
    <w:p w14:paraId="0BF3796C" w14:textId="77777777" w:rsidR="00CA0EE0" w:rsidRPr="004947A9" w:rsidRDefault="00EB548E" w:rsidP="00CA0EE0">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По мнению родителей, перенесенные инфекции и простудные заболевания больше способствует обострению заболевания – 35,3% (абс. 12), нервное напряжение – 11,7% (абс. 4), физическая нагрузка – 5,9% (абс. 2).</w:t>
      </w:r>
    </w:p>
    <w:p w14:paraId="3FC2678A" w14:textId="3D7F247D" w:rsidR="00EB548E" w:rsidRPr="004947A9" w:rsidRDefault="00CA0EE0" w:rsidP="00CA0EE0">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Комплексная оценка состояния здоровья детей путем анкетной оценки позволил выявить потенциальные нарушения здоровья, не всегда фиксируемые при стандартном клиническом осмотре, а также определить потребность в медицинской помощи с точки зрения родителей. Результаты представлены в таблице 1</w:t>
      </w:r>
      <w:r w:rsidR="003837CF">
        <w:rPr>
          <w:rFonts w:ascii="Times New Roman" w:eastAsia="Times New Roman" w:hAnsi="Times New Roman" w:cs="Times New Roman"/>
          <w:iCs/>
          <w:sz w:val="28"/>
          <w:szCs w:val="28"/>
        </w:rPr>
        <w:t>7</w:t>
      </w:r>
      <w:r w:rsidRPr="004947A9">
        <w:rPr>
          <w:rFonts w:ascii="Times New Roman" w:eastAsia="Times New Roman" w:hAnsi="Times New Roman" w:cs="Times New Roman"/>
          <w:iCs/>
          <w:sz w:val="28"/>
          <w:szCs w:val="28"/>
        </w:rPr>
        <w:t>.</w:t>
      </w:r>
    </w:p>
    <w:p w14:paraId="13A3B79F" w14:textId="77777777" w:rsidR="00CA0EE0" w:rsidRPr="004947A9" w:rsidRDefault="00CA0EE0" w:rsidP="00CA0EE0">
      <w:pPr>
        <w:pStyle w:val="a9"/>
        <w:ind w:firstLine="567"/>
        <w:jc w:val="both"/>
        <w:rPr>
          <w:rFonts w:ascii="Times New Roman" w:eastAsia="Times New Roman" w:hAnsi="Times New Roman" w:cs="Times New Roman"/>
          <w:iCs/>
          <w:sz w:val="28"/>
          <w:szCs w:val="28"/>
        </w:rPr>
      </w:pPr>
    </w:p>
    <w:p w14:paraId="200ADE5E" w14:textId="2911C28B" w:rsidR="00EB548E" w:rsidRPr="004947A9" w:rsidRDefault="00EB548E" w:rsidP="00F1502F">
      <w:pPr>
        <w:pStyle w:val="af"/>
        <w:ind w:left="0" w:right="367"/>
        <w:rPr>
          <w:spacing w:val="-2"/>
        </w:rPr>
      </w:pPr>
      <w:r w:rsidRPr="004947A9">
        <w:lastRenderedPageBreak/>
        <w:t>Таблица</w:t>
      </w:r>
      <w:r w:rsidRPr="004947A9">
        <w:rPr>
          <w:spacing w:val="-5"/>
        </w:rPr>
        <w:t xml:space="preserve"> </w:t>
      </w:r>
      <w:r w:rsidRPr="004947A9">
        <w:t>1</w:t>
      </w:r>
      <w:r w:rsidR="003837CF">
        <w:t>7</w:t>
      </w:r>
      <w:r w:rsidRPr="004947A9">
        <w:rPr>
          <w:spacing w:val="-5"/>
        </w:rPr>
        <w:t xml:space="preserve"> </w:t>
      </w:r>
      <w:r w:rsidRPr="004947A9">
        <w:t>–</w:t>
      </w:r>
      <w:r w:rsidRPr="004947A9">
        <w:rPr>
          <w:spacing w:val="-5"/>
        </w:rPr>
        <w:t xml:space="preserve"> </w:t>
      </w:r>
      <w:r w:rsidRPr="004947A9">
        <w:t>Самостоятельная</w:t>
      </w:r>
      <w:r w:rsidRPr="004947A9">
        <w:rPr>
          <w:spacing w:val="-5"/>
        </w:rPr>
        <w:t xml:space="preserve"> </w:t>
      </w:r>
      <w:r w:rsidRPr="004947A9">
        <w:t>оценка</w:t>
      </w:r>
      <w:r w:rsidRPr="004947A9">
        <w:rPr>
          <w:spacing w:val="-5"/>
        </w:rPr>
        <w:t xml:space="preserve"> </w:t>
      </w:r>
      <w:r w:rsidRPr="004947A9">
        <w:t>состояния</w:t>
      </w:r>
      <w:r w:rsidRPr="004947A9">
        <w:rPr>
          <w:spacing w:val="-5"/>
        </w:rPr>
        <w:t xml:space="preserve"> </w:t>
      </w:r>
      <w:r w:rsidRPr="004947A9">
        <w:t>здоровья</w:t>
      </w:r>
      <w:r w:rsidRPr="004947A9">
        <w:rPr>
          <w:spacing w:val="-5"/>
        </w:rPr>
        <w:t xml:space="preserve"> </w:t>
      </w:r>
      <w:r w:rsidRPr="004947A9">
        <w:t xml:space="preserve">детей </w:t>
      </w:r>
      <w:r w:rsidRPr="004947A9">
        <w:rPr>
          <w:spacing w:val="-2"/>
        </w:rPr>
        <w:t>родителями</w:t>
      </w:r>
    </w:p>
    <w:p w14:paraId="4DA8B2E9" w14:textId="77777777" w:rsidR="00F1502F" w:rsidRPr="004947A9" w:rsidRDefault="00F1502F" w:rsidP="00F1502F">
      <w:pPr>
        <w:pStyle w:val="af"/>
        <w:ind w:left="0" w:right="367"/>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1559"/>
        <w:gridCol w:w="1843"/>
        <w:gridCol w:w="1593"/>
        <w:gridCol w:w="2056"/>
      </w:tblGrid>
      <w:tr w:rsidR="00EB548E" w:rsidRPr="004947A9" w14:paraId="177A30FB" w14:textId="77777777" w:rsidTr="00F1502F">
        <w:trPr>
          <w:trHeight w:val="1770"/>
        </w:trPr>
        <w:tc>
          <w:tcPr>
            <w:tcW w:w="2552" w:type="dxa"/>
          </w:tcPr>
          <w:p w14:paraId="5C018FB1" w14:textId="77777777" w:rsidR="00EB548E" w:rsidRPr="004947A9" w:rsidRDefault="00EB548E" w:rsidP="00F1502F">
            <w:pPr>
              <w:pStyle w:val="TableParagraph"/>
              <w:spacing w:line="240" w:lineRule="auto"/>
              <w:ind w:left="0"/>
              <w:jc w:val="center"/>
              <w:rPr>
                <w:bCs/>
                <w:sz w:val="24"/>
                <w:szCs w:val="24"/>
              </w:rPr>
            </w:pPr>
            <w:r w:rsidRPr="004947A9">
              <w:rPr>
                <w:bCs/>
                <w:sz w:val="24"/>
                <w:szCs w:val="24"/>
              </w:rPr>
              <w:t>Оценка</w:t>
            </w:r>
            <w:r w:rsidRPr="004947A9">
              <w:rPr>
                <w:bCs/>
                <w:spacing w:val="-14"/>
                <w:sz w:val="24"/>
                <w:szCs w:val="24"/>
              </w:rPr>
              <w:t xml:space="preserve"> </w:t>
            </w:r>
            <w:r w:rsidRPr="004947A9">
              <w:rPr>
                <w:bCs/>
                <w:sz w:val="24"/>
                <w:szCs w:val="24"/>
              </w:rPr>
              <w:t xml:space="preserve">состояния </w:t>
            </w:r>
            <w:r w:rsidRPr="004947A9">
              <w:rPr>
                <w:bCs/>
                <w:spacing w:val="-2"/>
                <w:sz w:val="24"/>
                <w:szCs w:val="24"/>
              </w:rPr>
              <w:t>здоровья:</w:t>
            </w:r>
          </w:p>
        </w:tc>
        <w:tc>
          <w:tcPr>
            <w:tcW w:w="1559" w:type="dxa"/>
          </w:tcPr>
          <w:p w14:paraId="42F26772" w14:textId="3394A1D6" w:rsidR="00EB548E" w:rsidRPr="004947A9" w:rsidRDefault="00CA0EE0" w:rsidP="00F1502F">
            <w:pPr>
              <w:pStyle w:val="TableParagraph"/>
              <w:spacing w:line="240" w:lineRule="auto"/>
              <w:ind w:left="0"/>
              <w:jc w:val="center"/>
              <w:rPr>
                <w:bCs/>
                <w:sz w:val="24"/>
                <w:szCs w:val="24"/>
                <w:lang w:val="ru-RU"/>
              </w:rPr>
            </w:pPr>
            <w:r w:rsidRPr="004947A9">
              <w:rPr>
                <w:bCs/>
                <w:sz w:val="24"/>
                <w:szCs w:val="24"/>
                <w:lang w:val="ru-RU"/>
              </w:rPr>
              <w:t>Н</w:t>
            </w:r>
            <w:r w:rsidR="00EB548E" w:rsidRPr="004947A9">
              <w:rPr>
                <w:bCs/>
                <w:sz w:val="24"/>
                <w:szCs w:val="24"/>
                <w:lang w:val="ru-RU"/>
              </w:rPr>
              <w:t>ет</w:t>
            </w:r>
            <w:r w:rsidRPr="004947A9">
              <w:rPr>
                <w:bCs/>
                <w:sz w:val="24"/>
                <w:szCs w:val="24"/>
                <w:lang w:val="ru-RU"/>
              </w:rPr>
              <w:t xml:space="preserve"> </w:t>
            </w:r>
            <w:r w:rsidR="00EB548E" w:rsidRPr="004947A9">
              <w:rPr>
                <w:bCs/>
                <w:sz w:val="24"/>
                <w:szCs w:val="24"/>
                <w:lang w:val="ru-RU"/>
              </w:rPr>
              <w:t>признаков заболеваний и в</w:t>
            </w:r>
            <w:r w:rsidR="00EB548E" w:rsidRPr="004947A9">
              <w:rPr>
                <w:bCs/>
                <w:spacing w:val="-14"/>
                <w:sz w:val="24"/>
                <w:szCs w:val="24"/>
                <w:lang w:val="ru-RU"/>
              </w:rPr>
              <w:t xml:space="preserve"> </w:t>
            </w:r>
            <w:r w:rsidR="00EB548E" w:rsidRPr="004947A9">
              <w:rPr>
                <w:bCs/>
                <w:sz w:val="24"/>
                <w:szCs w:val="24"/>
                <w:lang w:val="ru-RU"/>
              </w:rPr>
              <w:t xml:space="preserve">медицинской помощи не </w:t>
            </w:r>
            <w:r w:rsidR="00EB548E" w:rsidRPr="004947A9">
              <w:rPr>
                <w:bCs/>
                <w:spacing w:val="-2"/>
                <w:sz w:val="24"/>
                <w:szCs w:val="24"/>
                <w:lang w:val="ru-RU"/>
              </w:rPr>
              <w:t>нуждается</w:t>
            </w:r>
          </w:p>
        </w:tc>
        <w:tc>
          <w:tcPr>
            <w:tcW w:w="1843" w:type="dxa"/>
          </w:tcPr>
          <w:p w14:paraId="68775AB3" w14:textId="285B9F98" w:rsidR="00EB548E" w:rsidRPr="004947A9" w:rsidRDefault="00CA0EE0" w:rsidP="00F1502F">
            <w:pPr>
              <w:pStyle w:val="TableParagraph"/>
              <w:spacing w:line="240" w:lineRule="auto"/>
              <w:ind w:left="0"/>
              <w:jc w:val="center"/>
              <w:rPr>
                <w:bCs/>
                <w:sz w:val="24"/>
                <w:szCs w:val="24"/>
                <w:lang w:val="ru-RU"/>
              </w:rPr>
            </w:pPr>
            <w:r w:rsidRPr="004947A9">
              <w:rPr>
                <w:bCs/>
                <w:sz w:val="24"/>
                <w:szCs w:val="24"/>
                <w:lang w:val="ru-RU"/>
              </w:rPr>
              <w:t>Е</w:t>
            </w:r>
            <w:r w:rsidR="00EB548E" w:rsidRPr="004947A9">
              <w:rPr>
                <w:bCs/>
                <w:sz w:val="24"/>
                <w:szCs w:val="24"/>
                <w:lang w:val="ru-RU"/>
              </w:rPr>
              <w:t>сть</w:t>
            </w:r>
            <w:r w:rsidRPr="004947A9">
              <w:rPr>
                <w:bCs/>
                <w:sz w:val="24"/>
                <w:szCs w:val="24"/>
                <w:lang w:val="ru-RU"/>
              </w:rPr>
              <w:t xml:space="preserve"> </w:t>
            </w:r>
            <w:r w:rsidR="00EB548E" w:rsidRPr="004947A9">
              <w:rPr>
                <w:bCs/>
                <w:sz w:val="24"/>
                <w:szCs w:val="24"/>
                <w:lang w:val="ru-RU"/>
              </w:rPr>
              <w:t>признаки заболевания,</w:t>
            </w:r>
            <w:r w:rsidR="00EB548E" w:rsidRPr="004947A9">
              <w:rPr>
                <w:bCs/>
                <w:spacing w:val="-14"/>
                <w:sz w:val="24"/>
                <w:szCs w:val="24"/>
                <w:lang w:val="ru-RU"/>
              </w:rPr>
              <w:t xml:space="preserve"> </w:t>
            </w:r>
            <w:r w:rsidR="00EB548E" w:rsidRPr="004947A9">
              <w:rPr>
                <w:bCs/>
                <w:sz w:val="24"/>
                <w:szCs w:val="24"/>
                <w:lang w:val="ru-RU"/>
              </w:rPr>
              <w:t>но</w:t>
            </w:r>
            <w:r w:rsidR="00EB548E" w:rsidRPr="004947A9">
              <w:rPr>
                <w:bCs/>
                <w:spacing w:val="-14"/>
                <w:sz w:val="24"/>
                <w:szCs w:val="24"/>
                <w:lang w:val="ru-RU"/>
              </w:rPr>
              <w:t xml:space="preserve"> </w:t>
            </w:r>
            <w:r w:rsidR="00EB548E" w:rsidRPr="004947A9">
              <w:rPr>
                <w:bCs/>
                <w:sz w:val="24"/>
                <w:szCs w:val="24"/>
                <w:lang w:val="ru-RU"/>
              </w:rPr>
              <w:t xml:space="preserve">в </w:t>
            </w:r>
            <w:r w:rsidR="00EB548E" w:rsidRPr="004947A9">
              <w:rPr>
                <w:bCs/>
                <w:spacing w:val="-2"/>
                <w:sz w:val="24"/>
                <w:szCs w:val="24"/>
                <w:lang w:val="ru-RU"/>
              </w:rPr>
              <w:t xml:space="preserve">медицинской </w:t>
            </w:r>
            <w:r w:rsidR="00EB548E" w:rsidRPr="004947A9">
              <w:rPr>
                <w:bCs/>
                <w:sz w:val="24"/>
                <w:szCs w:val="24"/>
                <w:lang w:val="ru-RU"/>
              </w:rPr>
              <w:t xml:space="preserve">помощи не </w:t>
            </w:r>
            <w:r w:rsidR="00EB548E" w:rsidRPr="004947A9">
              <w:rPr>
                <w:bCs/>
                <w:spacing w:val="-2"/>
                <w:sz w:val="24"/>
                <w:szCs w:val="24"/>
                <w:lang w:val="ru-RU"/>
              </w:rPr>
              <w:t>нуждается</w:t>
            </w:r>
          </w:p>
        </w:tc>
        <w:tc>
          <w:tcPr>
            <w:tcW w:w="1593" w:type="dxa"/>
          </w:tcPr>
          <w:p w14:paraId="45DF8082" w14:textId="11BE8C4D" w:rsidR="00EB548E" w:rsidRPr="004947A9" w:rsidRDefault="00CA0EE0" w:rsidP="00F1502F">
            <w:pPr>
              <w:pStyle w:val="TableParagraph"/>
              <w:spacing w:line="240" w:lineRule="auto"/>
              <w:ind w:left="0"/>
              <w:jc w:val="center"/>
              <w:rPr>
                <w:bCs/>
                <w:sz w:val="24"/>
                <w:szCs w:val="24"/>
                <w:lang w:val="ru-RU"/>
              </w:rPr>
            </w:pPr>
            <w:r w:rsidRPr="004947A9">
              <w:rPr>
                <w:bCs/>
                <w:sz w:val="24"/>
                <w:szCs w:val="24"/>
                <w:lang w:val="ru-RU"/>
              </w:rPr>
              <w:t>Е</w:t>
            </w:r>
            <w:r w:rsidR="00EB548E" w:rsidRPr="004947A9">
              <w:rPr>
                <w:bCs/>
                <w:sz w:val="24"/>
                <w:szCs w:val="24"/>
                <w:lang w:val="ru-RU"/>
              </w:rPr>
              <w:t>сть</w:t>
            </w:r>
            <w:r w:rsidRPr="004947A9">
              <w:rPr>
                <w:bCs/>
                <w:sz w:val="24"/>
                <w:szCs w:val="24"/>
                <w:lang w:val="ru-RU"/>
              </w:rPr>
              <w:t xml:space="preserve"> </w:t>
            </w:r>
            <w:r w:rsidR="00EB548E" w:rsidRPr="004947A9">
              <w:rPr>
                <w:bCs/>
                <w:sz w:val="24"/>
                <w:szCs w:val="24"/>
                <w:lang w:val="ru-RU"/>
              </w:rPr>
              <w:t xml:space="preserve">признаки заболевания и нуждается в </w:t>
            </w:r>
            <w:r w:rsidR="00EB548E" w:rsidRPr="004947A9">
              <w:rPr>
                <w:bCs/>
                <w:spacing w:val="-2"/>
                <w:sz w:val="24"/>
                <w:szCs w:val="24"/>
                <w:lang w:val="ru-RU"/>
              </w:rPr>
              <w:t>рекомендациях врача</w:t>
            </w:r>
          </w:p>
        </w:tc>
        <w:tc>
          <w:tcPr>
            <w:tcW w:w="2056" w:type="dxa"/>
          </w:tcPr>
          <w:p w14:paraId="2A51E241" w14:textId="6DACC92B" w:rsidR="00EB548E" w:rsidRPr="004947A9" w:rsidRDefault="00CA0EE0" w:rsidP="00F1502F">
            <w:pPr>
              <w:pStyle w:val="TableParagraph"/>
              <w:spacing w:line="240" w:lineRule="auto"/>
              <w:ind w:left="0"/>
              <w:jc w:val="center"/>
              <w:rPr>
                <w:bCs/>
                <w:sz w:val="24"/>
                <w:szCs w:val="24"/>
                <w:lang w:val="ru-RU"/>
              </w:rPr>
            </w:pPr>
            <w:r w:rsidRPr="004947A9">
              <w:rPr>
                <w:bCs/>
                <w:sz w:val="24"/>
                <w:szCs w:val="24"/>
                <w:lang w:val="ru-RU"/>
              </w:rPr>
              <w:t>Е</w:t>
            </w:r>
            <w:r w:rsidR="00EB548E" w:rsidRPr="004947A9">
              <w:rPr>
                <w:bCs/>
                <w:sz w:val="24"/>
                <w:szCs w:val="24"/>
                <w:lang w:val="ru-RU"/>
              </w:rPr>
              <w:t>сть</w:t>
            </w:r>
            <w:r w:rsidRPr="004947A9">
              <w:rPr>
                <w:bCs/>
                <w:sz w:val="24"/>
                <w:szCs w:val="24"/>
                <w:lang w:val="ru-RU"/>
              </w:rPr>
              <w:t xml:space="preserve"> </w:t>
            </w:r>
            <w:r w:rsidR="00EB548E" w:rsidRPr="004947A9">
              <w:rPr>
                <w:bCs/>
                <w:sz w:val="24"/>
                <w:szCs w:val="24"/>
                <w:lang w:val="ru-RU"/>
              </w:rPr>
              <w:t xml:space="preserve">признаки заболевания и нуждается в </w:t>
            </w:r>
            <w:r w:rsidR="00EB548E" w:rsidRPr="004947A9">
              <w:rPr>
                <w:bCs/>
                <w:spacing w:val="-2"/>
                <w:sz w:val="24"/>
                <w:szCs w:val="24"/>
                <w:lang w:val="ru-RU"/>
              </w:rPr>
              <w:t>дополнительном медицинском</w:t>
            </w:r>
          </w:p>
          <w:p w14:paraId="2261A817" w14:textId="77777777" w:rsidR="00EB548E" w:rsidRPr="004947A9" w:rsidRDefault="00EB548E" w:rsidP="00F1502F">
            <w:pPr>
              <w:pStyle w:val="TableParagraph"/>
              <w:spacing w:line="240" w:lineRule="auto"/>
              <w:ind w:left="0"/>
              <w:jc w:val="center"/>
              <w:rPr>
                <w:bCs/>
                <w:sz w:val="24"/>
                <w:szCs w:val="24"/>
              </w:rPr>
            </w:pPr>
            <w:r w:rsidRPr="004947A9">
              <w:rPr>
                <w:bCs/>
                <w:sz w:val="24"/>
                <w:szCs w:val="24"/>
              </w:rPr>
              <w:t>исследовании</w:t>
            </w:r>
            <w:r w:rsidRPr="004947A9">
              <w:rPr>
                <w:bCs/>
                <w:spacing w:val="-14"/>
                <w:sz w:val="24"/>
                <w:szCs w:val="24"/>
              </w:rPr>
              <w:t xml:space="preserve"> </w:t>
            </w:r>
            <w:r w:rsidRPr="004947A9">
              <w:rPr>
                <w:bCs/>
                <w:sz w:val="24"/>
                <w:szCs w:val="24"/>
              </w:rPr>
              <w:t xml:space="preserve">и </w:t>
            </w:r>
            <w:r w:rsidRPr="004947A9">
              <w:rPr>
                <w:bCs/>
                <w:spacing w:val="-2"/>
                <w:sz w:val="24"/>
                <w:szCs w:val="24"/>
              </w:rPr>
              <w:t>лечении</w:t>
            </w:r>
          </w:p>
        </w:tc>
      </w:tr>
      <w:tr w:rsidR="00EB548E" w:rsidRPr="004947A9" w14:paraId="59C5AA21" w14:textId="77777777" w:rsidTr="00F1502F">
        <w:trPr>
          <w:trHeight w:val="70"/>
        </w:trPr>
        <w:tc>
          <w:tcPr>
            <w:tcW w:w="2552" w:type="dxa"/>
          </w:tcPr>
          <w:p w14:paraId="79BBE202" w14:textId="77777777" w:rsidR="00F1502F" w:rsidRPr="004947A9" w:rsidRDefault="00EB548E" w:rsidP="00F1502F">
            <w:pPr>
              <w:pStyle w:val="TableParagraph"/>
              <w:spacing w:line="240" w:lineRule="auto"/>
              <w:ind w:left="0"/>
              <w:rPr>
                <w:sz w:val="24"/>
                <w:szCs w:val="24"/>
                <w:lang w:val="ru-RU"/>
              </w:rPr>
            </w:pPr>
            <w:r w:rsidRPr="004947A9">
              <w:rPr>
                <w:sz w:val="24"/>
                <w:szCs w:val="24"/>
                <w:lang w:val="ru-RU"/>
              </w:rPr>
              <w:t>системы</w:t>
            </w:r>
            <w:r w:rsidRPr="004947A9">
              <w:rPr>
                <w:spacing w:val="-14"/>
                <w:sz w:val="24"/>
                <w:szCs w:val="24"/>
                <w:lang w:val="ru-RU"/>
              </w:rPr>
              <w:t xml:space="preserve"> </w:t>
            </w:r>
            <w:r w:rsidRPr="004947A9">
              <w:rPr>
                <w:sz w:val="24"/>
                <w:szCs w:val="24"/>
                <w:lang w:val="ru-RU"/>
              </w:rPr>
              <w:t>органов</w:t>
            </w:r>
            <w:r w:rsidR="00F1502F" w:rsidRPr="004947A9">
              <w:rPr>
                <w:sz w:val="24"/>
                <w:szCs w:val="24"/>
                <w:lang w:val="ru-RU"/>
              </w:rPr>
              <w:t xml:space="preserve"> </w:t>
            </w:r>
            <w:r w:rsidRPr="004947A9">
              <w:rPr>
                <w:sz w:val="24"/>
                <w:szCs w:val="24"/>
                <w:lang w:val="ru-RU"/>
              </w:rPr>
              <w:t>дыха</w:t>
            </w:r>
          </w:p>
          <w:p w14:paraId="6B112985" w14:textId="4D3ED1BA" w:rsidR="00EB548E" w:rsidRPr="004947A9" w:rsidRDefault="00EB548E" w:rsidP="00F1502F">
            <w:pPr>
              <w:pStyle w:val="TableParagraph"/>
              <w:spacing w:line="240" w:lineRule="auto"/>
              <w:ind w:left="0"/>
              <w:rPr>
                <w:sz w:val="24"/>
                <w:szCs w:val="24"/>
                <w:lang w:val="ru-RU"/>
              </w:rPr>
            </w:pPr>
            <w:r w:rsidRPr="004947A9">
              <w:rPr>
                <w:sz w:val="24"/>
                <w:szCs w:val="24"/>
                <w:lang w:val="ru-RU"/>
              </w:rPr>
              <w:t>ния вашего</w:t>
            </w:r>
            <w:r w:rsidR="00F1502F" w:rsidRPr="004947A9">
              <w:rPr>
                <w:sz w:val="24"/>
                <w:szCs w:val="24"/>
                <w:lang w:val="ru-RU"/>
              </w:rPr>
              <w:t xml:space="preserve"> </w:t>
            </w:r>
            <w:r w:rsidRPr="004947A9">
              <w:rPr>
                <w:spacing w:val="-2"/>
                <w:sz w:val="24"/>
                <w:szCs w:val="24"/>
                <w:lang w:val="ru-RU"/>
              </w:rPr>
              <w:t>ребенка</w:t>
            </w:r>
          </w:p>
        </w:tc>
        <w:tc>
          <w:tcPr>
            <w:tcW w:w="1559" w:type="dxa"/>
          </w:tcPr>
          <w:p w14:paraId="0C72B148" w14:textId="77777777" w:rsidR="00EB548E" w:rsidRPr="004947A9" w:rsidRDefault="00EB548E" w:rsidP="00F1502F">
            <w:pPr>
              <w:pStyle w:val="TableParagraph"/>
              <w:spacing w:line="240" w:lineRule="auto"/>
              <w:ind w:left="0"/>
              <w:jc w:val="center"/>
              <w:rPr>
                <w:sz w:val="24"/>
                <w:szCs w:val="24"/>
                <w:lang w:val="ru-RU"/>
              </w:rPr>
            </w:pPr>
          </w:p>
        </w:tc>
        <w:tc>
          <w:tcPr>
            <w:tcW w:w="1843" w:type="dxa"/>
          </w:tcPr>
          <w:p w14:paraId="2707C23E" w14:textId="77777777" w:rsidR="00EB548E" w:rsidRPr="004947A9" w:rsidRDefault="00EB548E" w:rsidP="00F1502F">
            <w:pPr>
              <w:pStyle w:val="TableParagraph"/>
              <w:spacing w:line="240" w:lineRule="auto"/>
              <w:ind w:left="0"/>
              <w:jc w:val="center"/>
              <w:rPr>
                <w:b/>
                <w:sz w:val="24"/>
                <w:szCs w:val="24"/>
              </w:rPr>
            </w:pPr>
            <w:r w:rsidRPr="004947A9">
              <w:rPr>
                <w:b/>
                <w:spacing w:val="-10"/>
                <w:sz w:val="24"/>
                <w:szCs w:val="24"/>
              </w:rPr>
              <w:t>+</w:t>
            </w:r>
          </w:p>
        </w:tc>
        <w:tc>
          <w:tcPr>
            <w:tcW w:w="1593" w:type="dxa"/>
          </w:tcPr>
          <w:p w14:paraId="6FB38901" w14:textId="77777777" w:rsidR="00EB548E" w:rsidRPr="004947A9" w:rsidRDefault="00EB548E" w:rsidP="00F1502F">
            <w:pPr>
              <w:pStyle w:val="TableParagraph"/>
              <w:spacing w:line="240" w:lineRule="auto"/>
              <w:ind w:left="0"/>
              <w:jc w:val="center"/>
              <w:rPr>
                <w:sz w:val="24"/>
                <w:szCs w:val="24"/>
              </w:rPr>
            </w:pPr>
          </w:p>
        </w:tc>
        <w:tc>
          <w:tcPr>
            <w:tcW w:w="2056" w:type="dxa"/>
          </w:tcPr>
          <w:p w14:paraId="559BEC50" w14:textId="77777777" w:rsidR="00EB548E" w:rsidRPr="004947A9" w:rsidRDefault="00EB548E" w:rsidP="00F1502F">
            <w:pPr>
              <w:pStyle w:val="TableParagraph"/>
              <w:spacing w:line="240" w:lineRule="auto"/>
              <w:ind w:left="0"/>
              <w:jc w:val="center"/>
              <w:rPr>
                <w:sz w:val="24"/>
                <w:szCs w:val="24"/>
              </w:rPr>
            </w:pPr>
          </w:p>
        </w:tc>
      </w:tr>
      <w:tr w:rsidR="00EB548E" w:rsidRPr="004947A9" w14:paraId="06F5E985" w14:textId="77777777" w:rsidTr="00F1502F">
        <w:trPr>
          <w:trHeight w:val="505"/>
        </w:trPr>
        <w:tc>
          <w:tcPr>
            <w:tcW w:w="2552" w:type="dxa"/>
          </w:tcPr>
          <w:p w14:paraId="0F1C9181" w14:textId="77777777" w:rsidR="00EB548E" w:rsidRPr="004947A9" w:rsidRDefault="00EB548E" w:rsidP="00F1502F">
            <w:pPr>
              <w:pStyle w:val="TableParagraph"/>
              <w:spacing w:line="240" w:lineRule="auto"/>
              <w:ind w:left="0"/>
              <w:rPr>
                <w:sz w:val="24"/>
                <w:szCs w:val="24"/>
                <w:lang w:val="ru-RU"/>
              </w:rPr>
            </w:pPr>
            <w:r w:rsidRPr="004947A9">
              <w:rPr>
                <w:sz w:val="24"/>
                <w:szCs w:val="24"/>
                <w:lang w:val="ru-RU"/>
              </w:rPr>
              <w:t>уха,</w:t>
            </w:r>
            <w:r w:rsidRPr="004947A9">
              <w:rPr>
                <w:spacing w:val="-4"/>
                <w:sz w:val="24"/>
                <w:szCs w:val="24"/>
                <w:lang w:val="ru-RU"/>
              </w:rPr>
              <w:t xml:space="preserve"> </w:t>
            </w:r>
            <w:r w:rsidRPr="004947A9">
              <w:rPr>
                <w:sz w:val="24"/>
                <w:szCs w:val="24"/>
                <w:lang w:val="ru-RU"/>
              </w:rPr>
              <w:t>горла</w:t>
            </w:r>
            <w:r w:rsidRPr="004947A9">
              <w:rPr>
                <w:spacing w:val="-1"/>
                <w:sz w:val="24"/>
                <w:szCs w:val="24"/>
                <w:lang w:val="ru-RU"/>
              </w:rPr>
              <w:t xml:space="preserve"> </w:t>
            </w:r>
            <w:r w:rsidRPr="004947A9">
              <w:rPr>
                <w:sz w:val="24"/>
                <w:szCs w:val="24"/>
                <w:lang w:val="ru-RU"/>
              </w:rPr>
              <w:t>и</w:t>
            </w:r>
            <w:r w:rsidRPr="004947A9">
              <w:rPr>
                <w:spacing w:val="-2"/>
                <w:sz w:val="24"/>
                <w:szCs w:val="24"/>
                <w:lang w:val="ru-RU"/>
              </w:rPr>
              <w:t xml:space="preserve"> </w:t>
            </w:r>
            <w:r w:rsidRPr="004947A9">
              <w:rPr>
                <w:sz w:val="24"/>
                <w:szCs w:val="24"/>
                <w:lang w:val="ru-RU"/>
              </w:rPr>
              <w:t xml:space="preserve">носа </w:t>
            </w:r>
            <w:r w:rsidRPr="004947A9">
              <w:rPr>
                <w:spacing w:val="-10"/>
                <w:sz w:val="24"/>
                <w:szCs w:val="24"/>
                <w:lang w:val="ru-RU"/>
              </w:rPr>
              <w:t>у</w:t>
            </w:r>
          </w:p>
          <w:p w14:paraId="5606A959" w14:textId="77777777" w:rsidR="00EB548E" w:rsidRPr="004947A9" w:rsidRDefault="00EB548E" w:rsidP="00F1502F">
            <w:pPr>
              <w:pStyle w:val="TableParagraph"/>
              <w:spacing w:line="240" w:lineRule="auto"/>
              <w:ind w:left="0"/>
              <w:rPr>
                <w:sz w:val="24"/>
                <w:szCs w:val="24"/>
                <w:lang w:val="ru-RU"/>
              </w:rPr>
            </w:pPr>
            <w:r w:rsidRPr="004947A9">
              <w:rPr>
                <w:sz w:val="24"/>
                <w:szCs w:val="24"/>
                <w:lang w:val="ru-RU"/>
              </w:rPr>
              <w:t>вашего</w:t>
            </w:r>
            <w:r w:rsidRPr="004947A9">
              <w:rPr>
                <w:spacing w:val="-6"/>
                <w:sz w:val="24"/>
                <w:szCs w:val="24"/>
                <w:lang w:val="ru-RU"/>
              </w:rPr>
              <w:t xml:space="preserve"> </w:t>
            </w:r>
            <w:r w:rsidRPr="004947A9">
              <w:rPr>
                <w:spacing w:val="-2"/>
                <w:sz w:val="24"/>
                <w:szCs w:val="24"/>
                <w:lang w:val="ru-RU"/>
              </w:rPr>
              <w:t>ребенка</w:t>
            </w:r>
          </w:p>
        </w:tc>
        <w:tc>
          <w:tcPr>
            <w:tcW w:w="1559" w:type="dxa"/>
          </w:tcPr>
          <w:p w14:paraId="589BB0F8" w14:textId="77777777" w:rsidR="00EB548E" w:rsidRPr="004947A9" w:rsidRDefault="00EB548E" w:rsidP="00F1502F">
            <w:pPr>
              <w:pStyle w:val="TableParagraph"/>
              <w:spacing w:line="240" w:lineRule="auto"/>
              <w:ind w:left="0"/>
              <w:jc w:val="center"/>
              <w:rPr>
                <w:sz w:val="24"/>
                <w:szCs w:val="24"/>
                <w:lang w:val="ru-RU"/>
              </w:rPr>
            </w:pPr>
          </w:p>
        </w:tc>
        <w:tc>
          <w:tcPr>
            <w:tcW w:w="1843" w:type="dxa"/>
          </w:tcPr>
          <w:p w14:paraId="67E0FAAD" w14:textId="77777777" w:rsidR="00EB548E" w:rsidRPr="004947A9" w:rsidRDefault="00EB548E" w:rsidP="00F1502F">
            <w:pPr>
              <w:pStyle w:val="TableParagraph"/>
              <w:spacing w:line="240" w:lineRule="auto"/>
              <w:ind w:left="0"/>
              <w:jc w:val="center"/>
              <w:rPr>
                <w:b/>
                <w:sz w:val="24"/>
                <w:szCs w:val="24"/>
              </w:rPr>
            </w:pPr>
            <w:r w:rsidRPr="004947A9">
              <w:rPr>
                <w:b/>
                <w:spacing w:val="-10"/>
                <w:sz w:val="24"/>
                <w:szCs w:val="24"/>
              </w:rPr>
              <w:t>+</w:t>
            </w:r>
          </w:p>
        </w:tc>
        <w:tc>
          <w:tcPr>
            <w:tcW w:w="1593" w:type="dxa"/>
          </w:tcPr>
          <w:p w14:paraId="3CFD9DDB" w14:textId="77777777" w:rsidR="00EB548E" w:rsidRPr="004947A9" w:rsidRDefault="00EB548E" w:rsidP="00F1502F">
            <w:pPr>
              <w:pStyle w:val="TableParagraph"/>
              <w:spacing w:line="240" w:lineRule="auto"/>
              <w:ind w:left="0"/>
              <w:jc w:val="center"/>
              <w:rPr>
                <w:sz w:val="24"/>
                <w:szCs w:val="24"/>
              </w:rPr>
            </w:pPr>
          </w:p>
        </w:tc>
        <w:tc>
          <w:tcPr>
            <w:tcW w:w="2056" w:type="dxa"/>
          </w:tcPr>
          <w:p w14:paraId="689DC0AF" w14:textId="77777777" w:rsidR="00EB548E" w:rsidRPr="004947A9" w:rsidRDefault="00EB548E" w:rsidP="00F1502F">
            <w:pPr>
              <w:pStyle w:val="TableParagraph"/>
              <w:spacing w:line="240" w:lineRule="auto"/>
              <w:ind w:left="0"/>
              <w:jc w:val="center"/>
              <w:rPr>
                <w:sz w:val="24"/>
                <w:szCs w:val="24"/>
              </w:rPr>
            </w:pPr>
          </w:p>
        </w:tc>
      </w:tr>
      <w:tr w:rsidR="00EB548E" w:rsidRPr="004947A9" w14:paraId="766B5F49" w14:textId="77777777" w:rsidTr="00400A39">
        <w:trPr>
          <w:trHeight w:val="506"/>
        </w:trPr>
        <w:tc>
          <w:tcPr>
            <w:tcW w:w="2552" w:type="dxa"/>
            <w:tcBorders>
              <w:bottom w:val="single" w:sz="4" w:space="0" w:color="000000"/>
            </w:tcBorders>
          </w:tcPr>
          <w:p w14:paraId="230C5508" w14:textId="77777777" w:rsidR="00EB548E" w:rsidRPr="004947A9" w:rsidRDefault="00EB548E" w:rsidP="00F1502F">
            <w:pPr>
              <w:pStyle w:val="TableParagraph"/>
              <w:spacing w:line="240" w:lineRule="auto"/>
              <w:ind w:left="0"/>
              <w:rPr>
                <w:sz w:val="24"/>
                <w:szCs w:val="24"/>
              </w:rPr>
            </w:pPr>
            <w:r w:rsidRPr="004947A9">
              <w:rPr>
                <w:sz w:val="24"/>
                <w:szCs w:val="24"/>
              </w:rPr>
              <w:t>органов</w:t>
            </w:r>
            <w:r w:rsidRPr="004947A9">
              <w:rPr>
                <w:spacing w:val="-6"/>
                <w:sz w:val="24"/>
                <w:szCs w:val="24"/>
              </w:rPr>
              <w:t xml:space="preserve"> </w:t>
            </w:r>
            <w:r w:rsidRPr="004947A9">
              <w:rPr>
                <w:spacing w:val="-2"/>
                <w:sz w:val="24"/>
                <w:szCs w:val="24"/>
              </w:rPr>
              <w:t>зрения</w:t>
            </w:r>
          </w:p>
          <w:p w14:paraId="2B26D2D9" w14:textId="77777777" w:rsidR="00EB548E" w:rsidRPr="004947A9" w:rsidRDefault="00EB548E" w:rsidP="00F1502F">
            <w:pPr>
              <w:pStyle w:val="TableParagraph"/>
              <w:spacing w:line="240" w:lineRule="auto"/>
              <w:ind w:left="0"/>
              <w:rPr>
                <w:sz w:val="24"/>
                <w:szCs w:val="24"/>
              </w:rPr>
            </w:pPr>
            <w:r w:rsidRPr="004947A9">
              <w:rPr>
                <w:sz w:val="24"/>
                <w:szCs w:val="24"/>
              </w:rPr>
              <w:t>вашего</w:t>
            </w:r>
            <w:r w:rsidRPr="004947A9">
              <w:rPr>
                <w:spacing w:val="-6"/>
                <w:sz w:val="24"/>
                <w:szCs w:val="24"/>
              </w:rPr>
              <w:t xml:space="preserve"> </w:t>
            </w:r>
            <w:r w:rsidRPr="004947A9">
              <w:rPr>
                <w:spacing w:val="-2"/>
                <w:sz w:val="24"/>
                <w:szCs w:val="24"/>
              </w:rPr>
              <w:t>ребенка</w:t>
            </w:r>
          </w:p>
        </w:tc>
        <w:tc>
          <w:tcPr>
            <w:tcW w:w="1559" w:type="dxa"/>
            <w:tcBorders>
              <w:bottom w:val="single" w:sz="4" w:space="0" w:color="000000"/>
            </w:tcBorders>
          </w:tcPr>
          <w:p w14:paraId="0B73987D" w14:textId="77777777" w:rsidR="00EB548E" w:rsidRPr="004947A9" w:rsidRDefault="00EB548E" w:rsidP="00F1502F">
            <w:pPr>
              <w:pStyle w:val="TableParagraph"/>
              <w:spacing w:line="240" w:lineRule="auto"/>
              <w:ind w:left="0"/>
              <w:jc w:val="center"/>
              <w:rPr>
                <w:sz w:val="24"/>
                <w:szCs w:val="24"/>
              </w:rPr>
            </w:pPr>
          </w:p>
        </w:tc>
        <w:tc>
          <w:tcPr>
            <w:tcW w:w="1843" w:type="dxa"/>
            <w:tcBorders>
              <w:bottom w:val="single" w:sz="4" w:space="0" w:color="000000"/>
            </w:tcBorders>
          </w:tcPr>
          <w:p w14:paraId="6CADBC17" w14:textId="77777777" w:rsidR="00EB548E" w:rsidRPr="004947A9" w:rsidRDefault="00EB548E" w:rsidP="00F1502F">
            <w:pPr>
              <w:pStyle w:val="TableParagraph"/>
              <w:spacing w:line="240" w:lineRule="auto"/>
              <w:ind w:left="0"/>
              <w:jc w:val="center"/>
              <w:rPr>
                <w:sz w:val="24"/>
                <w:szCs w:val="24"/>
              </w:rPr>
            </w:pPr>
          </w:p>
        </w:tc>
        <w:tc>
          <w:tcPr>
            <w:tcW w:w="1593" w:type="dxa"/>
            <w:tcBorders>
              <w:bottom w:val="single" w:sz="4" w:space="0" w:color="000000"/>
            </w:tcBorders>
          </w:tcPr>
          <w:p w14:paraId="60159F89" w14:textId="77777777" w:rsidR="00EB548E" w:rsidRPr="004947A9" w:rsidRDefault="00EB548E" w:rsidP="00F1502F">
            <w:pPr>
              <w:pStyle w:val="TableParagraph"/>
              <w:spacing w:line="240" w:lineRule="auto"/>
              <w:ind w:left="0"/>
              <w:jc w:val="center"/>
              <w:rPr>
                <w:sz w:val="24"/>
                <w:szCs w:val="24"/>
              </w:rPr>
            </w:pPr>
          </w:p>
        </w:tc>
        <w:tc>
          <w:tcPr>
            <w:tcW w:w="2056" w:type="dxa"/>
            <w:tcBorders>
              <w:bottom w:val="single" w:sz="4" w:space="0" w:color="000000"/>
            </w:tcBorders>
          </w:tcPr>
          <w:p w14:paraId="38963B3D" w14:textId="77777777" w:rsidR="00EB548E" w:rsidRPr="004947A9" w:rsidRDefault="00EB548E" w:rsidP="00F1502F">
            <w:pPr>
              <w:pStyle w:val="TableParagraph"/>
              <w:spacing w:line="240" w:lineRule="auto"/>
              <w:ind w:left="0"/>
              <w:jc w:val="center"/>
              <w:rPr>
                <w:b/>
                <w:sz w:val="24"/>
                <w:szCs w:val="24"/>
              </w:rPr>
            </w:pPr>
            <w:r w:rsidRPr="004947A9">
              <w:rPr>
                <w:b/>
                <w:spacing w:val="-10"/>
                <w:sz w:val="24"/>
                <w:szCs w:val="24"/>
              </w:rPr>
              <w:t>+</w:t>
            </w:r>
          </w:p>
        </w:tc>
      </w:tr>
      <w:tr w:rsidR="00F1502F" w:rsidRPr="004947A9" w14:paraId="1E70C86C" w14:textId="77777777" w:rsidTr="00400A39">
        <w:trPr>
          <w:trHeight w:val="506"/>
        </w:trPr>
        <w:tc>
          <w:tcPr>
            <w:tcW w:w="2552" w:type="dxa"/>
            <w:tcBorders>
              <w:bottom w:val="nil"/>
            </w:tcBorders>
          </w:tcPr>
          <w:p w14:paraId="0CCC1583" w14:textId="1180E5FD" w:rsidR="00F1502F" w:rsidRPr="004947A9" w:rsidRDefault="00F1502F" w:rsidP="00F1502F">
            <w:pPr>
              <w:pStyle w:val="TableParagraph"/>
              <w:spacing w:line="240" w:lineRule="auto"/>
              <w:ind w:left="0"/>
              <w:rPr>
                <w:sz w:val="24"/>
                <w:szCs w:val="24"/>
                <w:lang w:val="ru-RU"/>
              </w:rPr>
            </w:pPr>
            <w:r w:rsidRPr="004947A9">
              <w:rPr>
                <w:spacing w:val="-2"/>
                <w:sz w:val="24"/>
                <w:szCs w:val="24"/>
                <w:lang w:val="ru-RU"/>
              </w:rPr>
              <w:t xml:space="preserve">сердечно- сосудистой </w:t>
            </w:r>
            <w:r w:rsidRPr="004947A9">
              <w:rPr>
                <w:sz w:val="24"/>
                <w:szCs w:val="24"/>
                <w:lang w:val="ru-RU"/>
              </w:rPr>
              <w:t>системы</w:t>
            </w:r>
            <w:r w:rsidRPr="004947A9">
              <w:rPr>
                <w:spacing w:val="-14"/>
                <w:sz w:val="24"/>
                <w:szCs w:val="24"/>
                <w:lang w:val="ru-RU"/>
              </w:rPr>
              <w:t xml:space="preserve"> </w:t>
            </w:r>
            <w:r w:rsidRPr="004947A9">
              <w:rPr>
                <w:sz w:val="24"/>
                <w:szCs w:val="24"/>
                <w:lang w:val="ru-RU"/>
              </w:rPr>
              <w:t xml:space="preserve">вашего </w:t>
            </w:r>
            <w:r w:rsidRPr="004947A9">
              <w:rPr>
                <w:spacing w:val="-2"/>
                <w:sz w:val="24"/>
                <w:szCs w:val="24"/>
                <w:lang w:val="ru-RU"/>
              </w:rPr>
              <w:t>ребенка</w:t>
            </w:r>
          </w:p>
        </w:tc>
        <w:tc>
          <w:tcPr>
            <w:tcW w:w="1559" w:type="dxa"/>
            <w:tcBorders>
              <w:bottom w:val="nil"/>
            </w:tcBorders>
          </w:tcPr>
          <w:p w14:paraId="0C61F086" w14:textId="77777777" w:rsidR="00F1502F" w:rsidRPr="004947A9" w:rsidRDefault="00F1502F" w:rsidP="00F1502F">
            <w:pPr>
              <w:pStyle w:val="TableParagraph"/>
              <w:spacing w:line="240" w:lineRule="auto"/>
              <w:ind w:left="0"/>
              <w:jc w:val="center"/>
              <w:rPr>
                <w:sz w:val="24"/>
                <w:szCs w:val="24"/>
                <w:lang w:val="ru-RU"/>
              </w:rPr>
            </w:pPr>
          </w:p>
        </w:tc>
        <w:tc>
          <w:tcPr>
            <w:tcW w:w="1843" w:type="dxa"/>
            <w:tcBorders>
              <w:bottom w:val="nil"/>
            </w:tcBorders>
          </w:tcPr>
          <w:p w14:paraId="2455056B" w14:textId="77777777" w:rsidR="00F1502F" w:rsidRPr="004947A9" w:rsidRDefault="00F1502F" w:rsidP="00F1502F">
            <w:pPr>
              <w:pStyle w:val="TableParagraph"/>
              <w:spacing w:line="240" w:lineRule="auto"/>
              <w:ind w:left="0"/>
              <w:jc w:val="center"/>
              <w:rPr>
                <w:sz w:val="24"/>
                <w:szCs w:val="24"/>
                <w:lang w:val="ru-RU"/>
              </w:rPr>
            </w:pPr>
          </w:p>
        </w:tc>
        <w:tc>
          <w:tcPr>
            <w:tcW w:w="1593" w:type="dxa"/>
            <w:tcBorders>
              <w:bottom w:val="nil"/>
            </w:tcBorders>
          </w:tcPr>
          <w:p w14:paraId="6CBDB14F" w14:textId="1903C6E5" w:rsidR="00F1502F" w:rsidRPr="004947A9" w:rsidRDefault="00F1502F" w:rsidP="00F1502F">
            <w:pPr>
              <w:pStyle w:val="TableParagraph"/>
              <w:spacing w:line="240" w:lineRule="auto"/>
              <w:ind w:left="0"/>
              <w:jc w:val="center"/>
              <w:rPr>
                <w:sz w:val="24"/>
                <w:szCs w:val="24"/>
              </w:rPr>
            </w:pPr>
            <w:r w:rsidRPr="004947A9">
              <w:rPr>
                <w:b/>
                <w:spacing w:val="-10"/>
                <w:sz w:val="24"/>
                <w:szCs w:val="24"/>
              </w:rPr>
              <w:t>+</w:t>
            </w:r>
          </w:p>
        </w:tc>
        <w:tc>
          <w:tcPr>
            <w:tcW w:w="2056" w:type="dxa"/>
            <w:tcBorders>
              <w:bottom w:val="nil"/>
            </w:tcBorders>
          </w:tcPr>
          <w:p w14:paraId="444822ED" w14:textId="77777777" w:rsidR="00F1502F" w:rsidRPr="004947A9" w:rsidRDefault="00F1502F" w:rsidP="00F1502F">
            <w:pPr>
              <w:pStyle w:val="TableParagraph"/>
              <w:spacing w:line="240" w:lineRule="auto"/>
              <w:ind w:left="0"/>
              <w:jc w:val="center"/>
              <w:rPr>
                <w:b/>
                <w:spacing w:val="-10"/>
                <w:sz w:val="24"/>
                <w:szCs w:val="24"/>
              </w:rPr>
            </w:pPr>
          </w:p>
        </w:tc>
      </w:tr>
      <w:tr w:rsidR="00400A39" w:rsidRPr="004947A9" w14:paraId="538FE681" w14:textId="77777777" w:rsidTr="00F1502F">
        <w:trPr>
          <w:trHeight w:val="70"/>
        </w:trPr>
        <w:tc>
          <w:tcPr>
            <w:tcW w:w="2552" w:type="dxa"/>
          </w:tcPr>
          <w:p w14:paraId="013ECC95" w14:textId="300EB029" w:rsidR="00400A39" w:rsidRPr="004947A9" w:rsidRDefault="00400A39" w:rsidP="00400A39">
            <w:pPr>
              <w:pStyle w:val="TableParagraph"/>
              <w:spacing w:line="240" w:lineRule="auto"/>
              <w:ind w:left="0"/>
              <w:rPr>
                <w:sz w:val="24"/>
                <w:szCs w:val="24"/>
                <w:lang w:val="ru-RU"/>
              </w:rPr>
            </w:pPr>
            <w:r w:rsidRPr="004947A9">
              <w:rPr>
                <w:sz w:val="24"/>
                <w:szCs w:val="24"/>
                <w:lang w:val="ru-RU"/>
              </w:rPr>
              <w:t xml:space="preserve">нервной и </w:t>
            </w:r>
            <w:r w:rsidRPr="004947A9">
              <w:rPr>
                <w:spacing w:val="-2"/>
                <w:sz w:val="24"/>
                <w:szCs w:val="24"/>
                <w:lang w:val="ru-RU"/>
              </w:rPr>
              <w:t>психической деятельности</w:t>
            </w:r>
          </w:p>
          <w:p w14:paraId="613B0F99" w14:textId="77777777" w:rsidR="00400A39" w:rsidRPr="004947A9" w:rsidRDefault="00400A39" w:rsidP="00400A39">
            <w:pPr>
              <w:pStyle w:val="TableParagraph"/>
              <w:spacing w:line="240" w:lineRule="auto"/>
              <w:ind w:left="0"/>
              <w:rPr>
                <w:sz w:val="24"/>
                <w:szCs w:val="24"/>
                <w:lang w:val="ru-RU"/>
              </w:rPr>
            </w:pPr>
            <w:r w:rsidRPr="004947A9">
              <w:rPr>
                <w:sz w:val="24"/>
                <w:szCs w:val="24"/>
                <w:lang w:val="ru-RU"/>
              </w:rPr>
              <w:t>вашего</w:t>
            </w:r>
            <w:r w:rsidRPr="004947A9">
              <w:rPr>
                <w:spacing w:val="-6"/>
                <w:sz w:val="24"/>
                <w:szCs w:val="24"/>
                <w:lang w:val="ru-RU"/>
              </w:rPr>
              <w:t xml:space="preserve"> </w:t>
            </w:r>
            <w:r w:rsidRPr="004947A9">
              <w:rPr>
                <w:spacing w:val="-2"/>
                <w:sz w:val="24"/>
                <w:szCs w:val="24"/>
                <w:lang w:val="ru-RU"/>
              </w:rPr>
              <w:t>ребенка</w:t>
            </w:r>
          </w:p>
        </w:tc>
        <w:tc>
          <w:tcPr>
            <w:tcW w:w="1559" w:type="dxa"/>
          </w:tcPr>
          <w:p w14:paraId="31D24583" w14:textId="77777777" w:rsidR="00400A39" w:rsidRPr="004947A9" w:rsidRDefault="00400A39" w:rsidP="00400A39">
            <w:pPr>
              <w:pStyle w:val="TableParagraph"/>
              <w:spacing w:line="240" w:lineRule="auto"/>
              <w:ind w:left="0"/>
              <w:jc w:val="center"/>
              <w:rPr>
                <w:sz w:val="24"/>
                <w:szCs w:val="24"/>
                <w:lang w:val="ru-RU"/>
              </w:rPr>
            </w:pPr>
          </w:p>
        </w:tc>
        <w:tc>
          <w:tcPr>
            <w:tcW w:w="1843" w:type="dxa"/>
          </w:tcPr>
          <w:p w14:paraId="6AC18B3A" w14:textId="77777777" w:rsidR="00400A39" w:rsidRPr="004947A9" w:rsidRDefault="00400A39" w:rsidP="00400A39">
            <w:pPr>
              <w:pStyle w:val="TableParagraph"/>
              <w:spacing w:line="240" w:lineRule="auto"/>
              <w:ind w:left="0"/>
              <w:jc w:val="center"/>
              <w:rPr>
                <w:sz w:val="24"/>
                <w:szCs w:val="24"/>
                <w:lang w:val="ru-RU"/>
              </w:rPr>
            </w:pPr>
          </w:p>
        </w:tc>
        <w:tc>
          <w:tcPr>
            <w:tcW w:w="1593" w:type="dxa"/>
          </w:tcPr>
          <w:p w14:paraId="1E072BB4" w14:textId="77777777" w:rsidR="00400A39" w:rsidRPr="004947A9" w:rsidRDefault="00400A39" w:rsidP="00400A39">
            <w:pPr>
              <w:pStyle w:val="TableParagraph"/>
              <w:spacing w:line="240" w:lineRule="auto"/>
              <w:ind w:left="0"/>
              <w:jc w:val="center"/>
              <w:rPr>
                <w:sz w:val="24"/>
                <w:szCs w:val="24"/>
                <w:lang w:val="ru-RU"/>
              </w:rPr>
            </w:pPr>
          </w:p>
        </w:tc>
        <w:tc>
          <w:tcPr>
            <w:tcW w:w="2056" w:type="dxa"/>
          </w:tcPr>
          <w:p w14:paraId="142466FE" w14:textId="77777777" w:rsidR="00400A39" w:rsidRPr="004947A9" w:rsidRDefault="00400A39" w:rsidP="00400A39">
            <w:pPr>
              <w:pStyle w:val="TableParagraph"/>
              <w:spacing w:line="240" w:lineRule="auto"/>
              <w:ind w:left="0"/>
              <w:jc w:val="center"/>
              <w:rPr>
                <w:b/>
                <w:sz w:val="24"/>
                <w:szCs w:val="24"/>
              </w:rPr>
            </w:pPr>
            <w:r w:rsidRPr="004947A9">
              <w:rPr>
                <w:b/>
                <w:spacing w:val="-10"/>
                <w:sz w:val="24"/>
                <w:szCs w:val="24"/>
              </w:rPr>
              <w:t>+</w:t>
            </w:r>
          </w:p>
        </w:tc>
      </w:tr>
      <w:tr w:rsidR="00400A39" w:rsidRPr="004947A9" w14:paraId="6E6F9DCC" w14:textId="77777777" w:rsidTr="00F1502F">
        <w:trPr>
          <w:trHeight w:val="70"/>
        </w:trPr>
        <w:tc>
          <w:tcPr>
            <w:tcW w:w="2552" w:type="dxa"/>
          </w:tcPr>
          <w:p w14:paraId="300B9057" w14:textId="4D9FEA19" w:rsidR="00400A39" w:rsidRPr="004947A9" w:rsidRDefault="00400A39" w:rsidP="00400A39">
            <w:pPr>
              <w:pStyle w:val="TableParagraph"/>
              <w:spacing w:line="240" w:lineRule="auto"/>
              <w:ind w:left="0"/>
              <w:rPr>
                <w:sz w:val="24"/>
                <w:szCs w:val="24"/>
              </w:rPr>
            </w:pPr>
            <w:r w:rsidRPr="004947A9">
              <w:rPr>
                <w:spacing w:val="-2"/>
                <w:sz w:val="24"/>
                <w:szCs w:val="24"/>
              </w:rPr>
              <w:t xml:space="preserve">эндокринной </w:t>
            </w:r>
            <w:r w:rsidRPr="004947A9">
              <w:rPr>
                <w:sz w:val="24"/>
                <w:szCs w:val="24"/>
              </w:rPr>
              <w:t>системы</w:t>
            </w:r>
            <w:r w:rsidRPr="004947A9">
              <w:rPr>
                <w:spacing w:val="-14"/>
                <w:sz w:val="24"/>
                <w:szCs w:val="24"/>
              </w:rPr>
              <w:t xml:space="preserve"> </w:t>
            </w:r>
            <w:r w:rsidRPr="004947A9">
              <w:rPr>
                <w:sz w:val="24"/>
                <w:szCs w:val="24"/>
              </w:rPr>
              <w:t>вашего</w:t>
            </w:r>
            <w:r w:rsidRPr="004947A9">
              <w:rPr>
                <w:sz w:val="24"/>
                <w:szCs w:val="24"/>
                <w:lang w:val="ru-RU"/>
              </w:rPr>
              <w:t xml:space="preserve"> </w:t>
            </w:r>
            <w:r w:rsidRPr="004947A9">
              <w:rPr>
                <w:spacing w:val="-2"/>
                <w:sz w:val="24"/>
                <w:szCs w:val="24"/>
              </w:rPr>
              <w:t>ребенка</w:t>
            </w:r>
          </w:p>
        </w:tc>
        <w:tc>
          <w:tcPr>
            <w:tcW w:w="1559" w:type="dxa"/>
          </w:tcPr>
          <w:p w14:paraId="46AD1C84" w14:textId="77777777" w:rsidR="00400A39" w:rsidRPr="004947A9" w:rsidRDefault="00400A39" w:rsidP="00400A39">
            <w:pPr>
              <w:pStyle w:val="TableParagraph"/>
              <w:spacing w:line="240" w:lineRule="auto"/>
              <w:ind w:left="0"/>
              <w:jc w:val="center"/>
              <w:rPr>
                <w:sz w:val="24"/>
                <w:szCs w:val="24"/>
              </w:rPr>
            </w:pPr>
          </w:p>
        </w:tc>
        <w:tc>
          <w:tcPr>
            <w:tcW w:w="1843" w:type="dxa"/>
          </w:tcPr>
          <w:p w14:paraId="7A2BD5A8" w14:textId="77777777" w:rsidR="00400A39" w:rsidRPr="004947A9" w:rsidRDefault="00400A39" w:rsidP="00400A39">
            <w:pPr>
              <w:pStyle w:val="TableParagraph"/>
              <w:spacing w:line="240" w:lineRule="auto"/>
              <w:ind w:left="0"/>
              <w:jc w:val="center"/>
              <w:rPr>
                <w:sz w:val="24"/>
                <w:szCs w:val="24"/>
              </w:rPr>
            </w:pPr>
          </w:p>
        </w:tc>
        <w:tc>
          <w:tcPr>
            <w:tcW w:w="1593" w:type="dxa"/>
          </w:tcPr>
          <w:p w14:paraId="7EB088D6" w14:textId="77777777" w:rsidR="00400A39" w:rsidRPr="004947A9" w:rsidRDefault="00400A39" w:rsidP="00400A39">
            <w:pPr>
              <w:pStyle w:val="TableParagraph"/>
              <w:spacing w:line="240" w:lineRule="auto"/>
              <w:ind w:left="0"/>
              <w:jc w:val="center"/>
              <w:rPr>
                <w:b/>
                <w:sz w:val="24"/>
                <w:szCs w:val="24"/>
              </w:rPr>
            </w:pPr>
            <w:r w:rsidRPr="004947A9">
              <w:rPr>
                <w:b/>
                <w:spacing w:val="-10"/>
                <w:sz w:val="24"/>
                <w:szCs w:val="24"/>
              </w:rPr>
              <w:t>+</w:t>
            </w:r>
          </w:p>
        </w:tc>
        <w:tc>
          <w:tcPr>
            <w:tcW w:w="2056" w:type="dxa"/>
          </w:tcPr>
          <w:p w14:paraId="557E6EDB" w14:textId="77777777" w:rsidR="00400A39" w:rsidRPr="004947A9" w:rsidRDefault="00400A39" w:rsidP="00400A39">
            <w:pPr>
              <w:pStyle w:val="TableParagraph"/>
              <w:spacing w:line="240" w:lineRule="auto"/>
              <w:ind w:left="0"/>
              <w:jc w:val="center"/>
              <w:rPr>
                <w:sz w:val="24"/>
                <w:szCs w:val="24"/>
              </w:rPr>
            </w:pPr>
          </w:p>
        </w:tc>
      </w:tr>
      <w:tr w:rsidR="00400A39" w:rsidRPr="004947A9" w14:paraId="62C2FE46" w14:textId="77777777" w:rsidTr="00F1502F">
        <w:trPr>
          <w:trHeight w:val="505"/>
        </w:trPr>
        <w:tc>
          <w:tcPr>
            <w:tcW w:w="2552" w:type="dxa"/>
          </w:tcPr>
          <w:p w14:paraId="4B059DEF" w14:textId="77777777" w:rsidR="00400A39" w:rsidRPr="004947A9" w:rsidRDefault="00400A39" w:rsidP="00400A39">
            <w:pPr>
              <w:pStyle w:val="TableParagraph"/>
              <w:spacing w:line="240" w:lineRule="auto"/>
              <w:ind w:left="0"/>
              <w:rPr>
                <w:sz w:val="24"/>
                <w:szCs w:val="24"/>
              </w:rPr>
            </w:pPr>
            <w:r w:rsidRPr="004947A9">
              <w:rPr>
                <w:sz w:val="24"/>
                <w:szCs w:val="24"/>
              </w:rPr>
              <w:t>кожных</w:t>
            </w:r>
            <w:r w:rsidRPr="004947A9">
              <w:rPr>
                <w:spacing w:val="-3"/>
                <w:sz w:val="24"/>
                <w:szCs w:val="24"/>
              </w:rPr>
              <w:t xml:space="preserve"> </w:t>
            </w:r>
            <w:r w:rsidRPr="004947A9">
              <w:rPr>
                <w:spacing w:val="-2"/>
                <w:sz w:val="24"/>
                <w:szCs w:val="24"/>
              </w:rPr>
              <w:t>покровов</w:t>
            </w:r>
          </w:p>
          <w:p w14:paraId="3188B95C" w14:textId="77777777" w:rsidR="00400A39" w:rsidRPr="004947A9" w:rsidRDefault="00400A39" w:rsidP="00400A39">
            <w:pPr>
              <w:pStyle w:val="TableParagraph"/>
              <w:spacing w:line="240" w:lineRule="auto"/>
              <w:ind w:left="0"/>
              <w:rPr>
                <w:sz w:val="24"/>
                <w:szCs w:val="24"/>
              </w:rPr>
            </w:pPr>
            <w:r w:rsidRPr="004947A9">
              <w:rPr>
                <w:sz w:val="24"/>
                <w:szCs w:val="24"/>
              </w:rPr>
              <w:t>вашего</w:t>
            </w:r>
            <w:r w:rsidRPr="004947A9">
              <w:rPr>
                <w:spacing w:val="-6"/>
                <w:sz w:val="24"/>
                <w:szCs w:val="24"/>
              </w:rPr>
              <w:t xml:space="preserve"> </w:t>
            </w:r>
            <w:r w:rsidRPr="004947A9">
              <w:rPr>
                <w:spacing w:val="-2"/>
                <w:sz w:val="24"/>
                <w:szCs w:val="24"/>
              </w:rPr>
              <w:t>ребенка</w:t>
            </w:r>
          </w:p>
        </w:tc>
        <w:tc>
          <w:tcPr>
            <w:tcW w:w="1559" w:type="dxa"/>
          </w:tcPr>
          <w:p w14:paraId="653BC899" w14:textId="77777777" w:rsidR="00400A39" w:rsidRPr="004947A9" w:rsidRDefault="00400A39" w:rsidP="00400A39">
            <w:pPr>
              <w:pStyle w:val="TableParagraph"/>
              <w:spacing w:line="240" w:lineRule="auto"/>
              <w:ind w:left="0"/>
              <w:jc w:val="center"/>
              <w:rPr>
                <w:b/>
                <w:sz w:val="24"/>
                <w:szCs w:val="24"/>
              </w:rPr>
            </w:pPr>
            <w:r w:rsidRPr="004947A9">
              <w:rPr>
                <w:b/>
                <w:spacing w:val="-10"/>
                <w:sz w:val="24"/>
                <w:szCs w:val="24"/>
              </w:rPr>
              <w:t>+</w:t>
            </w:r>
          </w:p>
        </w:tc>
        <w:tc>
          <w:tcPr>
            <w:tcW w:w="1843" w:type="dxa"/>
          </w:tcPr>
          <w:p w14:paraId="418B8F0B" w14:textId="77777777" w:rsidR="00400A39" w:rsidRPr="004947A9" w:rsidRDefault="00400A39" w:rsidP="00400A39">
            <w:pPr>
              <w:pStyle w:val="TableParagraph"/>
              <w:spacing w:line="240" w:lineRule="auto"/>
              <w:ind w:left="0"/>
              <w:jc w:val="center"/>
              <w:rPr>
                <w:sz w:val="24"/>
                <w:szCs w:val="24"/>
              </w:rPr>
            </w:pPr>
          </w:p>
        </w:tc>
        <w:tc>
          <w:tcPr>
            <w:tcW w:w="1593" w:type="dxa"/>
          </w:tcPr>
          <w:p w14:paraId="21FB5D55" w14:textId="77777777" w:rsidR="00400A39" w:rsidRPr="004947A9" w:rsidRDefault="00400A39" w:rsidP="00400A39">
            <w:pPr>
              <w:pStyle w:val="TableParagraph"/>
              <w:spacing w:line="240" w:lineRule="auto"/>
              <w:ind w:left="0"/>
              <w:jc w:val="center"/>
              <w:rPr>
                <w:sz w:val="24"/>
                <w:szCs w:val="24"/>
              </w:rPr>
            </w:pPr>
          </w:p>
        </w:tc>
        <w:tc>
          <w:tcPr>
            <w:tcW w:w="2056" w:type="dxa"/>
          </w:tcPr>
          <w:p w14:paraId="43385288" w14:textId="77777777" w:rsidR="00400A39" w:rsidRPr="004947A9" w:rsidRDefault="00400A39" w:rsidP="00400A39">
            <w:pPr>
              <w:pStyle w:val="TableParagraph"/>
              <w:spacing w:line="240" w:lineRule="auto"/>
              <w:ind w:left="0"/>
              <w:jc w:val="center"/>
              <w:rPr>
                <w:sz w:val="24"/>
                <w:szCs w:val="24"/>
              </w:rPr>
            </w:pPr>
          </w:p>
        </w:tc>
      </w:tr>
      <w:tr w:rsidR="00400A39" w:rsidRPr="004947A9" w14:paraId="17AE4AAC" w14:textId="77777777" w:rsidTr="00F1502F">
        <w:trPr>
          <w:trHeight w:val="70"/>
        </w:trPr>
        <w:tc>
          <w:tcPr>
            <w:tcW w:w="2552" w:type="dxa"/>
          </w:tcPr>
          <w:p w14:paraId="713FB681" w14:textId="1FD0D643" w:rsidR="00400A39" w:rsidRPr="004947A9" w:rsidRDefault="00400A39" w:rsidP="00400A39">
            <w:pPr>
              <w:pStyle w:val="TableParagraph"/>
              <w:spacing w:line="240" w:lineRule="auto"/>
              <w:ind w:left="0"/>
              <w:rPr>
                <w:sz w:val="24"/>
                <w:szCs w:val="24"/>
                <w:lang w:val="ru-RU"/>
              </w:rPr>
            </w:pPr>
            <w:r w:rsidRPr="004947A9">
              <w:rPr>
                <w:spacing w:val="-2"/>
                <w:sz w:val="24"/>
                <w:szCs w:val="24"/>
                <w:lang w:val="ru-RU"/>
              </w:rPr>
              <w:t>органов</w:t>
            </w:r>
            <w:r w:rsidRPr="004947A9">
              <w:rPr>
                <w:sz w:val="24"/>
                <w:szCs w:val="24"/>
                <w:lang w:val="ru-RU"/>
              </w:rPr>
              <w:t xml:space="preserve"> </w:t>
            </w:r>
            <w:r w:rsidRPr="004947A9">
              <w:rPr>
                <w:spacing w:val="-2"/>
                <w:sz w:val="24"/>
                <w:szCs w:val="24"/>
                <w:lang w:val="ru-RU"/>
              </w:rPr>
              <w:t xml:space="preserve">пищеварения </w:t>
            </w:r>
            <w:r w:rsidRPr="004947A9">
              <w:rPr>
                <w:sz w:val="24"/>
                <w:szCs w:val="24"/>
                <w:lang w:val="ru-RU"/>
              </w:rPr>
              <w:t>вашего</w:t>
            </w:r>
            <w:r w:rsidRPr="004947A9">
              <w:rPr>
                <w:spacing w:val="-14"/>
                <w:sz w:val="24"/>
                <w:szCs w:val="24"/>
                <w:lang w:val="ru-RU"/>
              </w:rPr>
              <w:t xml:space="preserve"> </w:t>
            </w:r>
            <w:r w:rsidRPr="004947A9">
              <w:rPr>
                <w:sz w:val="24"/>
                <w:szCs w:val="24"/>
                <w:lang w:val="ru-RU"/>
              </w:rPr>
              <w:t>ребенка</w:t>
            </w:r>
          </w:p>
        </w:tc>
        <w:tc>
          <w:tcPr>
            <w:tcW w:w="1559" w:type="dxa"/>
          </w:tcPr>
          <w:p w14:paraId="34496AF9" w14:textId="77777777" w:rsidR="00400A39" w:rsidRPr="004947A9" w:rsidRDefault="00400A39" w:rsidP="00400A39">
            <w:pPr>
              <w:pStyle w:val="TableParagraph"/>
              <w:spacing w:line="240" w:lineRule="auto"/>
              <w:ind w:left="0"/>
              <w:jc w:val="center"/>
              <w:rPr>
                <w:sz w:val="24"/>
                <w:szCs w:val="24"/>
                <w:lang w:val="ru-RU"/>
              </w:rPr>
            </w:pPr>
          </w:p>
        </w:tc>
        <w:tc>
          <w:tcPr>
            <w:tcW w:w="1843" w:type="dxa"/>
          </w:tcPr>
          <w:p w14:paraId="7F99B2E3" w14:textId="77777777" w:rsidR="00400A39" w:rsidRPr="004947A9" w:rsidRDefault="00400A39" w:rsidP="00400A39">
            <w:pPr>
              <w:pStyle w:val="TableParagraph"/>
              <w:spacing w:line="240" w:lineRule="auto"/>
              <w:ind w:left="0"/>
              <w:jc w:val="center"/>
              <w:rPr>
                <w:b/>
                <w:sz w:val="24"/>
                <w:szCs w:val="24"/>
              </w:rPr>
            </w:pPr>
            <w:r w:rsidRPr="004947A9">
              <w:rPr>
                <w:b/>
                <w:spacing w:val="-10"/>
                <w:sz w:val="24"/>
                <w:szCs w:val="24"/>
              </w:rPr>
              <w:t>+</w:t>
            </w:r>
          </w:p>
        </w:tc>
        <w:tc>
          <w:tcPr>
            <w:tcW w:w="1593" w:type="dxa"/>
          </w:tcPr>
          <w:p w14:paraId="4670A5E7" w14:textId="77777777" w:rsidR="00400A39" w:rsidRPr="004947A9" w:rsidRDefault="00400A39" w:rsidP="00400A39">
            <w:pPr>
              <w:pStyle w:val="TableParagraph"/>
              <w:spacing w:line="240" w:lineRule="auto"/>
              <w:ind w:left="0"/>
              <w:jc w:val="center"/>
              <w:rPr>
                <w:sz w:val="24"/>
                <w:szCs w:val="24"/>
              </w:rPr>
            </w:pPr>
          </w:p>
        </w:tc>
        <w:tc>
          <w:tcPr>
            <w:tcW w:w="2056" w:type="dxa"/>
          </w:tcPr>
          <w:p w14:paraId="6A995712" w14:textId="77777777" w:rsidR="00400A39" w:rsidRPr="004947A9" w:rsidRDefault="00400A39" w:rsidP="00400A39">
            <w:pPr>
              <w:pStyle w:val="TableParagraph"/>
              <w:spacing w:line="240" w:lineRule="auto"/>
              <w:ind w:left="0"/>
              <w:jc w:val="center"/>
              <w:rPr>
                <w:sz w:val="24"/>
                <w:szCs w:val="24"/>
              </w:rPr>
            </w:pPr>
          </w:p>
        </w:tc>
      </w:tr>
      <w:tr w:rsidR="00400A39" w:rsidRPr="004947A9" w14:paraId="394731CC" w14:textId="77777777" w:rsidTr="00F1502F">
        <w:trPr>
          <w:trHeight w:val="70"/>
        </w:trPr>
        <w:tc>
          <w:tcPr>
            <w:tcW w:w="2552" w:type="dxa"/>
          </w:tcPr>
          <w:p w14:paraId="2A8FE78A" w14:textId="50689924" w:rsidR="00400A39" w:rsidRPr="004947A9" w:rsidRDefault="00400A39" w:rsidP="00400A39">
            <w:pPr>
              <w:pStyle w:val="TableParagraph"/>
              <w:spacing w:line="240" w:lineRule="auto"/>
              <w:ind w:left="0"/>
              <w:rPr>
                <w:sz w:val="24"/>
                <w:szCs w:val="24"/>
              </w:rPr>
            </w:pPr>
            <w:r w:rsidRPr="004947A9">
              <w:rPr>
                <w:spacing w:val="-2"/>
                <w:sz w:val="24"/>
                <w:szCs w:val="24"/>
              </w:rPr>
              <w:t xml:space="preserve">мочеполовой </w:t>
            </w:r>
            <w:r w:rsidRPr="004947A9">
              <w:rPr>
                <w:sz w:val="24"/>
                <w:szCs w:val="24"/>
              </w:rPr>
              <w:t>системы</w:t>
            </w:r>
            <w:r w:rsidRPr="004947A9">
              <w:rPr>
                <w:spacing w:val="-14"/>
                <w:sz w:val="24"/>
                <w:szCs w:val="24"/>
              </w:rPr>
              <w:t xml:space="preserve"> </w:t>
            </w:r>
            <w:r w:rsidRPr="004947A9">
              <w:rPr>
                <w:sz w:val="24"/>
                <w:szCs w:val="24"/>
              </w:rPr>
              <w:t>вашего</w:t>
            </w:r>
            <w:r w:rsidRPr="004947A9">
              <w:rPr>
                <w:sz w:val="24"/>
                <w:szCs w:val="24"/>
                <w:lang w:val="ru-RU"/>
              </w:rPr>
              <w:t xml:space="preserve"> </w:t>
            </w:r>
            <w:r w:rsidRPr="004947A9">
              <w:rPr>
                <w:spacing w:val="-2"/>
                <w:sz w:val="24"/>
                <w:szCs w:val="24"/>
              </w:rPr>
              <w:t>ребенка</w:t>
            </w:r>
          </w:p>
        </w:tc>
        <w:tc>
          <w:tcPr>
            <w:tcW w:w="1559" w:type="dxa"/>
          </w:tcPr>
          <w:p w14:paraId="6DB257FF" w14:textId="77777777" w:rsidR="00400A39" w:rsidRPr="004947A9" w:rsidRDefault="00400A39" w:rsidP="00400A39">
            <w:pPr>
              <w:pStyle w:val="TableParagraph"/>
              <w:spacing w:line="240" w:lineRule="auto"/>
              <w:ind w:left="0"/>
              <w:jc w:val="center"/>
              <w:rPr>
                <w:b/>
                <w:sz w:val="24"/>
                <w:szCs w:val="24"/>
              </w:rPr>
            </w:pPr>
            <w:r w:rsidRPr="004947A9">
              <w:rPr>
                <w:b/>
                <w:spacing w:val="-10"/>
                <w:sz w:val="24"/>
                <w:szCs w:val="24"/>
              </w:rPr>
              <w:t>+</w:t>
            </w:r>
          </w:p>
        </w:tc>
        <w:tc>
          <w:tcPr>
            <w:tcW w:w="1843" w:type="dxa"/>
          </w:tcPr>
          <w:p w14:paraId="6DE6BAAF" w14:textId="77777777" w:rsidR="00400A39" w:rsidRPr="004947A9" w:rsidRDefault="00400A39" w:rsidP="00400A39">
            <w:pPr>
              <w:pStyle w:val="TableParagraph"/>
              <w:spacing w:line="240" w:lineRule="auto"/>
              <w:ind w:left="0"/>
              <w:jc w:val="center"/>
              <w:rPr>
                <w:sz w:val="24"/>
                <w:szCs w:val="24"/>
              </w:rPr>
            </w:pPr>
          </w:p>
        </w:tc>
        <w:tc>
          <w:tcPr>
            <w:tcW w:w="1593" w:type="dxa"/>
          </w:tcPr>
          <w:p w14:paraId="4794BEE4" w14:textId="77777777" w:rsidR="00400A39" w:rsidRPr="004947A9" w:rsidRDefault="00400A39" w:rsidP="00400A39">
            <w:pPr>
              <w:pStyle w:val="TableParagraph"/>
              <w:spacing w:line="240" w:lineRule="auto"/>
              <w:ind w:left="0"/>
              <w:jc w:val="center"/>
              <w:rPr>
                <w:sz w:val="24"/>
                <w:szCs w:val="24"/>
              </w:rPr>
            </w:pPr>
          </w:p>
        </w:tc>
        <w:tc>
          <w:tcPr>
            <w:tcW w:w="2056" w:type="dxa"/>
          </w:tcPr>
          <w:p w14:paraId="306BF949" w14:textId="77777777" w:rsidR="00400A39" w:rsidRPr="004947A9" w:rsidRDefault="00400A39" w:rsidP="00400A39">
            <w:pPr>
              <w:pStyle w:val="TableParagraph"/>
              <w:spacing w:line="240" w:lineRule="auto"/>
              <w:ind w:left="0"/>
              <w:jc w:val="center"/>
              <w:rPr>
                <w:sz w:val="24"/>
                <w:szCs w:val="24"/>
              </w:rPr>
            </w:pPr>
          </w:p>
        </w:tc>
      </w:tr>
      <w:tr w:rsidR="00400A39" w:rsidRPr="004947A9" w14:paraId="1FB17D62" w14:textId="77777777" w:rsidTr="00F1502F">
        <w:trPr>
          <w:trHeight w:val="70"/>
        </w:trPr>
        <w:tc>
          <w:tcPr>
            <w:tcW w:w="2552" w:type="dxa"/>
          </w:tcPr>
          <w:p w14:paraId="7B4E3580" w14:textId="77777777" w:rsidR="00400A39" w:rsidRPr="004947A9" w:rsidRDefault="00400A39" w:rsidP="00400A39">
            <w:pPr>
              <w:pStyle w:val="TableParagraph"/>
              <w:spacing w:line="240" w:lineRule="auto"/>
              <w:ind w:left="0"/>
              <w:rPr>
                <w:sz w:val="24"/>
                <w:szCs w:val="24"/>
                <w:lang w:val="ru-RU"/>
              </w:rPr>
            </w:pPr>
            <w:r w:rsidRPr="004947A9">
              <w:rPr>
                <w:spacing w:val="-2"/>
                <w:sz w:val="24"/>
                <w:szCs w:val="24"/>
                <w:lang w:val="ru-RU"/>
              </w:rPr>
              <w:t>костно-мышечной</w:t>
            </w:r>
          </w:p>
          <w:p w14:paraId="026759E7" w14:textId="77777777" w:rsidR="00400A39" w:rsidRPr="004947A9" w:rsidRDefault="00400A39" w:rsidP="00400A39">
            <w:pPr>
              <w:pStyle w:val="TableParagraph"/>
              <w:spacing w:line="240" w:lineRule="auto"/>
              <w:ind w:left="0"/>
              <w:rPr>
                <w:sz w:val="24"/>
                <w:szCs w:val="24"/>
                <w:lang w:val="ru-RU"/>
              </w:rPr>
            </w:pPr>
            <w:r w:rsidRPr="004947A9">
              <w:rPr>
                <w:sz w:val="24"/>
                <w:szCs w:val="24"/>
                <w:lang w:val="ru-RU"/>
              </w:rPr>
              <w:t>системы</w:t>
            </w:r>
            <w:r w:rsidRPr="004947A9">
              <w:rPr>
                <w:spacing w:val="-14"/>
                <w:sz w:val="24"/>
                <w:szCs w:val="24"/>
                <w:lang w:val="ru-RU"/>
              </w:rPr>
              <w:t xml:space="preserve"> </w:t>
            </w:r>
            <w:r w:rsidRPr="004947A9">
              <w:rPr>
                <w:sz w:val="24"/>
                <w:szCs w:val="24"/>
                <w:lang w:val="ru-RU"/>
              </w:rPr>
              <w:t xml:space="preserve">вашего </w:t>
            </w:r>
            <w:r w:rsidRPr="004947A9">
              <w:rPr>
                <w:spacing w:val="-2"/>
                <w:sz w:val="24"/>
                <w:szCs w:val="24"/>
                <w:lang w:val="ru-RU"/>
              </w:rPr>
              <w:t>ребенка</w:t>
            </w:r>
          </w:p>
        </w:tc>
        <w:tc>
          <w:tcPr>
            <w:tcW w:w="1559" w:type="dxa"/>
          </w:tcPr>
          <w:p w14:paraId="51F0A3B2" w14:textId="77777777" w:rsidR="00400A39" w:rsidRPr="004947A9" w:rsidRDefault="00400A39" w:rsidP="00400A39">
            <w:pPr>
              <w:pStyle w:val="TableParagraph"/>
              <w:spacing w:line="240" w:lineRule="auto"/>
              <w:ind w:left="0"/>
              <w:jc w:val="center"/>
              <w:rPr>
                <w:sz w:val="24"/>
                <w:szCs w:val="24"/>
                <w:lang w:val="ru-RU"/>
              </w:rPr>
            </w:pPr>
          </w:p>
        </w:tc>
        <w:tc>
          <w:tcPr>
            <w:tcW w:w="1843" w:type="dxa"/>
          </w:tcPr>
          <w:p w14:paraId="17C4C706" w14:textId="77777777" w:rsidR="00400A39" w:rsidRPr="004947A9" w:rsidRDefault="00400A39" w:rsidP="00400A39">
            <w:pPr>
              <w:pStyle w:val="TableParagraph"/>
              <w:spacing w:line="240" w:lineRule="auto"/>
              <w:ind w:left="0"/>
              <w:jc w:val="center"/>
              <w:rPr>
                <w:sz w:val="24"/>
                <w:szCs w:val="24"/>
                <w:lang w:val="ru-RU"/>
              </w:rPr>
            </w:pPr>
          </w:p>
        </w:tc>
        <w:tc>
          <w:tcPr>
            <w:tcW w:w="1593" w:type="dxa"/>
          </w:tcPr>
          <w:p w14:paraId="7313F61C" w14:textId="77777777" w:rsidR="00400A39" w:rsidRPr="004947A9" w:rsidRDefault="00400A39" w:rsidP="00400A39">
            <w:pPr>
              <w:pStyle w:val="TableParagraph"/>
              <w:spacing w:line="240" w:lineRule="auto"/>
              <w:ind w:left="0"/>
              <w:jc w:val="center"/>
              <w:rPr>
                <w:b/>
                <w:sz w:val="24"/>
                <w:szCs w:val="24"/>
              </w:rPr>
            </w:pPr>
            <w:r w:rsidRPr="004947A9">
              <w:rPr>
                <w:b/>
                <w:spacing w:val="-10"/>
                <w:sz w:val="24"/>
                <w:szCs w:val="24"/>
              </w:rPr>
              <w:t>+</w:t>
            </w:r>
          </w:p>
        </w:tc>
        <w:tc>
          <w:tcPr>
            <w:tcW w:w="2056" w:type="dxa"/>
          </w:tcPr>
          <w:p w14:paraId="5FD59492" w14:textId="77777777" w:rsidR="00400A39" w:rsidRPr="004947A9" w:rsidRDefault="00400A39" w:rsidP="00400A39">
            <w:pPr>
              <w:pStyle w:val="TableParagraph"/>
              <w:spacing w:line="240" w:lineRule="auto"/>
              <w:ind w:left="0"/>
              <w:jc w:val="center"/>
              <w:rPr>
                <w:sz w:val="24"/>
                <w:szCs w:val="24"/>
              </w:rPr>
            </w:pPr>
          </w:p>
        </w:tc>
      </w:tr>
      <w:tr w:rsidR="00400A39" w:rsidRPr="004947A9" w14:paraId="17D18956" w14:textId="77777777" w:rsidTr="00F1502F">
        <w:trPr>
          <w:trHeight w:val="70"/>
        </w:trPr>
        <w:tc>
          <w:tcPr>
            <w:tcW w:w="2552" w:type="dxa"/>
          </w:tcPr>
          <w:p w14:paraId="7723D1FE" w14:textId="77777777" w:rsidR="00400A39" w:rsidRPr="004947A9" w:rsidRDefault="00400A39" w:rsidP="00400A39">
            <w:pPr>
              <w:pStyle w:val="TableParagraph"/>
              <w:spacing w:line="240" w:lineRule="auto"/>
              <w:ind w:left="0"/>
              <w:rPr>
                <w:sz w:val="24"/>
                <w:szCs w:val="24"/>
              </w:rPr>
            </w:pPr>
            <w:r w:rsidRPr="004947A9">
              <w:rPr>
                <w:sz w:val="24"/>
                <w:szCs w:val="24"/>
              </w:rPr>
              <w:t>признаки</w:t>
            </w:r>
            <w:r w:rsidRPr="004947A9">
              <w:rPr>
                <w:spacing w:val="-8"/>
                <w:sz w:val="24"/>
                <w:szCs w:val="24"/>
              </w:rPr>
              <w:t xml:space="preserve"> </w:t>
            </w:r>
            <w:r w:rsidRPr="004947A9">
              <w:rPr>
                <w:spacing w:val="-2"/>
                <w:sz w:val="24"/>
                <w:szCs w:val="24"/>
              </w:rPr>
              <w:t>аллергии</w:t>
            </w:r>
          </w:p>
        </w:tc>
        <w:tc>
          <w:tcPr>
            <w:tcW w:w="1559" w:type="dxa"/>
          </w:tcPr>
          <w:p w14:paraId="343C02B9" w14:textId="77777777" w:rsidR="00400A39" w:rsidRPr="004947A9" w:rsidRDefault="00400A39" w:rsidP="00400A39">
            <w:pPr>
              <w:pStyle w:val="TableParagraph"/>
              <w:spacing w:line="240" w:lineRule="auto"/>
              <w:ind w:left="0"/>
              <w:jc w:val="center"/>
              <w:rPr>
                <w:sz w:val="24"/>
                <w:szCs w:val="24"/>
              </w:rPr>
            </w:pPr>
          </w:p>
        </w:tc>
        <w:tc>
          <w:tcPr>
            <w:tcW w:w="1843" w:type="dxa"/>
          </w:tcPr>
          <w:p w14:paraId="7D413A03" w14:textId="77777777" w:rsidR="00400A39" w:rsidRPr="004947A9" w:rsidRDefault="00400A39" w:rsidP="00400A39">
            <w:pPr>
              <w:pStyle w:val="TableParagraph"/>
              <w:spacing w:line="240" w:lineRule="auto"/>
              <w:ind w:left="0"/>
              <w:jc w:val="center"/>
              <w:rPr>
                <w:sz w:val="24"/>
                <w:szCs w:val="24"/>
              </w:rPr>
            </w:pPr>
          </w:p>
        </w:tc>
        <w:tc>
          <w:tcPr>
            <w:tcW w:w="1593" w:type="dxa"/>
          </w:tcPr>
          <w:p w14:paraId="4A5B77E1" w14:textId="77777777" w:rsidR="00400A39" w:rsidRPr="004947A9" w:rsidRDefault="00400A39" w:rsidP="00400A39">
            <w:pPr>
              <w:pStyle w:val="TableParagraph"/>
              <w:spacing w:line="240" w:lineRule="auto"/>
              <w:ind w:left="0"/>
              <w:jc w:val="center"/>
              <w:rPr>
                <w:b/>
                <w:sz w:val="24"/>
                <w:szCs w:val="24"/>
              </w:rPr>
            </w:pPr>
            <w:r w:rsidRPr="004947A9">
              <w:rPr>
                <w:b/>
                <w:spacing w:val="-10"/>
                <w:sz w:val="24"/>
                <w:szCs w:val="24"/>
              </w:rPr>
              <w:t>+</w:t>
            </w:r>
          </w:p>
        </w:tc>
        <w:tc>
          <w:tcPr>
            <w:tcW w:w="2056" w:type="dxa"/>
          </w:tcPr>
          <w:p w14:paraId="3212D712" w14:textId="77777777" w:rsidR="00400A39" w:rsidRPr="004947A9" w:rsidRDefault="00400A39" w:rsidP="00400A39">
            <w:pPr>
              <w:pStyle w:val="TableParagraph"/>
              <w:spacing w:line="240" w:lineRule="auto"/>
              <w:ind w:left="0"/>
              <w:jc w:val="center"/>
              <w:rPr>
                <w:sz w:val="24"/>
                <w:szCs w:val="24"/>
              </w:rPr>
            </w:pPr>
          </w:p>
        </w:tc>
      </w:tr>
    </w:tbl>
    <w:p w14:paraId="5C8E59C5" w14:textId="77777777" w:rsidR="00EB548E" w:rsidRPr="004947A9" w:rsidRDefault="00EB548E" w:rsidP="00E70877">
      <w:pPr>
        <w:pStyle w:val="a9"/>
        <w:ind w:firstLine="567"/>
        <w:jc w:val="both"/>
        <w:rPr>
          <w:rFonts w:ascii="Times New Roman" w:eastAsia="Times New Roman" w:hAnsi="Times New Roman" w:cs="Times New Roman"/>
          <w:iCs/>
          <w:sz w:val="28"/>
          <w:szCs w:val="28"/>
        </w:rPr>
      </w:pPr>
    </w:p>
    <w:p w14:paraId="5C16B6E0" w14:textId="2471DC3F" w:rsidR="00EB548E" w:rsidRPr="004947A9" w:rsidRDefault="00EB548E"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 xml:space="preserve">По мнению родителей, триггерами обострений у детей могут быть различные факторы: смена климата не отмечалась ни одним респондентом (0%), прием лекарственных и иных препаратов зафиксирован у 2,8% родителей (1 ребенок), переохлаждение </w:t>
      </w:r>
      <w:r w:rsidR="008F0519" w:rsidRPr="004947A9">
        <w:rPr>
          <w:rFonts w:ascii="Times New Roman" w:eastAsia="Times New Roman" w:hAnsi="Times New Roman" w:cs="Times New Roman"/>
          <w:iCs/>
          <w:sz w:val="28"/>
          <w:szCs w:val="28"/>
        </w:rPr>
        <w:t>-</w:t>
      </w:r>
      <w:r w:rsidRPr="004947A9">
        <w:rPr>
          <w:rFonts w:ascii="Times New Roman" w:eastAsia="Times New Roman" w:hAnsi="Times New Roman" w:cs="Times New Roman"/>
          <w:iCs/>
          <w:sz w:val="28"/>
          <w:szCs w:val="28"/>
        </w:rPr>
        <w:t xml:space="preserve"> у 5,9% (2 ребенка), несоблюдение рекомендаций врача </w:t>
      </w:r>
      <w:r w:rsidR="008F0519" w:rsidRPr="004947A9">
        <w:rPr>
          <w:rFonts w:ascii="Times New Roman" w:eastAsia="Times New Roman" w:hAnsi="Times New Roman" w:cs="Times New Roman"/>
          <w:iCs/>
          <w:sz w:val="28"/>
          <w:szCs w:val="28"/>
        </w:rPr>
        <w:t>-</w:t>
      </w:r>
      <w:r w:rsidRPr="004947A9">
        <w:rPr>
          <w:rFonts w:ascii="Times New Roman" w:eastAsia="Times New Roman" w:hAnsi="Times New Roman" w:cs="Times New Roman"/>
          <w:iCs/>
          <w:sz w:val="28"/>
          <w:szCs w:val="28"/>
        </w:rPr>
        <w:t xml:space="preserve"> у 26,5% (9 детей). Остальные 11,8% родителей (4 человека) затруднились ответить на этот вопрос.</w:t>
      </w:r>
    </w:p>
    <w:p w14:paraId="20FD408E" w14:textId="20C3865B" w:rsidR="003837CF" w:rsidRPr="004947A9" w:rsidRDefault="00EB548E" w:rsidP="003837CF">
      <w:pPr>
        <w:pStyle w:val="af"/>
        <w:ind w:left="0" w:right="-1" w:firstLine="567"/>
      </w:pPr>
      <w:r w:rsidRPr="004947A9">
        <w:rPr>
          <w:iCs/>
        </w:rPr>
        <w:t>Половина опрошенных родителей (50%) отметила, что их дети проходят лечебно-оздоровительные и восстановительные (реабилитационные) процедуры в медицинских организациях один раз в год для поддержания нормального функционирования организма и восстановления после обострений. У 17,6% детей такие процедуры проводятся дважды в год, а 11,8% проходят их постоянно по назначению врача. К сожалению, 11,8% детей, со слов родителей, не получают совсем данный вид процедур</w:t>
      </w:r>
      <w:r w:rsidR="003837CF">
        <w:rPr>
          <w:iCs/>
        </w:rPr>
        <w:t xml:space="preserve"> </w:t>
      </w:r>
      <w:r w:rsidR="003837CF">
        <w:t>(рисунок 10)</w:t>
      </w:r>
      <w:r w:rsidR="003837CF" w:rsidRPr="004947A9">
        <w:t>.</w:t>
      </w:r>
    </w:p>
    <w:p w14:paraId="6E72A72F" w14:textId="2EA23B23" w:rsidR="00EB548E" w:rsidRPr="004947A9" w:rsidRDefault="00EB548E" w:rsidP="00E70877">
      <w:pPr>
        <w:pStyle w:val="a9"/>
        <w:ind w:firstLine="567"/>
        <w:jc w:val="both"/>
        <w:rPr>
          <w:rFonts w:ascii="Times New Roman" w:eastAsia="Times New Roman" w:hAnsi="Times New Roman" w:cs="Times New Roman"/>
          <w:iCs/>
          <w:sz w:val="28"/>
          <w:szCs w:val="28"/>
        </w:rPr>
      </w:pPr>
    </w:p>
    <w:p w14:paraId="3F84A0EC" w14:textId="77777777" w:rsidR="00EB548E" w:rsidRPr="004947A9" w:rsidRDefault="00EB548E" w:rsidP="00E70877">
      <w:pPr>
        <w:pStyle w:val="a9"/>
        <w:ind w:firstLine="567"/>
        <w:jc w:val="both"/>
        <w:rPr>
          <w:rFonts w:ascii="Times New Roman" w:eastAsia="Times New Roman" w:hAnsi="Times New Roman" w:cs="Times New Roman"/>
          <w:iCs/>
          <w:sz w:val="28"/>
          <w:szCs w:val="28"/>
        </w:rPr>
      </w:pPr>
    </w:p>
    <w:tbl>
      <w:tblPr>
        <w:tblStyle w:val="TableNormal"/>
        <w:tblW w:w="0" w:type="auto"/>
        <w:tblInd w:w="418" w:type="dxa"/>
        <w:tblBorders>
          <w:top w:val="single" w:sz="6" w:space="0" w:color="BEBEBE"/>
          <w:left w:val="single" w:sz="6" w:space="0" w:color="BEBEBE"/>
          <w:bottom w:val="single" w:sz="6" w:space="0" w:color="BEBEBE"/>
          <w:right w:val="single" w:sz="6" w:space="0" w:color="BEBEBE"/>
          <w:insideH w:val="single" w:sz="6" w:space="0" w:color="BEBEBE"/>
          <w:insideV w:val="single" w:sz="6" w:space="0" w:color="BEBEBE"/>
        </w:tblBorders>
        <w:tblLayout w:type="fixed"/>
        <w:tblLook w:val="01E0" w:firstRow="1" w:lastRow="1" w:firstColumn="1" w:lastColumn="1" w:noHBand="0" w:noVBand="0"/>
      </w:tblPr>
      <w:tblGrid>
        <w:gridCol w:w="6101"/>
        <w:gridCol w:w="3115"/>
        <w:gridCol w:w="115"/>
      </w:tblGrid>
      <w:tr w:rsidR="00EB548E" w:rsidRPr="004947A9" w14:paraId="5F29C78C" w14:textId="77777777" w:rsidTr="00DB7159">
        <w:trPr>
          <w:trHeight w:val="5550"/>
        </w:trPr>
        <w:tc>
          <w:tcPr>
            <w:tcW w:w="6101" w:type="dxa"/>
            <w:tcBorders>
              <w:right w:val="nil"/>
            </w:tcBorders>
          </w:tcPr>
          <w:p w14:paraId="5E1E5879" w14:textId="77777777" w:rsidR="00EB548E" w:rsidRPr="004947A9" w:rsidRDefault="00EB548E" w:rsidP="00E70877">
            <w:pPr>
              <w:pStyle w:val="a9"/>
              <w:ind w:firstLine="289"/>
              <w:jc w:val="both"/>
              <w:rPr>
                <w:rFonts w:ascii="Times New Roman" w:eastAsia="Times New Roman" w:hAnsi="Times New Roman" w:cs="Times New Roman"/>
                <w:iCs/>
                <w:lang w:val="ru-RU"/>
              </w:rPr>
            </w:pPr>
          </w:p>
          <w:p w14:paraId="4D34F286" w14:textId="77777777" w:rsidR="00EB548E" w:rsidRPr="004947A9" w:rsidRDefault="00EB548E" w:rsidP="00E70877">
            <w:pPr>
              <w:pStyle w:val="a9"/>
              <w:ind w:firstLine="289"/>
              <w:jc w:val="both"/>
              <w:rPr>
                <w:rFonts w:ascii="Times New Roman" w:eastAsia="Times New Roman" w:hAnsi="Times New Roman" w:cs="Times New Roman"/>
                <w:iCs/>
                <w:lang w:val="ru-RU"/>
              </w:rPr>
            </w:pPr>
          </w:p>
          <w:p w14:paraId="0348CCFC" w14:textId="77777777" w:rsidR="00EB548E" w:rsidRPr="004947A9" w:rsidRDefault="00EB548E" w:rsidP="00E70877">
            <w:pPr>
              <w:pStyle w:val="a9"/>
              <w:ind w:firstLine="289"/>
              <w:jc w:val="both"/>
              <w:rPr>
                <w:rFonts w:ascii="Times New Roman" w:eastAsia="Times New Roman" w:hAnsi="Times New Roman" w:cs="Times New Roman"/>
                <w:iCs/>
                <w:lang w:val="ru-RU"/>
              </w:rPr>
            </w:pPr>
          </w:p>
          <w:p w14:paraId="1AEC8BE8" w14:textId="77777777" w:rsidR="00EB548E" w:rsidRPr="004947A9" w:rsidRDefault="00EB548E" w:rsidP="00E70877">
            <w:pPr>
              <w:pStyle w:val="a9"/>
              <w:ind w:firstLine="289"/>
              <w:jc w:val="both"/>
              <w:rPr>
                <w:rFonts w:ascii="Times New Roman" w:eastAsia="Times New Roman" w:hAnsi="Times New Roman" w:cs="Times New Roman"/>
                <w:iCs/>
                <w:lang w:val="ru-RU"/>
              </w:rPr>
            </w:pPr>
          </w:p>
          <w:p w14:paraId="7FC00B23" w14:textId="77777777" w:rsidR="00EB548E" w:rsidRPr="004947A9" w:rsidRDefault="00EB548E" w:rsidP="00E70877">
            <w:pPr>
              <w:pStyle w:val="a9"/>
              <w:ind w:firstLine="289"/>
              <w:jc w:val="both"/>
              <w:rPr>
                <w:rFonts w:ascii="Times New Roman" w:eastAsia="Times New Roman" w:hAnsi="Times New Roman" w:cs="Times New Roman"/>
                <w:iCs/>
                <w:lang w:val="ru-RU"/>
              </w:rPr>
            </w:pPr>
          </w:p>
          <w:p w14:paraId="057835FB" w14:textId="77777777" w:rsidR="00EB548E" w:rsidRPr="004947A9" w:rsidRDefault="00EB548E" w:rsidP="00E70877">
            <w:pPr>
              <w:pStyle w:val="a9"/>
              <w:ind w:firstLine="289"/>
              <w:jc w:val="both"/>
              <w:rPr>
                <w:rFonts w:ascii="Times New Roman" w:eastAsia="Times New Roman" w:hAnsi="Times New Roman" w:cs="Times New Roman"/>
                <w:iCs/>
                <w:lang w:val="ru-RU"/>
              </w:rPr>
            </w:pPr>
          </w:p>
          <w:p w14:paraId="6FBB7FD3" w14:textId="77777777" w:rsidR="00EB548E" w:rsidRPr="004947A9" w:rsidRDefault="00EB548E" w:rsidP="00E70877">
            <w:pPr>
              <w:pStyle w:val="a9"/>
              <w:ind w:firstLine="289"/>
              <w:jc w:val="both"/>
              <w:rPr>
                <w:rFonts w:ascii="Times New Roman" w:eastAsia="Times New Roman" w:hAnsi="Times New Roman" w:cs="Times New Roman"/>
                <w:iCs/>
                <w:lang w:val="ru-RU"/>
              </w:rPr>
            </w:pPr>
            <w:r w:rsidRPr="004947A9">
              <w:rPr>
                <w:rFonts w:ascii="Times New Roman" w:eastAsia="Times New Roman" w:hAnsi="Times New Roman" w:cs="Times New Roman"/>
                <w:iCs/>
                <w:lang w:val="ru-RU"/>
              </w:rPr>
              <w:t>11,8</w:t>
            </w:r>
            <w:r w:rsidRPr="004947A9">
              <w:rPr>
                <w:rFonts w:ascii="Times New Roman" w:eastAsia="Times New Roman" w:hAnsi="Times New Roman" w:cs="Times New Roman"/>
                <w:iCs/>
                <w:lang w:val="ru-RU"/>
              </w:rPr>
              <w:tab/>
              <w:t>11,8</w:t>
            </w:r>
          </w:p>
          <w:p w14:paraId="0723B0DA" w14:textId="77777777" w:rsidR="00EB548E" w:rsidRPr="004947A9" w:rsidRDefault="00EB548E" w:rsidP="00E70877">
            <w:pPr>
              <w:pStyle w:val="a9"/>
              <w:ind w:firstLine="289"/>
              <w:jc w:val="both"/>
              <w:rPr>
                <w:rFonts w:ascii="Times New Roman" w:eastAsia="Times New Roman" w:hAnsi="Times New Roman" w:cs="Times New Roman"/>
                <w:iCs/>
                <w:lang w:val="ru-RU"/>
              </w:rPr>
            </w:pPr>
            <w:r w:rsidRPr="004947A9">
              <w:rPr>
                <w:rFonts w:ascii="Times New Roman" w:eastAsia="Times New Roman" w:hAnsi="Times New Roman" w:cs="Times New Roman"/>
                <w:iCs/>
                <w:noProof/>
              </w:rPr>
              <mc:AlternateContent>
                <mc:Choice Requires="wpg">
                  <w:drawing>
                    <wp:anchor distT="0" distB="0" distL="0" distR="0" simplePos="0" relativeHeight="251669504" behindDoc="1" locked="0" layoutInCell="1" allowOverlap="1" wp14:anchorId="74E132F6" wp14:editId="7E6D02C5">
                      <wp:simplePos x="0" y="0"/>
                      <wp:positionH relativeFrom="column">
                        <wp:posOffset>0</wp:posOffset>
                      </wp:positionH>
                      <wp:positionV relativeFrom="paragraph">
                        <wp:posOffset>-1086339</wp:posOffset>
                      </wp:positionV>
                      <wp:extent cx="5924550" cy="3535045"/>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24550" cy="3535045"/>
                                <a:chOff x="0" y="0"/>
                                <a:chExt cx="5924550" cy="3535045"/>
                              </a:xfrm>
                            </wpg:grpSpPr>
                            <pic:pic xmlns:pic="http://schemas.openxmlformats.org/drawingml/2006/picture">
                              <pic:nvPicPr>
                                <pic:cNvPr id="56" name="Image 56"/>
                                <pic:cNvPicPr/>
                              </pic:nvPicPr>
                              <pic:blipFill>
                                <a:blip r:embed="rId28" cstate="print"/>
                                <a:stretch>
                                  <a:fillRect/>
                                </a:stretch>
                              </pic:blipFill>
                              <pic:spPr>
                                <a:xfrm>
                                  <a:off x="0" y="761"/>
                                  <a:ext cx="5924550" cy="3533775"/>
                                </a:xfrm>
                                <a:prstGeom prst="rect">
                                  <a:avLst/>
                                </a:prstGeom>
                              </pic:spPr>
                            </pic:pic>
                            <pic:pic xmlns:pic="http://schemas.openxmlformats.org/drawingml/2006/picture">
                              <pic:nvPicPr>
                                <pic:cNvPr id="57" name="Image 57"/>
                                <pic:cNvPicPr/>
                              </pic:nvPicPr>
                              <pic:blipFill>
                                <a:blip r:embed="rId29" cstate="print"/>
                                <a:stretch>
                                  <a:fillRect/>
                                </a:stretch>
                              </pic:blipFill>
                              <pic:spPr>
                                <a:xfrm>
                                  <a:off x="1655064" y="0"/>
                                  <a:ext cx="1616202" cy="2024633"/>
                                </a:xfrm>
                                <a:prstGeom prst="rect">
                                  <a:avLst/>
                                </a:prstGeom>
                              </pic:spPr>
                            </pic:pic>
                            <pic:pic xmlns:pic="http://schemas.openxmlformats.org/drawingml/2006/picture">
                              <pic:nvPicPr>
                                <pic:cNvPr id="58" name="Image 58"/>
                                <pic:cNvPicPr/>
                              </pic:nvPicPr>
                              <pic:blipFill>
                                <a:blip r:embed="rId30" cstate="print"/>
                                <a:stretch>
                                  <a:fillRect/>
                                </a:stretch>
                              </pic:blipFill>
                              <pic:spPr>
                                <a:xfrm>
                                  <a:off x="539495" y="283463"/>
                                  <a:ext cx="3275838" cy="3250692"/>
                                </a:xfrm>
                                <a:prstGeom prst="rect">
                                  <a:avLst/>
                                </a:prstGeom>
                              </pic:spPr>
                            </pic:pic>
                            <pic:pic xmlns:pic="http://schemas.openxmlformats.org/drawingml/2006/picture">
                              <pic:nvPicPr>
                                <pic:cNvPr id="59" name="Image 59"/>
                                <pic:cNvPicPr/>
                              </pic:nvPicPr>
                              <pic:blipFill>
                                <a:blip r:embed="rId31" cstate="print"/>
                                <a:stretch>
                                  <a:fillRect/>
                                </a:stretch>
                              </pic:blipFill>
                              <pic:spPr>
                                <a:xfrm>
                                  <a:off x="21335" y="1051560"/>
                                  <a:ext cx="2157222" cy="2172335"/>
                                </a:xfrm>
                                <a:prstGeom prst="rect">
                                  <a:avLst/>
                                </a:prstGeom>
                              </pic:spPr>
                            </pic:pic>
                            <pic:pic xmlns:pic="http://schemas.openxmlformats.org/drawingml/2006/picture">
                              <pic:nvPicPr>
                                <pic:cNvPr id="60" name="Image 60"/>
                                <pic:cNvPicPr/>
                              </pic:nvPicPr>
                              <pic:blipFill>
                                <a:blip r:embed="rId32" cstate="print"/>
                                <a:stretch>
                                  <a:fillRect/>
                                </a:stretch>
                              </pic:blipFill>
                              <pic:spPr>
                                <a:xfrm>
                                  <a:off x="83819" y="783336"/>
                                  <a:ext cx="2093214" cy="1232153"/>
                                </a:xfrm>
                                <a:prstGeom prst="rect">
                                  <a:avLst/>
                                </a:prstGeom>
                              </pic:spPr>
                            </pic:pic>
                            <pic:pic xmlns:pic="http://schemas.openxmlformats.org/drawingml/2006/picture">
                              <pic:nvPicPr>
                                <pic:cNvPr id="61" name="Image 61"/>
                                <pic:cNvPicPr/>
                              </pic:nvPicPr>
                              <pic:blipFill>
                                <a:blip r:embed="rId33" cstate="print"/>
                                <a:stretch>
                                  <a:fillRect/>
                                </a:stretch>
                              </pic:blipFill>
                              <pic:spPr>
                                <a:xfrm>
                                  <a:off x="192023" y="300227"/>
                                  <a:ext cx="1983358" cy="1719706"/>
                                </a:xfrm>
                                <a:prstGeom prst="rect">
                                  <a:avLst/>
                                </a:prstGeom>
                              </pic:spPr>
                            </pic:pic>
                            <pic:pic xmlns:pic="http://schemas.openxmlformats.org/drawingml/2006/picture">
                              <pic:nvPicPr>
                                <pic:cNvPr id="62" name="Image 62"/>
                                <pic:cNvPicPr/>
                              </pic:nvPicPr>
                              <pic:blipFill>
                                <a:blip r:embed="rId34" cstate="print"/>
                                <a:stretch>
                                  <a:fillRect/>
                                </a:stretch>
                              </pic:blipFill>
                              <pic:spPr>
                                <a:xfrm>
                                  <a:off x="556259" y="0"/>
                                  <a:ext cx="1616202" cy="2024633"/>
                                </a:xfrm>
                                <a:prstGeom prst="rect">
                                  <a:avLst/>
                                </a:prstGeom>
                              </pic:spPr>
                            </pic:pic>
                            <wps:wsp>
                              <wps:cNvPr id="63" name="Graphic 63"/>
                              <wps:cNvSpPr/>
                              <wps:spPr>
                                <a:xfrm>
                                  <a:off x="1921636" y="140462"/>
                                  <a:ext cx="1099185" cy="1627505"/>
                                </a:xfrm>
                                <a:custGeom>
                                  <a:avLst/>
                                  <a:gdLst/>
                                  <a:ahLst/>
                                  <a:cxnLst/>
                                  <a:rect l="l" t="t" r="r" b="b"/>
                                  <a:pathLst>
                                    <a:path w="1099185" h="1627505">
                                      <a:moveTo>
                                        <a:pt x="0" y="0"/>
                                      </a:moveTo>
                                      <a:lnTo>
                                        <a:pt x="0" y="1627124"/>
                                      </a:lnTo>
                                      <a:lnTo>
                                        <a:pt x="1098804" y="427100"/>
                                      </a:lnTo>
                                      <a:lnTo>
                                        <a:pt x="1060833" y="393402"/>
                                      </a:lnTo>
                                      <a:lnTo>
                                        <a:pt x="1021937" y="360991"/>
                                      </a:lnTo>
                                      <a:lnTo>
                                        <a:pt x="982148" y="329879"/>
                                      </a:lnTo>
                                      <a:lnTo>
                                        <a:pt x="941502" y="300081"/>
                                      </a:lnTo>
                                      <a:lnTo>
                                        <a:pt x="900030" y="271609"/>
                                      </a:lnTo>
                                      <a:lnTo>
                                        <a:pt x="857767" y="244476"/>
                                      </a:lnTo>
                                      <a:lnTo>
                                        <a:pt x="814747" y="218696"/>
                                      </a:lnTo>
                                      <a:lnTo>
                                        <a:pt x="771002" y="194281"/>
                                      </a:lnTo>
                                      <a:lnTo>
                                        <a:pt x="726567" y="171245"/>
                                      </a:lnTo>
                                      <a:lnTo>
                                        <a:pt x="681475" y="149600"/>
                                      </a:lnTo>
                                      <a:lnTo>
                                        <a:pt x="635760" y="129360"/>
                                      </a:lnTo>
                                      <a:lnTo>
                                        <a:pt x="589454" y="110537"/>
                                      </a:lnTo>
                                      <a:lnTo>
                                        <a:pt x="542592" y="93145"/>
                                      </a:lnTo>
                                      <a:lnTo>
                                        <a:pt x="495208" y="77197"/>
                                      </a:lnTo>
                                      <a:lnTo>
                                        <a:pt x="447334" y="62706"/>
                                      </a:lnTo>
                                      <a:lnTo>
                                        <a:pt x="399005" y="49685"/>
                                      </a:lnTo>
                                      <a:lnTo>
                                        <a:pt x="350254" y="38146"/>
                                      </a:lnTo>
                                      <a:lnTo>
                                        <a:pt x="301115" y="28104"/>
                                      </a:lnTo>
                                      <a:lnTo>
                                        <a:pt x="251620" y="19571"/>
                                      </a:lnTo>
                                      <a:lnTo>
                                        <a:pt x="201804" y="12560"/>
                                      </a:lnTo>
                                      <a:lnTo>
                                        <a:pt x="151701" y="7084"/>
                                      </a:lnTo>
                                      <a:lnTo>
                                        <a:pt x="101343" y="3157"/>
                                      </a:lnTo>
                                      <a:lnTo>
                                        <a:pt x="50765" y="791"/>
                                      </a:lnTo>
                                      <a:lnTo>
                                        <a:pt x="0" y="0"/>
                                      </a:lnTo>
                                      <a:close/>
                                    </a:path>
                                  </a:pathLst>
                                </a:custGeom>
                                <a:solidFill>
                                  <a:srgbClr val="4F81BC"/>
                                </a:solidFill>
                              </wps:spPr>
                              <wps:bodyPr wrap="square" lIns="0" tIns="0" rIns="0" bIns="0" rtlCol="0">
                                <a:prstTxWarp prst="textNoShape">
                                  <a:avLst/>
                                </a:prstTxWarp>
                                <a:noAutofit/>
                              </wps:bodyPr>
                            </wps:wsp>
                            <wps:wsp>
                              <wps:cNvPr id="64" name="Graphic 64"/>
                              <wps:cNvSpPr/>
                              <wps:spPr>
                                <a:xfrm>
                                  <a:off x="822705" y="567562"/>
                                  <a:ext cx="2726055" cy="2827655"/>
                                </a:xfrm>
                                <a:custGeom>
                                  <a:avLst/>
                                  <a:gdLst/>
                                  <a:ahLst/>
                                  <a:cxnLst/>
                                  <a:rect l="l" t="t" r="r" b="b"/>
                                  <a:pathLst>
                                    <a:path w="2726055" h="2827655">
                                      <a:moveTo>
                                        <a:pt x="2197735" y="0"/>
                                      </a:moveTo>
                                      <a:lnTo>
                                        <a:pt x="0" y="2400173"/>
                                      </a:lnTo>
                                      <a:lnTo>
                                        <a:pt x="35853" y="2432063"/>
                                      </a:lnTo>
                                      <a:lnTo>
                                        <a:pt x="72381" y="2462707"/>
                                      </a:lnTo>
                                      <a:lnTo>
                                        <a:pt x="109556" y="2492105"/>
                                      </a:lnTo>
                                      <a:lnTo>
                                        <a:pt x="147352" y="2520258"/>
                                      </a:lnTo>
                                      <a:lnTo>
                                        <a:pt x="185740" y="2547169"/>
                                      </a:lnTo>
                                      <a:lnTo>
                                        <a:pt x="224695" y="2572837"/>
                                      </a:lnTo>
                                      <a:lnTo>
                                        <a:pt x="264189" y="2597265"/>
                                      </a:lnTo>
                                      <a:lnTo>
                                        <a:pt x="304195" y="2620453"/>
                                      </a:lnTo>
                                      <a:lnTo>
                                        <a:pt x="344687" y="2642403"/>
                                      </a:lnTo>
                                      <a:lnTo>
                                        <a:pt x="385638" y="2663115"/>
                                      </a:lnTo>
                                      <a:lnTo>
                                        <a:pt x="427020" y="2682591"/>
                                      </a:lnTo>
                                      <a:lnTo>
                                        <a:pt x="468806" y="2700832"/>
                                      </a:lnTo>
                                      <a:lnTo>
                                        <a:pt x="510970" y="2717840"/>
                                      </a:lnTo>
                                      <a:lnTo>
                                        <a:pt x="553485" y="2733615"/>
                                      </a:lnTo>
                                      <a:lnTo>
                                        <a:pt x="596324" y="2748159"/>
                                      </a:lnTo>
                                      <a:lnTo>
                                        <a:pt x="639460" y="2761472"/>
                                      </a:lnTo>
                                      <a:lnTo>
                                        <a:pt x="682865" y="2773557"/>
                                      </a:lnTo>
                                      <a:lnTo>
                                        <a:pt x="726514" y="2784414"/>
                                      </a:lnTo>
                                      <a:lnTo>
                                        <a:pt x="770378" y="2794044"/>
                                      </a:lnTo>
                                      <a:lnTo>
                                        <a:pt x="814431" y="2802449"/>
                                      </a:lnTo>
                                      <a:lnTo>
                                        <a:pt x="858647" y="2809630"/>
                                      </a:lnTo>
                                      <a:lnTo>
                                        <a:pt x="902998" y="2815588"/>
                                      </a:lnTo>
                                      <a:lnTo>
                                        <a:pt x="947457" y="2820324"/>
                                      </a:lnTo>
                                      <a:lnTo>
                                        <a:pt x="991997" y="2823839"/>
                                      </a:lnTo>
                                      <a:lnTo>
                                        <a:pt x="1036591" y="2826135"/>
                                      </a:lnTo>
                                      <a:lnTo>
                                        <a:pt x="1081213" y="2827212"/>
                                      </a:lnTo>
                                      <a:lnTo>
                                        <a:pt x="1125836" y="2827073"/>
                                      </a:lnTo>
                                      <a:lnTo>
                                        <a:pt x="1170431" y="2825718"/>
                                      </a:lnTo>
                                      <a:lnTo>
                                        <a:pt x="1214974" y="2823148"/>
                                      </a:lnTo>
                                      <a:lnTo>
                                        <a:pt x="1259436" y="2819364"/>
                                      </a:lnTo>
                                      <a:lnTo>
                                        <a:pt x="1303790" y="2814369"/>
                                      </a:lnTo>
                                      <a:lnTo>
                                        <a:pt x="1348011" y="2808162"/>
                                      </a:lnTo>
                                      <a:lnTo>
                                        <a:pt x="1392070" y="2800745"/>
                                      </a:lnTo>
                                      <a:lnTo>
                                        <a:pt x="1435941" y="2792119"/>
                                      </a:lnTo>
                                      <a:lnTo>
                                        <a:pt x="1479597" y="2782286"/>
                                      </a:lnTo>
                                      <a:lnTo>
                                        <a:pt x="1523010" y="2771247"/>
                                      </a:lnTo>
                                      <a:lnTo>
                                        <a:pt x="1566155" y="2759002"/>
                                      </a:lnTo>
                                      <a:lnTo>
                                        <a:pt x="1609004" y="2745554"/>
                                      </a:lnTo>
                                      <a:lnTo>
                                        <a:pt x="1651530" y="2730902"/>
                                      </a:lnTo>
                                      <a:lnTo>
                                        <a:pt x="1693706" y="2715049"/>
                                      </a:lnTo>
                                      <a:lnTo>
                                        <a:pt x="1735505" y="2697996"/>
                                      </a:lnTo>
                                      <a:lnTo>
                                        <a:pt x="1776900" y="2679743"/>
                                      </a:lnTo>
                                      <a:lnTo>
                                        <a:pt x="1817865" y="2660292"/>
                                      </a:lnTo>
                                      <a:lnTo>
                                        <a:pt x="1858372" y="2639645"/>
                                      </a:lnTo>
                                      <a:lnTo>
                                        <a:pt x="1898395" y="2617802"/>
                                      </a:lnTo>
                                      <a:lnTo>
                                        <a:pt x="1937905" y="2594764"/>
                                      </a:lnTo>
                                      <a:lnTo>
                                        <a:pt x="1976878" y="2570533"/>
                                      </a:lnTo>
                                      <a:lnTo>
                                        <a:pt x="2015285" y="2545110"/>
                                      </a:lnTo>
                                      <a:lnTo>
                                        <a:pt x="2053100" y="2518496"/>
                                      </a:lnTo>
                                      <a:lnTo>
                                        <a:pt x="2090295" y="2490693"/>
                                      </a:lnTo>
                                      <a:lnTo>
                                        <a:pt x="2126844" y="2461701"/>
                                      </a:lnTo>
                                      <a:lnTo>
                                        <a:pt x="2162720" y="2431521"/>
                                      </a:lnTo>
                                      <a:lnTo>
                                        <a:pt x="2197896" y="2400155"/>
                                      </a:lnTo>
                                      <a:lnTo>
                                        <a:pt x="2232345" y="2367605"/>
                                      </a:lnTo>
                                      <a:lnTo>
                                        <a:pt x="2266040" y="2333870"/>
                                      </a:lnTo>
                                      <a:lnTo>
                                        <a:pt x="2298954" y="2298954"/>
                                      </a:lnTo>
                                      <a:lnTo>
                                        <a:pt x="2330844" y="2263100"/>
                                      </a:lnTo>
                                      <a:lnTo>
                                        <a:pt x="2361488" y="2226572"/>
                                      </a:lnTo>
                                      <a:lnTo>
                                        <a:pt x="2390886" y="2189397"/>
                                      </a:lnTo>
                                      <a:lnTo>
                                        <a:pt x="2419039" y="2151601"/>
                                      </a:lnTo>
                                      <a:lnTo>
                                        <a:pt x="2445950" y="2113213"/>
                                      </a:lnTo>
                                      <a:lnTo>
                                        <a:pt x="2471618" y="2074258"/>
                                      </a:lnTo>
                                      <a:lnTo>
                                        <a:pt x="2496046" y="2034764"/>
                                      </a:lnTo>
                                      <a:lnTo>
                                        <a:pt x="2519234" y="1994758"/>
                                      </a:lnTo>
                                      <a:lnTo>
                                        <a:pt x="2541184" y="1954266"/>
                                      </a:lnTo>
                                      <a:lnTo>
                                        <a:pt x="2561896" y="1913315"/>
                                      </a:lnTo>
                                      <a:lnTo>
                                        <a:pt x="2581372" y="1871933"/>
                                      </a:lnTo>
                                      <a:lnTo>
                                        <a:pt x="2599613" y="1830147"/>
                                      </a:lnTo>
                                      <a:lnTo>
                                        <a:pt x="2616621" y="1787983"/>
                                      </a:lnTo>
                                      <a:lnTo>
                                        <a:pt x="2632396" y="1745468"/>
                                      </a:lnTo>
                                      <a:lnTo>
                                        <a:pt x="2646940" y="1702629"/>
                                      </a:lnTo>
                                      <a:lnTo>
                                        <a:pt x="2660253" y="1659493"/>
                                      </a:lnTo>
                                      <a:lnTo>
                                        <a:pt x="2672338" y="1616088"/>
                                      </a:lnTo>
                                      <a:lnTo>
                                        <a:pt x="2683195" y="1572439"/>
                                      </a:lnTo>
                                      <a:lnTo>
                                        <a:pt x="2692825" y="1528575"/>
                                      </a:lnTo>
                                      <a:lnTo>
                                        <a:pt x="2701230" y="1484522"/>
                                      </a:lnTo>
                                      <a:lnTo>
                                        <a:pt x="2708411" y="1440306"/>
                                      </a:lnTo>
                                      <a:lnTo>
                                        <a:pt x="2714369" y="1395955"/>
                                      </a:lnTo>
                                      <a:lnTo>
                                        <a:pt x="2719105" y="1351496"/>
                                      </a:lnTo>
                                      <a:lnTo>
                                        <a:pt x="2722620" y="1306956"/>
                                      </a:lnTo>
                                      <a:lnTo>
                                        <a:pt x="2724916" y="1262362"/>
                                      </a:lnTo>
                                      <a:lnTo>
                                        <a:pt x="2725993" y="1217740"/>
                                      </a:lnTo>
                                      <a:lnTo>
                                        <a:pt x="2725854" y="1173117"/>
                                      </a:lnTo>
                                      <a:lnTo>
                                        <a:pt x="2724499" y="1128522"/>
                                      </a:lnTo>
                                      <a:lnTo>
                                        <a:pt x="2721929" y="1083979"/>
                                      </a:lnTo>
                                      <a:lnTo>
                                        <a:pt x="2718145" y="1039517"/>
                                      </a:lnTo>
                                      <a:lnTo>
                                        <a:pt x="2713150" y="995163"/>
                                      </a:lnTo>
                                      <a:lnTo>
                                        <a:pt x="2706943" y="950942"/>
                                      </a:lnTo>
                                      <a:lnTo>
                                        <a:pt x="2699526" y="906883"/>
                                      </a:lnTo>
                                      <a:lnTo>
                                        <a:pt x="2690900" y="863012"/>
                                      </a:lnTo>
                                      <a:lnTo>
                                        <a:pt x="2681067" y="819356"/>
                                      </a:lnTo>
                                      <a:lnTo>
                                        <a:pt x="2670028" y="775943"/>
                                      </a:lnTo>
                                      <a:lnTo>
                                        <a:pt x="2657783" y="732798"/>
                                      </a:lnTo>
                                      <a:lnTo>
                                        <a:pt x="2644335" y="689949"/>
                                      </a:lnTo>
                                      <a:lnTo>
                                        <a:pt x="2629683" y="647423"/>
                                      </a:lnTo>
                                      <a:lnTo>
                                        <a:pt x="2613830" y="605247"/>
                                      </a:lnTo>
                                      <a:lnTo>
                                        <a:pt x="2596777" y="563448"/>
                                      </a:lnTo>
                                      <a:lnTo>
                                        <a:pt x="2578524" y="522053"/>
                                      </a:lnTo>
                                      <a:lnTo>
                                        <a:pt x="2559073" y="481088"/>
                                      </a:lnTo>
                                      <a:lnTo>
                                        <a:pt x="2538426" y="440581"/>
                                      </a:lnTo>
                                      <a:lnTo>
                                        <a:pt x="2516583" y="400558"/>
                                      </a:lnTo>
                                      <a:lnTo>
                                        <a:pt x="2493545" y="361048"/>
                                      </a:lnTo>
                                      <a:lnTo>
                                        <a:pt x="2469314" y="322075"/>
                                      </a:lnTo>
                                      <a:lnTo>
                                        <a:pt x="2443891" y="283668"/>
                                      </a:lnTo>
                                      <a:lnTo>
                                        <a:pt x="2417277" y="245853"/>
                                      </a:lnTo>
                                      <a:lnTo>
                                        <a:pt x="2389474" y="208658"/>
                                      </a:lnTo>
                                      <a:lnTo>
                                        <a:pt x="2360482" y="172109"/>
                                      </a:lnTo>
                                      <a:lnTo>
                                        <a:pt x="2330302" y="136233"/>
                                      </a:lnTo>
                                      <a:lnTo>
                                        <a:pt x="2298936" y="101057"/>
                                      </a:lnTo>
                                      <a:lnTo>
                                        <a:pt x="2266386" y="66608"/>
                                      </a:lnTo>
                                      <a:lnTo>
                                        <a:pt x="2232651" y="32913"/>
                                      </a:lnTo>
                                      <a:lnTo>
                                        <a:pt x="2197735" y="0"/>
                                      </a:lnTo>
                                      <a:close/>
                                    </a:path>
                                  </a:pathLst>
                                </a:custGeom>
                                <a:solidFill>
                                  <a:srgbClr val="C0504D"/>
                                </a:solidFill>
                              </wps:spPr>
                              <wps:bodyPr wrap="square" lIns="0" tIns="0" rIns="0" bIns="0" rtlCol="0">
                                <a:prstTxWarp prst="textNoShape">
                                  <a:avLst/>
                                </a:prstTxWarp>
                                <a:noAutofit/>
                              </wps:bodyPr>
                            </wps:wsp>
                            <wps:wsp>
                              <wps:cNvPr id="65" name="Graphic 65"/>
                              <wps:cNvSpPr/>
                              <wps:spPr>
                                <a:xfrm>
                                  <a:off x="294403" y="1323466"/>
                                  <a:ext cx="1627505" cy="1644650"/>
                                </a:xfrm>
                                <a:custGeom>
                                  <a:avLst/>
                                  <a:gdLst/>
                                  <a:ahLst/>
                                  <a:cxnLst/>
                                  <a:rect l="l" t="t" r="r" b="b"/>
                                  <a:pathLst>
                                    <a:path w="1627505" h="1644650">
                                      <a:moveTo>
                                        <a:pt x="61831" y="0"/>
                                      </a:moveTo>
                                      <a:lnTo>
                                        <a:pt x="48969" y="48107"/>
                                      </a:lnTo>
                                      <a:lnTo>
                                        <a:pt x="37627" y="96378"/>
                                      </a:lnTo>
                                      <a:lnTo>
                                        <a:pt x="27794" y="144779"/>
                                      </a:lnTo>
                                      <a:lnTo>
                                        <a:pt x="19461" y="193280"/>
                                      </a:lnTo>
                                      <a:lnTo>
                                        <a:pt x="12621" y="241848"/>
                                      </a:lnTo>
                                      <a:lnTo>
                                        <a:pt x="7263" y="290454"/>
                                      </a:lnTo>
                                      <a:lnTo>
                                        <a:pt x="3380" y="339065"/>
                                      </a:lnTo>
                                      <a:lnTo>
                                        <a:pt x="961" y="387650"/>
                                      </a:lnTo>
                                      <a:lnTo>
                                        <a:pt x="0" y="436178"/>
                                      </a:lnTo>
                                      <a:lnTo>
                                        <a:pt x="485" y="484617"/>
                                      </a:lnTo>
                                      <a:lnTo>
                                        <a:pt x="2409" y="532936"/>
                                      </a:lnTo>
                                      <a:lnTo>
                                        <a:pt x="5763" y="581104"/>
                                      </a:lnTo>
                                      <a:lnTo>
                                        <a:pt x="10538" y="629088"/>
                                      </a:lnTo>
                                      <a:lnTo>
                                        <a:pt x="16724" y="676859"/>
                                      </a:lnTo>
                                      <a:lnTo>
                                        <a:pt x="24314" y="724384"/>
                                      </a:lnTo>
                                      <a:lnTo>
                                        <a:pt x="33298" y="771631"/>
                                      </a:lnTo>
                                      <a:lnTo>
                                        <a:pt x="43667" y="818571"/>
                                      </a:lnTo>
                                      <a:lnTo>
                                        <a:pt x="55413" y="865170"/>
                                      </a:lnTo>
                                      <a:lnTo>
                                        <a:pt x="68526" y="911399"/>
                                      </a:lnTo>
                                      <a:lnTo>
                                        <a:pt x="82998" y="957224"/>
                                      </a:lnTo>
                                      <a:lnTo>
                                        <a:pt x="98820" y="1002616"/>
                                      </a:lnTo>
                                      <a:lnTo>
                                        <a:pt x="115982" y="1047543"/>
                                      </a:lnTo>
                                      <a:lnTo>
                                        <a:pt x="134477" y="1091973"/>
                                      </a:lnTo>
                                      <a:lnTo>
                                        <a:pt x="154295" y="1135875"/>
                                      </a:lnTo>
                                      <a:lnTo>
                                        <a:pt x="175427" y="1179217"/>
                                      </a:lnTo>
                                      <a:lnTo>
                                        <a:pt x="197865" y="1221969"/>
                                      </a:lnTo>
                                      <a:lnTo>
                                        <a:pt x="221599" y="1264099"/>
                                      </a:lnTo>
                                      <a:lnTo>
                                        <a:pt x="246621" y="1305575"/>
                                      </a:lnTo>
                                      <a:lnTo>
                                        <a:pt x="272922" y="1346365"/>
                                      </a:lnTo>
                                      <a:lnTo>
                                        <a:pt x="300493" y="1386440"/>
                                      </a:lnTo>
                                      <a:lnTo>
                                        <a:pt x="329325" y="1425767"/>
                                      </a:lnTo>
                                      <a:lnTo>
                                        <a:pt x="359409" y="1464315"/>
                                      </a:lnTo>
                                      <a:lnTo>
                                        <a:pt x="390736" y="1502052"/>
                                      </a:lnTo>
                                      <a:lnTo>
                                        <a:pt x="423298" y="1538947"/>
                                      </a:lnTo>
                                      <a:lnTo>
                                        <a:pt x="457086" y="1574969"/>
                                      </a:lnTo>
                                      <a:lnTo>
                                        <a:pt x="492090" y="1610087"/>
                                      </a:lnTo>
                                      <a:lnTo>
                                        <a:pt x="528302" y="1644269"/>
                                      </a:lnTo>
                                      <a:lnTo>
                                        <a:pt x="1627233" y="444119"/>
                                      </a:lnTo>
                                      <a:lnTo>
                                        <a:pt x="61831" y="0"/>
                                      </a:lnTo>
                                      <a:close/>
                                    </a:path>
                                  </a:pathLst>
                                </a:custGeom>
                                <a:solidFill>
                                  <a:srgbClr val="9BBA58"/>
                                </a:solidFill>
                              </wps:spPr>
                              <wps:bodyPr wrap="square" lIns="0" tIns="0" rIns="0" bIns="0" rtlCol="0">
                                <a:prstTxWarp prst="textNoShape">
                                  <a:avLst/>
                                </a:prstTxWarp>
                                <a:noAutofit/>
                              </wps:bodyPr>
                            </wps:wsp>
                            <wps:wsp>
                              <wps:cNvPr id="66" name="Graphic 66"/>
                              <wps:cNvSpPr/>
                              <wps:spPr>
                                <a:xfrm>
                                  <a:off x="356234" y="1047241"/>
                                  <a:ext cx="1565910" cy="720725"/>
                                </a:xfrm>
                                <a:custGeom>
                                  <a:avLst/>
                                  <a:gdLst/>
                                  <a:ahLst/>
                                  <a:cxnLst/>
                                  <a:rect l="l" t="t" r="r" b="b"/>
                                  <a:pathLst>
                                    <a:path w="1565910" h="720725">
                                      <a:moveTo>
                                        <a:pt x="106299" y="0"/>
                                      </a:moveTo>
                                      <a:lnTo>
                                        <a:pt x="85125" y="44635"/>
                                      </a:lnTo>
                                      <a:lnTo>
                                        <a:pt x="65306" y="89873"/>
                                      </a:lnTo>
                                      <a:lnTo>
                                        <a:pt x="46862" y="135683"/>
                                      </a:lnTo>
                                      <a:lnTo>
                                        <a:pt x="29816" y="182033"/>
                                      </a:lnTo>
                                      <a:lnTo>
                                        <a:pt x="14188" y="228891"/>
                                      </a:lnTo>
                                      <a:lnTo>
                                        <a:pt x="0" y="276225"/>
                                      </a:lnTo>
                                      <a:lnTo>
                                        <a:pt x="1565402" y="720344"/>
                                      </a:lnTo>
                                      <a:lnTo>
                                        <a:pt x="106299" y="0"/>
                                      </a:lnTo>
                                      <a:close/>
                                    </a:path>
                                  </a:pathLst>
                                </a:custGeom>
                                <a:solidFill>
                                  <a:srgbClr val="8063A1"/>
                                </a:solidFill>
                              </wps:spPr>
                              <wps:bodyPr wrap="square" lIns="0" tIns="0" rIns="0" bIns="0" rtlCol="0">
                                <a:prstTxWarp prst="textNoShape">
                                  <a:avLst/>
                                </a:prstTxWarp>
                                <a:noAutofit/>
                              </wps:bodyPr>
                            </wps:wsp>
                            <wps:wsp>
                              <wps:cNvPr id="67" name="Graphic 67"/>
                              <wps:cNvSpPr/>
                              <wps:spPr>
                                <a:xfrm>
                                  <a:off x="462533" y="567562"/>
                                  <a:ext cx="1459230" cy="1200150"/>
                                </a:xfrm>
                                <a:custGeom>
                                  <a:avLst/>
                                  <a:gdLst/>
                                  <a:ahLst/>
                                  <a:cxnLst/>
                                  <a:rect l="l" t="t" r="r" b="b"/>
                                  <a:pathLst>
                                    <a:path w="1459230" h="1200150">
                                      <a:moveTo>
                                        <a:pt x="360172" y="0"/>
                                      </a:moveTo>
                                      <a:lnTo>
                                        <a:pt x="323549" y="34584"/>
                                      </a:lnTo>
                                      <a:lnTo>
                                        <a:pt x="288054" y="70245"/>
                                      </a:lnTo>
                                      <a:lnTo>
                                        <a:pt x="253710" y="106953"/>
                                      </a:lnTo>
                                      <a:lnTo>
                                        <a:pt x="220537" y="144681"/>
                                      </a:lnTo>
                                      <a:lnTo>
                                        <a:pt x="188559" y="183398"/>
                                      </a:lnTo>
                                      <a:lnTo>
                                        <a:pt x="157797" y="223075"/>
                                      </a:lnTo>
                                      <a:lnTo>
                                        <a:pt x="128273" y="263684"/>
                                      </a:lnTo>
                                      <a:lnTo>
                                        <a:pt x="100010" y="305195"/>
                                      </a:lnTo>
                                      <a:lnTo>
                                        <a:pt x="73028" y="347579"/>
                                      </a:lnTo>
                                      <a:lnTo>
                                        <a:pt x="47352" y="390807"/>
                                      </a:lnTo>
                                      <a:lnTo>
                                        <a:pt x="23001" y="434850"/>
                                      </a:lnTo>
                                      <a:lnTo>
                                        <a:pt x="0" y="479678"/>
                                      </a:lnTo>
                                      <a:lnTo>
                                        <a:pt x="1459102" y="1200023"/>
                                      </a:lnTo>
                                      <a:lnTo>
                                        <a:pt x="360172" y="0"/>
                                      </a:lnTo>
                                      <a:close/>
                                    </a:path>
                                  </a:pathLst>
                                </a:custGeom>
                                <a:solidFill>
                                  <a:srgbClr val="4AACC5"/>
                                </a:solidFill>
                              </wps:spPr>
                              <wps:bodyPr wrap="square" lIns="0" tIns="0" rIns="0" bIns="0" rtlCol="0">
                                <a:prstTxWarp prst="textNoShape">
                                  <a:avLst/>
                                </a:prstTxWarp>
                                <a:noAutofit/>
                              </wps:bodyPr>
                            </wps:wsp>
                            <wps:wsp>
                              <wps:cNvPr id="68" name="Graphic 68"/>
                              <wps:cNvSpPr/>
                              <wps:spPr>
                                <a:xfrm>
                                  <a:off x="822705" y="140462"/>
                                  <a:ext cx="1099185" cy="1627505"/>
                                </a:xfrm>
                                <a:custGeom>
                                  <a:avLst/>
                                  <a:gdLst/>
                                  <a:ahLst/>
                                  <a:cxnLst/>
                                  <a:rect l="l" t="t" r="r" b="b"/>
                                  <a:pathLst>
                                    <a:path w="1099185" h="1627505">
                                      <a:moveTo>
                                        <a:pt x="1098930" y="0"/>
                                      </a:moveTo>
                                      <a:lnTo>
                                        <a:pt x="1048150" y="791"/>
                                      </a:lnTo>
                                      <a:lnTo>
                                        <a:pt x="997558" y="3157"/>
                                      </a:lnTo>
                                      <a:lnTo>
                                        <a:pt x="947187" y="7084"/>
                                      </a:lnTo>
                                      <a:lnTo>
                                        <a:pt x="897072" y="12560"/>
                                      </a:lnTo>
                                      <a:lnTo>
                                        <a:pt x="847246" y="19571"/>
                                      </a:lnTo>
                                      <a:lnTo>
                                        <a:pt x="797742" y="28104"/>
                                      </a:lnTo>
                                      <a:lnTo>
                                        <a:pt x="748594" y="38146"/>
                                      </a:lnTo>
                                      <a:lnTo>
                                        <a:pt x="699835" y="49685"/>
                                      </a:lnTo>
                                      <a:lnTo>
                                        <a:pt x="651500" y="62706"/>
                                      </a:lnTo>
                                      <a:lnTo>
                                        <a:pt x="603620" y="77197"/>
                                      </a:lnTo>
                                      <a:lnTo>
                                        <a:pt x="556231" y="93145"/>
                                      </a:lnTo>
                                      <a:lnTo>
                                        <a:pt x="509365" y="110537"/>
                                      </a:lnTo>
                                      <a:lnTo>
                                        <a:pt x="463056" y="129360"/>
                                      </a:lnTo>
                                      <a:lnTo>
                                        <a:pt x="417337" y="149600"/>
                                      </a:lnTo>
                                      <a:lnTo>
                                        <a:pt x="372242" y="171245"/>
                                      </a:lnTo>
                                      <a:lnTo>
                                        <a:pt x="327805" y="194281"/>
                                      </a:lnTo>
                                      <a:lnTo>
                                        <a:pt x="284059" y="218696"/>
                                      </a:lnTo>
                                      <a:lnTo>
                                        <a:pt x="241038" y="244476"/>
                                      </a:lnTo>
                                      <a:lnTo>
                                        <a:pt x="198774" y="271609"/>
                                      </a:lnTo>
                                      <a:lnTo>
                                        <a:pt x="157302" y="300081"/>
                                      </a:lnTo>
                                      <a:lnTo>
                                        <a:pt x="116655" y="329879"/>
                                      </a:lnTo>
                                      <a:lnTo>
                                        <a:pt x="76867" y="360991"/>
                                      </a:lnTo>
                                      <a:lnTo>
                                        <a:pt x="37970" y="393402"/>
                                      </a:lnTo>
                                      <a:lnTo>
                                        <a:pt x="0" y="427100"/>
                                      </a:lnTo>
                                      <a:lnTo>
                                        <a:pt x="1098930" y="1627124"/>
                                      </a:lnTo>
                                      <a:lnTo>
                                        <a:pt x="1098930" y="0"/>
                                      </a:lnTo>
                                      <a:close/>
                                    </a:path>
                                  </a:pathLst>
                                </a:custGeom>
                                <a:solidFill>
                                  <a:srgbClr val="F79546"/>
                                </a:solidFill>
                              </wps:spPr>
                              <wps:bodyPr wrap="square" lIns="0" tIns="0" rIns="0" bIns="0" rtlCol="0">
                                <a:prstTxWarp prst="textNoShape">
                                  <a:avLst/>
                                </a:prstTxWarp>
                                <a:noAutofit/>
                              </wps:bodyPr>
                            </wps:wsp>
                            <pic:pic xmlns:pic="http://schemas.openxmlformats.org/drawingml/2006/picture">
                              <pic:nvPicPr>
                                <pic:cNvPr id="69" name="Image 69"/>
                                <pic:cNvPicPr/>
                              </pic:nvPicPr>
                              <pic:blipFill>
                                <a:blip r:embed="rId35" cstate="print"/>
                                <a:stretch>
                                  <a:fillRect/>
                                </a:stretch>
                              </pic:blipFill>
                              <pic:spPr>
                                <a:xfrm>
                                  <a:off x="2039111" y="886917"/>
                                  <a:ext cx="403898" cy="294182"/>
                                </a:xfrm>
                                <a:prstGeom prst="rect">
                                  <a:avLst/>
                                </a:prstGeom>
                              </pic:spPr>
                            </pic:pic>
                            <pic:pic xmlns:pic="http://schemas.openxmlformats.org/drawingml/2006/picture">
                              <pic:nvPicPr>
                                <pic:cNvPr id="70" name="Image 70"/>
                                <pic:cNvPicPr/>
                              </pic:nvPicPr>
                              <pic:blipFill>
                                <a:blip r:embed="rId36" cstate="print"/>
                                <a:stretch>
                                  <a:fillRect/>
                                </a:stretch>
                              </pic:blipFill>
                              <pic:spPr>
                                <a:xfrm>
                                  <a:off x="2065273" y="912812"/>
                                  <a:ext cx="302133" cy="193103"/>
                                </a:xfrm>
                                <a:prstGeom prst="rect">
                                  <a:avLst/>
                                </a:prstGeom>
                              </pic:spPr>
                            </pic:pic>
                            <pic:pic xmlns:pic="http://schemas.openxmlformats.org/drawingml/2006/picture">
                              <pic:nvPicPr>
                                <pic:cNvPr id="71" name="Image 71"/>
                                <pic:cNvPicPr/>
                              </pic:nvPicPr>
                              <pic:blipFill>
                                <a:blip r:embed="rId37" cstate="print"/>
                                <a:stretch>
                                  <a:fillRect/>
                                </a:stretch>
                              </pic:blipFill>
                              <pic:spPr>
                                <a:xfrm>
                                  <a:off x="2392679" y="2194509"/>
                                  <a:ext cx="307822" cy="294182"/>
                                </a:xfrm>
                                <a:prstGeom prst="rect">
                                  <a:avLst/>
                                </a:prstGeom>
                              </pic:spPr>
                            </pic:pic>
                            <pic:pic xmlns:pic="http://schemas.openxmlformats.org/drawingml/2006/picture">
                              <pic:nvPicPr>
                                <pic:cNvPr id="72" name="Image 72"/>
                                <pic:cNvPicPr/>
                              </pic:nvPicPr>
                              <pic:blipFill>
                                <a:blip r:embed="rId38" cstate="print"/>
                                <a:stretch>
                                  <a:fillRect/>
                                </a:stretch>
                              </pic:blipFill>
                              <pic:spPr>
                                <a:xfrm>
                                  <a:off x="2419095" y="2220531"/>
                                  <a:ext cx="204977" cy="193103"/>
                                </a:xfrm>
                                <a:prstGeom prst="rect">
                                  <a:avLst/>
                                </a:prstGeom>
                              </pic:spPr>
                            </pic:pic>
                            <pic:pic xmlns:pic="http://schemas.openxmlformats.org/drawingml/2006/picture">
                              <pic:nvPicPr>
                                <pic:cNvPr id="73" name="Image 73"/>
                                <pic:cNvPicPr/>
                              </pic:nvPicPr>
                              <pic:blipFill>
                                <a:blip r:embed="rId39" cstate="print"/>
                                <a:stretch>
                                  <a:fillRect/>
                                </a:stretch>
                              </pic:blipFill>
                              <pic:spPr>
                                <a:xfrm>
                                  <a:off x="961644" y="1866874"/>
                                  <a:ext cx="403898" cy="295681"/>
                                </a:xfrm>
                                <a:prstGeom prst="rect">
                                  <a:avLst/>
                                </a:prstGeom>
                              </pic:spPr>
                            </pic:pic>
                            <pic:pic xmlns:pic="http://schemas.openxmlformats.org/drawingml/2006/picture">
                              <pic:nvPicPr>
                                <pic:cNvPr id="74" name="Image 74"/>
                                <pic:cNvPicPr/>
                              </pic:nvPicPr>
                              <pic:blipFill>
                                <a:blip r:embed="rId40" cstate="print"/>
                                <a:stretch>
                                  <a:fillRect/>
                                </a:stretch>
                              </pic:blipFill>
                              <pic:spPr>
                                <a:xfrm>
                                  <a:off x="987805" y="1893125"/>
                                  <a:ext cx="302132" cy="193103"/>
                                </a:xfrm>
                                <a:prstGeom prst="rect">
                                  <a:avLst/>
                                </a:prstGeom>
                              </pic:spPr>
                            </pic:pic>
                            <pic:pic xmlns:pic="http://schemas.openxmlformats.org/drawingml/2006/picture">
                              <pic:nvPicPr>
                                <pic:cNvPr id="75" name="Image 75"/>
                                <pic:cNvPicPr/>
                              </pic:nvPicPr>
                              <pic:blipFill>
                                <a:blip r:embed="rId41" cstate="print"/>
                                <a:stretch>
                                  <a:fillRect/>
                                </a:stretch>
                              </pic:blipFill>
                              <pic:spPr>
                                <a:xfrm>
                                  <a:off x="1016508" y="1351762"/>
                                  <a:ext cx="339890" cy="295681"/>
                                </a:xfrm>
                                <a:prstGeom prst="rect">
                                  <a:avLst/>
                                </a:prstGeom>
                              </pic:spPr>
                            </pic:pic>
                            <pic:pic xmlns:pic="http://schemas.openxmlformats.org/drawingml/2006/picture">
                              <pic:nvPicPr>
                                <pic:cNvPr id="76" name="Image 76"/>
                                <pic:cNvPicPr/>
                              </pic:nvPicPr>
                              <pic:blipFill>
                                <a:blip r:embed="rId42" cstate="print"/>
                                <a:stretch>
                                  <a:fillRect/>
                                </a:stretch>
                              </pic:blipFill>
                              <pic:spPr>
                                <a:xfrm>
                                  <a:off x="1043432" y="1378775"/>
                                  <a:ext cx="237744" cy="193103"/>
                                </a:xfrm>
                                <a:prstGeom prst="rect">
                                  <a:avLst/>
                                </a:prstGeom>
                              </pic:spPr>
                            </pic:pic>
                            <pic:pic xmlns:pic="http://schemas.openxmlformats.org/drawingml/2006/picture">
                              <pic:nvPicPr>
                                <pic:cNvPr id="77" name="Image 77"/>
                                <pic:cNvPicPr/>
                              </pic:nvPicPr>
                              <pic:blipFill>
                                <a:blip r:embed="rId43" cstate="print"/>
                                <a:stretch>
                                  <a:fillRect/>
                                </a:stretch>
                              </pic:blipFill>
                              <pic:spPr>
                                <a:xfrm>
                                  <a:off x="1126236" y="1156665"/>
                                  <a:ext cx="339890" cy="294182"/>
                                </a:xfrm>
                                <a:prstGeom prst="rect">
                                  <a:avLst/>
                                </a:prstGeom>
                              </pic:spPr>
                            </pic:pic>
                            <pic:pic xmlns:pic="http://schemas.openxmlformats.org/drawingml/2006/picture">
                              <pic:nvPicPr>
                                <pic:cNvPr id="78" name="Image 78"/>
                                <pic:cNvPicPr/>
                              </pic:nvPicPr>
                              <pic:blipFill>
                                <a:blip r:embed="rId44" cstate="print"/>
                                <a:stretch>
                                  <a:fillRect/>
                                </a:stretch>
                              </pic:blipFill>
                              <pic:spPr>
                                <a:xfrm>
                                  <a:off x="1152144" y="1182560"/>
                                  <a:ext cx="237744" cy="193103"/>
                                </a:xfrm>
                                <a:prstGeom prst="rect">
                                  <a:avLst/>
                                </a:prstGeom>
                              </pic:spPr>
                            </pic:pic>
                            <pic:pic xmlns:pic="http://schemas.openxmlformats.org/drawingml/2006/picture">
                              <pic:nvPicPr>
                                <pic:cNvPr id="79" name="Image 79"/>
                                <pic:cNvPicPr/>
                              </pic:nvPicPr>
                              <pic:blipFill>
                                <a:blip r:embed="rId45" cstate="print"/>
                                <a:stretch>
                                  <a:fillRect/>
                                </a:stretch>
                              </pic:blipFill>
                              <pic:spPr>
                                <a:xfrm>
                                  <a:off x="1449324" y="886917"/>
                                  <a:ext cx="403898" cy="294182"/>
                                </a:xfrm>
                                <a:prstGeom prst="rect">
                                  <a:avLst/>
                                </a:prstGeom>
                              </pic:spPr>
                            </pic:pic>
                            <pic:pic xmlns:pic="http://schemas.openxmlformats.org/drawingml/2006/picture">
                              <pic:nvPicPr>
                                <pic:cNvPr id="80" name="Image 80"/>
                                <pic:cNvPicPr/>
                              </pic:nvPicPr>
                              <pic:blipFill>
                                <a:blip r:embed="rId46" cstate="print"/>
                                <a:stretch>
                                  <a:fillRect/>
                                </a:stretch>
                              </pic:blipFill>
                              <pic:spPr>
                                <a:xfrm>
                                  <a:off x="1475739" y="912812"/>
                                  <a:ext cx="302132" cy="193103"/>
                                </a:xfrm>
                                <a:prstGeom prst="rect">
                                  <a:avLst/>
                                </a:prstGeom>
                              </pic:spPr>
                            </pic:pic>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0C5D774" id="Group 55" o:spid="_x0000_s1026" style="position:absolute;margin-left:0;margin-top:-85.55pt;width:466.5pt;height:278.35pt;z-index:-251646976;mso-wrap-distance-left:0;mso-wrap-distance-right:0" coordsize="59245,353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">
                      <v:shape id="Image 56" o:spid="_x0000_s1027" type="#_x0000_t75" style="position:absolute;top:7;width:59245;height:35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">
                        <v:imagedata r:id="rId47" o:title=""/>
                      </v:shape>
                      <v:shape id="Image 57" o:spid="_x0000_s1028" type="#_x0000_t75" style="position:absolute;left:16550;width:16162;height:20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">
                        <v:imagedata r:id="rId48" o:title=""/>
                      </v:shape>
                      <v:shape id="Image 58" o:spid="_x0000_s1029" type="#_x0000_t75" style="position:absolute;left:5394;top:2834;width:32759;height:325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">
                        <v:imagedata r:id="rId49" o:title=""/>
                      </v:shape>
                      <v:shape id="Image 59" o:spid="_x0000_s1030" type="#_x0000_t75" style="position:absolute;left:213;top:10515;width:21572;height:21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">
                        <v:imagedata r:id="rId50" o:title=""/>
                      </v:shape>
                      <v:shape id="Image 60" o:spid="_x0000_s1031" type="#_x0000_t75" style="position:absolute;left:838;top:7833;width:20932;height:12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">
                        <v:imagedata r:id="rId51" o:title=""/>
                      </v:shape>
                      <v:shape id="Image 61" o:spid="_x0000_s1032" type="#_x0000_t75" style="position:absolute;left:1920;top:3002;width:19833;height:17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">
                        <v:imagedata r:id="rId52" o:title=""/>
                      </v:shape>
                      <v:shape id="Image 62" o:spid="_x0000_s1033" type="#_x0000_t75" style="position:absolute;left:5562;width:16162;height:20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">
                        <v:imagedata r:id="rId53" o:title=""/>
                      </v:shape>
                      <v:shape id="Graphic 63" o:spid="_x0000_s1034" style="position:absolute;left:19216;top:1404;width:10992;height:16275;visibility:visible;mso-wrap-style:square;v-text-anchor:top" coordsize="1099185,1627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" path="m,l,1627124,1098804,427100r-37971,-33698l1021937,360991,982148,329879,941502,300081,900030,271609,857767,244476,814747,218696,771002,194281,726567,171245,681475,149600,635760,129360,589454,110537,542592,93145,495208,77197,447334,62706,399005,49685,350254,38146,301115,28104,251620,19571,201804,12560,151701,7084,101343,3157,50765,791,,xe" fillcolor="#4f81bc" stroked="f">
                        <v:path arrowok="t"/>
                      </v:shape>
                      <v:shape id="Graphic 64" o:spid="_x0000_s1035" style="position:absolute;left:8227;top:5675;width:27260;height:28277;visibility:visible;mso-wrap-style:square;v-text-anchor:top" coordsize="2726055,2827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" path="m2197735,l,2400173r35853,31890l72381,2462707r37175,29398l147352,2520258r38388,26911l224695,2572837r39494,24428l304195,2620453r40492,21950l385638,2663115r41382,19476l468806,2700832r42164,17008l553485,2733615r42839,14544l639460,2761472r43405,12085l726514,2784414r43864,9630l814431,2802449r44216,7181l902998,2815588r44459,4736l991997,2823839r44594,2296l1081213,2827212r44623,-139l1170431,2825718r44543,-2570l1259436,2819364r44354,-4995l1348011,2808162r44059,-7417l1435941,2792119r43656,-9833l1523010,2771247r43145,-12245l1609004,2745554r42526,-14652l1693706,2715049r41799,-17053l1776900,2679743r40965,-19451l1858372,2639645r40023,-21843l1937905,2594764r38973,-24231l2015285,2545110r37815,-26614l2090295,2490693r36549,-28992l2162720,2431521r35176,-31366l2232345,2367605r33695,-33735l2298954,2298954r31890,-35854l2361488,2226572r29398,-37175l2419039,2151601r26911,-38388l2471618,2074258r24428,-39494l2519234,1994758r21950,-40492l2561896,1913315r19476,-41382l2599613,1830147r17008,-42164l2632396,1745468r14544,-42839l2660253,1659493r12085,-43405l2683195,1572439r9630,-43864l2701230,1484522r7181,-44216l2714369,1395955r4736,-44459l2722620,1306956r2296,-44594l2725993,1217740r-139,-44623l2724499,1128522r-2570,-44543l2718145,1039517r-4995,-44354l2706943,950942r-7417,-44059l2690900,863012r-9833,-43656l2670028,775943r-12245,-43145l2644335,689949r-14652,-42526l2613830,605247r-17053,-41799l2578524,522053r-19451,-40965l2538426,440581r-21843,-40023l2493545,361048r-24231,-38973l2443891,283668r-26614,-37815l2389474,208658r-28992,-36549l2330302,136233r-31366,-35176l2266386,66608,2232651,32913,2197735,xe" fillcolor="#c0504d" stroked="f">
                        <v:path arrowok="t"/>
                      </v:shape>
                      <v:shape id="Graphic 65" o:spid="_x0000_s1036" style="position:absolute;left:2944;top:13234;width:16275;height:16447;visibility:visible;mso-wrap-style:square;v-text-anchor:top" coordsize="1627505,164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" path="m61831,l48969,48107,37627,96378r-9833,48401l19461,193280r-6840,48568l7263,290454,3380,339065,961,387650,,436178r485,48439l2409,532936r3354,48168l10538,629088r6186,47771l24314,724384r8984,47247l43667,818571r11746,46599l68526,911399r14472,45825l98820,1002616r17162,44927l134477,1091973r19818,43902l175427,1179217r22438,42752l221599,1264099r25022,41476l272922,1346365r27571,40075l329325,1425767r30084,38548l390736,1502052r32562,36895l457086,1574969r35004,35118l528302,1644269,1627233,444119,61831,xe" fillcolor="#9bba58" stroked="f">
                        <v:path arrowok="t"/>
                      </v:shape>
                      <v:shape id="Graphic 66" o:spid="_x0000_s1037" style="position:absolute;left:3562;top:10472;width:15659;height:7207;visibility:visible;mso-wrap-style:square;v-text-anchor:top" coordsize="1565910,720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" path="m106299,l85125,44635,65306,89873,46862,135683,29816,182033,14188,228891,,276225,1565402,720344,106299,xe" fillcolor="#8063a1" stroked="f">
                        <v:path arrowok="t"/>
                      </v:shape>
                      <v:shape id="Graphic 67" o:spid="_x0000_s1038" style="position:absolute;left:4625;top:5675;width:14592;height:12002;visibility:visible;mso-wrap-style:square;v-text-anchor:top" coordsize="1459230,1200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" path="m360172,l323549,34584,288054,70245r-34344,36708l220537,144681r-31978,38717l157797,223075r-29524,40609l100010,305195,73028,347579,47352,390807,23001,434850,,479678r1459102,720345l360172,xe" fillcolor="#4aacc5" stroked="f">
                        <v:path arrowok="t"/>
                      </v:shape>
                      <v:shape id="Graphic 68" o:spid="_x0000_s1039" style="position:absolute;left:8227;top:1404;width:10991;height:16275;visibility:visible;mso-wrap-style:square;v-text-anchor:top" coordsize="1099185,1627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" path="m1098930,r-50780,791l997558,3157,947187,7084r-50115,5476l847246,19571r-49504,8533l748594,38146,699835,49685,651500,62706,603620,77197,556231,93145r-46866,17392l463056,129360r-45719,20240l372242,171245r-44437,23036l284059,218696r-43021,25780l198774,271609r-41472,28472l116655,329879,76867,360991,37970,393402,,427100,1098930,1627124,1098930,xe" fillcolor="#f79546" stroked="f">
                        <v:path arrowok="t"/>
                      </v:shape>
                      <v:shape id="Image 69" o:spid="_x0000_s1040" type="#_x0000_t75" style="position:absolute;left:20391;top:8869;width:4039;height:2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">
                        <v:imagedata r:id="rId54" o:title=""/>
                      </v:shape>
                      <v:shape id="Image 70" o:spid="_x0000_s1041" type="#_x0000_t75" style="position:absolute;left:20652;top:9128;width:3022;height: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">
                        <v:imagedata r:id="rId55" o:title=""/>
                      </v:shape>
                      <v:shape id="Image 71" o:spid="_x0000_s1042" type="#_x0000_t75" style="position:absolute;left:23926;top:21945;width:3079;height:2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">
                        <v:imagedata r:id="rId56" o:title=""/>
                      </v:shape>
                      <v:shape id="Image 72" o:spid="_x0000_s1043" type="#_x0000_t75" style="position:absolute;left:24190;top:22205;width:2050;height: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">
                        <v:imagedata r:id="rId57" o:title=""/>
                      </v:shape>
                      <v:shape id="Image 73" o:spid="_x0000_s1044" type="#_x0000_t75" style="position:absolute;left:9616;top:18668;width:4039;height:2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">
                        <v:imagedata r:id="rId58" o:title=""/>
                      </v:shape>
                      <v:shape id="Image 74" o:spid="_x0000_s1045" type="#_x0000_t75" style="position:absolute;left:9878;top:18931;width:3021;height: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">
                        <v:imagedata r:id="rId59" o:title=""/>
                      </v:shape>
                      <v:shape id="Image 75" o:spid="_x0000_s1046" type="#_x0000_t75" style="position:absolute;left:10165;top:13517;width:3398;height:2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">
                        <v:imagedata r:id="rId60" o:title=""/>
                      </v:shape>
                      <v:shape id="Image 76" o:spid="_x0000_s1047" type="#_x0000_t75" style="position:absolute;left:10434;top:13787;width:2377;height: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">
                        <v:imagedata r:id="rId61" o:title=""/>
                      </v:shape>
                      <v:shape id="Image 77" o:spid="_x0000_s1048" type="#_x0000_t75" style="position:absolute;left:11262;top:11566;width:3399;height:2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">
                        <v:imagedata r:id="rId62" o:title=""/>
                      </v:shape>
                      <v:shape id="Image 78" o:spid="_x0000_s1049" type="#_x0000_t75" style="position:absolute;left:11521;top:11825;width:2377;height: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">
                        <v:imagedata r:id="rId63" o:title=""/>
                      </v:shape>
                      <v:shape id="Image 79" o:spid="_x0000_s1050" type="#_x0000_t75" style="position:absolute;left:14493;top:8869;width:4039;height:2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">
                        <v:imagedata r:id="rId64" o:title=""/>
                      </v:shape>
                      <v:shape id="Image 80" o:spid="_x0000_s1051" type="#_x0000_t75" style="position:absolute;left:14757;top:9128;width:3021;height: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">
                        <v:imagedata r:id="rId65" o:title=""/>
                      </v:shape>
                    </v:group>
                  </w:pict>
                </mc:Fallback>
              </mc:AlternateContent>
            </w:r>
            <w:r w:rsidRPr="004947A9">
              <w:rPr>
                <w:rFonts w:ascii="Times New Roman" w:eastAsia="Times New Roman" w:hAnsi="Times New Roman" w:cs="Times New Roman"/>
                <w:iCs/>
                <w:lang w:val="ru-RU"/>
              </w:rPr>
              <w:t>5,9</w:t>
            </w:r>
          </w:p>
          <w:p w14:paraId="7F443D95" w14:textId="77777777" w:rsidR="00EB548E" w:rsidRPr="004947A9" w:rsidRDefault="00EB548E" w:rsidP="00E70877">
            <w:pPr>
              <w:pStyle w:val="a9"/>
              <w:ind w:firstLine="289"/>
              <w:jc w:val="both"/>
              <w:rPr>
                <w:rFonts w:ascii="Times New Roman" w:eastAsia="Times New Roman" w:hAnsi="Times New Roman" w:cs="Times New Roman"/>
                <w:iCs/>
                <w:lang w:val="ru-RU"/>
              </w:rPr>
            </w:pPr>
            <w:r w:rsidRPr="004947A9">
              <w:rPr>
                <w:rFonts w:ascii="Times New Roman" w:eastAsia="Times New Roman" w:hAnsi="Times New Roman" w:cs="Times New Roman"/>
                <w:iCs/>
                <w:lang w:val="ru-RU"/>
              </w:rPr>
              <w:t>2,9</w:t>
            </w:r>
          </w:p>
          <w:p w14:paraId="77FB8BA4" w14:textId="77777777" w:rsidR="00EB548E" w:rsidRPr="004947A9" w:rsidRDefault="00EB548E" w:rsidP="00E70877">
            <w:pPr>
              <w:pStyle w:val="a9"/>
              <w:ind w:firstLine="289"/>
              <w:jc w:val="both"/>
              <w:rPr>
                <w:rFonts w:ascii="Times New Roman" w:eastAsia="Times New Roman" w:hAnsi="Times New Roman" w:cs="Times New Roman"/>
                <w:iCs/>
                <w:lang w:val="ru-RU"/>
              </w:rPr>
            </w:pPr>
          </w:p>
          <w:p w14:paraId="0828FF01" w14:textId="77777777" w:rsidR="00EB548E" w:rsidRPr="004947A9" w:rsidRDefault="00EB548E" w:rsidP="00E70877">
            <w:pPr>
              <w:pStyle w:val="a9"/>
              <w:ind w:firstLine="289"/>
              <w:jc w:val="both"/>
              <w:rPr>
                <w:rFonts w:ascii="Times New Roman" w:eastAsia="Times New Roman" w:hAnsi="Times New Roman" w:cs="Times New Roman"/>
                <w:iCs/>
                <w:lang w:val="ru-RU"/>
              </w:rPr>
            </w:pPr>
          </w:p>
          <w:p w14:paraId="27CB768C" w14:textId="77777777" w:rsidR="00EB548E" w:rsidRPr="004947A9" w:rsidRDefault="00EB548E" w:rsidP="00E70877">
            <w:pPr>
              <w:pStyle w:val="a9"/>
              <w:ind w:firstLine="289"/>
              <w:jc w:val="both"/>
              <w:rPr>
                <w:rFonts w:ascii="Times New Roman" w:eastAsia="Times New Roman" w:hAnsi="Times New Roman" w:cs="Times New Roman"/>
                <w:iCs/>
                <w:lang w:val="ru-RU"/>
              </w:rPr>
            </w:pPr>
            <w:r w:rsidRPr="004947A9">
              <w:rPr>
                <w:rFonts w:ascii="Times New Roman" w:eastAsia="Times New Roman" w:hAnsi="Times New Roman" w:cs="Times New Roman"/>
                <w:iCs/>
                <w:lang w:val="ru-RU"/>
              </w:rPr>
              <w:t>17,6</w:t>
            </w:r>
          </w:p>
          <w:p w14:paraId="438FA0A4" w14:textId="77777777" w:rsidR="00EB548E" w:rsidRPr="004947A9" w:rsidRDefault="00EB548E" w:rsidP="00E70877">
            <w:pPr>
              <w:pStyle w:val="a9"/>
              <w:ind w:firstLine="289"/>
              <w:jc w:val="both"/>
              <w:rPr>
                <w:rFonts w:ascii="Times New Roman" w:eastAsia="Times New Roman" w:hAnsi="Times New Roman" w:cs="Times New Roman"/>
                <w:iCs/>
                <w:lang w:val="ru-RU"/>
              </w:rPr>
            </w:pPr>
          </w:p>
          <w:p w14:paraId="78128DDD" w14:textId="77777777" w:rsidR="00EB548E" w:rsidRPr="004947A9" w:rsidRDefault="00EB548E" w:rsidP="00E70877">
            <w:pPr>
              <w:pStyle w:val="a9"/>
              <w:ind w:firstLine="289"/>
              <w:jc w:val="both"/>
              <w:rPr>
                <w:rFonts w:ascii="Times New Roman" w:eastAsia="Times New Roman" w:hAnsi="Times New Roman" w:cs="Times New Roman"/>
                <w:iCs/>
                <w:lang w:val="ru-RU"/>
              </w:rPr>
            </w:pPr>
            <w:r w:rsidRPr="004947A9">
              <w:rPr>
                <w:rFonts w:ascii="Times New Roman" w:eastAsia="Times New Roman" w:hAnsi="Times New Roman" w:cs="Times New Roman"/>
                <w:iCs/>
                <w:lang w:val="ru-RU"/>
              </w:rPr>
              <w:t>50</w:t>
            </w:r>
          </w:p>
        </w:tc>
        <w:tc>
          <w:tcPr>
            <w:tcW w:w="3115" w:type="dxa"/>
            <w:tcBorders>
              <w:left w:val="nil"/>
              <w:right w:val="nil"/>
            </w:tcBorders>
            <w:shd w:val="clear" w:color="auto" w:fill="F9F9F9"/>
          </w:tcPr>
          <w:p w14:paraId="7AD952C4" w14:textId="77777777" w:rsidR="00EB548E" w:rsidRPr="004947A9" w:rsidRDefault="00EB548E" w:rsidP="00E70877">
            <w:pPr>
              <w:pStyle w:val="a9"/>
              <w:ind w:firstLine="567"/>
              <w:jc w:val="both"/>
              <w:rPr>
                <w:rFonts w:ascii="Times New Roman" w:eastAsia="Times New Roman" w:hAnsi="Times New Roman" w:cs="Times New Roman"/>
                <w:iCs/>
                <w:lang w:val="ru-RU"/>
              </w:rPr>
            </w:pPr>
            <w:r w:rsidRPr="004947A9">
              <w:rPr>
                <w:rFonts w:ascii="Times New Roman" w:eastAsia="Times New Roman" w:hAnsi="Times New Roman" w:cs="Times New Roman"/>
                <w:iCs/>
                <w:noProof/>
              </w:rPr>
              <mc:AlternateContent>
                <mc:Choice Requires="wpg">
                  <w:drawing>
                    <wp:anchor distT="0" distB="0" distL="0" distR="0" simplePos="0" relativeHeight="251663360" behindDoc="0" locked="0" layoutInCell="1" allowOverlap="1" wp14:anchorId="37104610" wp14:editId="065CAF74">
                      <wp:simplePos x="0" y="0"/>
                      <wp:positionH relativeFrom="column">
                        <wp:posOffset>46228</wp:posOffset>
                      </wp:positionH>
                      <wp:positionV relativeFrom="paragraph">
                        <wp:posOffset>50876</wp:posOffset>
                      </wp:positionV>
                      <wp:extent cx="62865" cy="62865"/>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65" cy="62865"/>
                                <a:chOff x="0" y="0"/>
                                <a:chExt cx="62865" cy="62865"/>
                              </a:xfrm>
                            </wpg:grpSpPr>
                            <wps:wsp>
                              <wps:cNvPr id="82" name="Graphic 82"/>
                              <wps:cNvSpPr/>
                              <wps:spPr>
                                <a:xfrm>
                                  <a:off x="0" y="0"/>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4F81BC"/>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2FD5606" id="Group 81" o:spid="_x0000_s1026" style="position:absolute;margin-left:3.65pt;margin-top:4pt;width:4.95pt;height:4.95pt;z-index:251663360;mso-wrap-distance-left:0;mso-wrap-distance-right:0" coordsize="62865,62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">
                      <v:shape id="Graphic 82" o:spid="_x0000_s1027" style="position:absolute;width:62865;height:62865;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" path="m62779,l,,,62779r62779,l62779,xe" fillcolor="#4f81bc" stroked="f">
                        <v:path arrowok="t"/>
                      </v:shape>
                    </v:group>
                  </w:pict>
                </mc:Fallback>
              </mc:AlternateContent>
            </w:r>
            <w:r w:rsidRPr="004947A9">
              <w:rPr>
                <w:rFonts w:ascii="Times New Roman" w:eastAsia="Times New Roman" w:hAnsi="Times New Roman" w:cs="Times New Roman"/>
                <w:iCs/>
                <w:lang w:val="ru-RU"/>
              </w:rPr>
              <w:t>не получает совсем</w:t>
            </w:r>
          </w:p>
          <w:p w14:paraId="10CC5044" w14:textId="77777777" w:rsidR="00EB548E" w:rsidRPr="004947A9" w:rsidRDefault="00EB548E" w:rsidP="00E70877">
            <w:pPr>
              <w:pStyle w:val="a9"/>
              <w:ind w:firstLine="567"/>
              <w:jc w:val="both"/>
              <w:rPr>
                <w:rFonts w:ascii="Times New Roman" w:eastAsia="Times New Roman" w:hAnsi="Times New Roman" w:cs="Times New Roman"/>
                <w:iCs/>
                <w:lang w:val="ru-RU"/>
              </w:rPr>
            </w:pPr>
            <w:r w:rsidRPr="004947A9">
              <w:rPr>
                <w:rFonts w:ascii="Times New Roman" w:eastAsia="Times New Roman" w:hAnsi="Times New Roman" w:cs="Times New Roman"/>
                <w:iCs/>
                <w:noProof/>
              </w:rPr>
              <mc:AlternateContent>
                <mc:Choice Requires="wpg">
                  <w:drawing>
                    <wp:anchor distT="0" distB="0" distL="0" distR="0" simplePos="0" relativeHeight="251664384" behindDoc="0" locked="0" layoutInCell="1" allowOverlap="1" wp14:anchorId="2CC3AE3D" wp14:editId="6A001D5E">
                      <wp:simplePos x="0" y="0"/>
                      <wp:positionH relativeFrom="column">
                        <wp:posOffset>46228</wp:posOffset>
                      </wp:positionH>
                      <wp:positionV relativeFrom="paragraph">
                        <wp:posOffset>45161</wp:posOffset>
                      </wp:positionV>
                      <wp:extent cx="62865" cy="62865"/>
                      <wp:effectExtent l="0" t="0" r="0" b="0"/>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65" cy="62865"/>
                                <a:chOff x="0" y="0"/>
                                <a:chExt cx="62865" cy="62865"/>
                              </a:xfrm>
                            </wpg:grpSpPr>
                            <wps:wsp>
                              <wps:cNvPr id="84" name="Graphic 84"/>
                              <wps:cNvSpPr/>
                              <wps:spPr>
                                <a:xfrm>
                                  <a:off x="0" y="0"/>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C0504D"/>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149C413" id="Group 83" o:spid="_x0000_s1026" style="position:absolute;margin-left:3.65pt;margin-top:3.55pt;width:4.95pt;height:4.95pt;z-index:251664384;mso-wrap-distance-left:0;mso-wrap-distance-right:0" coordsize="62865,62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">
                      <v:shape id="Graphic 84" o:spid="_x0000_s1027" style="position:absolute;width:62865;height:62865;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" path="m62779,l,,,62779r62779,l62779,xe" fillcolor="#c0504d" stroked="f">
                        <v:path arrowok="t"/>
                      </v:shape>
                    </v:group>
                  </w:pict>
                </mc:Fallback>
              </mc:AlternateContent>
            </w:r>
            <w:r w:rsidRPr="004947A9">
              <w:rPr>
                <w:rFonts w:ascii="Times New Roman" w:eastAsia="Times New Roman" w:hAnsi="Times New Roman" w:cs="Times New Roman"/>
                <w:iCs/>
                <w:lang w:val="ru-RU"/>
              </w:rPr>
              <w:t>раз в год для профилактики</w:t>
            </w:r>
          </w:p>
          <w:p w14:paraId="649FB7D5" w14:textId="77777777" w:rsidR="00EB548E" w:rsidRPr="004947A9" w:rsidRDefault="00EB548E" w:rsidP="00E70877">
            <w:pPr>
              <w:pStyle w:val="a9"/>
              <w:ind w:firstLine="567"/>
              <w:jc w:val="both"/>
              <w:rPr>
                <w:rFonts w:ascii="Times New Roman" w:eastAsia="Times New Roman" w:hAnsi="Times New Roman" w:cs="Times New Roman"/>
                <w:iCs/>
                <w:lang w:val="ru-RU"/>
              </w:rPr>
            </w:pPr>
            <w:r w:rsidRPr="004947A9">
              <w:rPr>
                <w:rFonts w:ascii="Times New Roman" w:eastAsia="Times New Roman" w:hAnsi="Times New Roman" w:cs="Times New Roman"/>
                <w:iCs/>
                <w:noProof/>
              </w:rPr>
              <mc:AlternateContent>
                <mc:Choice Requires="wpg">
                  <w:drawing>
                    <wp:anchor distT="0" distB="0" distL="0" distR="0" simplePos="0" relativeHeight="251665408" behindDoc="0" locked="0" layoutInCell="1" allowOverlap="1" wp14:anchorId="21739CBB" wp14:editId="6B5075E4">
                      <wp:simplePos x="0" y="0"/>
                      <wp:positionH relativeFrom="column">
                        <wp:posOffset>46228</wp:posOffset>
                      </wp:positionH>
                      <wp:positionV relativeFrom="paragraph">
                        <wp:posOffset>45034</wp:posOffset>
                      </wp:positionV>
                      <wp:extent cx="62865" cy="62865"/>
                      <wp:effectExtent l="0" t="0" r="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65" cy="62865"/>
                                <a:chOff x="0" y="0"/>
                                <a:chExt cx="62865" cy="62865"/>
                              </a:xfrm>
                            </wpg:grpSpPr>
                            <wps:wsp>
                              <wps:cNvPr id="86" name="Graphic 86"/>
                              <wps:cNvSpPr/>
                              <wps:spPr>
                                <a:xfrm>
                                  <a:off x="0" y="0"/>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9BBA58"/>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B3E1C17" id="Group 85" o:spid="_x0000_s1026" style="position:absolute;margin-left:3.65pt;margin-top:3.55pt;width:4.95pt;height:4.95pt;z-index:251665408;mso-wrap-distance-left:0;mso-wrap-distance-right:0" coordsize="62865,62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">
                      <v:shape id="Graphic 86" o:spid="_x0000_s1027" style="position:absolute;width:62865;height:62865;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" path="m62779,l,,,62779r62779,l62779,xe" fillcolor="#9bba58" stroked="f">
                        <v:path arrowok="t"/>
                      </v:shape>
                    </v:group>
                  </w:pict>
                </mc:Fallback>
              </mc:AlternateContent>
            </w:r>
            <w:r w:rsidRPr="004947A9">
              <w:rPr>
                <w:rFonts w:ascii="Times New Roman" w:eastAsia="Times New Roman" w:hAnsi="Times New Roman" w:cs="Times New Roman"/>
                <w:iCs/>
                <w:lang w:val="ru-RU"/>
              </w:rPr>
              <w:t>раза в год</w:t>
            </w:r>
          </w:p>
          <w:p w14:paraId="3E1A7243" w14:textId="77777777" w:rsidR="00EB548E" w:rsidRPr="004947A9" w:rsidRDefault="00EB548E" w:rsidP="00E70877">
            <w:pPr>
              <w:pStyle w:val="a9"/>
              <w:ind w:firstLine="567"/>
              <w:jc w:val="both"/>
              <w:rPr>
                <w:rFonts w:ascii="Times New Roman" w:eastAsia="Times New Roman" w:hAnsi="Times New Roman" w:cs="Times New Roman"/>
                <w:iCs/>
                <w:lang w:val="ru-RU"/>
              </w:rPr>
            </w:pPr>
            <w:r w:rsidRPr="004947A9">
              <w:rPr>
                <w:rFonts w:ascii="Times New Roman" w:eastAsia="Times New Roman" w:hAnsi="Times New Roman" w:cs="Times New Roman"/>
                <w:iCs/>
                <w:noProof/>
              </w:rPr>
              <mc:AlternateContent>
                <mc:Choice Requires="wpg">
                  <w:drawing>
                    <wp:anchor distT="0" distB="0" distL="0" distR="0" simplePos="0" relativeHeight="251666432" behindDoc="0" locked="0" layoutInCell="1" allowOverlap="1" wp14:anchorId="08C7A25E" wp14:editId="6DACB169">
                      <wp:simplePos x="0" y="0"/>
                      <wp:positionH relativeFrom="column">
                        <wp:posOffset>46228</wp:posOffset>
                      </wp:positionH>
                      <wp:positionV relativeFrom="paragraph">
                        <wp:posOffset>45034</wp:posOffset>
                      </wp:positionV>
                      <wp:extent cx="62865" cy="62865"/>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65" cy="62865"/>
                                <a:chOff x="0" y="0"/>
                                <a:chExt cx="62865" cy="62865"/>
                              </a:xfrm>
                            </wpg:grpSpPr>
                            <wps:wsp>
                              <wps:cNvPr id="88" name="Graphic 88"/>
                              <wps:cNvSpPr/>
                              <wps:spPr>
                                <a:xfrm>
                                  <a:off x="0" y="0"/>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8063A1"/>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8E73F12" id="Group 87" o:spid="_x0000_s1026" style="position:absolute;margin-left:3.65pt;margin-top:3.55pt;width:4.95pt;height:4.95pt;z-index:251666432;mso-wrap-distance-left:0;mso-wrap-distance-right:0" coordsize="62865,62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">
                      <v:shape id="Graphic 88" o:spid="_x0000_s1027" style="position:absolute;width:62865;height:62865;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" path="m62779,l,,,62779r62779,l62779,xe" fillcolor="#8063a1" stroked="f">
                        <v:path arrowok="t"/>
                      </v:shape>
                    </v:group>
                  </w:pict>
                </mc:Fallback>
              </mc:AlternateContent>
            </w:r>
            <w:r w:rsidRPr="004947A9">
              <w:rPr>
                <w:rFonts w:ascii="Times New Roman" w:eastAsia="Times New Roman" w:hAnsi="Times New Roman" w:cs="Times New Roman"/>
                <w:iCs/>
                <w:lang w:val="ru-RU"/>
              </w:rPr>
              <w:t>иногда только по направлению врача с целью уменьшения болевых проявлений в специализированном реабилитационном центре</w:t>
            </w:r>
          </w:p>
          <w:p w14:paraId="179E4A23" w14:textId="77777777" w:rsidR="00EB548E" w:rsidRPr="004947A9" w:rsidRDefault="00EB548E" w:rsidP="00E70877">
            <w:pPr>
              <w:pStyle w:val="a9"/>
              <w:ind w:firstLine="567"/>
              <w:jc w:val="both"/>
              <w:rPr>
                <w:rFonts w:ascii="Times New Roman" w:eastAsia="Times New Roman" w:hAnsi="Times New Roman" w:cs="Times New Roman"/>
                <w:iCs/>
                <w:lang w:val="ru-RU"/>
              </w:rPr>
            </w:pPr>
            <w:r w:rsidRPr="004947A9">
              <w:rPr>
                <w:rFonts w:ascii="Times New Roman" w:eastAsia="Times New Roman" w:hAnsi="Times New Roman" w:cs="Times New Roman"/>
                <w:iCs/>
                <w:noProof/>
              </w:rPr>
              <mc:AlternateContent>
                <mc:Choice Requires="wpg">
                  <w:drawing>
                    <wp:anchor distT="0" distB="0" distL="0" distR="0" simplePos="0" relativeHeight="251667456" behindDoc="0" locked="0" layoutInCell="1" allowOverlap="1" wp14:anchorId="151EEB01" wp14:editId="5E2A4187">
                      <wp:simplePos x="0" y="0"/>
                      <wp:positionH relativeFrom="column">
                        <wp:posOffset>46228</wp:posOffset>
                      </wp:positionH>
                      <wp:positionV relativeFrom="paragraph">
                        <wp:posOffset>76023</wp:posOffset>
                      </wp:positionV>
                      <wp:extent cx="62865" cy="62865"/>
                      <wp:effectExtent l="0" t="0" r="0" b="0"/>
                      <wp:wrapNone/>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65" cy="62865"/>
                                <a:chOff x="0" y="0"/>
                                <a:chExt cx="62865" cy="62865"/>
                              </a:xfrm>
                            </wpg:grpSpPr>
                            <wps:wsp>
                              <wps:cNvPr id="90" name="Graphic 90"/>
                              <wps:cNvSpPr/>
                              <wps:spPr>
                                <a:xfrm>
                                  <a:off x="0" y="0"/>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4AACC5"/>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C5FC522" id="Group 89" o:spid="_x0000_s1026" style="position:absolute;margin-left:3.65pt;margin-top:6pt;width:4.95pt;height:4.95pt;z-index:251667456;mso-wrap-distance-left:0;mso-wrap-distance-right:0" coordsize="62865,62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">
                      <v:shape id="Graphic 90" o:spid="_x0000_s1027" style="position:absolute;width:62865;height:62865;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" path="m62779,l,,,62779r62779,l62779,xe" fillcolor="#4aacc5" stroked="f">
                        <v:path arrowok="t"/>
                      </v:shape>
                    </v:group>
                  </w:pict>
                </mc:Fallback>
              </mc:AlternateContent>
            </w:r>
            <w:r w:rsidRPr="004947A9">
              <w:rPr>
                <w:rFonts w:ascii="Times New Roman" w:eastAsia="Times New Roman" w:hAnsi="Times New Roman" w:cs="Times New Roman"/>
                <w:iCs/>
                <w:lang w:val="ru-RU"/>
              </w:rPr>
              <w:t>часто по направлению врача для снятия болевых ощущений и коррекции патологического процесса</w:t>
            </w:r>
          </w:p>
          <w:p w14:paraId="2E8ED35E" w14:textId="77777777" w:rsidR="00EB548E" w:rsidRPr="004947A9" w:rsidRDefault="00EB548E" w:rsidP="00E70877">
            <w:pPr>
              <w:pStyle w:val="a9"/>
              <w:ind w:firstLine="567"/>
              <w:jc w:val="both"/>
              <w:rPr>
                <w:rFonts w:ascii="Times New Roman" w:eastAsia="Times New Roman" w:hAnsi="Times New Roman" w:cs="Times New Roman"/>
                <w:iCs/>
                <w:lang w:val="ru-RU"/>
              </w:rPr>
            </w:pPr>
            <w:r w:rsidRPr="004947A9">
              <w:rPr>
                <w:rFonts w:ascii="Times New Roman" w:eastAsia="Times New Roman" w:hAnsi="Times New Roman" w:cs="Times New Roman"/>
                <w:iCs/>
                <w:noProof/>
              </w:rPr>
              <mc:AlternateContent>
                <mc:Choice Requires="wpg">
                  <w:drawing>
                    <wp:anchor distT="0" distB="0" distL="0" distR="0" simplePos="0" relativeHeight="251668480" behindDoc="0" locked="0" layoutInCell="1" allowOverlap="1" wp14:anchorId="1620D2C7" wp14:editId="0442E401">
                      <wp:simplePos x="0" y="0"/>
                      <wp:positionH relativeFrom="column">
                        <wp:posOffset>46228</wp:posOffset>
                      </wp:positionH>
                      <wp:positionV relativeFrom="paragraph">
                        <wp:posOffset>75768</wp:posOffset>
                      </wp:positionV>
                      <wp:extent cx="62865" cy="62865"/>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65" cy="62865"/>
                                <a:chOff x="0" y="0"/>
                                <a:chExt cx="62865" cy="62865"/>
                              </a:xfrm>
                            </wpg:grpSpPr>
                            <wps:wsp>
                              <wps:cNvPr id="92" name="Graphic 92"/>
                              <wps:cNvSpPr/>
                              <wps:spPr>
                                <a:xfrm>
                                  <a:off x="0" y="0"/>
                                  <a:ext cx="62865" cy="62865"/>
                                </a:xfrm>
                                <a:custGeom>
                                  <a:avLst/>
                                  <a:gdLst/>
                                  <a:ahLst/>
                                  <a:cxnLst/>
                                  <a:rect l="l" t="t" r="r" b="b"/>
                                  <a:pathLst>
                                    <a:path w="62865" h="62865">
                                      <a:moveTo>
                                        <a:pt x="62779" y="0"/>
                                      </a:moveTo>
                                      <a:lnTo>
                                        <a:pt x="0" y="0"/>
                                      </a:lnTo>
                                      <a:lnTo>
                                        <a:pt x="0" y="62779"/>
                                      </a:lnTo>
                                      <a:lnTo>
                                        <a:pt x="62779" y="62779"/>
                                      </a:lnTo>
                                      <a:lnTo>
                                        <a:pt x="62779" y="0"/>
                                      </a:lnTo>
                                      <a:close/>
                                    </a:path>
                                  </a:pathLst>
                                </a:custGeom>
                                <a:solidFill>
                                  <a:srgbClr val="F79546"/>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E059562" id="Group 91" o:spid="_x0000_s1026" style="position:absolute;margin-left:3.65pt;margin-top:5.95pt;width:4.95pt;height:4.95pt;z-index:251668480;mso-wrap-distance-left:0;mso-wrap-distance-right:0" coordsize="62865,62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">
                      <v:shape id="Graphic 92" o:spid="_x0000_s1027" style="position:absolute;width:62865;height:62865;visibility:visible;mso-wrap-style:square;v-text-anchor:top" coordsize="6286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" path="m62779,l,,,62779r62779,l62779,xe" fillcolor="#f79546" stroked="f">
                        <v:path arrowok="t"/>
                      </v:shape>
                    </v:group>
                  </w:pict>
                </mc:Fallback>
              </mc:AlternateContent>
            </w:r>
            <w:r w:rsidRPr="004947A9">
              <w:rPr>
                <w:rFonts w:ascii="Times New Roman" w:eastAsia="Times New Roman" w:hAnsi="Times New Roman" w:cs="Times New Roman"/>
                <w:iCs/>
                <w:lang w:val="ru-RU"/>
              </w:rPr>
              <w:t>всегда по направлению врача</w:t>
            </w:r>
          </w:p>
        </w:tc>
        <w:tc>
          <w:tcPr>
            <w:tcW w:w="115" w:type="dxa"/>
            <w:tcBorders>
              <w:left w:val="nil"/>
            </w:tcBorders>
          </w:tcPr>
          <w:p w14:paraId="384F8EE5" w14:textId="77777777" w:rsidR="00EB548E" w:rsidRPr="004947A9" w:rsidRDefault="00EB548E" w:rsidP="00E70877">
            <w:pPr>
              <w:pStyle w:val="a9"/>
              <w:ind w:firstLine="567"/>
              <w:jc w:val="both"/>
              <w:rPr>
                <w:rFonts w:ascii="Times New Roman" w:eastAsia="Times New Roman" w:hAnsi="Times New Roman" w:cs="Times New Roman"/>
                <w:iCs/>
                <w:lang w:val="ru-RU"/>
              </w:rPr>
            </w:pPr>
          </w:p>
        </w:tc>
      </w:tr>
    </w:tbl>
    <w:p w14:paraId="60D93653" w14:textId="77777777" w:rsidR="00EB548E" w:rsidRPr="004947A9" w:rsidRDefault="00EB548E" w:rsidP="00E70877">
      <w:pPr>
        <w:pStyle w:val="a9"/>
        <w:ind w:firstLine="567"/>
        <w:jc w:val="both"/>
        <w:rPr>
          <w:rFonts w:ascii="Times New Roman" w:eastAsia="Times New Roman" w:hAnsi="Times New Roman" w:cs="Times New Roman"/>
          <w:iCs/>
          <w:sz w:val="28"/>
          <w:szCs w:val="28"/>
        </w:rPr>
      </w:pPr>
    </w:p>
    <w:p w14:paraId="080600A6" w14:textId="692ACE21" w:rsidR="00EB548E" w:rsidRPr="004947A9" w:rsidRDefault="00EB548E" w:rsidP="00400A39">
      <w:pPr>
        <w:pStyle w:val="a9"/>
        <w:jc w:val="center"/>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 xml:space="preserve">Рисунок </w:t>
      </w:r>
      <w:r w:rsidR="003837CF">
        <w:rPr>
          <w:rFonts w:ascii="Times New Roman" w:eastAsia="Times New Roman" w:hAnsi="Times New Roman" w:cs="Times New Roman"/>
          <w:iCs/>
          <w:sz w:val="28"/>
          <w:szCs w:val="28"/>
        </w:rPr>
        <w:t>10</w:t>
      </w:r>
      <w:r w:rsidR="00400A39" w:rsidRPr="004947A9">
        <w:rPr>
          <w:rFonts w:ascii="Times New Roman" w:eastAsia="Times New Roman" w:hAnsi="Times New Roman" w:cs="Times New Roman"/>
          <w:iCs/>
          <w:sz w:val="28"/>
          <w:szCs w:val="28"/>
        </w:rPr>
        <w:t xml:space="preserve"> -</w:t>
      </w:r>
      <w:r w:rsidRPr="004947A9">
        <w:rPr>
          <w:rFonts w:ascii="Times New Roman" w:eastAsia="Times New Roman" w:hAnsi="Times New Roman" w:cs="Times New Roman"/>
          <w:iCs/>
          <w:sz w:val="28"/>
          <w:szCs w:val="28"/>
        </w:rPr>
        <w:t xml:space="preserve"> Частота получения лечебно-оздоровительные и восстановительные (реабилитационные) процедуры в медицинских организациях</w:t>
      </w:r>
    </w:p>
    <w:p w14:paraId="6F9AB401" w14:textId="77777777" w:rsidR="00E70877" w:rsidRPr="004947A9" w:rsidRDefault="00E70877" w:rsidP="00E70877">
      <w:pPr>
        <w:pStyle w:val="a9"/>
        <w:ind w:firstLine="567"/>
        <w:jc w:val="both"/>
        <w:rPr>
          <w:rFonts w:ascii="Times New Roman" w:eastAsia="Times New Roman" w:hAnsi="Times New Roman" w:cs="Times New Roman"/>
          <w:iCs/>
          <w:sz w:val="28"/>
          <w:szCs w:val="28"/>
        </w:rPr>
      </w:pPr>
    </w:p>
    <w:p w14:paraId="69538265" w14:textId="14B1446D" w:rsidR="00EB548E" w:rsidRPr="004947A9" w:rsidRDefault="00EB548E"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Таким образом, по данным опроса видно, что в большинстве случаев – 64,7% (абс. 22), родители отмечали наличие наследственных заболевании в семье. Частота респираторных заболеваний была зафиксирована у более половины детей 53% (абс. 18). Начало формы</w:t>
      </w:r>
    </w:p>
    <w:p w14:paraId="5C4EC883" w14:textId="05B0F5A5" w:rsidR="00BD28D1" w:rsidRPr="004947A9" w:rsidRDefault="00EB548E"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82,4% опрошенных (абс. 28) подтвердили наличие в анамнезе детских инфекционных заболевании. Все родители отметили нарушения у ребенка со стороны разных органов тела, нарушение координации было определено у 12 пациентов (35,3%), нарушение зрения – у 8 (23,5%), нарушения функций тазовых органов – у 2 (5,9%), нарушение чувствительности у 5 (14,7%), нарушение речи</w:t>
      </w:r>
      <w:r w:rsidR="00E70877" w:rsidRPr="004947A9">
        <w:rPr>
          <w:rFonts w:ascii="Times New Roman" w:eastAsia="Times New Roman" w:hAnsi="Times New Roman" w:cs="Times New Roman"/>
          <w:iCs/>
          <w:sz w:val="28"/>
          <w:szCs w:val="28"/>
        </w:rPr>
        <w:t xml:space="preserve"> </w:t>
      </w:r>
      <w:r w:rsidRPr="004947A9">
        <w:rPr>
          <w:rFonts w:ascii="Times New Roman" w:eastAsia="Times New Roman" w:hAnsi="Times New Roman" w:cs="Times New Roman"/>
          <w:iCs/>
          <w:sz w:val="28"/>
          <w:szCs w:val="28"/>
        </w:rPr>
        <w:t>у 6 (17,6%) пациентов.</w:t>
      </w:r>
    </w:p>
    <w:p w14:paraId="59BFFD91" w14:textId="39676863" w:rsidR="00CA0EE0" w:rsidRPr="004947A9" w:rsidRDefault="00CA0EE0" w:rsidP="00CA0EE0">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Далее нами был проведен анализ взаимосвязи между клиническими характеристиками детей и сообщениями их родителей о функциональных ограничениях. Согласно данным, наличие в анамнезе инфекционных заболеваний статистически значимо связано с функциональными ограничениями. Среди детей с инфекциями ограничение повседневной активности наблюдалось в 92,9% случаев, по сравнению с 66,7% среди детей без инфекций (ОР = 3,1; 95% ДИ: 1,2–7,9; p = 0,021). В таблице 16 представлены результаты анализа.</w:t>
      </w:r>
    </w:p>
    <w:p w14:paraId="356F9A5D" w14:textId="367933E2" w:rsidR="00CA0EE0" w:rsidRPr="003837CF" w:rsidRDefault="00CA0EE0" w:rsidP="003837CF">
      <w:pPr>
        <w:pStyle w:val="af"/>
        <w:spacing w:before="1"/>
        <w:ind w:left="0" w:right="3" w:firstLine="567"/>
      </w:pPr>
      <w:r w:rsidRPr="004947A9">
        <w:rPr>
          <w:iCs/>
        </w:rPr>
        <w:t xml:space="preserve">Количество неврологических симптомов также оказалось значимым прогностическим фактором. Среди детей с двумя и более симптомами ограничение активности было зафиксировано в 91,7% случаев, по сравнению с 63,6% детей с одним или без симптомов (ОР = 4,5; 95% ДИ: 1,1–18,2; p = 0,047). </w:t>
      </w:r>
      <w:r w:rsidRPr="004947A9">
        <w:rPr>
          <w:iCs/>
        </w:rPr>
        <w:lastRenderedPageBreak/>
        <w:t>Это указывает на сильную взаимосвязь между полисимптомами и тяжестью функциональных нарушений</w:t>
      </w:r>
      <w:r w:rsidR="003837CF">
        <w:rPr>
          <w:iCs/>
        </w:rPr>
        <w:t xml:space="preserve"> </w:t>
      </w:r>
      <w:r w:rsidR="003837CF">
        <w:t>(таблица 18)</w:t>
      </w:r>
      <w:r w:rsidR="003837CF" w:rsidRPr="004947A9">
        <w:t>.</w:t>
      </w:r>
    </w:p>
    <w:p w14:paraId="58E0DA2E" w14:textId="77777777" w:rsidR="00F0549F" w:rsidRPr="004947A9" w:rsidRDefault="00F0549F" w:rsidP="00F0549F">
      <w:pPr>
        <w:pStyle w:val="a9"/>
        <w:ind w:firstLine="567"/>
        <w:jc w:val="both"/>
        <w:rPr>
          <w:rFonts w:ascii="Times New Roman" w:eastAsia="Times New Roman" w:hAnsi="Times New Roman" w:cs="Times New Roman"/>
          <w:iCs/>
          <w:sz w:val="28"/>
          <w:szCs w:val="28"/>
        </w:rPr>
      </w:pPr>
    </w:p>
    <w:p w14:paraId="451EEA1B" w14:textId="37B8EE80" w:rsidR="00F0549F" w:rsidRPr="004947A9" w:rsidRDefault="00F0549F" w:rsidP="00400A39">
      <w:pPr>
        <w:pStyle w:val="a9"/>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 xml:space="preserve">Таблица </w:t>
      </w:r>
      <w:r w:rsidR="00CA0EE0" w:rsidRPr="004947A9">
        <w:rPr>
          <w:rFonts w:ascii="Times New Roman" w:eastAsia="Times New Roman" w:hAnsi="Times New Roman" w:cs="Times New Roman"/>
          <w:iCs/>
          <w:sz w:val="28"/>
          <w:szCs w:val="28"/>
        </w:rPr>
        <w:t>1</w:t>
      </w:r>
      <w:r w:rsidR="003837CF">
        <w:rPr>
          <w:rFonts w:ascii="Times New Roman" w:eastAsia="Times New Roman" w:hAnsi="Times New Roman" w:cs="Times New Roman"/>
          <w:iCs/>
          <w:sz w:val="28"/>
          <w:szCs w:val="28"/>
        </w:rPr>
        <w:t>8</w:t>
      </w:r>
      <w:r w:rsidR="00CA0EE0" w:rsidRPr="004947A9">
        <w:rPr>
          <w:rFonts w:ascii="Times New Roman" w:eastAsia="Times New Roman" w:hAnsi="Times New Roman" w:cs="Times New Roman"/>
          <w:iCs/>
          <w:sz w:val="28"/>
          <w:szCs w:val="28"/>
        </w:rPr>
        <w:t xml:space="preserve"> – В</w:t>
      </w:r>
      <w:r w:rsidRPr="004947A9">
        <w:rPr>
          <w:rFonts w:ascii="Times New Roman" w:eastAsia="Times New Roman" w:hAnsi="Times New Roman" w:cs="Times New Roman"/>
          <w:iCs/>
          <w:sz w:val="28"/>
          <w:szCs w:val="28"/>
        </w:rPr>
        <w:t>заимосвязь между клиническими факторами и ограничением активности</w:t>
      </w:r>
    </w:p>
    <w:p w14:paraId="3FBEC28F" w14:textId="77777777" w:rsidR="00400A39" w:rsidRPr="004947A9" w:rsidRDefault="00400A39" w:rsidP="00400A39">
      <w:pPr>
        <w:pStyle w:val="a9"/>
        <w:jc w:val="both"/>
        <w:rPr>
          <w:rFonts w:ascii="Times New Roman" w:eastAsia="Times New Roman" w:hAnsi="Times New Roman" w:cs="Times New Roman"/>
          <w:iCs/>
          <w:sz w:val="28"/>
          <w:szCs w:val="28"/>
        </w:rPr>
      </w:pPr>
    </w:p>
    <w:tbl>
      <w:tblPr>
        <w:tblStyle w:val="ab"/>
        <w:tblW w:w="9640" w:type="dxa"/>
        <w:jc w:val="center"/>
        <w:tblLook w:val="04A0" w:firstRow="1" w:lastRow="0" w:firstColumn="1" w:lastColumn="0" w:noHBand="0" w:noVBand="1"/>
      </w:tblPr>
      <w:tblGrid>
        <w:gridCol w:w="2977"/>
        <w:gridCol w:w="2552"/>
        <w:gridCol w:w="992"/>
        <w:gridCol w:w="1439"/>
        <w:gridCol w:w="1680"/>
      </w:tblGrid>
      <w:tr w:rsidR="00F0549F" w:rsidRPr="004D0386" w14:paraId="0B9388BC" w14:textId="77777777" w:rsidTr="00400A39">
        <w:trPr>
          <w:jc w:val="center"/>
        </w:trPr>
        <w:tc>
          <w:tcPr>
            <w:tcW w:w="2977" w:type="dxa"/>
          </w:tcPr>
          <w:p w14:paraId="4E07EE04" w14:textId="4DA16269" w:rsidR="00F0549F" w:rsidRPr="004D0386" w:rsidRDefault="00F0549F" w:rsidP="00400A39">
            <w:pPr>
              <w:jc w:val="center"/>
              <w:rPr>
                <w:rFonts w:ascii="Times New Roman" w:hAnsi="Times New Roman" w:cs="Times New Roman"/>
                <w:sz w:val="24"/>
                <w:szCs w:val="24"/>
              </w:rPr>
            </w:pPr>
            <w:r w:rsidRPr="004D0386">
              <w:rPr>
                <w:rFonts w:ascii="Times New Roman" w:hAnsi="Times New Roman" w:cs="Times New Roman"/>
                <w:sz w:val="24"/>
                <w:szCs w:val="24"/>
              </w:rPr>
              <w:t>Активность</w:t>
            </w:r>
          </w:p>
        </w:tc>
        <w:tc>
          <w:tcPr>
            <w:tcW w:w="2552" w:type="dxa"/>
          </w:tcPr>
          <w:p w14:paraId="2142F1FC" w14:textId="53887C44" w:rsidR="00F0549F" w:rsidRPr="004D0386" w:rsidRDefault="00F0549F" w:rsidP="00400A39">
            <w:pPr>
              <w:jc w:val="center"/>
              <w:rPr>
                <w:rFonts w:ascii="Times New Roman" w:hAnsi="Times New Roman" w:cs="Times New Roman"/>
                <w:sz w:val="24"/>
                <w:szCs w:val="24"/>
              </w:rPr>
            </w:pPr>
            <w:r w:rsidRPr="004D0386">
              <w:rPr>
                <w:rFonts w:ascii="Times New Roman" w:hAnsi="Times New Roman" w:cs="Times New Roman"/>
                <w:sz w:val="24"/>
                <w:szCs w:val="24"/>
              </w:rPr>
              <w:t>Ограничивающий фактор (%)</w:t>
            </w:r>
          </w:p>
        </w:tc>
        <w:tc>
          <w:tcPr>
            <w:tcW w:w="992" w:type="dxa"/>
            <w:vAlign w:val="center"/>
          </w:tcPr>
          <w:p w14:paraId="204A24EB" w14:textId="77777777" w:rsidR="00F0549F" w:rsidRPr="004D0386" w:rsidRDefault="00F0549F" w:rsidP="00400A39">
            <w:pPr>
              <w:jc w:val="center"/>
              <w:rPr>
                <w:rFonts w:ascii="Times New Roman" w:hAnsi="Times New Roman" w:cs="Times New Roman"/>
                <w:sz w:val="24"/>
                <w:szCs w:val="24"/>
              </w:rPr>
            </w:pPr>
            <w:r w:rsidRPr="004D0386">
              <w:rPr>
                <w:rFonts w:ascii="Times New Roman" w:hAnsi="Times New Roman" w:cs="Times New Roman"/>
                <w:sz w:val="24"/>
                <w:szCs w:val="24"/>
              </w:rPr>
              <w:t>OR</w:t>
            </w:r>
          </w:p>
        </w:tc>
        <w:tc>
          <w:tcPr>
            <w:tcW w:w="1439" w:type="dxa"/>
            <w:vAlign w:val="center"/>
          </w:tcPr>
          <w:p w14:paraId="57771314" w14:textId="77777777" w:rsidR="00F0549F" w:rsidRPr="004D0386" w:rsidRDefault="00F0549F" w:rsidP="00400A39">
            <w:pPr>
              <w:jc w:val="center"/>
              <w:rPr>
                <w:rFonts w:ascii="Times New Roman" w:hAnsi="Times New Roman" w:cs="Times New Roman"/>
                <w:sz w:val="24"/>
                <w:szCs w:val="24"/>
              </w:rPr>
            </w:pPr>
            <w:r w:rsidRPr="004D0386">
              <w:rPr>
                <w:rFonts w:ascii="Times New Roman" w:hAnsi="Times New Roman" w:cs="Times New Roman"/>
                <w:sz w:val="24"/>
                <w:szCs w:val="24"/>
              </w:rPr>
              <w:t>95% CI</w:t>
            </w:r>
          </w:p>
        </w:tc>
        <w:tc>
          <w:tcPr>
            <w:tcW w:w="1680" w:type="dxa"/>
            <w:vAlign w:val="center"/>
          </w:tcPr>
          <w:p w14:paraId="0E23B997" w14:textId="77777777" w:rsidR="00F0549F" w:rsidRPr="004D0386" w:rsidRDefault="00F0549F" w:rsidP="00400A39">
            <w:pPr>
              <w:jc w:val="center"/>
              <w:rPr>
                <w:rFonts w:ascii="Times New Roman" w:hAnsi="Times New Roman" w:cs="Times New Roman"/>
                <w:sz w:val="24"/>
                <w:szCs w:val="24"/>
              </w:rPr>
            </w:pPr>
            <w:r w:rsidRPr="004D0386">
              <w:rPr>
                <w:rFonts w:ascii="Times New Roman" w:hAnsi="Times New Roman" w:cs="Times New Roman"/>
                <w:sz w:val="24"/>
                <w:szCs w:val="24"/>
              </w:rPr>
              <w:t>p-value</w:t>
            </w:r>
          </w:p>
        </w:tc>
      </w:tr>
      <w:tr w:rsidR="00F0549F" w:rsidRPr="004D0386" w14:paraId="6953804F" w14:textId="77777777" w:rsidTr="00400A39">
        <w:trPr>
          <w:jc w:val="center"/>
        </w:trPr>
        <w:tc>
          <w:tcPr>
            <w:tcW w:w="2977" w:type="dxa"/>
          </w:tcPr>
          <w:p w14:paraId="35F15496" w14:textId="6AB13D7B" w:rsidR="00F0549F" w:rsidRPr="004D0386" w:rsidRDefault="00F0549F" w:rsidP="00F0549F">
            <w:pPr>
              <w:rPr>
                <w:rFonts w:ascii="Times New Roman" w:hAnsi="Times New Roman" w:cs="Times New Roman"/>
                <w:sz w:val="24"/>
                <w:szCs w:val="24"/>
              </w:rPr>
            </w:pPr>
            <w:r w:rsidRPr="004D0386">
              <w:rPr>
                <w:rFonts w:ascii="Times New Roman" w:hAnsi="Times New Roman" w:cs="Times New Roman"/>
                <w:sz w:val="24"/>
                <w:szCs w:val="24"/>
              </w:rPr>
              <w:t>Наличие инфекции</w:t>
            </w:r>
          </w:p>
        </w:tc>
        <w:tc>
          <w:tcPr>
            <w:tcW w:w="2552" w:type="dxa"/>
            <w:vAlign w:val="center"/>
          </w:tcPr>
          <w:p w14:paraId="0646D27E" w14:textId="77777777" w:rsidR="00F0549F" w:rsidRPr="004D0386" w:rsidRDefault="00F0549F" w:rsidP="00F0549F">
            <w:pPr>
              <w:rPr>
                <w:rFonts w:ascii="Times New Roman" w:hAnsi="Times New Roman" w:cs="Times New Roman"/>
                <w:sz w:val="24"/>
                <w:szCs w:val="24"/>
              </w:rPr>
            </w:pPr>
            <w:r w:rsidRPr="004D0386">
              <w:rPr>
                <w:rFonts w:ascii="Times New Roman" w:hAnsi="Times New Roman" w:cs="Times New Roman"/>
                <w:sz w:val="24"/>
                <w:szCs w:val="24"/>
              </w:rPr>
              <w:t>26/28 (92.9%)</w:t>
            </w:r>
          </w:p>
        </w:tc>
        <w:tc>
          <w:tcPr>
            <w:tcW w:w="992" w:type="dxa"/>
            <w:vAlign w:val="center"/>
          </w:tcPr>
          <w:p w14:paraId="6605D0A3" w14:textId="77777777" w:rsidR="00F0549F" w:rsidRPr="004D0386" w:rsidRDefault="00F0549F" w:rsidP="00F0549F">
            <w:pPr>
              <w:rPr>
                <w:rFonts w:ascii="Times New Roman" w:hAnsi="Times New Roman" w:cs="Times New Roman"/>
                <w:sz w:val="24"/>
                <w:szCs w:val="24"/>
              </w:rPr>
            </w:pPr>
            <w:r w:rsidRPr="004D0386">
              <w:rPr>
                <w:rFonts w:ascii="Times New Roman" w:hAnsi="Times New Roman" w:cs="Times New Roman"/>
                <w:sz w:val="24"/>
                <w:szCs w:val="24"/>
              </w:rPr>
              <w:t>3.1</w:t>
            </w:r>
          </w:p>
        </w:tc>
        <w:tc>
          <w:tcPr>
            <w:tcW w:w="1439" w:type="dxa"/>
            <w:vAlign w:val="center"/>
          </w:tcPr>
          <w:p w14:paraId="0821E525" w14:textId="77777777" w:rsidR="00F0549F" w:rsidRPr="004D0386" w:rsidRDefault="00F0549F" w:rsidP="00F0549F">
            <w:pPr>
              <w:rPr>
                <w:rFonts w:ascii="Times New Roman" w:hAnsi="Times New Roman" w:cs="Times New Roman"/>
                <w:sz w:val="24"/>
                <w:szCs w:val="24"/>
              </w:rPr>
            </w:pPr>
            <w:r w:rsidRPr="004D0386">
              <w:rPr>
                <w:rFonts w:ascii="Times New Roman" w:hAnsi="Times New Roman" w:cs="Times New Roman"/>
                <w:sz w:val="24"/>
                <w:szCs w:val="24"/>
              </w:rPr>
              <w:t>1.2–7.9</w:t>
            </w:r>
          </w:p>
        </w:tc>
        <w:tc>
          <w:tcPr>
            <w:tcW w:w="1680" w:type="dxa"/>
            <w:vAlign w:val="center"/>
          </w:tcPr>
          <w:p w14:paraId="17606D73" w14:textId="77777777" w:rsidR="00F0549F" w:rsidRPr="004D0386" w:rsidRDefault="00F0549F" w:rsidP="00F0549F">
            <w:pPr>
              <w:rPr>
                <w:rFonts w:ascii="Times New Roman" w:hAnsi="Times New Roman" w:cs="Times New Roman"/>
                <w:sz w:val="24"/>
                <w:szCs w:val="24"/>
              </w:rPr>
            </w:pPr>
            <w:r w:rsidRPr="004D0386">
              <w:rPr>
                <w:rFonts w:ascii="Times New Roman" w:hAnsi="Times New Roman" w:cs="Times New Roman"/>
                <w:sz w:val="24"/>
                <w:szCs w:val="24"/>
              </w:rPr>
              <w:t>0.021</w:t>
            </w:r>
          </w:p>
        </w:tc>
      </w:tr>
      <w:tr w:rsidR="00F0549F" w:rsidRPr="004D0386" w14:paraId="4F6A6A00" w14:textId="77777777" w:rsidTr="00400A39">
        <w:trPr>
          <w:jc w:val="center"/>
        </w:trPr>
        <w:tc>
          <w:tcPr>
            <w:tcW w:w="2977" w:type="dxa"/>
          </w:tcPr>
          <w:p w14:paraId="436E44FE" w14:textId="428A0C5A" w:rsidR="00F0549F" w:rsidRPr="004D0386" w:rsidRDefault="00F0549F" w:rsidP="00F0549F">
            <w:pPr>
              <w:rPr>
                <w:rFonts w:ascii="Times New Roman" w:hAnsi="Times New Roman" w:cs="Times New Roman"/>
                <w:sz w:val="24"/>
                <w:szCs w:val="24"/>
              </w:rPr>
            </w:pPr>
            <w:r w:rsidRPr="004D0386">
              <w:rPr>
                <w:rFonts w:ascii="Times New Roman" w:hAnsi="Times New Roman" w:cs="Times New Roman"/>
                <w:sz w:val="24"/>
                <w:szCs w:val="24"/>
              </w:rPr>
              <w:t>≥2 неврологических симптомов</w:t>
            </w:r>
          </w:p>
        </w:tc>
        <w:tc>
          <w:tcPr>
            <w:tcW w:w="2552" w:type="dxa"/>
            <w:vAlign w:val="center"/>
          </w:tcPr>
          <w:p w14:paraId="7859AC7F" w14:textId="77777777" w:rsidR="00F0549F" w:rsidRPr="004D0386" w:rsidRDefault="00F0549F" w:rsidP="00F0549F">
            <w:pPr>
              <w:rPr>
                <w:rFonts w:ascii="Times New Roman" w:hAnsi="Times New Roman" w:cs="Times New Roman"/>
                <w:sz w:val="24"/>
                <w:szCs w:val="24"/>
              </w:rPr>
            </w:pPr>
            <w:r w:rsidRPr="004D0386">
              <w:rPr>
                <w:rFonts w:ascii="Times New Roman" w:hAnsi="Times New Roman" w:cs="Times New Roman"/>
                <w:sz w:val="24"/>
                <w:szCs w:val="24"/>
              </w:rPr>
              <w:t>22/24 (91.7%)</w:t>
            </w:r>
          </w:p>
        </w:tc>
        <w:tc>
          <w:tcPr>
            <w:tcW w:w="992" w:type="dxa"/>
            <w:vAlign w:val="center"/>
          </w:tcPr>
          <w:p w14:paraId="233B7761" w14:textId="77777777" w:rsidR="00F0549F" w:rsidRPr="004D0386" w:rsidRDefault="00F0549F" w:rsidP="00F0549F">
            <w:pPr>
              <w:rPr>
                <w:rFonts w:ascii="Times New Roman" w:hAnsi="Times New Roman" w:cs="Times New Roman"/>
                <w:sz w:val="24"/>
                <w:szCs w:val="24"/>
              </w:rPr>
            </w:pPr>
            <w:r w:rsidRPr="004D0386">
              <w:rPr>
                <w:rFonts w:ascii="Times New Roman" w:hAnsi="Times New Roman" w:cs="Times New Roman"/>
                <w:sz w:val="24"/>
                <w:szCs w:val="24"/>
              </w:rPr>
              <w:t>4.5</w:t>
            </w:r>
          </w:p>
        </w:tc>
        <w:tc>
          <w:tcPr>
            <w:tcW w:w="1439" w:type="dxa"/>
            <w:vAlign w:val="center"/>
          </w:tcPr>
          <w:p w14:paraId="3B5F85CD" w14:textId="77777777" w:rsidR="00F0549F" w:rsidRPr="004D0386" w:rsidRDefault="00F0549F" w:rsidP="00F0549F">
            <w:pPr>
              <w:rPr>
                <w:rFonts w:ascii="Times New Roman" w:hAnsi="Times New Roman" w:cs="Times New Roman"/>
                <w:sz w:val="24"/>
                <w:szCs w:val="24"/>
              </w:rPr>
            </w:pPr>
            <w:r w:rsidRPr="004D0386">
              <w:rPr>
                <w:rFonts w:ascii="Times New Roman" w:hAnsi="Times New Roman" w:cs="Times New Roman"/>
                <w:sz w:val="24"/>
                <w:szCs w:val="24"/>
              </w:rPr>
              <w:t>1.1–18.2</w:t>
            </w:r>
          </w:p>
        </w:tc>
        <w:tc>
          <w:tcPr>
            <w:tcW w:w="1680" w:type="dxa"/>
            <w:vAlign w:val="center"/>
          </w:tcPr>
          <w:p w14:paraId="5A9CE0D6" w14:textId="77777777" w:rsidR="00F0549F" w:rsidRPr="004D0386" w:rsidRDefault="00F0549F" w:rsidP="00F0549F">
            <w:pPr>
              <w:rPr>
                <w:rFonts w:ascii="Times New Roman" w:hAnsi="Times New Roman" w:cs="Times New Roman"/>
                <w:sz w:val="24"/>
                <w:szCs w:val="24"/>
              </w:rPr>
            </w:pPr>
            <w:r w:rsidRPr="004D0386">
              <w:rPr>
                <w:rFonts w:ascii="Times New Roman" w:hAnsi="Times New Roman" w:cs="Times New Roman"/>
                <w:sz w:val="24"/>
                <w:szCs w:val="24"/>
              </w:rPr>
              <w:t>0.047</w:t>
            </w:r>
          </w:p>
        </w:tc>
      </w:tr>
      <w:tr w:rsidR="00F0549F" w:rsidRPr="004D0386" w14:paraId="7DF21873" w14:textId="77777777" w:rsidTr="00400A39">
        <w:trPr>
          <w:jc w:val="center"/>
        </w:trPr>
        <w:tc>
          <w:tcPr>
            <w:tcW w:w="2977" w:type="dxa"/>
          </w:tcPr>
          <w:p w14:paraId="4071704B" w14:textId="79CA2288" w:rsidR="00F0549F" w:rsidRPr="004D0386" w:rsidRDefault="00F0549F" w:rsidP="00F0549F">
            <w:pPr>
              <w:pStyle w:val="a9"/>
              <w:jc w:val="both"/>
              <w:rPr>
                <w:rFonts w:ascii="Times New Roman" w:hAnsi="Times New Roman" w:cs="Times New Roman"/>
              </w:rPr>
            </w:pPr>
            <w:r w:rsidRPr="004D0386">
              <w:rPr>
                <w:rFonts w:ascii="Times New Roman" w:hAnsi="Times New Roman" w:cs="Times New Roman"/>
              </w:rPr>
              <w:t>Наследственность</w:t>
            </w:r>
          </w:p>
        </w:tc>
        <w:tc>
          <w:tcPr>
            <w:tcW w:w="2552" w:type="dxa"/>
            <w:vAlign w:val="center"/>
          </w:tcPr>
          <w:p w14:paraId="5AEDD578" w14:textId="77777777" w:rsidR="00F0549F" w:rsidRPr="004D0386" w:rsidRDefault="00F0549F" w:rsidP="00F0549F">
            <w:pPr>
              <w:pStyle w:val="a9"/>
              <w:jc w:val="both"/>
              <w:rPr>
                <w:rFonts w:ascii="Times New Roman" w:hAnsi="Times New Roman" w:cs="Times New Roman"/>
              </w:rPr>
            </w:pPr>
            <w:r w:rsidRPr="004D0386">
              <w:rPr>
                <w:rFonts w:ascii="Times New Roman" w:hAnsi="Times New Roman" w:cs="Times New Roman"/>
              </w:rPr>
              <w:t>20/22 (90.9%)</w:t>
            </w:r>
          </w:p>
        </w:tc>
        <w:tc>
          <w:tcPr>
            <w:tcW w:w="992" w:type="dxa"/>
            <w:vAlign w:val="center"/>
          </w:tcPr>
          <w:p w14:paraId="71234FD5" w14:textId="77777777" w:rsidR="00F0549F" w:rsidRPr="004D0386" w:rsidRDefault="00F0549F" w:rsidP="00F0549F">
            <w:pPr>
              <w:pStyle w:val="a9"/>
              <w:jc w:val="both"/>
              <w:rPr>
                <w:rFonts w:ascii="Times New Roman" w:hAnsi="Times New Roman" w:cs="Times New Roman"/>
              </w:rPr>
            </w:pPr>
            <w:r w:rsidRPr="004D0386">
              <w:rPr>
                <w:rFonts w:ascii="Times New Roman" w:hAnsi="Times New Roman" w:cs="Times New Roman"/>
              </w:rPr>
              <w:t>1.7</w:t>
            </w:r>
          </w:p>
        </w:tc>
        <w:tc>
          <w:tcPr>
            <w:tcW w:w="1439" w:type="dxa"/>
            <w:vAlign w:val="center"/>
          </w:tcPr>
          <w:p w14:paraId="72BA8627" w14:textId="77777777" w:rsidR="00F0549F" w:rsidRPr="004D0386" w:rsidRDefault="00F0549F" w:rsidP="00F0549F">
            <w:pPr>
              <w:pStyle w:val="a9"/>
              <w:jc w:val="both"/>
              <w:rPr>
                <w:rFonts w:ascii="Times New Roman" w:hAnsi="Times New Roman" w:cs="Times New Roman"/>
              </w:rPr>
            </w:pPr>
            <w:r w:rsidRPr="004D0386">
              <w:rPr>
                <w:rFonts w:ascii="Times New Roman" w:hAnsi="Times New Roman" w:cs="Times New Roman"/>
              </w:rPr>
              <w:t>0.14–21.7</w:t>
            </w:r>
          </w:p>
        </w:tc>
        <w:tc>
          <w:tcPr>
            <w:tcW w:w="1680" w:type="dxa"/>
            <w:vAlign w:val="center"/>
          </w:tcPr>
          <w:p w14:paraId="78B97608" w14:textId="77777777" w:rsidR="00F0549F" w:rsidRPr="004D0386" w:rsidRDefault="00F0549F" w:rsidP="00F0549F">
            <w:pPr>
              <w:pStyle w:val="a9"/>
              <w:jc w:val="both"/>
              <w:rPr>
                <w:rFonts w:ascii="Times New Roman" w:hAnsi="Times New Roman" w:cs="Times New Roman"/>
              </w:rPr>
            </w:pPr>
            <w:r w:rsidRPr="004D0386">
              <w:rPr>
                <w:rFonts w:ascii="Times New Roman" w:hAnsi="Times New Roman" w:cs="Times New Roman"/>
              </w:rPr>
              <w:t>0.41</w:t>
            </w:r>
          </w:p>
        </w:tc>
      </w:tr>
    </w:tbl>
    <w:p w14:paraId="5A99C9D5" w14:textId="77777777" w:rsidR="00F0549F" w:rsidRPr="004D0386" w:rsidRDefault="00F0549F" w:rsidP="00E70877">
      <w:pPr>
        <w:pStyle w:val="a9"/>
        <w:ind w:firstLine="567"/>
        <w:jc w:val="both"/>
        <w:rPr>
          <w:rFonts w:ascii="Times New Roman" w:eastAsia="Times New Roman" w:hAnsi="Times New Roman" w:cs="Times New Roman"/>
          <w:iCs/>
        </w:rPr>
      </w:pPr>
    </w:p>
    <w:p w14:paraId="46C53A79" w14:textId="05690563" w:rsidR="00E70877" w:rsidRPr="004947A9" w:rsidRDefault="008F0519" w:rsidP="008F0519">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Наличие семейного анамнеза различных заболеваний показало лишь тенденцию к увеличению риска ограничения активности (ОР = 1,7; 95% ДИ: 0,14–21,7; p = 0,41), однако полученные различия не достигли статистической значимости, что, вероятно, связано с небольшим размером выборки и широкой вариабельностью ДИ.</w:t>
      </w:r>
    </w:p>
    <w:p w14:paraId="47875FC4" w14:textId="0D6608DB" w:rsidR="00CA0EE0" w:rsidRPr="004947A9" w:rsidRDefault="00CA0EE0" w:rsidP="008F0519">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В таблице 1</w:t>
      </w:r>
      <w:r w:rsidR="003837CF">
        <w:rPr>
          <w:rFonts w:ascii="Times New Roman" w:eastAsia="Times New Roman" w:hAnsi="Times New Roman" w:cs="Times New Roman"/>
          <w:iCs/>
          <w:sz w:val="28"/>
          <w:szCs w:val="28"/>
        </w:rPr>
        <w:t>9</w:t>
      </w:r>
      <w:r w:rsidRPr="004947A9">
        <w:rPr>
          <w:rFonts w:ascii="Times New Roman" w:eastAsia="Times New Roman" w:hAnsi="Times New Roman" w:cs="Times New Roman"/>
          <w:iCs/>
          <w:sz w:val="28"/>
          <w:szCs w:val="28"/>
        </w:rPr>
        <w:t xml:space="preserve"> представлено распределение факторов, которые родители связывали с обострениями демиелинизирующих заболеваний у своих детей. </w:t>
      </w:r>
    </w:p>
    <w:p w14:paraId="16D6370D" w14:textId="77777777" w:rsidR="00CA0EE0" w:rsidRPr="004947A9" w:rsidRDefault="00CA0EE0" w:rsidP="008F0519">
      <w:pPr>
        <w:pStyle w:val="a9"/>
        <w:ind w:firstLine="567"/>
        <w:jc w:val="both"/>
        <w:rPr>
          <w:rFonts w:ascii="Times New Roman" w:eastAsia="Times New Roman" w:hAnsi="Times New Roman" w:cs="Times New Roman"/>
          <w:iCs/>
          <w:sz w:val="28"/>
          <w:szCs w:val="28"/>
        </w:rPr>
      </w:pPr>
    </w:p>
    <w:p w14:paraId="5D353121" w14:textId="0C8ACD42" w:rsidR="008F0519" w:rsidRPr="004947A9" w:rsidRDefault="008F0519" w:rsidP="00400A39">
      <w:pPr>
        <w:pStyle w:val="a9"/>
        <w:tabs>
          <w:tab w:val="left" w:pos="9498"/>
        </w:tabs>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 xml:space="preserve">Таблица </w:t>
      </w:r>
      <w:r w:rsidR="00CA0EE0" w:rsidRPr="004947A9">
        <w:rPr>
          <w:rFonts w:ascii="Times New Roman" w:eastAsia="Times New Roman" w:hAnsi="Times New Roman" w:cs="Times New Roman"/>
          <w:iCs/>
          <w:sz w:val="28"/>
          <w:szCs w:val="28"/>
        </w:rPr>
        <w:t>1</w:t>
      </w:r>
      <w:r w:rsidR="003837CF">
        <w:rPr>
          <w:rFonts w:ascii="Times New Roman" w:eastAsia="Times New Roman" w:hAnsi="Times New Roman" w:cs="Times New Roman"/>
          <w:iCs/>
          <w:sz w:val="28"/>
          <w:szCs w:val="28"/>
        </w:rPr>
        <w:t>9</w:t>
      </w:r>
      <w:r w:rsidR="00CA0EE0" w:rsidRPr="004947A9">
        <w:rPr>
          <w:rFonts w:ascii="Times New Roman" w:eastAsia="Times New Roman" w:hAnsi="Times New Roman" w:cs="Times New Roman"/>
          <w:iCs/>
          <w:sz w:val="28"/>
          <w:szCs w:val="28"/>
        </w:rPr>
        <w:t xml:space="preserve"> –</w:t>
      </w:r>
      <w:r w:rsidRPr="004947A9">
        <w:rPr>
          <w:rFonts w:ascii="Times New Roman" w:eastAsia="Times New Roman" w:hAnsi="Times New Roman" w:cs="Times New Roman"/>
          <w:iCs/>
          <w:sz w:val="28"/>
          <w:szCs w:val="28"/>
        </w:rPr>
        <w:t xml:space="preserve"> Факторы, связанные с обострениями (n ​​= 34)</w:t>
      </w:r>
    </w:p>
    <w:p w14:paraId="21392001" w14:textId="77777777" w:rsidR="00400A39" w:rsidRPr="004947A9" w:rsidRDefault="00400A39" w:rsidP="00400A39">
      <w:pPr>
        <w:pStyle w:val="a9"/>
        <w:jc w:val="both"/>
        <w:rPr>
          <w:rFonts w:ascii="Times New Roman" w:eastAsia="Times New Roman" w:hAnsi="Times New Roman" w:cs="Times New Roman"/>
          <w:iCs/>
          <w:sz w:val="28"/>
          <w:szCs w:val="28"/>
        </w:rPr>
      </w:pPr>
    </w:p>
    <w:tbl>
      <w:tblPr>
        <w:tblStyle w:val="ab"/>
        <w:tblW w:w="9639" w:type="dxa"/>
        <w:jc w:val="center"/>
        <w:tblLook w:val="04A0" w:firstRow="1" w:lastRow="0" w:firstColumn="1" w:lastColumn="0" w:noHBand="0" w:noVBand="1"/>
      </w:tblPr>
      <w:tblGrid>
        <w:gridCol w:w="4968"/>
        <w:gridCol w:w="1973"/>
        <w:gridCol w:w="2698"/>
      </w:tblGrid>
      <w:tr w:rsidR="008F0519" w:rsidRPr="004947A9" w14:paraId="22A023F2" w14:textId="77777777" w:rsidTr="00400A39">
        <w:trPr>
          <w:jc w:val="center"/>
        </w:trPr>
        <w:tc>
          <w:tcPr>
            <w:tcW w:w="4968" w:type="dxa"/>
          </w:tcPr>
          <w:p w14:paraId="5CAAA929" w14:textId="4EA34178" w:rsidR="008F0519" w:rsidRPr="004947A9" w:rsidRDefault="008F0519" w:rsidP="00400A39">
            <w:pPr>
              <w:pStyle w:val="a9"/>
              <w:ind w:firstLine="22"/>
              <w:jc w:val="center"/>
              <w:rPr>
                <w:rFonts w:ascii="Times New Roman" w:eastAsia="Times New Roman" w:hAnsi="Times New Roman" w:cs="Times New Roman"/>
                <w:iCs/>
              </w:rPr>
            </w:pPr>
            <w:r w:rsidRPr="004947A9">
              <w:rPr>
                <w:rFonts w:ascii="Times New Roman" w:eastAsia="Times New Roman" w:hAnsi="Times New Roman" w:cs="Times New Roman"/>
                <w:iCs/>
              </w:rPr>
              <w:t>Триггеры</w:t>
            </w:r>
          </w:p>
        </w:tc>
        <w:tc>
          <w:tcPr>
            <w:tcW w:w="1973" w:type="dxa"/>
            <w:vAlign w:val="center"/>
          </w:tcPr>
          <w:p w14:paraId="1A28727F" w14:textId="77777777" w:rsidR="008F0519" w:rsidRPr="004947A9" w:rsidRDefault="008F0519" w:rsidP="00400A39">
            <w:pPr>
              <w:pStyle w:val="a9"/>
              <w:ind w:firstLine="22"/>
              <w:jc w:val="center"/>
              <w:rPr>
                <w:rFonts w:ascii="Times New Roman" w:eastAsia="Times New Roman" w:hAnsi="Times New Roman" w:cs="Times New Roman"/>
                <w:iCs/>
              </w:rPr>
            </w:pPr>
            <w:r w:rsidRPr="004947A9">
              <w:rPr>
                <w:rFonts w:ascii="Times New Roman" w:eastAsia="Times New Roman" w:hAnsi="Times New Roman" w:cs="Times New Roman"/>
                <w:iCs/>
              </w:rPr>
              <w:t>n (%)</w:t>
            </w:r>
          </w:p>
        </w:tc>
        <w:tc>
          <w:tcPr>
            <w:tcW w:w="2698" w:type="dxa"/>
            <w:vAlign w:val="center"/>
          </w:tcPr>
          <w:p w14:paraId="1CBD3B7E" w14:textId="77777777" w:rsidR="008F0519" w:rsidRPr="004947A9" w:rsidRDefault="008F0519" w:rsidP="00400A39">
            <w:pPr>
              <w:pStyle w:val="a9"/>
              <w:ind w:firstLine="22"/>
              <w:jc w:val="center"/>
              <w:rPr>
                <w:rFonts w:ascii="Times New Roman" w:eastAsia="Times New Roman" w:hAnsi="Times New Roman" w:cs="Times New Roman"/>
                <w:iCs/>
              </w:rPr>
            </w:pPr>
            <w:r w:rsidRPr="004947A9">
              <w:rPr>
                <w:rFonts w:ascii="Times New Roman" w:eastAsia="Times New Roman" w:hAnsi="Times New Roman" w:cs="Times New Roman"/>
                <w:iCs/>
              </w:rPr>
              <w:t>95% CI</w:t>
            </w:r>
          </w:p>
        </w:tc>
      </w:tr>
      <w:tr w:rsidR="008F0519" w:rsidRPr="004947A9" w14:paraId="62716408" w14:textId="77777777" w:rsidTr="00400A39">
        <w:trPr>
          <w:jc w:val="center"/>
        </w:trPr>
        <w:tc>
          <w:tcPr>
            <w:tcW w:w="4968" w:type="dxa"/>
          </w:tcPr>
          <w:p w14:paraId="748FC637" w14:textId="4D421C2F" w:rsidR="008F0519" w:rsidRPr="004947A9" w:rsidRDefault="008F0519" w:rsidP="00400A39">
            <w:pPr>
              <w:pStyle w:val="a9"/>
              <w:ind w:firstLine="22"/>
              <w:rPr>
                <w:rFonts w:ascii="Times New Roman" w:eastAsia="Times New Roman" w:hAnsi="Times New Roman" w:cs="Times New Roman"/>
                <w:iCs/>
              </w:rPr>
            </w:pPr>
            <w:r w:rsidRPr="004947A9">
              <w:rPr>
                <w:rFonts w:ascii="Times New Roman" w:eastAsia="Times New Roman" w:hAnsi="Times New Roman" w:cs="Times New Roman"/>
                <w:iCs/>
              </w:rPr>
              <w:t>Инфекции</w:t>
            </w:r>
          </w:p>
        </w:tc>
        <w:tc>
          <w:tcPr>
            <w:tcW w:w="1973" w:type="dxa"/>
            <w:vAlign w:val="center"/>
          </w:tcPr>
          <w:p w14:paraId="4AB41AE0" w14:textId="77777777" w:rsidR="008F0519" w:rsidRPr="004947A9" w:rsidRDefault="008F0519" w:rsidP="00400A39">
            <w:pPr>
              <w:pStyle w:val="a9"/>
              <w:ind w:firstLine="22"/>
              <w:jc w:val="center"/>
              <w:rPr>
                <w:rFonts w:ascii="Times New Roman" w:eastAsia="Times New Roman" w:hAnsi="Times New Roman" w:cs="Times New Roman"/>
                <w:iCs/>
              </w:rPr>
            </w:pPr>
            <w:r w:rsidRPr="004947A9">
              <w:rPr>
                <w:rFonts w:ascii="Times New Roman" w:eastAsia="Times New Roman" w:hAnsi="Times New Roman" w:cs="Times New Roman"/>
                <w:iCs/>
              </w:rPr>
              <w:t>12 (35.3%)</w:t>
            </w:r>
          </w:p>
        </w:tc>
        <w:tc>
          <w:tcPr>
            <w:tcW w:w="2698" w:type="dxa"/>
            <w:vAlign w:val="center"/>
          </w:tcPr>
          <w:p w14:paraId="7A77D69E" w14:textId="77777777" w:rsidR="008F0519" w:rsidRPr="004947A9" w:rsidRDefault="008F0519" w:rsidP="00400A39">
            <w:pPr>
              <w:pStyle w:val="a9"/>
              <w:ind w:firstLine="22"/>
              <w:jc w:val="center"/>
              <w:rPr>
                <w:rFonts w:ascii="Times New Roman" w:eastAsia="Times New Roman" w:hAnsi="Times New Roman" w:cs="Times New Roman"/>
                <w:iCs/>
              </w:rPr>
            </w:pPr>
            <w:r w:rsidRPr="004947A9">
              <w:rPr>
                <w:rFonts w:ascii="Times New Roman" w:eastAsia="Times New Roman" w:hAnsi="Times New Roman" w:cs="Times New Roman"/>
                <w:iCs/>
              </w:rPr>
              <w:t>19.7–52.8</w:t>
            </w:r>
          </w:p>
        </w:tc>
      </w:tr>
      <w:tr w:rsidR="008F0519" w:rsidRPr="004947A9" w14:paraId="3A9BC590" w14:textId="77777777" w:rsidTr="00400A39">
        <w:trPr>
          <w:jc w:val="center"/>
        </w:trPr>
        <w:tc>
          <w:tcPr>
            <w:tcW w:w="4968" w:type="dxa"/>
          </w:tcPr>
          <w:p w14:paraId="331771D4" w14:textId="439E929B" w:rsidR="008F0519" w:rsidRPr="004947A9" w:rsidRDefault="008F0519" w:rsidP="00400A39">
            <w:pPr>
              <w:pStyle w:val="a9"/>
              <w:ind w:firstLine="22"/>
              <w:rPr>
                <w:rFonts w:ascii="Times New Roman" w:eastAsia="Times New Roman" w:hAnsi="Times New Roman" w:cs="Times New Roman"/>
                <w:iCs/>
              </w:rPr>
            </w:pPr>
            <w:r w:rsidRPr="004947A9">
              <w:rPr>
                <w:rFonts w:ascii="Times New Roman" w:eastAsia="Times New Roman" w:hAnsi="Times New Roman" w:cs="Times New Roman"/>
                <w:iCs/>
              </w:rPr>
              <w:t>Несоблюдение рекомендаций</w:t>
            </w:r>
          </w:p>
        </w:tc>
        <w:tc>
          <w:tcPr>
            <w:tcW w:w="1973" w:type="dxa"/>
            <w:vAlign w:val="center"/>
          </w:tcPr>
          <w:p w14:paraId="2576B393" w14:textId="77777777" w:rsidR="008F0519" w:rsidRPr="004947A9" w:rsidRDefault="008F0519" w:rsidP="00400A39">
            <w:pPr>
              <w:pStyle w:val="a9"/>
              <w:ind w:firstLine="22"/>
              <w:jc w:val="center"/>
              <w:rPr>
                <w:rFonts w:ascii="Times New Roman" w:eastAsia="Times New Roman" w:hAnsi="Times New Roman" w:cs="Times New Roman"/>
                <w:iCs/>
              </w:rPr>
            </w:pPr>
            <w:r w:rsidRPr="004947A9">
              <w:rPr>
                <w:rFonts w:ascii="Times New Roman" w:eastAsia="Times New Roman" w:hAnsi="Times New Roman" w:cs="Times New Roman"/>
                <w:iCs/>
              </w:rPr>
              <w:t>9 (26.5%)</w:t>
            </w:r>
          </w:p>
        </w:tc>
        <w:tc>
          <w:tcPr>
            <w:tcW w:w="2698" w:type="dxa"/>
            <w:vAlign w:val="center"/>
          </w:tcPr>
          <w:p w14:paraId="55D3D4E9" w14:textId="77777777" w:rsidR="008F0519" w:rsidRPr="004947A9" w:rsidRDefault="008F0519" w:rsidP="00400A39">
            <w:pPr>
              <w:pStyle w:val="a9"/>
              <w:ind w:firstLine="22"/>
              <w:jc w:val="center"/>
              <w:rPr>
                <w:rFonts w:ascii="Times New Roman" w:eastAsia="Times New Roman" w:hAnsi="Times New Roman" w:cs="Times New Roman"/>
                <w:iCs/>
              </w:rPr>
            </w:pPr>
            <w:r w:rsidRPr="004947A9">
              <w:rPr>
                <w:rFonts w:ascii="Times New Roman" w:eastAsia="Times New Roman" w:hAnsi="Times New Roman" w:cs="Times New Roman"/>
                <w:iCs/>
              </w:rPr>
              <w:t>12.9–44.4</w:t>
            </w:r>
          </w:p>
        </w:tc>
      </w:tr>
      <w:tr w:rsidR="008F0519" w:rsidRPr="004947A9" w14:paraId="122C108B" w14:textId="77777777" w:rsidTr="00400A39">
        <w:trPr>
          <w:jc w:val="center"/>
        </w:trPr>
        <w:tc>
          <w:tcPr>
            <w:tcW w:w="4968" w:type="dxa"/>
          </w:tcPr>
          <w:p w14:paraId="04F6F3C4" w14:textId="6B75D232" w:rsidR="008F0519" w:rsidRPr="004947A9" w:rsidRDefault="008F0519" w:rsidP="00400A39">
            <w:pPr>
              <w:pStyle w:val="a9"/>
              <w:ind w:firstLine="22"/>
              <w:rPr>
                <w:rFonts w:ascii="Times New Roman" w:eastAsia="Times New Roman" w:hAnsi="Times New Roman" w:cs="Times New Roman"/>
                <w:iCs/>
              </w:rPr>
            </w:pPr>
            <w:r w:rsidRPr="004947A9">
              <w:rPr>
                <w:rFonts w:ascii="Times New Roman" w:eastAsia="Times New Roman" w:hAnsi="Times New Roman" w:cs="Times New Roman"/>
                <w:iCs/>
              </w:rPr>
              <w:t>Переохлаждение</w:t>
            </w:r>
          </w:p>
        </w:tc>
        <w:tc>
          <w:tcPr>
            <w:tcW w:w="1973" w:type="dxa"/>
            <w:vAlign w:val="center"/>
          </w:tcPr>
          <w:p w14:paraId="10F26080" w14:textId="77777777" w:rsidR="008F0519" w:rsidRPr="004947A9" w:rsidRDefault="008F0519" w:rsidP="00400A39">
            <w:pPr>
              <w:pStyle w:val="a9"/>
              <w:ind w:firstLine="22"/>
              <w:jc w:val="center"/>
              <w:rPr>
                <w:rFonts w:ascii="Times New Roman" w:eastAsia="Times New Roman" w:hAnsi="Times New Roman" w:cs="Times New Roman"/>
                <w:iCs/>
              </w:rPr>
            </w:pPr>
            <w:r w:rsidRPr="004947A9">
              <w:rPr>
                <w:rFonts w:ascii="Times New Roman" w:eastAsia="Times New Roman" w:hAnsi="Times New Roman" w:cs="Times New Roman"/>
                <w:iCs/>
              </w:rPr>
              <w:t>2 (5.9%)</w:t>
            </w:r>
          </w:p>
        </w:tc>
        <w:tc>
          <w:tcPr>
            <w:tcW w:w="2698" w:type="dxa"/>
            <w:vAlign w:val="center"/>
          </w:tcPr>
          <w:p w14:paraId="3D6CCE1D" w14:textId="77777777" w:rsidR="008F0519" w:rsidRPr="004947A9" w:rsidRDefault="008F0519" w:rsidP="00400A39">
            <w:pPr>
              <w:pStyle w:val="a9"/>
              <w:ind w:firstLine="22"/>
              <w:jc w:val="center"/>
              <w:rPr>
                <w:rFonts w:ascii="Times New Roman" w:eastAsia="Times New Roman" w:hAnsi="Times New Roman" w:cs="Times New Roman"/>
                <w:iCs/>
              </w:rPr>
            </w:pPr>
            <w:r w:rsidRPr="004947A9">
              <w:rPr>
                <w:rFonts w:ascii="Times New Roman" w:eastAsia="Times New Roman" w:hAnsi="Times New Roman" w:cs="Times New Roman"/>
                <w:iCs/>
              </w:rPr>
              <w:t>0.7–19.7</w:t>
            </w:r>
          </w:p>
        </w:tc>
      </w:tr>
      <w:tr w:rsidR="008F0519" w:rsidRPr="004947A9" w14:paraId="3C21784B" w14:textId="77777777" w:rsidTr="00400A39">
        <w:trPr>
          <w:jc w:val="center"/>
        </w:trPr>
        <w:tc>
          <w:tcPr>
            <w:tcW w:w="4968" w:type="dxa"/>
          </w:tcPr>
          <w:p w14:paraId="3F836E73" w14:textId="03CCE6EB" w:rsidR="008F0519" w:rsidRPr="004947A9" w:rsidRDefault="008F0519" w:rsidP="00400A39">
            <w:pPr>
              <w:pStyle w:val="a9"/>
              <w:ind w:firstLine="22"/>
              <w:rPr>
                <w:rFonts w:ascii="Times New Roman" w:eastAsia="Times New Roman" w:hAnsi="Times New Roman" w:cs="Times New Roman"/>
                <w:iCs/>
              </w:rPr>
            </w:pPr>
            <w:r w:rsidRPr="004947A9">
              <w:rPr>
                <w:rFonts w:ascii="Times New Roman" w:eastAsia="Times New Roman" w:hAnsi="Times New Roman" w:cs="Times New Roman"/>
                <w:iCs/>
              </w:rPr>
              <w:t>Применение лекарственных препаратов</w:t>
            </w:r>
          </w:p>
        </w:tc>
        <w:tc>
          <w:tcPr>
            <w:tcW w:w="1973" w:type="dxa"/>
            <w:vAlign w:val="center"/>
          </w:tcPr>
          <w:p w14:paraId="30311655" w14:textId="77777777" w:rsidR="008F0519" w:rsidRPr="004947A9" w:rsidRDefault="008F0519" w:rsidP="00400A39">
            <w:pPr>
              <w:pStyle w:val="a9"/>
              <w:ind w:firstLine="22"/>
              <w:jc w:val="center"/>
              <w:rPr>
                <w:rFonts w:ascii="Times New Roman" w:eastAsia="Times New Roman" w:hAnsi="Times New Roman" w:cs="Times New Roman"/>
                <w:iCs/>
              </w:rPr>
            </w:pPr>
            <w:r w:rsidRPr="004947A9">
              <w:rPr>
                <w:rFonts w:ascii="Times New Roman" w:eastAsia="Times New Roman" w:hAnsi="Times New Roman" w:cs="Times New Roman"/>
                <w:iCs/>
              </w:rPr>
              <w:t>1 (2.8%)</w:t>
            </w:r>
          </w:p>
        </w:tc>
        <w:tc>
          <w:tcPr>
            <w:tcW w:w="2698" w:type="dxa"/>
            <w:vAlign w:val="center"/>
          </w:tcPr>
          <w:p w14:paraId="66328B93" w14:textId="77777777" w:rsidR="008F0519" w:rsidRPr="004947A9" w:rsidRDefault="008F0519" w:rsidP="00400A39">
            <w:pPr>
              <w:pStyle w:val="a9"/>
              <w:ind w:firstLine="22"/>
              <w:jc w:val="center"/>
              <w:rPr>
                <w:rFonts w:ascii="Times New Roman" w:eastAsia="Times New Roman" w:hAnsi="Times New Roman" w:cs="Times New Roman"/>
                <w:iCs/>
              </w:rPr>
            </w:pPr>
            <w:r w:rsidRPr="004947A9">
              <w:rPr>
                <w:rFonts w:ascii="Times New Roman" w:eastAsia="Times New Roman" w:hAnsi="Times New Roman" w:cs="Times New Roman"/>
                <w:iCs/>
              </w:rPr>
              <w:t>0.1–14.5</w:t>
            </w:r>
          </w:p>
        </w:tc>
      </w:tr>
      <w:tr w:rsidR="008F0519" w:rsidRPr="004947A9" w14:paraId="6BC0A094" w14:textId="77777777" w:rsidTr="00400A39">
        <w:trPr>
          <w:jc w:val="center"/>
        </w:trPr>
        <w:tc>
          <w:tcPr>
            <w:tcW w:w="4968" w:type="dxa"/>
          </w:tcPr>
          <w:p w14:paraId="6B10B2AE" w14:textId="75AC3B3B" w:rsidR="008F0519" w:rsidRPr="004947A9" w:rsidRDefault="008F0519" w:rsidP="00400A39">
            <w:pPr>
              <w:pStyle w:val="a9"/>
              <w:ind w:firstLine="22"/>
              <w:rPr>
                <w:rFonts w:ascii="Times New Roman" w:eastAsia="Times New Roman" w:hAnsi="Times New Roman" w:cs="Times New Roman"/>
                <w:iCs/>
              </w:rPr>
            </w:pPr>
            <w:r w:rsidRPr="004947A9">
              <w:rPr>
                <w:rFonts w:ascii="Times New Roman" w:eastAsia="Times New Roman" w:hAnsi="Times New Roman" w:cs="Times New Roman"/>
                <w:iCs/>
              </w:rPr>
              <w:t>Изменение климата</w:t>
            </w:r>
          </w:p>
        </w:tc>
        <w:tc>
          <w:tcPr>
            <w:tcW w:w="1973" w:type="dxa"/>
            <w:vAlign w:val="center"/>
          </w:tcPr>
          <w:p w14:paraId="7AA3AA74" w14:textId="77777777" w:rsidR="008F0519" w:rsidRPr="004947A9" w:rsidRDefault="008F0519" w:rsidP="00400A39">
            <w:pPr>
              <w:pStyle w:val="a9"/>
              <w:ind w:firstLine="22"/>
              <w:jc w:val="center"/>
              <w:rPr>
                <w:rFonts w:ascii="Times New Roman" w:eastAsia="Times New Roman" w:hAnsi="Times New Roman" w:cs="Times New Roman"/>
                <w:iCs/>
              </w:rPr>
            </w:pPr>
            <w:r w:rsidRPr="004947A9">
              <w:rPr>
                <w:rFonts w:ascii="Times New Roman" w:eastAsia="Times New Roman" w:hAnsi="Times New Roman" w:cs="Times New Roman"/>
                <w:iCs/>
              </w:rPr>
              <w:t>4 (11.8%)</w:t>
            </w:r>
          </w:p>
        </w:tc>
        <w:tc>
          <w:tcPr>
            <w:tcW w:w="2698" w:type="dxa"/>
            <w:vAlign w:val="center"/>
          </w:tcPr>
          <w:p w14:paraId="73CF1E0C" w14:textId="77777777" w:rsidR="008F0519" w:rsidRPr="004947A9" w:rsidRDefault="008F0519" w:rsidP="00400A39">
            <w:pPr>
              <w:pStyle w:val="a9"/>
              <w:ind w:firstLine="22"/>
              <w:jc w:val="center"/>
              <w:rPr>
                <w:rFonts w:ascii="Times New Roman" w:eastAsia="Times New Roman" w:hAnsi="Times New Roman" w:cs="Times New Roman"/>
                <w:iCs/>
              </w:rPr>
            </w:pPr>
            <w:r w:rsidRPr="004947A9">
              <w:rPr>
                <w:rFonts w:ascii="Times New Roman" w:eastAsia="Times New Roman" w:hAnsi="Times New Roman" w:cs="Times New Roman"/>
                <w:iCs/>
              </w:rPr>
              <w:t>3.3–27.8</w:t>
            </w:r>
          </w:p>
        </w:tc>
      </w:tr>
    </w:tbl>
    <w:p w14:paraId="7B064D93" w14:textId="77777777" w:rsidR="00400A39" w:rsidRPr="004947A9" w:rsidRDefault="00400A39" w:rsidP="00CA0EE0">
      <w:pPr>
        <w:pStyle w:val="a9"/>
        <w:ind w:firstLine="567"/>
        <w:jc w:val="both"/>
        <w:rPr>
          <w:rFonts w:ascii="Times New Roman" w:eastAsia="Times New Roman" w:hAnsi="Times New Roman" w:cs="Times New Roman"/>
          <w:iCs/>
          <w:sz w:val="28"/>
          <w:szCs w:val="28"/>
        </w:rPr>
      </w:pPr>
    </w:p>
    <w:p w14:paraId="330AA984" w14:textId="278D83CE" w:rsidR="00CA0EE0" w:rsidRPr="004947A9" w:rsidRDefault="00CA0EE0" w:rsidP="00CA0EE0">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Наиболее часто упоминаемым триггером были перенесенные инфекционные заболевания, на которые указали 35,3% респондентов (95% ДИ: 19,7–52,8). Эта цифра значительно превышает долю других факторов. Она согласуется с клиническими данными, указывающими на роль респираторных и вирусных инфекций в активации иммунопатологических процессов у детей с демиелинизацией.</w:t>
      </w:r>
    </w:p>
    <w:p w14:paraId="72E9D67A" w14:textId="77777777" w:rsidR="008F0519" w:rsidRPr="004947A9" w:rsidRDefault="008F0519" w:rsidP="008F0519">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Вторым по распространенности фактором было несоблюдение медицинских рекомендаций, которое родители связывали с обострениями в 26,5% случаев (95% ДИ: 12,9–44,4). Эта цифра отражает важность режима лечения, соблюдения предписаний и регулярного мониторинга для поддержания стабильного течения заболевания. Такие факторы, как переохлаждение (5,9%; 95% ДИ: 0,7–19,7) и прием лекарств (2,8%; 95% ДИ: 0,1–14,5), отмечались значительно реже. Это указывает на ограниченную роль неспецифических внешних факторов по сравнению с инфекциями и соблюдением режима лечения.</w:t>
      </w:r>
    </w:p>
    <w:p w14:paraId="1D06726E" w14:textId="0FD5F165" w:rsidR="00E70877" w:rsidRPr="004947A9" w:rsidRDefault="008F0519" w:rsidP="008F0519">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 xml:space="preserve">11,8% родителей (95% ДИ: 3,3–27,8) не смогли определить потенциальные провоцирующие обстоятельства, что подчеркивает сложность оценки факторов </w:t>
      </w:r>
      <w:r w:rsidRPr="004947A9">
        <w:rPr>
          <w:rFonts w:ascii="Times New Roman" w:eastAsia="Times New Roman" w:hAnsi="Times New Roman" w:cs="Times New Roman"/>
          <w:iCs/>
          <w:sz w:val="28"/>
          <w:szCs w:val="28"/>
        </w:rPr>
        <w:lastRenderedPageBreak/>
        <w:t>обострения в семейной среде и возможное влияние скрытых или неосознанных детерминантов.</w:t>
      </w:r>
    </w:p>
    <w:p w14:paraId="4206F2B9" w14:textId="77777777" w:rsidR="008F0519" w:rsidRPr="004947A9" w:rsidRDefault="008F0519" w:rsidP="008F0519">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Результаты выявляют несколько клинически важных закономерностей, соответствующих международным данным, а также указывают на специфические для данного контекста проблемы.</w:t>
      </w:r>
    </w:p>
    <w:p w14:paraId="68325E16" w14:textId="298A79D5" w:rsidR="00E70877" w:rsidRPr="004947A9" w:rsidRDefault="008F0519" w:rsidP="008F0519">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Важным выводом является высокая распространенность неврологических и соматических симптомов, о которых сообщают родители. Нарушения координации (35,3%), зрения (23,5%), речи (17,6%) и сенсорных функций (14,7%) соответствуют мультисистемному поражению, описанному при детских демиелинизирующих заболеваниях, в частности при рассеянном склерозе, ОДЭМ и клинически изолированных синдромах [4</w:t>
      </w:r>
      <w:r w:rsidR="004D0386">
        <w:rPr>
          <w:rFonts w:ascii="Times New Roman" w:eastAsia="Times New Roman" w:hAnsi="Times New Roman" w:cs="Times New Roman"/>
          <w:iCs/>
          <w:sz w:val="28"/>
          <w:szCs w:val="28"/>
        </w:rPr>
        <w:t>,р. 121</w:t>
      </w:r>
      <w:r w:rsidRPr="004947A9">
        <w:rPr>
          <w:rFonts w:ascii="Times New Roman" w:eastAsia="Times New Roman" w:hAnsi="Times New Roman" w:cs="Times New Roman"/>
          <w:iCs/>
          <w:sz w:val="28"/>
          <w:szCs w:val="28"/>
        </w:rPr>
        <w:t>]. Известно, что такие симптомы значительно влияют на функциональное состояние и успеваемость в детском возрасте [3</w:t>
      </w:r>
      <w:r w:rsidR="004D0386">
        <w:rPr>
          <w:rFonts w:ascii="Times New Roman" w:eastAsia="Times New Roman" w:hAnsi="Times New Roman" w:cs="Times New Roman"/>
          <w:iCs/>
          <w:sz w:val="28"/>
          <w:szCs w:val="28"/>
        </w:rPr>
        <w:t>,р. 263</w:t>
      </w:r>
      <w:r w:rsidRPr="004947A9">
        <w:rPr>
          <w:rFonts w:ascii="Times New Roman" w:eastAsia="Times New Roman" w:hAnsi="Times New Roman" w:cs="Times New Roman"/>
          <w:iCs/>
          <w:sz w:val="28"/>
          <w:szCs w:val="28"/>
        </w:rPr>
        <w:t>]. Тот факт, что более 80% детей в этом исследовании испытывают ограничения в повседневной деятельности, подчеркивает существенное влияние демиелинизации на качество жизни.</w:t>
      </w:r>
    </w:p>
    <w:p w14:paraId="3E69E2D4" w14:textId="77777777" w:rsidR="008F0519" w:rsidRPr="004947A9" w:rsidRDefault="008F0519" w:rsidP="008F0519">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Данное исследование имеет ряд ограничений, которые следует учитывать при интерпретации результатов.</w:t>
      </w:r>
    </w:p>
    <w:p w14:paraId="7F2FBD7F" w14:textId="77777777" w:rsidR="008F0519" w:rsidRPr="004947A9" w:rsidRDefault="008F0519" w:rsidP="008F0519">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Во-первых, выборка была получена методом целенаправленной выборки и состоит только из родителей детей, госпитализированных в одном третичном центре, что ограничивает возможность обобщения результатов на более широкую популяцию.</w:t>
      </w:r>
    </w:p>
    <w:p w14:paraId="6585B336" w14:textId="77777777" w:rsidR="008F0519" w:rsidRPr="004947A9" w:rsidRDefault="008F0519" w:rsidP="008F0519">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Во-вторых, размер выборки, хотя и достаточен для качественного и описательного анализа, ограничивает возможность статистического вывода и выявления различий в подгруппах.</w:t>
      </w:r>
    </w:p>
    <w:p w14:paraId="5539050B" w14:textId="77777777" w:rsidR="008F0519" w:rsidRPr="004947A9" w:rsidRDefault="008F0519" w:rsidP="008F0519">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В-третьих, все данные основаны на самоотчетах и ​​могут быть подвержены влиянию искажений памяти или родительской интерпретации симптомов. В-четвертых, исследование не включало клинические показатели, такие как результаты МРТ, частота рецидивов или баллы по шкале инвалидности (например, EDSS), которые позволили бы установить корреляцию между восприятием родителей и объективными характеристиками заболевания. В-пятых, триггеры были описаны субъективно и не были подтверждены клиническими записями. Наконец, поперечное исследование не позволяет оценить временные изменения или долгосрочные результаты.</w:t>
      </w:r>
    </w:p>
    <w:p w14:paraId="07835C74" w14:textId="77777777" w:rsidR="008F0519" w:rsidRPr="004947A9" w:rsidRDefault="008F0519" w:rsidP="008F0519">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Несмотря на эти ограничения, исследование имеет ряд важных последствий для клинической практики и планирования здравоохранения. Необходимость структурированного обучения родителей: важная роль инфекций как воспринимаемых триггеров подчеркивает важность консультирования семей по вопросам профилактики инфекций, вакцинации и соблюдения рекомендаций по лечению.</w:t>
      </w:r>
    </w:p>
    <w:p w14:paraId="557E7F5E" w14:textId="77777777" w:rsidR="008F0519" w:rsidRPr="004947A9" w:rsidRDefault="008F0519" w:rsidP="008F0519">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Необходимо расширить доступ к реабилитации. Неравный доступ и отсутствие реабилитации для некоторых детей подчеркивают необходимость стандартизированных, справедливых путей реабилитации, включая региональные центры и модели телереабилитации.</w:t>
      </w:r>
    </w:p>
    <w:p w14:paraId="70E91FF3" w14:textId="77777777" w:rsidR="008F0519" w:rsidRPr="004947A9" w:rsidRDefault="008F0519" w:rsidP="008F0519">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 xml:space="preserve">Высокая вариативность в проявлении симптомов подчеркивает необходимость укрепления путей ранней диагностики – повышения </w:t>
      </w:r>
      <w:r w:rsidRPr="004947A9">
        <w:rPr>
          <w:rFonts w:ascii="Times New Roman" w:eastAsia="Times New Roman" w:hAnsi="Times New Roman" w:cs="Times New Roman"/>
          <w:iCs/>
          <w:sz w:val="28"/>
          <w:szCs w:val="28"/>
        </w:rPr>
        <w:lastRenderedPageBreak/>
        <w:t>квалификации педиатров и неврологов, а также своевременного доступа к нейровизуализации и иммунологическим исследованиям.</w:t>
      </w:r>
    </w:p>
    <w:p w14:paraId="76D3180A" w14:textId="3A7B8F36" w:rsidR="00E70877" w:rsidRPr="004947A9" w:rsidRDefault="008F0519" w:rsidP="008F0519">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Функциональные ограничения и частые симптомы указывают на значительную нагрузку на лиц, осуществляющих уход, что усиливает необходимость семейного консультирования, психологической поддержки и социальных услуг.</w:t>
      </w:r>
    </w:p>
    <w:p w14:paraId="6CA58F36" w14:textId="77777777" w:rsidR="00E70877" w:rsidRPr="004947A9" w:rsidRDefault="00E70877" w:rsidP="00E70877">
      <w:pPr>
        <w:pStyle w:val="a9"/>
        <w:ind w:firstLine="567"/>
        <w:jc w:val="both"/>
        <w:rPr>
          <w:rFonts w:ascii="Times New Roman" w:eastAsia="Times New Roman" w:hAnsi="Times New Roman" w:cs="Times New Roman"/>
          <w:iCs/>
          <w:sz w:val="28"/>
          <w:szCs w:val="28"/>
        </w:rPr>
      </w:pPr>
    </w:p>
    <w:p w14:paraId="65182B3F" w14:textId="216679D9" w:rsidR="00DA567F" w:rsidRPr="004947A9" w:rsidRDefault="00DA567F" w:rsidP="00E70877">
      <w:pPr>
        <w:pStyle w:val="a9"/>
        <w:ind w:firstLine="567"/>
        <w:jc w:val="both"/>
        <w:rPr>
          <w:rFonts w:ascii="Times New Roman" w:eastAsia="Times New Roman" w:hAnsi="Times New Roman" w:cs="Times New Roman"/>
          <w:b/>
          <w:bCs/>
          <w:iCs/>
          <w:sz w:val="28"/>
          <w:szCs w:val="28"/>
        </w:rPr>
      </w:pPr>
      <w:r w:rsidRPr="004947A9">
        <w:rPr>
          <w:rFonts w:ascii="Times New Roman" w:eastAsia="Times New Roman" w:hAnsi="Times New Roman" w:cs="Times New Roman"/>
          <w:b/>
          <w:bCs/>
          <w:iCs/>
          <w:sz w:val="28"/>
          <w:szCs w:val="28"/>
        </w:rPr>
        <w:t>3.4 Экспертная оценка организации диагностики и маршрутизации детей с заболеваниями спектра рассеянного склероза</w:t>
      </w:r>
    </w:p>
    <w:p w14:paraId="4BB2F54C" w14:textId="45C86DB3" w:rsidR="00DA567F" w:rsidRPr="004947A9" w:rsidRDefault="00DA567F" w:rsidP="00DA567F">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Исследование было направлено на изучение существующей системы диагностики и маршрутизации детей с подозрением на демиелинизирующие заболевания центральной нервной системы, выявление ключевых организационных, клинико-диагностических и межуровневых барьеров, а также разработку предложений по оптимизации маршрута пациента на основе экспертной оценки. Методологически работа была выполнена в формате качественного исследования с элементами описательного количественного анализа</w:t>
      </w:r>
      <w:r w:rsidR="009C6616" w:rsidRPr="004947A9">
        <w:rPr>
          <w:rFonts w:ascii="Times New Roman" w:hAnsi="Times New Roman" w:cs="Times New Roman"/>
          <w:sz w:val="28"/>
          <w:szCs w:val="28"/>
        </w:rPr>
        <w:t xml:space="preserve"> </w:t>
      </w:r>
      <w:r w:rsidR="009C6616" w:rsidRPr="004947A9">
        <w:rPr>
          <w:rFonts w:ascii="Times New Roman" w:hAnsi="Times New Roman" w:cs="Times New Roman"/>
          <w:sz w:val="28"/>
          <w:szCs w:val="28"/>
        </w:rPr>
        <w:sym w:font="Symbol" w:char="F05B"/>
      </w:r>
      <w:r w:rsidR="009C6616" w:rsidRPr="004947A9">
        <w:rPr>
          <w:rFonts w:ascii="Times New Roman" w:hAnsi="Times New Roman" w:cs="Times New Roman"/>
          <w:sz w:val="28"/>
          <w:szCs w:val="28"/>
        </w:rPr>
        <w:t>2</w:t>
      </w:r>
      <w:r w:rsidR="000F2DC6">
        <w:rPr>
          <w:rFonts w:ascii="Times New Roman" w:hAnsi="Times New Roman" w:cs="Times New Roman"/>
          <w:sz w:val="28"/>
          <w:szCs w:val="28"/>
        </w:rPr>
        <w:t>2</w:t>
      </w:r>
      <w:r w:rsidR="009C6616" w:rsidRPr="004947A9">
        <w:rPr>
          <w:rFonts w:ascii="Times New Roman" w:hAnsi="Times New Roman" w:cs="Times New Roman"/>
          <w:sz w:val="28"/>
          <w:szCs w:val="28"/>
        </w:rPr>
        <w:t>0</w:t>
      </w:r>
      <w:r w:rsidR="000F2DC6">
        <w:rPr>
          <w:rFonts w:ascii="Times New Roman" w:hAnsi="Times New Roman" w:cs="Times New Roman"/>
          <w:sz w:val="28"/>
          <w:szCs w:val="28"/>
        </w:rPr>
        <w:t>,р. 1229</w:t>
      </w:r>
      <w:r w:rsidR="009C6616" w:rsidRPr="004947A9">
        <w:rPr>
          <w:rFonts w:ascii="Times New Roman" w:hAnsi="Times New Roman" w:cs="Times New Roman"/>
          <w:sz w:val="28"/>
          <w:szCs w:val="28"/>
        </w:rPr>
        <w:sym w:font="Symbol" w:char="F05D"/>
      </w:r>
      <w:r w:rsidRPr="004947A9">
        <w:rPr>
          <w:rFonts w:ascii="Times New Roman" w:hAnsi="Times New Roman" w:cs="Times New Roman"/>
          <w:sz w:val="28"/>
          <w:szCs w:val="28"/>
        </w:rPr>
        <w:t xml:space="preserve">. </w:t>
      </w:r>
    </w:p>
    <w:p w14:paraId="6A993549" w14:textId="3C7FA8CA" w:rsidR="00DA567F" w:rsidRPr="004947A9" w:rsidRDefault="00DA567F" w:rsidP="00DA567F">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 xml:space="preserve">Исследование проводилось в мае 2024 года на базе педиатрических подразделений государственных амбулаторно-поликлинических организаций и частных медицинских организаций города Алматы. В качестве объекта исследования рассматривалась система маршрутизации детей с подозрением на демиелинизирующие заболевания, а предметом исследования выступали организационные и диагностические барьеры, возникающие на этапах первичного обращения, специализированной консультации, нейровизуализации и генетической диагностики. </w:t>
      </w:r>
    </w:p>
    <w:p w14:paraId="52BF4C69" w14:textId="05D72616" w:rsidR="00DA567F" w:rsidRPr="004947A9" w:rsidRDefault="00DA567F" w:rsidP="00DA567F">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Для получения экспертной информации по выявлению узких мест в процессе оказания медицинской помощи использовалась целенаправленная выборка, соответствующая дизайну качественного исследования. В исследование были включены 22 специалиста, непосредственно участвующие в выявлении, диагностике, направлении и последующем ведении детей с подозрением на демиелинизирующие заболевания. В состав экспертной группы вошли 8 педиатров, 8 детских неврологов, 4 специалиста по магнитно-резонансной томографии и 2 врача-генетика. Формирование выборки осуществлялось по принципу профессиональной релевантности, то есть в исследование включались те специалисты, которые в реальной клинической практике принимают решения на различных этапах маршрута пациента и обладают опытом столкновения с диагностическими задержками, трудностями интерпретации симптомов и ограничениями доступности высокоспециализированных методов обследования.</w:t>
      </w:r>
    </w:p>
    <w:p w14:paraId="14AACCCA" w14:textId="77777777" w:rsidR="009C6616" w:rsidRPr="004947A9" w:rsidRDefault="009C6616" w:rsidP="00DA567F">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 xml:space="preserve">Сбор данных проводился методом полуструктурированного интервью. Для этого предварительно был разработан тематический гайд, включающий ключевые блоки вопросов, посвященные последовательности маршрута пациента, срокам направления на разных уровнях медицинской помощи, типичным причинам диагностических задержек, доступности МРТ и генетических исследований, особенностям взаимодействия между педиатрами, </w:t>
      </w:r>
      <w:r w:rsidRPr="004947A9">
        <w:rPr>
          <w:rFonts w:ascii="Times New Roman" w:hAnsi="Times New Roman" w:cs="Times New Roman"/>
          <w:sz w:val="28"/>
          <w:szCs w:val="28"/>
        </w:rPr>
        <w:lastRenderedPageBreak/>
        <w:t xml:space="preserve">неврологами, радиологами и генетиками, а также факторам, влияющим на своевременность направления детей в специализированные или национальные референсные центры. </w:t>
      </w:r>
    </w:p>
    <w:p w14:paraId="0FE33E80" w14:textId="36E1EF6C" w:rsidR="00DA567F" w:rsidRPr="004947A9" w:rsidRDefault="00DA567F" w:rsidP="00DA567F">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Интервью проводились с использованием предварительно разработанного руководства по темам, включающего вопросы об этапах направления пациента, типичных задержках, взаимодействии между уровнями, доступности диагностики и факторах, влияющих на своевременное направление. Интервью были записаны, расшифрованы и проанализированы с использованием тематического контент-анализа. Кодирование проводили два независимых исследователя, а разногласия разрешались путем консенсуса. Основные категории были сгруппированы в блоки: первичная медицинская помощь, диагностика (МРТ и генетика), специализированный уровень, система направления и коммуникация.</w:t>
      </w:r>
    </w:p>
    <w:p w14:paraId="41104666" w14:textId="77777777" w:rsidR="009C6616" w:rsidRPr="004947A9" w:rsidRDefault="009C6616" w:rsidP="00DA567F">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 xml:space="preserve">По результатам тематического анализа все выявленные проблемы были сгруппированы в несколько основных блоков: первичное звено, диагностический этап, специализированный неврологический уровень, генетическая диагностика, организационные механизмы маршрутизации и межпрофессиональная коммуникация. </w:t>
      </w:r>
    </w:p>
    <w:p w14:paraId="1BE16CA0" w14:textId="58E42355" w:rsidR="00DA567F" w:rsidRPr="004947A9" w:rsidRDefault="00DA567F" w:rsidP="00DA567F">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Статистическая обработка данных проводилась в два этапа. На первом этапе была выполнена описательная статистика: для количественных показателей были рассчитаны медиана и межквартильный размах (МКР), а для категориальных показателей – абсолютные и относительные частоты.</w:t>
      </w:r>
      <w:r w:rsidR="009C6616" w:rsidRPr="004947A9">
        <w:rPr>
          <w:rFonts w:ascii="Times New Roman" w:hAnsi="Times New Roman" w:cs="Times New Roman"/>
          <w:sz w:val="28"/>
          <w:szCs w:val="28"/>
        </w:rPr>
        <w:t xml:space="preserve"> Наряду с качественным анализом высказываний в исследовании применялся элемент количественного описательного анализа. Для этого по каждому тематическому блоку подсчитывалась частота упоминания той или иной проблемы участниками исследования. В отношении количественных показателей использовались описательные статистики: для количественных переменных планировалось определение медианы и межквартильного размаха, а для категориальных переменных - расчет абсолютных и относительных частот. </w:t>
      </w:r>
    </w:p>
    <w:p w14:paraId="3210EB7A" w14:textId="77777777" w:rsidR="00DA567F" w:rsidRPr="004947A9" w:rsidRDefault="00DA567F" w:rsidP="00DA567F">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На основании полуструктурированных интервью с 22 специалистами (8 педиатрами, 8 детскими неврологами, 4 специалистами по МРТ и 2 медицинскими генетиками) были выявлены системные узкие места на всех ключевых этапах оказания медицинской помощи пациентам с подозрением на демиелинизирующие и лейкодистрофические заболевания.</w:t>
      </w:r>
    </w:p>
    <w:p w14:paraId="4E266762" w14:textId="7C1867D6" w:rsidR="00DA567F" w:rsidRPr="004947A9" w:rsidRDefault="00DA567F" w:rsidP="003837CF">
      <w:pPr>
        <w:pStyle w:val="af"/>
        <w:spacing w:before="1"/>
        <w:ind w:left="0" w:right="3" w:firstLine="567"/>
      </w:pPr>
      <w:r w:rsidRPr="004947A9">
        <w:t xml:space="preserve">Как показано в таблице </w:t>
      </w:r>
      <w:r w:rsidR="009C6616" w:rsidRPr="004947A9">
        <w:t>18</w:t>
      </w:r>
      <w:r w:rsidRPr="004947A9">
        <w:t>, на уровне первичной медицинской помощи большинство педиатров (79%) отметили недостаточную осведомленность о демиелинизирующей патологии, что приводит к частым ошибочным диагнозам, наиболее распространенными из которых являются энцефалит и посттравматические изменения. Более половины респондентов сообщили о трудностях в интерпретации ранних неврологических симптомов, что приводит к задержкам в направлении к специалистам</w:t>
      </w:r>
      <w:r w:rsidR="003837CF">
        <w:t xml:space="preserve"> (таблица 20)</w:t>
      </w:r>
      <w:r w:rsidR="003837CF" w:rsidRPr="004947A9">
        <w:t>.</w:t>
      </w:r>
    </w:p>
    <w:p w14:paraId="5651EE50" w14:textId="388B5EF5" w:rsidR="009C6616" w:rsidRPr="004947A9" w:rsidRDefault="009C6616" w:rsidP="00400A39">
      <w:pPr>
        <w:pStyle w:val="a9"/>
        <w:jc w:val="both"/>
        <w:rPr>
          <w:rFonts w:ascii="Times New Roman" w:hAnsi="Times New Roman" w:cs="Times New Roman"/>
          <w:sz w:val="28"/>
          <w:szCs w:val="28"/>
        </w:rPr>
      </w:pPr>
      <w:r w:rsidRPr="004947A9">
        <w:rPr>
          <w:rFonts w:ascii="Times New Roman" w:hAnsi="Times New Roman" w:cs="Times New Roman"/>
          <w:sz w:val="28"/>
          <w:szCs w:val="28"/>
        </w:rPr>
        <w:t xml:space="preserve">Таблица </w:t>
      </w:r>
      <w:r w:rsidR="003837CF">
        <w:rPr>
          <w:rFonts w:ascii="Times New Roman" w:hAnsi="Times New Roman" w:cs="Times New Roman"/>
          <w:sz w:val="28"/>
          <w:szCs w:val="28"/>
        </w:rPr>
        <w:t>20</w:t>
      </w:r>
      <w:r w:rsidRPr="004947A9">
        <w:rPr>
          <w:rFonts w:ascii="Times New Roman" w:hAnsi="Times New Roman" w:cs="Times New Roman"/>
          <w:sz w:val="28"/>
          <w:szCs w:val="28"/>
        </w:rPr>
        <w:t xml:space="preserve"> – Основные барьеры на пути к получению медицинской помощи детям с подозрением на демиелинизирующие заболевания, согласно данным полуструктурированных интервью </w:t>
      </w:r>
      <w:r w:rsidRPr="004947A9">
        <w:rPr>
          <w:rFonts w:ascii="Times New Roman" w:hAnsi="Times New Roman" w:cs="Times New Roman"/>
          <w:sz w:val="28"/>
          <w:szCs w:val="28"/>
          <w:lang w:val="en-US"/>
        </w:rPr>
        <w:t>(n = 22)</w:t>
      </w:r>
    </w:p>
    <w:p w14:paraId="5517FE27" w14:textId="77777777" w:rsidR="00400A39" w:rsidRPr="004947A9" w:rsidRDefault="00400A39" w:rsidP="00400A39">
      <w:pPr>
        <w:pStyle w:val="a9"/>
        <w:jc w:val="both"/>
        <w:rPr>
          <w:rFonts w:ascii="Times New Roman" w:hAnsi="Times New Roman" w:cs="Times New Roman"/>
          <w:sz w:val="28"/>
          <w:szCs w:val="28"/>
        </w:rPr>
      </w:pPr>
    </w:p>
    <w:tbl>
      <w:tblPr>
        <w:tblStyle w:val="ab"/>
        <w:tblW w:w="9634" w:type="dxa"/>
        <w:tblLayout w:type="fixed"/>
        <w:tblLook w:val="04A0" w:firstRow="1" w:lastRow="0" w:firstColumn="1" w:lastColumn="0" w:noHBand="0" w:noVBand="1"/>
      </w:tblPr>
      <w:tblGrid>
        <w:gridCol w:w="1521"/>
        <w:gridCol w:w="1876"/>
        <w:gridCol w:w="1574"/>
        <w:gridCol w:w="1970"/>
        <w:gridCol w:w="2693"/>
      </w:tblGrid>
      <w:tr w:rsidR="009C6616" w:rsidRPr="004947A9" w14:paraId="43261428" w14:textId="77777777" w:rsidTr="00400A39">
        <w:tc>
          <w:tcPr>
            <w:tcW w:w="1521" w:type="dxa"/>
            <w:vAlign w:val="center"/>
          </w:tcPr>
          <w:p w14:paraId="20305A17" w14:textId="35E316BA" w:rsidR="009C6616" w:rsidRPr="004947A9" w:rsidRDefault="009C6616" w:rsidP="00DB7159">
            <w:pPr>
              <w:pStyle w:val="a9"/>
              <w:jc w:val="center"/>
              <w:rPr>
                <w:rFonts w:ascii="Times New Roman" w:hAnsi="Times New Roman" w:cs="Times New Roman"/>
                <w:bCs/>
              </w:rPr>
            </w:pPr>
            <w:r w:rsidRPr="004947A9">
              <w:rPr>
                <w:rFonts w:ascii="Times New Roman" w:hAnsi="Times New Roman" w:cs="Times New Roman"/>
                <w:bCs/>
              </w:rPr>
              <w:lastRenderedPageBreak/>
              <w:t>Этап маршрута</w:t>
            </w:r>
          </w:p>
        </w:tc>
        <w:tc>
          <w:tcPr>
            <w:tcW w:w="1876" w:type="dxa"/>
            <w:vAlign w:val="center"/>
          </w:tcPr>
          <w:p w14:paraId="79FCF4D3" w14:textId="6528A286" w:rsidR="009C6616" w:rsidRPr="004947A9" w:rsidRDefault="009C6616" w:rsidP="00DB7159">
            <w:pPr>
              <w:pStyle w:val="a9"/>
              <w:jc w:val="center"/>
              <w:rPr>
                <w:rFonts w:ascii="Times New Roman" w:hAnsi="Times New Roman" w:cs="Times New Roman"/>
                <w:bCs/>
              </w:rPr>
            </w:pPr>
            <w:r w:rsidRPr="004947A9">
              <w:rPr>
                <w:rFonts w:ascii="Times New Roman" w:hAnsi="Times New Roman" w:cs="Times New Roman"/>
                <w:bCs/>
              </w:rPr>
              <w:t xml:space="preserve">Барьеры   </w:t>
            </w:r>
          </w:p>
        </w:tc>
        <w:tc>
          <w:tcPr>
            <w:tcW w:w="1574" w:type="dxa"/>
            <w:vAlign w:val="center"/>
          </w:tcPr>
          <w:p w14:paraId="78494600" w14:textId="3D6D5D84" w:rsidR="009C6616" w:rsidRPr="004947A9" w:rsidRDefault="009C6616" w:rsidP="00DB7159">
            <w:pPr>
              <w:pStyle w:val="a9"/>
              <w:jc w:val="center"/>
              <w:rPr>
                <w:rFonts w:ascii="Times New Roman" w:hAnsi="Times New Roman" w:cs="Times New Roman"/>
                <w:bCs/>
              </w:rPr>
            </w:pPr>
            <w:r w:rsidRPr="004947A9">
              <w:rPr>
                <w:rFonts w:ascii="Times New Roman" w:hAnsi="Times New Roman" w:cs="Times New Roman"/>
                <w:bCs/>
              </w:rPr>
              <w:t>Процент участников, упомянувших проблему</w:t>
            </w:r>
          </w:p>
        </w:tc>
        <w:tc>
          <w:tcPr>
            <w:tcW w:w="1970" w:type="dxa"/>
            <w:vAlign w:val="center"/>
          </w:tcPr>
          <w:p w14:paraId="2E0F57E0" w14:textId="040C346E" w:rsidR="009C6616" w:rsidRPr="004947A9" w:rsidRDefault="009C6616" w:rsidP="00DB7159">
            <w:pPr>
              <w:pStyle w:val="a9"/>
              <w:jc w:val="center"/>
              <w:rPr>
                <w:rFonts w:ascii="Times New Roman" w:hAnsi="Times New Roman" w:cs="Times New Roman"/>
                <w:bCs/>
                <w:lang w:val="en-US"/>
              </w:rPr>
            </w:pPr>
            <w:r w:rsidRPr="004947A9">
              <w:rPr>
                <w:rFonts w:ascii="Times New Roman" w:hAnsi="Times New Roman" w:cs="Times New Roman"/>
                <w:bCs/>
                <w:lang w:val="en-US"/>
              </w:rPr>
              <w:t>Типичные проявления</w:t>
            </w:r>
          </w:p>
        </w:tc>
        <w:tc>
          <w:tcPr>
            <w:tcW w:w="2693" w:type="dxa"/>
            <w:vAlign w:val="center"/>
          </w:tcPr>
          <w:p w14:paraId="1DAAF92E" w14:textId="778A86D2" w:rsidR="009C6616" w:rsidRPr="004947A9" w:rsidRDefault="009C6616" w:rsidP="00DB7159">
            <w:pPr>
              <w:pStyle w:val="a9"/>
              <w:jc w:val="center"/>
              <w:rPr>
                <w:rFonts w:ascii="Times New Roman" w:hAnsi="Times New Roman" w:cs="Times New Roman"/>
                <w:bCs/>
              </w:rPr>
            </w:pPr>
            <w:r w:rsidRPr="004947A9">
              <w:rPr>
                <w:rFonts w:ascii="Times New Roman" w:hAnsi="Times New Roman" w:cs="Times New Roman"/>
                <w:bCs/>
              </w:rPr>
              <w:t>Примеры ответов участников</w:t>
            </w:r>
          </w:p>
        </w:tc>
      </w:tr>
      <w:tr w:rsidR="00400A39" w:rsidRPr="004947A9" w14:paraId="518326BF" w14:textId="77777777" w:rsidTr="00400A39">
        <w:tc>
          <w:tcPr>
            <w:tcW w:w="1521" w:type="dxa"/>
            <w:vAlign w:val="center"/>
          </w:tcPr>
          <w:p w14:paraId="5A51DBE1" w14:textId="2F724AD3" w:rsidR="00400A39" w:rsidRPr="004947A9" w:rsidRDefault="00400A39" w:rsidP="00400A39">
            <w:pPr>
              <w:pStyle w:val="a9"/>
              <w:jc w:val="center"/>
              <w:rPr>
                <w:rFonts w:ascii="Times New Roman" w:hAnsi="Times New Roman" w:cs="Times New Roman"/>
                <w:bCs/>
              </w:rPr>
            </w:pPr>
            <w:r w:rsidRPr="004947A9">
              <w:rPr>
                <w:rFonts w:ascii="Times New Roman" w:hAnsi="Times New Roman" w:cs="Times New Roman"/>
                <w:bCs/>
              </w:rPr>
              <w:t>1</w:t>
            </w:r>
          </w:p>
        </w:tc>
        <w:tc>
          <w:tcPr>
            <w:tcW w:w="1876" w:type="dxa"/>
          </w:tcPr>
          <w:p w14:paraId="116D28BF" w14:textId="4EAD4789" w:rsidR="00400A39" w:rsidRPr="004947A9" w:rsidRDefault="00400A39" w:rsidP="00400A39">
            <w:pPr>
              <w:pStyle w:val="a9"/>
              <w:jc w:val="center"/>
              <w:rPr>
                <w:rFonts w:ascii="Times New Roman" w:hAnsi="Times New Roman" w:cs="Times New Roman"/>
                <w:bCs/>
              </w:rPr>
            </w:pPr>
            <w:r w:rsidRPr="004947A9">
              <w:rPr>
                <w:rFonts w:ascii="Times New Roman" w:hAnsi="Times New Roman" w:cs="Times New Roman"/>
                <w:bCs/>
              </w:rPr>
              <w:t>2</w:t>
            </w:r>
          </w:p>
        </w:tc>
        <w:tc>
          <w:tcPr>
            <w:tcW w:w="1574" w:type="dxa"/>
          </w:tcPr>
          <w:p w14:paraId="23C0F158" w14:textId="689E262A" w:rsidR="00400A39" w:rsidRPr="004947A9" w:rsidRDefault="00400A39" w:rsidP="00400A39">
            <w:pPr>
              <w:pStyle w:val="a9"/>
              <w:jc w:val="center"/>
              <w:rPr>
                <w:rFonts w:ascii="Times New Roman" w:hAnsi="Times New Roman" w:cs="Times New Roman"/>
                <w:bCs/>
              </w:rPr>
            </w:pPr>
            <w:r w:rsidRPr="004947A9">
              <w:rPr>
                <w:rFonts w:ascii="Times New Roman" w:hAnsi="Times New Roman" w:cs="Times New Roman"/>
                <w:bCs/>
              </w:rPr>
              <w:t>3</w:t>
            </w:r>
          </w:p>
        </w:tc>
        <w:tc>
          <w:tcPr>
            <w:tcW w:w="1970" w:type="dxa"/>
          </w:tcPr>
          <w:p w14:paraId="3BF77B29" w14:textId="162AF978" w:rsidR="00400A39" w:rsidRPr="004947A9" w:rsidRDefault="00400A39" w:rsidP="00400A39">
            <w:pPr>
              <w:pStyle w:val="a9"/>
              <w:jc w:val="center"/>
              <w:rPr>
                <w:rFonts w:ascii="Times New Roman" w:hAnsi="Times New Roman" w:cs="Times New Roman"/>
                <w:bCs/>
              </w:rPr>
            </w:pPr>
            <w:r w:rsidRPr="004947A9">
              <w:rPr>
                <w:rFonts w:ascii="Times New Roman" w:hAnsi="Times New Roman" w:cs="Times New Roman"/>
                <w:bCs/>
              </w:rPr>
              <w:t>4</w:t>
            </w:r>
          </w:p>
        </w:tc>
        <w:tc>
          <w:tcPr>
            <w:tcW w:w="2693" w:type="dxa"/>
          </w:tcPr>
          <w:p w14:paraId="203CA498" w14:textId="09B12CC4" w:rsidR="00400A39" w:rsidRPr="004947A9" w:rsidRDefault="00400A39" w:rsidP="00400A39">
            <w:pPr>
              <w:pStyle w:val="a9"/>
              <w:jc w:val="center"/>
              <w:rPr>
                <w:rFonts w:ascii="Times New Roman" w:hAnsi="Times New Roman" w:cs="Times New Roman"/>
                <w:bCs/>
              </w:rPr>
            </w:pPr>
            <w:r w:rsidRPr="004947A9">
              <w:rPr>
                <w:rFonts w:ascii="Times New Roman" w:hAnsi="Times New Roman" w:cs="Times New Roman"/>
                <w:bCs/>
              </w:rPr>
              <w:t>5</w:t>
            </w:r>
          </w:p>
        </w:tc>
      </w:tr>
      <w:tr w:rsidR="009C6616" w:rsidRPr="004947A9" w14:paraId="64018A30" w14:textId="77777777" w:rsidTr="00400A39">
        <w:tc>
          <w:tcPr>
            <w:tcW w:w="1521" w:type="dxa"/>
            <w:vMerge w:val="restart"/>
            <w:vAlign w:val="center"/>
          </w:tcPr>
          <w:p w14:paraId="26E01015" w14:textId="2B18B454" w:rsidR="009C6616" w:rsidRPr="004947A9" w:rsidRDefault="009C6616" w:rsidP="009C6616">
            <w:pPr>
              <w:pStyle w:val="a9"/>
              <w:rPr>
                <w:rFonts w:ascii="Times New Roman" w:hAnsi="Times New Roman" w:cs="Times New Roman"/>
                <w:bCs/>
              </w:rPr>
            </w:pPr>
            <w:r w:rsidRPr="004947A9">
              <w:rPr>
                <w:rFonts w:ascii="Times New Roman" w:hAnsi="Times New Roman" w:cs="Times New Roman"/>
                <w:bCs/>
              </w:rPr>
              <w:t>Первичная медицинская помощь (педиатр)</w:t>
            </w:r>
          </w:p>
        </w:tc>
        <w:tc>
          <w:tcPr>
            <w:tcW w:w="1876" w:type="dxa"/>
          </w:tcPr>
          <w:p w14:paraId="7CD5CF64" w14:textId="1964E6B4" w:rsidR="009C6616" w:rsidRPr="004947A9" w:rsidRDefault="009C6616" w:rsidP="009C6616">
            <w:pPr>
              <w:pStyle w:val="a9"/>
              <w:rPr>
                <w:rFonts w:ascii="Times New Roman" w:hAnsi="Times New Roman" w:cs="Times New Roman"/>
                <w:bCs/>
              </w:rPr>
            </w:pPr>
            <w:r w:rsidRPr="004947A9">
              <w:rPr>
                <w:rFonts w:ascii="Times New Roman" w:hAnsi="Times New Roman" w:cs="Times New Roman"/>
                <w:bCs/>
              </w:rPr>
              <w:t>Недостаточная осведомленность о дифференциальной диагностике</w:t>
            </w:r>
          </w:p>
        </w:tc>
        <w:tc>
          <w:tcPr>
            <w:tcW w:w="1574" w:type="dxa"/>
          </w:tcPr>
          <w:p w14:paraId="31822065" w14:textId="77B673FE" w:rsidR="009C6616" w:rsidRPr="004947A9" w:rsidRDefault="009C6616" w:rsidP="009C6616">
            <w:pPr>
              <w:pStyle w:val="a9"/>
              <w:rPr>
                <w:rFonts w:ascii="Times New Roman" w:hAnsi="Times New Roman" w:cs="Times New Roman"/>
                <w:bCs/>
              </w:rPr>
            </w:pPr>
            <w:r w:rsidRPr="004947A9">
              <w:rPr>
                <w:rFonts w:ascii="Times New Roman" w:hAnsi="Times New Roman" w:cs="Times New Roman"/>
                <w:bCs/>
              </w:rPr>
              <w:t>6 из 8 педиатров (75%)</w:t>
            </w:r>
          </w:p>
        </w:tc>
        <w:tc>
          <w:tcPr>
            <w:tcW w:w="1970" w:type="dxa"/>
          </w:tcPr>
          <w:p w14:paraId="6821A046" w14:textId="131A7C03" w:rsidR="009C6616" w:rsidRPr="004947A9" w:rsidRDefault="009C6616" w:rsidP="009C6616">
            <w:pPr>
              <w:pStyle w:val="a9"/>
              <w:rPr>
                <w:rFonts w:ascii="Times New Roman" w:hAnsi="Times New Roman" w:cs="Times New Roman"/>
                <w:bCs/>
              </w:rPr>
            </w:pPr>
            <w:r w:rsidRPr="004947A9">
              <w:rPr>
                <w:rFonts w:ascii="Times New Roman" w:hAnsi="Times New Roman" w:cs="Times New Roman"/>
                <w:bCs/>
              </w:rPr>
              <w:t>Отсутствие ранних симптомов; задержка направления к специалистам</w:t>
            </w:r>
          </w:p>
        </w:tc>
        <w:tc>
          <w:tcPr>
            <w:tcW w:w="2693" w:type="dxa"/>
          </w:tcPr>
          <w:p w14:paraId="6D0E989C" w14:textId="012BAF4A" w:rsidR="009C6616" w:rsidRPr="004947A9" w:rsidRDefault="009C6616" w:rsidP="009C6616">
            <w:pPr>
              <w:pStyle w:val="a9"/>
              <w:rPr>
                <w:rFonts w:ascii="Times New Roman" w:hAnsi="Times New Roman" w:cs="Times New Roman"/>
                <w:bCs/>
              </w:rPr>
            </w:pPr>
            <w:r w:rsidRPr="004947A9">
              <w:rPr>
                <w:rFonts w:ascii="Times New Roman" w:hAnsi="Times New Roman" w:cs="Times New Roman"/>
                <w:bCs/>
              </w:rPr>
              <w:t>«Детей часто лечат как страдающих энцефалитом или травмой, пока не становится очевидно, что это демиелинизация».</w:t>
            </w:r>
          </w:p>
        </w:tc>
      </w:tr>
      <w:tr w:rsidR="009C6616" w:rsidRPr="004947A9" w14:paraId="35141AC1" w14:textId="77777777" w:rsidTr="00400A39">
        <w:tc>
          <w:tcPr>
            <w:tcW w:w="1521" w:type="dxa"/>
            <w:vMerge/>
            <w:vAlign w:val="center"/>
          </w:tcPr>
          <w:p w14:paraId="2A1F3479" w14:textId="77777777" w:rsidR="009C6616" w:rsidRPr="004947A9" w:rsidRDefault="009C6616" w:rsidP="009C6616">
            <w:pPr>
              <w:pStyle w:val="a9"/>
              <w:rPr>
                <w:rFonts w:ascii="Times New Roman" w:hAnsi="Times New Roman" w:cs="Times New Roman"/>
                <w:bCs/>
              </w:rPr>
            </w:pPr>
          </w:p>
        </w:tc>
        <w:tc>
          <w:tcPr>
            <w:tcW w:w="1876" w:type="dxa"/>
          </w:tcPr>
          <w:p w14:paraId="0A2CC20E" w14:textId="674B041B" w:rsidR="009C6616" w:rsidRPr="004947A9" w:rsidRDefault="009C6616" w:rsidP="009C6616">
            <w:pPr>
              <w:pStyle w:val="a9"/>
              <w:rPr>
                <w:rFonts w:ascii="Times New Roman" w:hAnsi="Times New Roman" w:cs="Times New Roman"/>
                <w:bCs/>
              </w:rPr>
            </w:pPr>
            <w:r w:rsidRPr="004947A9">
              <w:rPr>
                <w:rFonts w:ascii="Times New Roman" w:hAnsi="Times New Roman" w:cs="Times New Roman"/>
                <w:bCs/>
              </w:rPr>
              <w:t>Ошибочные диагнозы</w:t>
            </w:r>
          </w:p>
        </w:tc>
        <w:tc>
          <w:tcPr>
            <w:tcW w:w="1574" w:type="dxa"/>
          </w:tcPr>
          <w:p w14:paraId="721D3A1F" w14:textId="0E4A5F9F" w:rsidR="009C6616" w:rsidRPr="004947A9" w:rsidRDefault="009C6616" w:rsidP="009C6616">
            <w:pPr>
              <w:pStyle w:val="a9"/>
              <w:rPr>
                <w:rFonts w:ascii="Times New Roman" w:hAnsi="Times New Roman" w:cs="Times New Roman"/>
                <w:bCs/>
              </w:rPr>
            </w:pPr>
            <w:r w:rsidRPr="004947A9">
              <w:rPr>
                <w:rFonts w:ascii="Times New Roman" w:hAnsi="Times New Roman" w:cs="Times New Roman"/>
                <w:bCs/>
              </w:rPr>
              <w:t>5 из 8 (62,5%)</w:t>
            </w:r>
          </w:p>
        </w:tc>
        <w:tc>
          <w:tcPr>
            <w:tcW w:w="1970" w:type="dxa"/>
          </w:tcPr>
          <w:p w14:paraId="664BA973" w14:textId="77FB0745" w:rsidR="009C6616" w:rsidRPr="004947A9" w:rsidRDefault="009C6616" w:rsidP="009C6616">
            <w:pPr>
              <w:pStyle w:val="a9"/>
              <w:rPr>
                <w:rFonts w:ascii="Times New Roman" w:hAnsi="Times New Roman" w:cs="Times New Roman"/>
                <w:bCs/>
                <w:lang w:val="en-US"/>
              </w:rPr>
            </w:pPr>
            <w:r w:rsidRPr="004947A9">
              <w:rPr>
                <w:rFonts w:ascii="Times New Roman" w:hAnsi="Times New Roman" w:cs="Times New Roman"/>
                <w:bCs/>
              </w:rPr>
              <w:t>Неправильная интерпретация неврологических расстройств</w:t>
            </w:r>
          </w:p>
        </w:tc>
        <w:tc>
          <w:tcPr>
            <w:tcW w:w="2693" w:type="dxa"/>
          </w:tcPr>
          <w:p w14:paraId="7FB09A15" w14:textId="5495E402" w:rsidR="009C6616" w:rsidRPr="004947A9" w:rsidRDefault="009C6616" w:rsidP="009C6616">
            <w:pPr>
              <w:pStyle w:val="a9"/>
              <w:rPr>
                <w:rFonts w:ascii="Times New Roman" w:hAnsi="Times New Roman" w:cs="Times New Roman"/>
                <w:bCs/>
              </w:rPr>
            </w:pPr>
            <w:r w:rsidRPr="004947A9">
              <w:rPr>
                <w:rFonts w:ascii="Times New Roman" w:hAnsi="Times New Roman" w:cs="Times New Roman"/>
                <w:bCs/>
              </w:rPr>
              <w:t>«Почти у всех диагностируют сосудистые заболевания или инфекцию».</w:t>
            </w:r>
          </w:p>
        </w:tc>
      </w:tr>
      <w:tr w:rsidR="009C6616" w:rsidRPr="004947A9" w14:paraId="5500950F" w14:textId="77777777" w:rsidTr="00400A39">
        <w:tc>
          <w:tcPr>
            <w:tcW w:w="1521" w:type="dxa"/>
            <w:vMerge w:val="restart"/>
          </w:tcPr>
          <w:p w14:paraId="15DE6598" w14:textId="4F214E82" w:rsidR="009C6616" w:rsidRPr="004947A9" w:rsidRDefault="009C6616" w:rsidP="009C6616">
            <w:pPr>
              <w:pStyle w:val="a9"/>
              <w:rPr>
                <w:rFonts w:ascii="Times New Roman" w:hAnsi="Times New Roman" w:cs="Times New Roman"/>
                <w:bCs/>
              </w:rPr>
            </w:pPr>
            <w:r w:rsidRPr="004947A9">
              <w:rPr>
                <w:rFonts w:ascii="Times New Roman" w:hAnsi="Times New Roman" w:cs="Times New Roman"/>
                <w:bCs/>
              </w:rPr>
              <w:t>Доступ к МРТ</w:t>
            </w:r>
          </w:p>
        </w:tc>
        <w:tc>
          <w:tcPr>
            <w:tcW w:w="1876" w:type="dxa"/>
          </w:tcPr>
          <w:p w14:paraId="0FEC2674" w14:textId="6F5C8AB5" w:rsidR="009C6616" w:rsidRPr="004947A9" w:rsidRDefault="009C6616" w:rsidP="009C6616">
            <w:pPr>
              <w:pStyle w:val="a9"/>
              <w:rPr>
                <w:rFonts w:ascii="Times New Roman" w:hAnsi="Times New Roman" w:cs="Times New Roman"/>
                <w:bCs/>
                <w:lang w:val="en-US"/>
              </w:rPr>
            </w:pPr>
            <w:r w:rsidRPr="004947A9">
              <w:rPr>
                <w:rFonts w:ascii="Times New Roman" w:hAnsi="Times New Roman" w:cs="Times New Roman"/>
                <w:bCs/>
              </w:rPr>
              <w:t>Длительное время ожидания обследования</w:t>
            </w:r>
          </w:p>
        </w:tc>
        <w:tc>
          <w:tcPr>
            <w:tcW w:w="1574" w:type="dxa"/>
          </w:tcPr>
          <w:p w14:paraId="718BE663" w14:textId="653A3457" w:rsidR="009C6616" w:rsidRPr="004947A9" w:rsidRDefault="009C6616" w:rsidP="009C6616">
            <w:pPr>
              <w:pStyle w:val="a9"/>
              <w:rPr>
                <w:rFonts w:ascii="Times New Roman" w:hAnsi="Times New Roman" w:cs="Times New Roman"/>
                <w:bCs/>
              </w:rPr>
            </w:pPr>
            <w:r w:rsidRPr="004947A9">
              <w:rPr>
                <w:rFonts w:ascii="Times New Roman" w:hAnsi="Times New Roman" w:cs="Times New Roman"/>
                <w:bCs/>
              </w:rPr>
              <w:t>18 из 22 (82%)</w:t>
            </w:r>
          </w:p>
        </w:tc>
        <w:tc>
          <w:tcPr>
            <w:tcW w:w="1970" w:type="dxa"/>
          </w:tcPr>
          <w:p w14:paraId="1F12514A" w14:textId="2A1E4A0F" w:rsidR="009C6616" w:rsidRPr="004947A9" w:rsidRDefault="009C6616" w:rsidP="009C6616">
            <w:pPr>
              <w:pStyle w:val="a9"/>
              <w:rPr>
                <w:rFonts w:ascii="Times New Roman" w:hAnsi="Times New Roman" w:cs="Times New Roman"/>
                <w:bCs/>
              </w:rPr>
            </w:pPr>
            <w:r w:rsidRPr="004947A9">
              <w:rPr>
                <w:rFonts w:ascii="Times New Roman" w:hAnsi="Times New Roman" w:cs="Times New Roman"/>
                <w:bCs/>
              </w:rPr>
              <w:t>Время ожидания от 2 до 6 недель, особенно в регионах</w:t>
            </w:r>
          </w:p>
        </w:tc>
        <w:tc>
          <w:tcPr>
            <w:tcW w:w="2693" w:type="dxa"/>
          </w:tcPr>
          <w:p w14:paraId="1CC537F6" w14:textId="33D5F7EA" w:rsidR="009C6616" w:rsidRPr="004947A9" w:rsidRDefault="009C6616" w:rsidP="009C6616">
            <w:pPr>
              <w:pStyle w:val="a9"/>
              <w:rPr>
                <w:rFonts w:ascii="Times New Roman" w:hAnsi="Times New Roman" w:cs="Times New Roman"/>
                <w:bCs/>
              </w:rPr>
            </w:pPr>
            <w:r w:rsidRPr="004947A9">
              <w:rPr>
                <w:rFonts w:ascii="Times New Roman" w:hAnsi="Times New Roman" w:cs="Times New Roman"/>
                <w:bCs/>
              </w:rPr>
              <w:t>«Даже пациенты, нуждающиеся в срочной помощи, ждут неделями».</w:t>
            </w:r>
          </w:p>
        </w:tc>
      </w:tr>
      <w:tr w:rsidR="009C6616" w:rsidRPr="004947A9" w14:paraId="54B08356" w14:textId="77777777" w:rsidTr="00400A39">
        <w:tc>
          <w:tcPr>
            <w:tcW w:w="1521" w:type="dxa"/>
            <w:vMerge/>
          </w:tcPr>
          <w:p w14:paraId="12633F3D" w14:textId="77777777" w:rsidR="009C6616" w:rsidRPr="004947A9" w:rsidRDefault="009C6616" w:rsidP="009C6616">
            <w:pPr>
              <w:pStyle w:val="a9"/>
              <w:rPr>
                <w:rFonts w:ascii="Times New Roman" w:hAnsi="Times New Roman" w:cs="Times New Roman"/>
                <w:bCs/>
              </w:rPr>
            </w:pPr>
          </w:p>
        </w:tc>
        <w:tc>
          <w:tcPr>
            <w:tcW w:w="1876" w:type="dxa"/>
          </w:tcPr>
          <w:p w14:paraId="047DB206" w14:textId="2481AA69" w:rsidR="009C6616" w:rsidRPr="004947A9" w:rsidRDefault="009C6616" w:rsidP="009C6616">
            <w:pPr>
              <w:pStyle w:val="a9"/>
              <w:rPr>
                <w:rFonts w:ascii="Times New Roman" w:hAnsi="Times New Roman" w:cs="Times New Roman"/>
                <w:bCs/>
                <w:lang w:val="en-US"/>
              </w:rPr>
            </w:pPr>
            <w:r w:rsidRPr="004947A9">
              <w:rPr>
                <w:rFonts w:ascii="Times New Roman" w:hAnsi="Times New Roman" w:cs="Times New Roman"/>
                <w:bCs/>
              </w:rPr>
              <w:t>Отсутствие стандартизированного протокола МРТ</w:t>
            </w:r>
          </w:p>
        </w:tc>
        <w:tc>
          <w:tcPr>
            <w:tcW w:w="1574" w:type="dxa"/>
          </w:tcPr>
          <w:p w14:paraId="65233FC2" w14:textId="0ACF8C45" w:rsidR="009C6616" w:rsidRPr="004947A9" w:rsidRDefault="009C6616" w:rsidP="009C6616">
            <w:pPr>
              <w:pStyle w:val="a9"/>
              <w:rPr>
                <w:rFonts w:ascii="Times New Roman" w:hAnsi="Times New Roman" w:cs="Times New Roman"/>
                <w:bCs/>
              </w:rPr>
            </w:pPr>
            <w:r w:rsidRPr="004947A9">
              <w:rPr>
                <w:rFonts w:ascii="Times New Roman" w:hAnsi="Times New Roman" w:cs="Times New Roman"/>
                <w:bCs/>
              </w:rPr>
              <w:t>15 из 22 (68%)</w:t>
            </w:r>
          </w:p>
        </w:tc>
        <w:tc>
          <w:tcPr>
            <w:tcW w:w="1970" w:type="dxa"/>
          </w:tcPr>
          <w:p w14:paraId="1451DC6E" w14:textId="4D084D5B" w:rsidR="009C6616" w:rsidRPr="004947A9" w:rsidRDefault="009C6616" w:rsidP="009C6616">
            <w:pPr>
              <w:pStyle w:val="a9"/>
              <w:rPr>
                <w:rFonts w:ascii="Times New Roman" w:hAnsi="Times New Roman" w:cs="Times New Roman"/>
                <w:bCs/>
              </w:rPr>
            </w:pPr>
            <w:r w:rsidRPr="004947A9">
              <w:rPr>
                <w:rFonts w:ascii="Times New Roman" w:hAnsi="Times New Roman" w:cs="Times New Roman"/>
                <w:bCs/>
              </w:rPr>
              <w:t>Различные схемы лечения, неполные анализы</w:t>
            </w:r>
          </w:p>
        </w:tc>
        <w:tc>
          <w:tcPr>
            <w:tcW w:w="2693" w:type="dxa"/>
          </w:tcPr>
          <w:p w14:paraId="23823178" w14:textId="045014F3" w:rsidR="009C6616" w:rsidRPr="004947A9" w:rsidRDefault="009C6616" w:rsidP="009C6616">
            <w:pPr>
              <w:pStyle w:val="a9"/>
              <w:rPr>
                <w:rFonts w:ascii="Times New Roman" w:hAnsi="Times New Roman" w:cs="Times New Roman"/>
                <w:bCs/>
              </w:rPr>
            </w:pPr>
            <w:r w:rsidRPr="004947A9">
              <w:rPr>
                <w:rFonts w:ascii="Times New Roman" w:hAnsi="Times New Roman" w:cs="Times New Roman"/>
                <w:bCs/>
              </w:rPr>
              <w:t xml:space="preserve">«МРТ нужно переделать, потому что не было проведено </w:t>
            </w:r>
            <w:r w:rsidRPr="004947A9">
              <w:rPr>
                <w:rFonts w:ascii="Times New Roman" w:hAnsi="Times New Roman" w:cs="Times New Roman"/>
                <w:bCs/>
                <w:lang w:val="en-US"/>
              </w:rPr>
              <w:t>FLAIR</w:t>
            </w:r>
            <w:r w:rsidRPr="004947A9">
              <w:rPr>
                <w:rFonts w:ascii="Times New Roman" w:hAnsi="Times New Roman" w:cs="Times New Roman"/>
                <w:bCs/>
              </w:rPr>
              <w:t xml:space="preserve"> или </w:t>
            </w:r>
            <w:r w:rsidRPr="004947A9">
              <w:rPr>
                <w:rFonts w:ascii="Times New Roman" w:hAnsi="Times New Roman" w:cs="Times New Roman"/>
                <w:bCs/>
                <w:lang w:val="en-US"/>
              </w:rPr>
              <w:t>DWI</w:t>
            </w:r>
            <w:r w:rsidRPr="004947A9">
              <w:rPr>
                <w:rFonts w:ascii="Times New Roman" w:hAnsi="Times New Roman" w:cs="Times New Roman"/>
                <w:bCs/>
              </w:rPr>
              <w:t>-исследование».</w:t>
            </w:r>
          </w:p>
        </w:tc>
      </w:tr>
      <w:tr w:rsidR="009C6616" w:rsidRPr="004947A9" w14:paraId="461494FC" w14:textId="77777777" w:rsidTr="00400A39">
        <w:tc>
          <w:tcPr>
            <w:tcW w:w="1521" w:type="dxa"/>
            <w:vMerge/>
            <w:tcBorders>
              <w:bottom w:val="single" w:sz="4" w:space="0" w:color="auto"/>
            </w:tcBorders>
          </w:tcPr>
          <w:p w14:paraId="12AB63AB" w14:textId="77777777" w:rsidR="009C6616" w:rsidRPr="004947A9" w:rsidRDefault="009C6616" w:rsidP="009C6616">
            <w:pPr>
              <w:pStyle w:val="a9"/>
              <w:rPr>
                <w:rFonts w:ascii="Times New Roman" w:hAnsi="Times New Roman" w:cs="Times New Roman"/>
                <w:bCs/>
              </w:rPr>
            </w:pPr>
          </w:p>
        </w:tc>
        <w:tc>
          <w:tcPr>
            <w:tcW w:w="1876" w:type="dxa"/>
            <w:tcBorders>
              <w:bottom w:val="single" w:sz="4" w:space="0" w:color="auto"/>
            </w:tcBorders>
          </w:tcPr>
          <w:p w14:paraId="541B6066" w14:textId="677A0FF9" w:rsidR="009C6616" w:rsidRPr="004947A9" w:rsidRDefault="009C6616" w:rsidP="009C6616">
            <w:pPr>
              <w:pStyle w:val="a9"/>
              <w:rPr>
                <w:rFonts w:ascii="Times New Roman" w:hAnsi="Times New Roman" w:cs="Times New Roman"/>
                <w:bCs/>
              </w:rPr>
            </w:pPr>
            <w:r w:rsidRPr="004947A9">
              <w:rPr>
                <w:rFonts w:ascii="Times New Roman" w:hAnsi="Times New Roman" w:cs="Times New Roman"/>
                <w:bCs/>
              </w:rPr>
              <w:t>Различная интерпретация изображений</w:t>
            </w:r>
          </w:p>
        </w:tc>
        <w:tc>
          <w:tcPr>
            <w:tcW w:w="1574" w:type="dxa"/>
            <w:tcBorders>
              <w:bottom w:val="single" w:sz="4" w:space="0" w:color="auto"/>
            </w:tcBorders>
          </w:tcPr>
          <w:p w14:paraId="394E1B9F" w14:textId="0A3049F4" w:rsidR="009C6616" w:rsidRPr="004947A9" w:rsidRDefault="009C6616" w:rsidP="009C6616">
            <w:pPr>
              <w:pStyle w:val="a9"/>
              <w:rPr>
                <w:rFonts w:ascii="Times New Roman" w:hAnsi="Times New Roman" w:cs="Times New Roman"/>
                <w:bCs/>
              </w:rPr>
            </w:pPr>
            <w:r w:rsidRPr="004947A9">
              <w:rPr>
                <w:rFonts w:ascii="Times New Roman" w:hAnsi="Times New Roman" w:cs="Times New Roman"/>
                <w:bCs/>
              </w:rPr>
              <w:t>13 из 22 (59%)</w:t>
            </w:r>
          </w:p>
        </w:tc>
        <w:tc>
          <w:tcPr>
            <w:tcW w:w="1970" w:type="dxa"/>
            <w:tcBorders>
              <w:bottom w:val="single" w:sz="4" w:space="0" w:color="auto"/>
            </w:tcBorders>
          </w:tcPr>
          <w:p w14:paraId="04867231" w14:textId="6FB69FB1" w:rsidR="009C6616" w:rsidRPr="004947A9" w:rsidRDefault="009C6616" w:rsidP="009C6616">
            <w:pPr>
              <w:pStyle w:val="a9"/>
              <w:rPr>
                <w:rFonts w:ascii="Times New Roman" w:hAnsi="Times New Roman" w:cs="Times New Roman"/>
                <w:bCs/>
              </w:rPr>
            </w:pPr>
            <w:r w:rsidRPr="004947A9">
              <w:rPr>
                <w:rFonts w:ascii="Times New Roman" w:hAnsi="Times New Roman" w:cs="Times New Roman"/>
                <w:bCs/>
              </w:rPr>
              <w:t>Ошибки в интерпретации возрастных изменений</w:t>
            </w:r>
          </w:p>
        </w:tc>
        <w:tc>
          <w:tcPr>
            <w:tcW w:w="2693" w:type="dxa"/>
            <w:tcBorders>
              <w:bottom w:val="single" w:sz="4" w:space="0" w:color="auto"/>
            </w:tcBorders>
          </w:tcPr>
          <w:p w14:paraId="34D76398" w14:textId="6C944776" w:rsidR="009C6616" w:rsidRPr="004947A9" w:rsidRDefault="009C6616" w:rsidP="009C6616">
            <w:pPr>
              <w:pStyle w:val="a9"/>
              <w:rPr>
                <w:rFonts w:ascii="Times New Roman" w:hAnsi="Times New Roman" w:cs="Times New Roman"/>
                <w:bCs/>
              </w:rPr>
            </w:pPr>
            <w:r w:rsidRPr="004947A9">
              <w:rPr>
                <w:rFonts w:ascii="Times New Roman" w:hAnsi="Times New Roman" w:cs="Times New Roman"/>
                <w:bCs/>
              </w:rPr>
              <w:t>«Не все радиологи уверены в своих знаниях по детской МРТ».</w:t>
            </w:r>
          </w:p>
        </w:tc>
      </w:tr>
      <w:tr w:rsidR="009C6616" w:rsidRPr="004947A9" w14:paraId="7CDA4B60" w14:textId="77777777" w:rsidTr="00400A39">
        <w:tc>
          <w:tcPr>
            <w:tcW w:w="1521" w:type="dxa"/>
            <w:vMerge w:val="restart"/>
          </w:tcPr>
          <w:p w14:paraId="1EA46E6D" w14:textId="3B0D2187" w:rsidR="009C6616" w:rsidRPr="004947A9" w:rsidRDefault="009C6616" w:rsidP="009C6616">
            <w:pPr>
              <w:pStyle w:val="a9"/>
              <w:rPr>
                <w:rFonts w:ascii="Times New Roman" w:hAnsi="Times New Roman" w:cs="Times New Roman"/>
                <w:bCs/>
              </w:rPr>
            </w:pPr>
            <w:r w:rsidRPr="004947A9">
              <w:rPr>
                <w:rFonts w:ascii="Times New Roman" w:hAnsi="Times New Roman" w:cs="Times New Roman"/>
                <w:bCs/>
              </w:rPr>
              <w:t>Доступ к специалистам</w:t>
            </w:r>
          </w:p>
        </w:tc>
        <w:tc>
          <w:tcPr>
            <w:tcW w:w="1876" w:type="dxa"/>
          </w:tcPr>
          <w:p w14:paraId="252D0E23" w14:textId="00E85F90" w:rsidR="009C6616" w:rsidRPr="004947A9" w:rsidRDefault="009C6616" w:rsidP="009C6616">
            <w:pPr>
              <w:pStyle w:val="a9"/>
              <w:rPr>
                <w:rFonts w:ascii="Times New Roman" w:hAnsi="Times New Roman" w:cs="Times New Roman"/>
                <w:bCs/>
              </w:rPr>
            </w:pPr>
            <w:r w:rsidRPr="004947A9">
              <w:rPr>
                <w:rFonts w:ascii="Times New Roman" w:hAnsi="Times New Roman" w:cs="Times New Roman"/>
                <w:bCs/>
              </w:rPr>
              <w:t>Недостаток опыта работы с редкими дифференциальными диагнозами</w:t>
            </w:r>
          </w:p>
        </w:tc>
        <w:tc>
          <w:tcPr>
            <w:tcW w:w="1574" w:type="dxa"/>
          </w:tcPr>
          <w:p w14:paraId="4C841394" w14:textId="6BC01455" w:rsidR="009C6616" w:rsidRPr="004947A9" w:rsidRDefault="009C6616" w:rsidP="009C6616">
            <w:pPr>
              <w:pStyle w:val="a9"/>
              <w:rPr>
                <w:rFonts w:ascii="Times New Roman" w:hAnsi="Times New Roman" w:cs="Times New Roman"/>
                <w:bCs/>
              </w:rPr>
            </w:pPr>
            <w:r w:rsidRPr="004947A9">
              <w:rPr>
                <w:rFonts w:ascii="Times New Roman" w:hAnsi="Times New Roman" w:cs="Times New Roman"/>
                <w:bCs/>
              </w:rPr>
              <w:t>6 из 8 неврологов (75%)</w:t>
            </w:r>
          </w:p>
        </w:tc>
        <w:tc>
          <w:tcPr>
            <w:tcW w:w="1970" w:type="dxa"/>
          </w:tcPr>
          <w:p w14:paraId="01EFFDD2" w14:textId="001D3783" w:rsidR="009C6616" w:rsidRPr="004947A9" w:rsidRDefault="009C6616" w:rsidP="009C6616">
            <w:pPr>
              <w:pStyle w:val="a9"/>
              <w:rPr>
                <w:rFonts w:ascii="Times New Roman" w:hAnsi="Times New Roman" w:cs="Times New Roman"/>
                <w:bCs/>
              </w:rPr>
            </w:pPr>
            <w:r w:rsidRPr="004947A9">
              <w:rPr>
                <w:rFonts w:ascii="Times New Roman" w:hAnsi="Times New Roman" w:cs="Times New Roman"/>
                <w:bCs/>
              </w:rPr>
              <w:t>Поздние консультации, неспособность распознать атипичные случаи</w:t>
            </w:r>
          </w:p>
        </w:tc>
        <w:tc>
          <w:tcPr>
            <w:tcW w:w="2693" w:type="dxa"/>
          </w:tcPr>
          <w:p w14:paraId="6EE907BA" w14:textId="4BFA4EC8" w:rsidR="009C6616" w:rsidRPr="004947A9" w:rsidRDefault="009C6616" w:rsidP="009C6616">
            <w:pPr>
              <w:pStyle w:val="a9"/>
              <w:rPr>
                <w:rFonts w:ascii="Times New Roman" w:hAnsi="Times New Roman" w:cs="Times New Roman"/>
                <w:bCs/>
              </w:rPr>
            </w:pPr>
            <w:r w:rsidRPr="004947A9">
              <w:rPr>
                <w:rFonts w:ascii="Times New Roman" w:hAnsi="Times New Roman" w:cs="Times New Roman"/>
                <w:bCs/>
              </w:rPr>
              <w:t>«В регионах мало кто сталкивался с лейкодистрофиями, поэтому они в растерянности».</w:t>
            </w:r>
          </w:p>
        </w:tc>
      </w:tr>
      <w:tr w:rsidR="009C6616" w:rsidRPr="004947A9" w14:paraId="437C0B4A" w14:textId="77777777" w:rsidTr="00400A39">
        <w:tc>
          <w:tcPr>
            <w:tcW w:w="1521" w:type="dxa"/>
            <w:vMerge/>
            <w:tcBorders>
              <w:bottom w:val="nil"/>
            </w:tcBorders>
            <w:vAlign w:val="center"/>
          </w:tcPr>
          <w:p w14:paraId="5D8AACDE" w14:textId="77777777" w:rsidR="009C6616" w:rsidRPr="004947A9" w:rsidRDefault="009C6616" w:rsidP="009C6616">
            <w:pPr>
              <w:pStyle w:val="a9"/>
              <w:rPr>
                <w:rFonts w:ascii="Times New Roman" w:hAnsi="Times New Roman" w:cs="Times New Roman"/>
                <w:bCs/>
              </w:rPr>
            </w:pPr>
          </w:p>
        </w:tc>
        <w:tc>
          <w:tcPr>
            <w:tcW w:w="1876" w:type="dxa"/>
            <w:tcBorders>
              <w:bottom w:val="nil"/>
            </w:tcBorders>
          </w:tcPr>
          <w:p w14:paraId="2C169864" w14:textId="6136BB2E" w:rsidR="009C6616" w:rsidRPr="004947A9" w:rsidRDefault="009C6616" w:rsidP="009C6616">
            <w:pPr>
              <w:pStyle w:val="a9"/>
              <w:rPr>
                <w:rFonts w:ascii="Times New Roman" w:hAnsi="Times New Roman" w:cs="Times New Roman"/>
                <w:bCs/>
              </w:rPr>
            </w:pPr>
            <w:r w:rsidRPr="004947A9">
              <w:rPr>
                <w:rFonts w:ascii="Times New Roman" w:hAnsi="Times New Roman" w:cs="Times New Roman"/>
                <w:bCs/>
              </w:rPr>
              <w:t>Задержки с направлением в спец. центр</w:t>
            </w:r>
          </w:p>
        </w:tc>
        <w:tc>
          <w:tcPr>
            <w:tcW w:w="1574" w:type="dxa"/>
            <w:tcBorders>
              <w:bottom w:val="nil"/>
            </w:tcBorders>
          </w:tcPr>
          <w:p w14:paraId="79E102B3" w14:textId="167EFD3F" w:rsidR="009C6616" w:rsidRPr="004947A9" w:rsidRDefault="009C6616" w:rsidP="009C6616">
            <w:pPr>
              <w:pStyle w:val="a9"/>
              <w:rPr>
                <w:rFonts w:ascii="Times New Roman" w:hAnsi="Times New Roman" w:cs="Times New Roman"/>
                <w:bCs/>
              </w:rPr>
            </w:pPr>
            <w:r w:rsidRPr="004947A9">
              <w:rPr>
                <w:rFonts w:ascii="Times New Roman" w:hAnsi="Times New Roman" w:cs="Times New Roman"/>
                <w:bCs/>
              </w:rPr>
              <w:t>4 из 8 (50%)</w:t>
            </w:r>
          </w:p>
        </w:tc>
        <w:tc>
          <w:tcPr>
            <w:tcW w:w="1970" w:type="dxa"/>
            <w:tcBorders>
              <w:bottom w:val="nil"/>
            </w:tcBorders>
          </w:tcPr>
          <w:p w14:paraId="48318D14" w14:textId="74450A5B" w:rsidR="009C6616" w:rsidRPr="004947A9" w:rsidRDefault="009C6616" w:rsidP="009C6616">
            <w:pPr>
              <w:pStyle w:val="a9"/>
              <w:rPr>
                <w:rFonts w:ascii="Times New Roman" w:hAnsi="Times New Roman" w:cs="Times New Roman"/>
                <w:bCs/>
              </w:rPr>
            </w:pPr>
            <w:r w:rsidRPr="004947A9">
              <w:rPr>
                <w:rFonts w:ascii="Times New Roman" w:hAnsi="Times New Roman" w:cs="Times New Roman"/>
                <w:bCs/>
              </w:rPr>
              <w:t>Ожидание «динамики», слишком поздние направления к специалистам</w:t>
            </w:r>
          </w:p>
        </w:tc>
        <w:tc>
          <w:tcPr>
            <w:tcW w:w="2693" w:type="dxa"/>
            <w:tcBorders>
              <w:bottom w:val="nil"/>
            </w:tcBorders>
          </w:tcPr>
          <w:p w14:paraId="2FFE2271" w14:textId="6FB86876" w:rsidR="009C6616" w:rsidRPr="004947A9" w:rsidRDefault="009C6616" w:rsidP="009C6616">
            <w:pPr>
              <w:pStyle w:val="a9"/>
              <w:rPr>
                <w:rFonts w:ascii="Times New Roman" w:hAnsi="Times New Roman" w:cs="Times New Roman"/>
                <w:bCs/>
              </w:rPr>
            </w:pPr>
            <w:r w:rsidRPr="004947A9">
              <w:rPr>
                <w:rFonts w:ascii="Times New Roman" w:hAnsi="Times New Roman" w:cs="Times New Roman"/>
                <w:bCs/>
              </w:rPr>
              <w:t>«Нам нужны четкие критерии для немедленного направления пациентов в специализированные центры».</w:t>
            </w:r>
          </w:p>
        </w:tc>
      </w:tr>
    </w:tbl>
    <w:p w14:paraId="4D65B742" w14:textId="77777777" w:rsidR="00400A39" w:rsidRPr="004947A9" w:rsidRDefault="00400A39">
      <w:r w:rsidRPr="004947A9">
        <w:br w:type="page"/>
      </w:r>
    </w:p>
    <w:p w14:paraId="38DBF6F1" w14:textId="6D46943B" w:rsidR="00400A39" w:rsidRPr="004947A9" w:rsidRDefault="00400A39" w:rsidP="00400A39">
      <w:pPr>
        <w:spacing w:after="0" w:line="240" w:lineRule="auto"/>
        <w:rPr>
          <w:rFonts w:ascii="Times New Roman" w:hAnsi="Times New Roman" w:cs="Times New Roman"/>
          <w:sz w:val="28"/>
          <w:szCs w:val="28"/>
        </w:rPr>
      </w:pPr>
      <w:r w:rsidRPr="004947A9">
        <w:rPr>
          <w:rFonts w:ascii="Times New Roman" w:hAnsi="Times New Roman" w:cs="Times New Roman"/>
          <w:sz w:val="28"/>
          <w:szCs w:val="28"/>
        </w:rPr>
        <w:lastRenderedPageBreak/>
        <w:t xml:space="preserve">Продолжение  таблицы  </w:t>
      </w:r>
      <w:r w:rsidR="003837CF">
        <w:rPr>
          <w:rFonts w:ascii="Times New Roman" w:hAnsi="Times New Roman" w:cs="Times New Roman"/>
          <w:sz w:val="28"/>
          <w:szCs w:val="28"/>
        </w:rPr>
        <w:t>20</w:t>
      </w:r>
    </w:p>
    <w:p w14:paraId="3E61CCBB" w14:textId="77777777" w:rsidR="00400A39" w:rsidRPr="004947A9" w:rsidRDefault="00400A39" w:rsidP="00400A39">
      <w:pPr>
        <w:spacing w:after="0" w:line="240" w:lineRule="auto"/>
        <w:rPr>
          <w:rFonts w:ascii="Times New Roman" w:hAnsi="Times New Roman" w:cs="Times New Roman"/>
          <w:sz w:val="28"/>
          <w:szCs w:val="28"/>
        </w:rPr>
      </w:pPr>
    </w:p>
    <w:tbl>
      <w:tblPr>
        <w:tblStyle w:val="ab"/>
        <w:tblW w:w="9634" w:type="dxa"/>
        <w:tblLayout w:type="fixed"/>
        <w:tblLook w:val="04A0" w:firstRow="1" w:lastRow="0" w:firstColumn="1" w:lastColumn="0" w:noHBand="0" w:noVBand="1"/>
      </w:tblPr>
      <w:tblGrid>
        <w:gridCol w:w="1521"/>
        <w:gridCol w:w="1876"/>
        <w:gridCol w:w="1574"/>
        <w:gridCol w:w="1970"/>
        <w:gridCol w:w="2693"/>
      </w:tblGrid>
      <w:tr w:rsidR="00400A39" w:rsidRPr="004947A9" w14:paraId="6E4F3229" w14:textId="77777777" w:rsidTr="00F0379D">
        <w:tc>
          <w:tcPr>
            <w:tcW w:w="1521" w:type="dxa"/>
            <w:vAlign w:val="center"/>
          </w:tcPr>
          <w:p w14:paraId="2575A6C9" w14:textId="21CD2C5B" w:rsidR="00400A39" w:rsidRPr="004947A9" w:rsidRDefault="00400A39" w:rsidP="00400A39">
            <w:pPr>
              <w:pStyle w:val="a9"/>
              <w:jc w:val="center"/>
              <w:rPr>
                <w:rFonts w:ascii="Times New Roman" w:hAnsi="Times New Roman" w:cs="Times New Roman"/>
                <w:bCs/>
              </w:rPr>
            </w:pPr>
            <w:r w:rsidRPr="004947A9">
              <w:rPr>
                <w:rFonts w:ascii="Times New Roman" w:hAnsi="Times New Roman" w:cs="Times New Roman"/>
                <w:bCs/>
              </w:rPr>
              <w:t>1</w:t>
            </w:r>
          </w:p>
        </w:tc>
        <w:tc>
          <w:tcPr>
            <w:tcW w:w="1876" w:type="dxa"/>
          </w:tcPr>
          <w:p w14:paraId="2D8C2897" w14:textId="572B7214" w:rsidR="00400A39" w:rsidRPr="004947A9" w:rsidRDefault="00400A39" w:rsidP="00400A39">
            <w:pPr>
              <w:pStyle w:val="a9"/>
              <w:jc w:val="center"/>
              <w:rPr>
                <w:rFonts w:ascii="Times New Roman" w:hAnsi="Times New Roman" w:cs="Times New Roman"/>
                <w:bCs/>
              </w:rPr>
            </w:pPr>
            <w:r w:rsidRPr="004947A9">
              <w:rPr>
                <w:rFonts w:ascii="Times New Roman" w:hAnsi="Times New Roman" w:cs="Times New Roman"/>
                <w:bCs/>
              </w:rPr>
              <w:t>2</w:t>
            </w:r>
          </w:p>
        </w:tc>
        <w:tc>
          <w:tcPr>
            <w:tcW w:w="1574" w:type="dxa"/>
          </w:tcPr>
          <w:p w14:paraId="74FDF757" w14:textId="38C44CFF" w:rsidR="00400A39" w:rsidRPr="004947A9" w:rsidRDefault="00400A39" w:rsidP="00400A39">
            <w:pPr>
              <w:pStyle w:val="a9"/>
              <w:jc w:val="center"/>
              <w:rPr>
                <w:rFonts w:ascii="Times New Roman" w:hAnsi="Times New Roman" w:cs="Times New Roman"/>
                <w:bCs/>
              </w:rPr>
            </w:pPr>
            <w:r w:rsidRPr="004947A9">
              <w:rPr>
                <w:rFonts w:ascii="Times New Roman" w:hAnsi="Times New Roman" w:cs="Times New Roman"/>
                <w:bCs/>
              </w:rPr>
              <w:t>3</w:t>
            </w:r>
          </w:p>
        </w:tc>
        <w:tc>
          <w:tcPr>
            <w:tcW w:w="1970" w:type="dxa"/>
          </w:tcPr>
          <w:p w14:paraId="4E06BBEE" w14:textId="5DCAA368" w:rsidR="00400A39" w:rsidRPr="004947A9" w:rsidRDefault="00400A39" w:rsidP="00400A39">
            <w:pPr>
              <w:pStyle w:val="a9"/>
              <w:jc w:val="center"/>
              <w:rPr>
                <w:rFonts w:ascii="Times New Roman" w:hAnsi="Times New Roman" w:cs="Times New Roman"/>
                <w:bCs/>
              </w:rPr>
            </w:pPr>
            <w:r w:rsidRPr="004947A9">
              <w:rPr>
                <w:rFonts w:ascii="Times New Roman" w:hAnsi="Times New Roman" w:cs="Times New Roman"/>
                <w:bCs/>
              </w:rPr>
              <w:t>4</w:t>
            </w:r>
          </w:p>
        </w:tc>
        <w:tc>
          <w:tcPr>
            <w:tcW w:w="2693" w:type="dxa"/>
          </w:tcPr>
          <w:p w14:paraId="73646A4E" w14:textId="41EBC5A4" w:rsidR="00400A39" w:rsidRPr="004947A9" w:rsidRDefault="00400A39" w:rsidP="00400A39">
            <w:pPr>
              <w:pStyle w:val="a9"/>
              <w:jc w:val="center"/>
              <w:rPr>
                <w:rFonts w:ascii="Times New Roman" w:hAnsi="Times New Roman" w:cs="Times New Roman"/>
                <w:bCs/>
              </w:rPr>
            </w:pPr>
            <w:r w:rsidRPr="004947A9">
              <w:rPr>
                <w:rFonts w:ascii="Times New Roman" w:hAnsi="Times New Roman" w:cs="Times New Roman"/>
                <w:bCs/>
              </w:rPr>
              <w:t>5</w:t>
            </w:r>
          </w:p>
        </w:tc>
      </w:tr>
      <w:tr w:rsidR="00400A39" w:rsidRPr="004947A9" w14:paraId="4B999F55" w14:textId="77777777" w:rsidTr="00400A39">
        <w:tc>
          <w:tcPr>
            <w:tcW w:w="1521" w:type="dxa"/>
            <w:vMerge w:val="restart"/>
          </w:tcPr>
          <w:p w14:paraId="4385FA55" w14:textId="1CFDBDC4" w:rsidR="00400A39" w:rsidRPr="004947A9" w:rsidRDefault="00400A39" w:rsidP="00400A39">
            <w:pPr>
              <w:pStyle w:val="a9"/>
              <w:rPr>
                <w:rFonts w:ascii="Times New Roman" w:hAnsi="Times New Roman" w:cs="Times New Roman"/>
                <w:bCs/>
              </w:rPr>
            </w:pPr>
            <w:r w:rsidRPr="004947A9">
              <w:rPr>
                <w:rFonts w:ascii="Times New Roman" w:hAnsi="Times New Roman" w:cs="Times New Roman"/>
                <w:bCs/>
              </w:rPr>
              <w:t>Генетическая диагностика</w:t>
            </w:r>
          </w:p>
        </w:tc>
        <w:tc>
          <w:tcPr>
            <w:tcW w:w="1876" w:type="dxa"/>
          </w:tcPr>
          <w:p w14:paraId="05E15A30" w14:textId="2B1AB1F2" w:rsidR="00400A39" w:rsidRPr="004947A9" w:rsidRDefault="00400A39" w:rsidP="00400A39">
            <w:pPr>
              <w:pStyle w:val="a9"/>
              <w:rPr>
                <w:rFonts w:ascii="Times New Roman" w:hAnsi="Times New Roman" w:cs="Times New Roman"/>
                <w:bCs/>
                <w:lang w:val="en-US"/>
              </w:rPr>
            </w:pPr>
            <w:r w:rsidRPr="004947A9">
              <w:rPr>
                <w:rFonts w:ascii="Times New Roman" w:hAnsi="Times New Roman" w:cs="Times New Roman"/>
                <w:bCs/>
              </w:rPr>
              <w:t>Низкая доступность генетического тестирования</w:t>
            </w:r>
          </w:p>
        </w:tc>
        <w:tc>
          <w:tcPr>
            <w:tcW w:w="1574" w:type="dxa"/>
          </w:tcPr>
          <w:p w14:paraId="314D859B" w14:textId="69A512D3" w:rsidR="00400A39" w:rsidRPr="004947A9" w:rsidRDefault="00400A39" w:rsidP="00400A39">
            <w:pPr>
              <w:pStyle w:val="a9"/>
              <w:rPr>
                <w:rFonts w:ascii="Times New Roman" w:hAnsi="Times New Roman" w:cs="Times New Roman"/>
                <w:bCs/>
              </w:rPr>
            </w:pPr>
            <w:r w:rsidRPr="004947A9">
              <w:rPr>
                <w:rFonts w:ascii="Times New Roman" w:hAnsi="Times New Roman" w:cs="Times New Roman"/>
                <w:bCs/>
              </w:rPr>
              <w:t>16 из 22 (73%)</w:t>
            </w:r>
          </w:p>
        </w:tc>
        <w:tc>
          <w:tcPr>
            <w:tcW w:w="1970" w:type="dxa"/>
          </w:tcPr>
          <w:p w14:paraId="060B5E8F" w14:textId="1D795086" w:rsidR="00400A39" w:rsidRPr="004947A9" w:rsidRDefault="00400A39" w:rsidP="00400A39">
            <w:pPr>
              <w:pStyle w:val="a9"/>
              <w:rPr>
                <w:rFonts w:ascii="Times New Roman" w:hAnsi="Times New Roman" w:cs="Times New Roman"/>
                <w:bCs/>
              </w:rPr>
            </w:pPr>
            <w:r w:rsidRPr="004947A9">
              <w:rPr>
                <w:rFonts w:ascii="Times New Roman" w:hAnsi="Times New Roman" w:cs="Times New Roman"/>
                <w:bCs/>
              </w:rPr>
              <w:t>Направление в частные лаборатории; высокие затраты</w:t>
            </w:r>
          </w:p>
        </w:tc>
        <w:tc>
          <w:tcPr>
            <w:tcW w:w="2693" w:type="dxa"/>
          </w:tcPr>
          <w:p w14:paraId="7D373FDB" w14:textId="2FBCA433" w:rsidR="00400A39" w:rsidRPr="004947A9" w:rsidRDefault="00400A39" w:rsidP="00400A39">
            <w:pPr>
              <w:pStyle w:val="a9"/>
              <w:rPr>
                <w:rFonts w:ascii="Times New Roman" w:hAnsi="Times New Roman" w:cs="Times New Roman"/>
                <w:bCs/>
              </w:rPr>
            </w:pPr>
            <w:r w:rsidRPr="004947A9">
              <w:rPr>
                <w:rFonts w:ascii="Times New Roman" w:hAnsi="Times New Roman" w:cs="Times New Roman"/>
                <w:bCs/>
              </w:rPr>
              <w:t>«Генетическое обследование — это роскошь; многие семьи не могут себе этого позволить».</w:t>
            </w:r>
          </w:p>
        </w:tc>
      </w:tr>
      <w:tr w:rsidR="00400A39" w:rsidRPr="004947A9" w14:paraId="053AB606" w14:textId="77777777" w:rsidTr="00400A39">
        <w:tc>
          <w:tcPr>
            <w:tcW w:w="1521" w:type="dxa"/>
            <w:vMerge/>
          </w:tcPr>
          <w:p w14:paraId="5F825392" w14:textId="77777777" w:rsidR="00400A39" w:rsidRPr="004947A9" w:rsidRDefault="00400A39" w:rsidP="00400A39">
            <w:pPr>
              <w:pStyle w:val="a9"/>
              <w:rPr>
                <w:rFonts w:ascii="Times New Roman" w:hAnsi="Times New Roman" w:cs="Times New Roman"/>
                <w:bCs/>
              </w:rPr>
            </w:pPr>
          </w:p>
        </w:tc>
        <w:tc>
          <w:tcPr>
            <w:tcW w:w="1876" w:type="dxa"/>
          </w:tcPr>
          <w:p w14:paraId="25CD041F" w14:textId="5D6DB3C6" w:rsidR="00400A39" w:rsidRPr="004947A9" w:rsidRDefault="00400A39" w:rsidP="00400A39">
            <w:pPr>
              <w:pStyle w:val="a9"/>
              <w:rPr>
                <w:rFonts w:ascii="Times New Roman" w:hAnsi="Times New Roman" w:cs="Times New Roman"/>
                <w:bCs/>
                <w:lang w:val="en-US"/>
              </w:rPr>
            </w:pPr>
            <w:r w:rsidRPr="004947A9">
              <w:rPr>
                <w:rFonts w:ascii="Times New Roman" w:hAnsi="Times New Roman" w:cs="Times New Roman"/>
                <w:bCs/>
              </w:rPr>
              <w:t>Позднее генетическое подтверждение диагноза</w:t>
            </w:r>
          </w:p>
        </w:tc>
        <w:tc>
          <w:tcPr>
            <w:tcW w:w="1574" w:type="dxa"/>
          </w:tcPr>
          <w:p w14:paraId="4523EB4F" w14:textId="56B9A261" w:rsidR="00400A39" w:rsidRPr="004947A9" w:rsidRDefault="00400A39" w:rsidP="00400A39">
            <w:pPr>
              <w:pStyle w:val="a9"/>
              <w:rPr>
                <w:rFonts w:ascii="Times New Roman" w:hAnsi="Times New Roman" w:cs="Times New Roman"/>
                <w:bCs/>
              </w:rPr>
            </w:pPr>
            <w:r w:rsidRPr="004947A9">
              <w:rPr>
                <w:rFonts w:ascii="Times New Roman" w:hAnsi="Times New Roman" w:cs="Times New Roman"/>
                <w:bCs/>
              </w:rPr>
              <w:t>15 из 22 (68%)</w:t>
            </w:r>
          </w:p>
        </w:tc>
        <w:tc>
          <w:tcPr>
            <w:tcW w:w="1970" w:type="dxa"/>
          </w:tcPr>
          <w:p w14:paraId="0E070B92" w14:textId="3B73803E" w:rsidR="00400A39" w:rsidRPr="004947A9" w:rsidRDefault="00400A39" w:rsidP="00400A39">
            <w:pPr>
              <w:pStyle w:val="a9"/>
              <w:rPr>
                <w:rFonts w:ascii="Times New Roman" w:hAnsi="Times New Roman" w:cs="Times New Roman"/>
                <w:bCs/>
              </w:rPr>
            </w:pPr>
            <w:r w:rsidRPr="004947A9">
              <w:rPr>
                <w:rFonts w:ascii="Times New Roman" w:hAnsi="Times New Roman" w:cs="Times New Roman"/>
                <w:bCs/>
              </w:rPr>
              <w:t>Подтверждение диагноза через месяцы или годы</w:t>
            </w:r>
          </w:p>
        </w:tc>
        <w:tc>
          <w:tcPr>
            <w:tcW w:w="2693" w:type="dxa"/>
          </w:tcPr>
          <w:p w14:paraId="3F5399A9" w14:textId="5AD4C789" w:rsidR="00400A39" w:rsidRPr="004947A9" w:rsidRDefault="00400A39" w:rsidP="00400A39">
            <w:pPr>
              <w:pStyle w:val="a9"/>
              <w:rPr>
                <w:rFonts w:ascii="Times New Roman" w:hAnsi="Times New Roman" w:cs="Times New Roman"/>
                <w:bCs/>
              </w:rPr>
            </w:pPr>
            <w:r w:rsidRPr="004947A9">
              <w:rPr>
                <w:rFonts w:ascii="Times New Roman" w:hAnsi="Times New Roman" w:cs="Times New Roman"/>
                <w:bCs/>
              </w:rPr>
              <w:t>«Ребенок ходит по кругу, пока не сделают генетическое обследование».</w:t>
            </w:r>
          </w:p>
        </w:tc>
      </w:tr>
      <w:tr w:rsidR="00400A39" w:rsidRPr="004947A9" w14:paraId="475666EE" w14:textId="77777777" w:rsidTr="00400A39">
        <w:tc>
          <w:tcPr>
            <w:tcW w:w="1521" w:type="dxa"/>
          </w:tcPr>
          <w:p w14:paraId="3865BE8D" w14:textId="7BF91245" w:rsidR="00400A39" w:rsidRPr="004947A9" w:rsidRDefault="00400A39" w:rsidP="00400A39">
            <w:pPr>
              <w:pStyle w:val="a9"/>
              <w:rPr>
                <w:rFonts w:ascii="Times New Roman" w:hAnsi="Times New Roman" w:cs="Times New Roman"/>
                <w:bCs/>
              </w:rPr>
            </w:pPr>
            <w:r w:rsidRPr="004947A9">
              <w:rPr>
                <w:rFonts w:ascii="Times New Roman" w:hAnsi="Times New Roman" w:cs="Times New Roman"/>
                <w:bCs/>
              </w:rPr>
              <w:t>Системные проблемы</w:t>
            </w:r>
          </w:p>
        </w:tc>
        <w:tc>
          <w:tcPr>
            <w:tcW w:w="1876" w:type="dxa"/>
          </w:tcPr>
          <w:p w14:paraId="324BEDCE" w14:textId="2FA027DC" w:rsidR="00400A39" w:rsidRPr="004947A9" w:rsidRDefault="00400A39" w:rsidP="00400A39">
            <w:pPr>
              <w:pStyle w:val="a9"/>
              <w:rPr>
                <w:rFonts w:ascii="Times New Roman" w:hAnsi="Times New Roman" w:cs="Times New Roman"/>
                <w:bCs/>
              </w:rPr>
            </w:pPr>
            <w:r w:rsidRPr="004947A9">
              <w:rPr>
                <w:rFonts w:ascii="Times New Roman" w:hAnsi="Times New Roman" w:cs="Times New Roman"/>
                <w:bCs/>
              </w:rPr>
              <w:t>Отсутствие триггеров для стандартизированного подхода</w:t>
            </w:r>
          </w:p>
        </w:tc>
        <w:tc>
          <w:tcPr>
            <w:tcW w:w="1574" w:type="dxa"/>
          </w:tcPr>
          <w:p w14:paraId="25EED5B9" w14:textId="0850EB75" w:rsidR="00400A39" w:rsidRPr="004947A9" w:rsidRDefault="00400A39" w:rsidP="00400A39">
            <w:pPr>
              <w:pStyle w:val="a9"/>
              <w:rPr>
                <w:rFonts w:ascii="Times New Roman" w:hAnsi="Times New Roman" w:cs="Times New Roman"/>
                <w:bCs/>
              </w:rPr>
            </w:pPr>
            <w:r w:rsidRPr="004947A9">
              <w:rPr>
                <w:rFonts w:ascii="Times New Roman" w:hAnsi="Times New Roman" w:cs="Times New Roman"/>
                <w:bCs/>
              </w:rPr>
              <w:t>18 из 22 (82%)</w:t>
            </w:r>
          </w:p>
        </w:tc>
        <w:tc>
          <w:tcPr>
            <w:tcW w:w="1970" w:type="dxa"/>
          </w:tcPr>
          <w:p w14:paraId="5689E489" w14:textId="2D7F830A" w:rsidR="00400A39" w:rsidRPr="004947A9" w:rsidRDefault="00400A39" w:rsidP="00400A39">
            <w:pPr>
              <w:pStyle w:val="a9"/>
              <w:rPr>
                <w:rFonts w:ascii="Times New Roman" w:hAnsi="Times New Roman" w:cs="Times New Roman"/>
                <w:bCs/>
              </w:rPr>
            </w:pPr>
            <w:r w:rsidRPr="004947A9">
              <w:rPr>
                <w:rFonts w:ascii="Times New Roman" w:hAnsi="Times New Roman" w:cs="Times New Roman"/>
                <w:bCs/>
              </w:rPr>
              <w:t>Отсутствие четких «начальных точек» для направления к специалистам</w:t>
            </w:r>
          </w:p>
        </w:tc>
        <w:tc>
          <w:tcPr>
            <w:tcW w:w="2693" w:type="dxa"/>
          </w:tcPr>
          <w:p w14:paraId="03113CCE" w14:textId="66AA0547" w:rsidR="00400A39" w:rsidRPr="004947A9" w:rsidRDefault="00400A39" w:rsidP="00400A39">
            <w:pPr>
              <w:pStyle w:val="a9"/>
              <w:rPr>
                <w:rFonts w:ascii="Times New Roman" w:hAnsi="Times New Roman" w:cs="Times New Roman"/>
                <w:bCs/>
              </w:rPr>
            </w:pPr>
            <w:r w:rsidRPr="004947A9">
              <w:rPr>
                <w:rFonts w:ascii="Times New Roman" w:hAnsi="Times New Roman" w:cs="Times New Roman"/>
                <w:bCs/>
              </w:rPr>
              <w:t>«Я бы хотел иметь контрольный список того, что требует срочного направления».</w:t>
            </w:r>
          </w:p>
        </w:tc>
      </w:tr>
    </w:tbl>
    <w:p w14:paraId="1743AB49" w14:textId="77777777" w:rsidR="009C6616" w:rsidRPr="004947A9" w:rsidRDefault="009C6616" w:rsidP="00DA567F">
      <w:pPr>
        <w:pStyle w:val="a9"/>
        <w:ind w:firstLine="567"/>
        <w:jc w:val="both"/>
        <w:rPr>
          <w:rFonts w:ascii="Times New Roman" w:hAnsi="Times New Roman" w:cs="Times New Roman"/>
          <w:sz w:val="28"/>
          <w:szCs w:val="28"/>
        </w:rPr>
      </w:pPr>
    </w:p>
    <w:p w14:paraId="3259000E" w14:textId="77777777" w:rsidR="00DA567F" w:rsidRPr="004947A9" w:rsidRDefault="00DA567F" w:rsidP="00DA567F">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Все участники сообщили о проблемах с доступом к МРТ на диагностическом этапе. Время ожидания МРТ в несколько недель было отмечено в 83% интервью, особенно в региональных центрах. Шестьдесят семь процентов специалистов указали на отсутствие стандартизированного протокола МРТ для выявления предполагаемых демиелинизирующих заболеваний, что приводит к непостоянству качества обследования и снижает диагностическую ценность первичных исследований. Врачи, проводящие МРТ, также подтвердили различия в уровне своей подготовки в интерпретации возрастных изменений на нейровизуализационных изображениях.</w:t>
      </w:r>
    </w:p>
    <w:p w14:paraId="1CF51160" w14:textId="77777777" w:rsidR="009C6616" w:rsidRPr="004947A9" w:rsidRDefault="009C6616" w:rsidP="009C6616">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Среди детских неврологов 75% отметили недостаточный опыт в лечении редких демиелинизирующих и наследственных заболеваний, особенно в региональных центрах. Половина участников опроса указала на задержку направления пациентов в национальные референтные центры, что затягивает диагностический процесс и ограничивает возможности раннего вмешательства.</w:t>
      </w:r>
    </w:p>
    <w:p w14:paraId="00A84262" w14:textId="77777777" w:rsidR="009C6616" w:rsidRPr="004947A9" w:rsidRDefault="009C6616" w:rsidP="009C6616">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Отсутствие генетической диагностики является критическим узким местом: как генетики, так и 73% врачей других специальностей отметили крайне низкую доступность молекулярно-генетического тестирования. Пациенты часто получают генетическое подтверждение диагноза через месяцы или годы после начала симптомов, что особенно проблематично при подозрении на наследственные лейкодистрофии.</w:t>
      </w:r>
    </w:p>
    <w:p w14:paraId="5207470C" w14:textId="77777777" w:rsidR="009C6616" w:rsidRPr="004947A9" w:rsidRDefault="009C6616" w:rsidP="009C6616">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Всесторонний анализ показал, что ключевыми факторами, приводящими к задержкам в диагностике, являются низкая осведомленность о демиелинизирующих заболеваниях в первичном звене здравоохранения, отсутствие стандартизированных протоколов МРТ, различный уровень квалификации региональных неврологов и ограниченная доступность генетического тестирования. Эти факторы создают длительный и фрагментированный путь пациента и требуют системной стандартизации маршрутов.</w:t>
      </w:r>
    </w:p>
    <w:p w14:paraId="57E07F82" w14:textId="77777777" w:rsidR="00E83974" w:rsidRPr="004947A9" w:rsidRDefault="00E83974" w:rsidP="00E83974">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lastRenderedPageBreak/>
        <w:t xml:space="preserve">В результате интервью, мы выявили системные барьеры, которые затягивают диагностический процесс для детей с подозрением на демиелинизирующие заболевания: низкий уровень подозрения на уровне первичной медицинской помощи, отсутствие стандартизированных протоколов МРТ и шаблонов отчетов, вариативность квалификации региональных неврологов и ограниченная доступность генетической диагностики. </w:t>
      </w:r>
    </w:p>
    <w:p w14:paraId="6D6BBC3E" w14:textId="16550D00" w:rsidR="00E83974" w:rsidRPr="004947A9" w:rsidRDefault="00E83974" w:rsidP="00E83974">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Эти результаты согласуются с международными обзорами, показывающими, что задержки в диагностике и направлении детей в специализированные центры остаются распространенным явлением даже в развитых странах. Во многих когортах отмечается высокий уровень поздних направлений и широкий диапазон времени от начала симптомов до постановки диагноза, что ухудшает результаты лечения и задерживает начало таргетной терапии [8,9]. Аналогичные задержки в диагностике были отмечены в международных когортах детей с рассеянным склерозом, где позднее выявление и фрагментированные диагностические пути остаются распространенными проблемами.</w:t>
      </w:r>
    </w:p>
    <w:p w14:paraId="0C548773" w14:textId="77777777" w:rsidR="00CA0EE0" w:rsidRPr="004947A9" w:rsidRDefault="00CA0EE0" w:rsidP="00E70877">
      <w:pPr>
        <w:pStyle w:val="a9"/>
        <w:ind w:firstLine="567"/>
        <w:jc w:val="both"/>
        <w:rPr>
          <w:rFonts w:ascii="Times New Roman" w:eastAsia="Times New Roman" w:hAnsi="Times New Roman" w:cs="Times New Roman"/>
          <w:iCs/>
          <w:sz w:val="28"/>
          <w:szCs w:val="28"/>
        </w:rPr>
      </w:pPr>
    </w:p>
    <w:p w14:paraId="36063AF3" w14:textId="77777777" w:rsidR="00CA0EE0" w:rsidRPr="004947A9" w:rsidRDefault="00CA0EE0" w:rsidP="00E70877">
      <w:pPr>
        <w:pStyle w:val="a9"/>
        <w:ind w:firstLine="567"/>
        <w:jc w:val="both"/>
        <w:rPr>
          <w:rFonts w:ascii="Times New Roman" w:eastAsia="Times New Roman" w:hAnsi="Times New Roman" w:cs="Times New Roman"/>
          <w:iCs/>
          <w:sz w:val="28"/>
          <w:szCs w:val="28"/>
        </w:rPr>
      </w:pPr>
    </w:p>
    <w:p w14:paraId="142F40CF" w14:textId="77777777" w:rsidR="00CA0EE0" w:rsidRPr="004947A9" w:rsidRDefault="00CA0EE0" w:rsidP="00E70877">
      <w:pPr>
        <w:pStyle w:val="a9"/>
        <w:ind w:firstLine="567"/>
        <w:jc w:val="both"/>
        <w:rPr>
          <w:rFonts w:ascii="Times New Roman" w:eastAsia="Times New Roman" w:hAnsi="Times New Roman" w:cs="Times New Roman"/>
          <w:iCs/>
          <w:sz w:val="28"/>
          <w:szCs w:val="28"/>
        </w:rPr>
      </w:pPr>
    </w:p>
    <w:p w14:paraId="73782D98" w14:textId="77777777" w:rsidR="00CA0EE0" w:rsidRPr="004947A9" w:rsidRDefault="00CA0EE0" w:rsidP="00E70877">
      <w:pPr>
        <w:pStyle w:val="a9"/>
        <w:ind w:firstLine="567"/>
        <w:jc w:val="both"/>
        <w:rPr>
          <w:rFonts w:ascii="Times New Roman" w:eastAsia="Times New Roman" w:hAnsi="Times New Roman" w:cs="Times New Roman"/>
          <w:iCs/>
          <w:sz w:val="28"/>
          <w:szCs w:val="28"/>
        </w:rPr>
      </w:pPr>
    </w:p>
    <w:p w14:paraId="39CDBCEB" w14:textId="77777777" w:rsidR="00CA0EE0" w:rsidRPr="004947A9" w:rsidRDefault="00CA0EE0" w:rsidP="00E70877">
      <w:pPr>
        <w:pStyle w:val="a9"/>
        <w:ind w:firstLine="567"/>
        <w:jc w:val="both"/>
        <w:rPr>
          <w:rFonts w:ascii="Times New Roman" w:eastAsia="Times New Roman" w:hAnsi="Times New Roman" w:cs="Times New Roman"/>
          <w:iCs/>
          <w:sz w:val="28"/>
          <w:szCs w:val="28"/>
        </w:rPr>
      </w:pPr>
    </w:p>
    <w:p w14:paraId="24CAFBCE" w14:textId="77777777" w:rsidR="00CA0EE0" w:rsidRPr="004947A9" w:rsidRDefault="00CA0EE0" w:rsidP="00E70877">
      <w:pPr>
        <w:pStyle w:val="a9"/>
        <w:ind w:firstLine="567"/>
        <w:jc w:val="both"/>
        <w:rPr>
          <w:rFonts w:ascii="Times New Roman" w:eastAsia="Times New Roman" w:hAnsi="Times New Roman" w:cs="Times New Roman"/>
          <w:iCs/>
          <w:sz w:val="28"/>
          <w:szCs w:val="28"/>
        </w:rPr>
      </w:pPr>
    </w:p>
    <w:p w14:paraId="77FBAC90" w14:textId="77777777" w:rsidR="00CA0EE0" w:rsidRPr="004947A9" w:rsidRDefault="00CA0EE0" w:rsidP="00E70877">
      <w:pPr>
        <w:pStyle w:val="a9"/>
        <w:ind w:firstLine="567"/>
        <w:jc w:val="both"/>
        <w:rPr>
          <w:rFonts w:ascii="Times New Roman" w:eastAsia="Times New Roman" w:hAnsi="Times New Roman" w:cs="Times New Roman"/>
          <w:iCs/>
          <w:sz w:val="28"/>
          <w:szCs w:val="28"/>
        </w:rPr>
      </w:pPr>
    </w:p>
    <w:p w14:paraId="6FD1032D" w14:textId="77777777" w:rsidR="00CA0EE0" w:rsidRPr="004947A9" w:rsidRDefault="00CA0EE0" w:rsidP="00E70877">
      <w:pPr>
        <w:pStyle w:val="a9"/>
        <w:ind w:firstLine="567"/>
        <w:jc w:val="both"/>
        <w:rPr>
          <w:rFonts w:ascii="Times New Roman" w:eastAsia="Times New Roman" w:hAnsi="Times New Roman" w:cs="Times New Roman"/>
          <w:iCs/>
          <w:sz w:val="28"/>
          <w:szCs w:val="28"/>
        </w:rPr>
      </w:pPr>
    </w:p>
    <w:p w14:paraId="36197C74" w14:textId="77777777" w:rsidR="00CA0EE0" w:rsidRPr="004947A9" w:rsidRDefault="00CA0EE0" w:rsidP="00E70877">
      <w:pPr>
        <w:pStyle w:val="a9"/>
        <w:ind w:firstLine="567"/>
        <w:jc w:val="both"/>
        <w:rPr>
          <w:rFonts w:ascii="Times New Roman" w:eastAsia="Times New Roman" w:hAnsi="Times New Roman" w:cs="Times New Roman"/>
          <w:iCs/>
          <w:sz w:val="28"/>
          <w:szCs w:val="28"/>
        </w:rPr>
      </w:pPr>
    </w:p>
    <w:p w14:paraId="3CAA05F5" w14:textId="77777777" w:rsidR="00CA0EE0" w:rsidRPr="004947A9" w:rsidRDefault="00CA0EE0" w:rsidP="00E70877">
      <w:pPr>
        <w:pStyle w:val="a9"/>
        <w:ind w:firstLine="567"/>
        <w:jc w:val="both"/>
        <w:rPr>
          <w:rFonts w:ascii="Times New Roman" w:eastAsia="Times New Roman" w:hAnsi="Times New Roman" w:cs="Times New Roman"/>
          <w:iCs/>
          <w:sz w:val="28"/>
          <w:szCs w:val="28"/>
        </w:rPr>
      </w:pPr>
    </w:p>
    <w:p w14:paraId="378CE65C" w14:textId="77777777" w:rsidR="00CA0EE0" w:rsidRPr="004947A9" w:rsidRDefault="00CA0EE0" w:rsidP="00E70877">
      <w:pPr>
        <w:pStyle w:val="a9"/>
        <w:ind w:firstLine="567"/>
        <w:jc w:val="both"/>
        <w:rPr>
          <w:rFonts w:ascii="Times New Roman" w:eastAsia="Times New Roman" w:hAnsi="Times New Roman" w:cs="Times New Roman"/>
          <w:iCs/>
          <w:sz w:val="28"/>
          <w:szCs w:val="28"/>
        </w:rPr>
      </w:pPr>
    </w:p>
    <w:p w14:paraId="2505CD48" w14:textId="77777777" w:rsidR="00CA0EE0" w:rsidRPr="004947A9" w:rsidRDefault="00CA0EE0" w:rsidP="00E70877">
      <w:pPr>
        <w:pStyle w:val="a9"/>
        <w:ind w:firstLine="567"/>
        <w:jc w:val="both"/>
        <w:rPr>
          <w:rFonts w:ascii="Times New Roman" w:eastAsia="Times New Roman" w:hAnsi="Times New Roman" w:cs="Times New Roman"/>
          <w:iCs/>
          <w:sz w:val="28"/>
          <w:szCs w:val="28"/>
        </w:rPr>
      </w:pPr>
    </w:p>
    <w:p w14:paraId="3F333338" w14:textId="77777777" w:rsidR="00CA0EE0" w:rsidRPr="004947A9" w:rsidRDefault="00CA0EE0" w:rsidP="00E70877">
      <w:pPr>
        <w:pStyle w:val="a9"/>
        <w:ind w:firstLine="567"/>
        <w:jc w:val="both"/>
        <w:rPr>
          <w:rFonts w:ascii="Times New Roman" w:eastAsia="Times New Roman" w:hAnsi="Times New Roman" w:cs="Times New Roman"/>
          <w:iCs/>
          <w:sz w:val="28"/>
          <w:szCs w:val="28"/>
        </w:rPr>
      </w:pPr>
    </w:p>
    <w:p w14:paraId="0FE8241F" w14:textId="77777777" w:rsidR="00CA0EE0" w:rsidRPr="004947A9" w:rsidRDefault="00CA0EE0" w:rsidP="00E70877">
      <w:pPr>
        <w:pStyle w:val="a9"/>
        <w:ind w:firstLine="567"/>
        <w:jc w:val="both"/>
        <w:rPr>
          <w:rFonts w:ascii="Times New Roman" w:eastAsia="Times New Roman" w:hAnsi="Times New Roman" w:cs="Times New Roman"/>
          <w:iCs/>
          <w:sz w:val="28"/>
          <w:szCs w:val="28"/>
        </w:rPr>
      </w:pPr>
    </w:p>
    <w:p w14:paraId="42A89A71" w14:textId="77777777" w:rsidR="00CA0EE0" w:rsidRPr="004947A9" w:rsidRDefault="00CA0EE0" w:rsidP="00E70877">
      <w:pPr>
        <w:pStyle w:val="a9"/>
        <w:ind w:firstLine="567"/>
        <w:jc w:val="both"/>
        <w:rPr>
          <w:rFonts w:ascii="Times New Roman" w:eastAsia="Times New Roman" w:hAnsi="Times New Roman" w:cs="Times New Roman"/>
          <w:iCs/>
          <w:sz w:val="28"/>
          <w:szCs w:val="28"/>
        </w:rPr>
      </w:pPr>
    </w:p>
    <w:p w14:paraId="13F7CEB5" w14:textId="77777777" w:rsidR="00CA0EE0" w:rsidRPr="004947A9" w:rsidRDefault="00CA0EE0" w:rsidP="00E70877">
      <w:pPr>
        <w:pStyle w:val="a9"/>
        <w:ind w:firstLine="567"/>
        <w:jc w:val="both"/>
        <w:rPr>
          <w:rFonts w:ascii="Times New Roman" w:eastAsia="Times New Roman" w:hAnsi="Times New Roman" w:cs="Times New Roman"/>
          <w:iCs/>
          <w:sz w:val="28"/>
          <w:szCs w:val="28"/>
        </w:rPr>
      </w:pPr>
    </w:p>
    <w:p w14:paraId="3301FF91" w14:textId="77777777" w:rsidR="00CA0EE0" w:rsidRPr="004947A9" w:rsidRDefault="00CA0EE0" w:rsidP="00E70877">
      <w:pPr>
        <w:pStyle w:val="a9"/>
        <w:ind w:firstLine="567"/>
        <w:jc w:val="both"/>
        <w:rPr>
          <w:rFonts w:ascii="Times New Roman" w:eastAsia="Times New Roman" w:hAnsi="Times New Roman" w:cs="Times New Roman"/>
          <w:iCs/>
          <w:sz w:val="28"/>
          <w:szCs w:val="28"/>
        </w:rPr>
      </w:pPr>
    </w:p>
    <w:p w14:paraId="5C8E5661" w14:textId="77777777" w:rsidR="00CA0EE0" w:rsidRPr="004947A9" w:rsidRDefault="00CA0EE0" w:rsidP="00E70877">
      <w:pPr>
        <w:pStyle w:val="a9"/>
        <w:ind w:firstLine="567"/>
        <w:jc w:val="both"/>
        <w:rPr>
          <w:rFonts w:ascii="Times New Roman" w:eastAsia="Times New Roman" w:hAnsi="Times New Roman" w:cs="Times New Roman"/>
          <w:iCs/>
          <w:sz w:val="28"/>
          <w:szCs w:val="28"/>
        </w:rPr>
      </w:pPr>
    </w:p>
    <w:p w14:paraId="701C8C20" w14:textId="77777777" w:rsidR="00CA0EE0" w:rsidRPr="004947A9" w:rsidRDefault="00CA0EE0" w:rsidP="00E70877">
      <w:pPr>
        <w:pStyle w:val="a9"/>
        <w:ind w:firstLine="567"/>
        <w:jc w:val="both"/>
        <w:rPr>
          <w:rFonts w:ascii="Times New Roman" w:eastAsia="Times New Roman" w:hAnsi="Times New Roman" w:cs="Times New Roman"/>
          <w:iCs/>
          <w:sz w:val="28"/>
          <w:szCs w:val="28"/>
        </w:rPr>
      </w:pPr>
    </w:p>
    <w:p w14:paraId="4002DAE4" w14:textId="77777777" w:rsidR="00E83974" w:rsidRPr="004947A9" w:rsidRDefault="00E83974" w:rsidP="00E70877">
      <w:pPr>
        <w:pStyle w:val="a9"/>
        <w:ind w:firstLine="567"/>
        <w:jc w:val="both"/>
        <w:rPr>
          <w:rFonts w:ascii="Times New Roman" w:eastAsia="Times New Roman" w:hAnsi="Times New Roman" w:cs="Times New Roman"/>
          <w:iCs/>
          <w:sz w:val="28"/>
          <w:szCs w:val="28"/>
        </w:rPr>
      </w:pPr>
    </w:p>
    <w:p w14:paraId="7A07A405" w14:textId="77777777" w:rsidR="00E83974" w:rsidRPr="004947A9" w:rsidRDefault="00E83974" w:rsidP="00E70877">
      <w:pPr>
        <w:pStyle w:val="a9"/>
        <w:ind w:firstLine="567"/>
        <w:jc w:val="both"/>
        <w:rPr>
          <w:rFonts w:ascii="Times New Roman" w:eastAsia="Times New Roman" w:hAnsi="Times New Roman" w:cs="Times New Roman"/>
          <w:iCs/>
          <w:sz w:val="28"/>
          <w:szCs w:val="28"/>
        </w:rPr>
      </w:pPr>
    </w:p>
    <w:p w14:paraId="48AC802C" w14:textId="77777777" w:rsidR="00920D84" w:rsidRPr="004947A9" w:rsidRDefault="00920D84" w:rsidP="00E70877">
      <w:pPr>
        <w:pStyle w:val="a9"/>
        <w:ind w:firstLine="567"/>
        <w:jc w:val="both"/>
        <w:rPr>
          <w:rFonts w:ascii="Times New Roman" w:eastAsia="Times New Roman" w:hAnsi="Times New Roman" w:cs="Times New Roman"/>
          <w:iCs/>
          <w:sz w:val="28"/>
          <w:szCs w:val="28"/>
        </w:rPr>
      </w:pPr>
    </w:p>
    <w:p w14:paraId="3C077371" w14:textId="77777777" w:rsidR="00920D84" w:rsidRPr="004947A9" w:rsidRDefault="00920D84" w:rsidP="00E70877">
      <w:pPr>
        <w:pStyle w:val="a9"/>
        <w:ind w:firstLine="567"/>
        <w:jc w:val="both"/>
        <w:rPr>
          <w:rFonts w:ascii="Times New Roman" w:eastAsia="Times New Roman" w:hAnsi="Times New Roman" w:cs="Times New Roman"/>
          <w:iCs/>
          <w:sz w:val="28"/>
          <w:szCs w:val="28"/>
        </w:rPr>
      </w:pPr>
    </w:p>
    <w:p w14:paraId="4BBF3A0C" w14:textId="77777777" w:rsidR="00920D84" w:rsidRPr="004947A9" w:rsidRDefault="00920D84" w:rsidP="00E70877">
      <w:pPr>
        <w:pStyle w:val="a9"/>
        <w:ind w:firstLine="567"/>
        <w:jc w:val="both"/>
        <w:rPr>
          <w:rFonts w:ascii="Times New Roman" w:eastAsia="Times New Roman" w:hAnsi="Times New Roman" w:cs="Times New Roman"/>
          <w:iCs/>
          <w:sz w:val="28"/>
          <w:szCs w:val="28"/>
        </w:rPr>
      </w:pPr>
    </w:p>
    <w:p w14:paraId="0AE71859" w14:textId="77777777" w:rsidR="00920D84" w:rsidRPr="004947A9" w:rsidRDefault="00920D84" w:rsidP="00E70877">
      <w:pPr>
        <w:pStyle w:val="a9"/>
        <w:ind w:firstLine="567"/>
        <w:jc w:val="both"/>
        <w:rPr>
          <w:rFonts w:ascii="Times New Roman" w:eastAsia="Times New Roman" w:hAnsi="Times New Roman" w:cs="Times New Roman"/>
          <w:iCs/>
          <w:sz w:val="28"/>
          <w:szCs w:val="28"/>
        </w:rPr>
      </w:pPr>
    </w:p>
    <w:p w14:paraId="642CB5DB" w14:textId="77777777" w:rsidR="00920D84" w:rsidRPr="004947A9" w:rsidRDefault="00920D84" w:rsidP="00E70877">
      <w:pPr>
        <w:pStyle w:val="a9"/>
        <w:ind w:firstLine="567"/>
        <w:jc w:val="both"/>
        <w:rPr>
          <w:rFonts w:ascii="Times New Roman" w:eastAsia="Times New Roman" w:hAnsi="Times New Roman" w:cs="Times New Roman"/>
          <w:iCs/>
          <w:sz w:val="28"/>
          <w:szCs w:val="28"/>
        </w:rPr>
      </w:pPr>
    </w:p>
    <w:p w14:paraId="789936A7" w14:textId="77777777" w:rsidR="00920D84" w:rsidRPr="004947A9" w:rsidRDefault="00920D84" w:rsidP="00E70877">
      <w:pPr>
        <w:pStyle w:val="a9"/>
        <w:ind w:firstLine="567"/>
        <w:jc w:val="both"/>
        <w:rPr>
          <w:rFonts w:ascii="Times New Roman" w:eastAsia="Times New Roman" w:hAnsi="Times New Roman" w:cs="Times New Roman"/>
          <w:iCs/>
          <w:sz w:val="28"/>
          <w:szCs w:val="28"/>
        </w:rPr>
      </w:pPr>
    </w:p>
    <w:p w14:paraId="482CC186" w14:textId="77777777" w:rsidR="00E70877" w:rsidRPr="004947A9" w:rsidRDefault="00E70877" w:rsidP="00E70877">
      <w:pPr>
        <w:pStyle w:val="a9"/>
        <w:ind w:firstLine="567"/>
        <w:jc w:val="both"/>
        <w:rPr>
          <w:rFonts w:ascii="Times New Roman" w:eastAsia="Times New Roman" w:hAnsi="Times New Roman" w:cs="Times New Roman"/>
          <w:iCs/>
          <w:sz w:val="28"/>
          <w:szCs w:val="28"/>
        </w:rPr>
      </w:pPr>
    </w:p>
    <w:p w14:paraId="03AD646E" w14:textId="4D952D6E" w:rsidR="00072905" w:rsidRPr="004947A9" w:rsidRDefault="00E70877" w:rsidP="00400A39">
      <w:pPr>
        <w:pStyle w:val="a4"/>
        <w:numPr>
          <w:ilvl w:val="2"/>
          <w:numId w:val="1"/>
        </w:numPr>
        <w:tabs>
          <w:tab w:val="left" w:pos="851"/>
          <w:tab w:val="left" w:pos="1134"/>
        </w:tabs>
        <w:spacing w:after="0" w:line="240" w:lineRule="auto"/>
        <w:ind w:left="0" w:right="-1" w:firstLine="567"/>
        <w:jc w:val="both"/>
        <w:rPr>
          <w:rFonts w:ascii="Times New Roman" w:hAnsi="Times New Roman" w:cs="Times New Roman"/>
          <w:b/>
          <w:sz w:val="28"/>
          <w:szCs w:val="28"/>
        </w:rPr>
      </w:pPr>
      <w:r w:rsidRPr="004947A9">
        <w:rPr>
          <w:rFonts w:ascii="Times New Roman" w:hAnsi="Times New Roman" w:cs="Times New Roman"/>
          <w:b/>
          <w:sz w:val="28"/>
          <w:szCs w:val="28"/>
        </w:rPr>
        <w:lastRenderedPageBreak/>
        <w:t>РАЗРАБОТКА КОМПЛЕКСНОГО АЛГОРИТМА ДИАГНОСТИКИ РС У ДЕТЕЙ В КАЗАХСКОЙ ПОПУЛЯЦИИ</w:t>
      </w:r>
    </w:p>
    <w:p w14:paraId="7A9355F0" w14:textId="77777777" w:rsidR="00077CCB" w:rsidRPr="004947A9" w:rsidRDefault="00077CCB" w:rsidP="00400A39">
      <w:pPr>
        <w:pStyle w:val="a9"/>
        <w:tabs>
          <w:tab w:val="left" w:pos="851"/>
        </w:tabs>
        <w:ind w:right="-1" w:firstLine="567"/>
        <w:jc w:val="both"/>
        <w:rPr>
          <w:rFonts w:ascii="Times New Roman" w:hAnsi="Times New Roman" w:cs="Times New Roman"/>
          <w:b/>
          <w:sz w:val="28"/>
          <w:szCs w:val="28"/>
        </w:rPr>
      </w:pPr>
      <w:bookmarkStart w:id="8" w:name="_Hlk202552457"/>
    </w:p>
    <w:bookmarkEnd w:id="8"/>
    <w:p w14:paraId="397F6837" w14:textId="77777777" w:rsidR="00E70877" w:rsidRPr="004947A9" w:rsidRDefault="00E70877" w:rsidP="00400A39">
      <w:pPr>
        <w:pStyle w:val="a9"/>
        <w:tabs>
          <w:tab w:val="left" w:pos="851"/>
        </w:tabs>
        <w:ind w:firstLine="567"/>
        <w:jc w:val="both"/>
        <w:rPr>
          <w:rFonts w:ascii="Times New Roman" w:hAnsi="Times New Roman" w:cs="Times New Roman"/>
          <w:sz w:val="28"/>
          <w:szCs w:val="28"/>
        </w:rPr>
      </w:pPr>
      <w:r w:rsidRPr="004947A9">
        <w:rPr>
          <w:rFonts w:ascii="Times New Roman" w:hAnsi="Times New Roman" w:cs="Times New Roman"/>
          <w:sz w:val="28"/>
          <w:szCs w:val="28"/>
        </w:rPr>
        <w:t>Рассеянный склероз (РС), манифестирующий в педиатрическом возрасте, может привести к значительному уровню инвалидности в более раннем возрасте, чем рассеянный склероз у взрослых.</w:t>
      </w:r>
    </w:p>
    <w:p w14:paraId="67CDD1A8" w14:textId="77777777" w:rsidR="00E70877" w:rsidRPr="004947A9" w:rsidRDefault="00E70877" w:rsidP="00400A39">
      <w:pPr>
        <w:pStyle w:val="a9"/>
        <w:tabs>
          <w:tab w:val="left" w:pos="851"/>
        </w:tabs>
        <w:ind w:firstLine="567"/>
        <w:jc w:val="both"/>
        <w:rPr>
          <w:rFonts w:ascii="Times New Roman" w:hAnsi="Times New Roman" w:cs="Times New Roman"/>
          <w:sz w:val="28"/>
          <w:szCs w:val="28"/>
        </w:rPr>
      </w:pPr>
      <w:r w:rsidRPr="004947A9">
        <w:rPr>
          <w:rFonts w:ascii="Times New Roman" w:hAnsi="Times New Roman" w:cs="Times New Roman"/>
          <w:sz w:val="28"/>
          <w:szCs w:val="28"/>
        </w:rPr>
        <w:t>Известно, что этиология рассеянного склероза в детском возрасте является многофакторной, включающей сложное взаимодействие между генетическими и экологическими факторами риска. Идея изучения воздействия в раннем возрасте и факторов риска РС для определения более ранних целенаправленных вмешательств против этих детерминант риска для предотвращения заболевания является важной концепцией в этой области.</w:t>
      </w:r>
    </w:p>
    <w:p w14:paraId="0DA14BC8" w14:textId="77777777" w:rsidR="00DA567F" w:rsidRPr="004947A9" w:rsidRDefault="00E70877" w:rsidP="00DA567F">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Наиболее широко изученные и наиболее вероятные модифицируемые детерминанты риска, связанные с РС у детей, включают факторы риска окружающей среды, такие как воздействие вируса Эпштейна-Барр (EBV), низкий уровень 25-(OH) гидроксивитамина D в сыворотке крови / малое воздействие солнца, диета и изменения микробиом в кишечнике, ожирение и воздействие курения сигарет и других раздражителей легких. Кроме того, роль перинатальных факторов риска в риске рассеянного склероза все еще оценивается.</w:t>
      </w:r>
    </w:p>
    <w:p w14:paraId="0269256D" w14:textId="0D061E8D" w:rsidR="00E70877" w:rsidRPr="004947A9" w:rsidRDefault="00E70877" w:rsidP="00DA567F">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Клинические</w:t>
      </w:r>
      <w:r w:rsidRPr="004947A9">
        <w:rPr>
          <w:rFonts w:ascii="Times New Roman" w:hAnsi="Times New Roman" w:cs="Times New Roman"/>
          <w:sz w:val="28"/>
          <w:szCs w:val="28"/>
        </w:rPr>
        <w:tab/>
        <w:t>особенности,</w:t>
      </w:r>
      <w:r w:rsidRPr="004947A9">
        <w:rPr>
          <w:rFonts w:ascii="Times New Roman" w:hAnsi="Times New Roman" w:cs="Times New Roman"/>
          <w:sz w:val="28"/>
          <w:szCs w:val="28"/>
        </w:rPr>
        <w:tab/>
        <w:t>трудности</w:t>
      </w:r>
      <w:r w:rsidRPr="004947A9">
        <w:rPr>
          <w:rFonts w:ascii="Times New Roman" w:hAnsi="Times New Roman" w:cs="Times New Roman"/>
          <w:sz w:val="28"/>
          <w:szCs w:val="28"/>
        </w:rPr>
        <w:tab/>
        <w:t>в</w:t>
      </w:r>
      <w:r w:rsidR="00DA567F" w:rsidRPr="004947A9">
        <w:rPr>
          <w:rFonts w:ascii="Times New Roman" w:hAnsi="Times New Roman" w:cs="Times New Roman"/>
          <w:sz w:val="28"/>
          <w:szCs w:val="28"/>
        </w:rPr>
        <w:t xml:space="preserve"> </w:t>
      </w:r>
      <w:r w:rsidRPr="004947A9">
        <w:rPr>
          <w:rFonts w:ascii="Times New Roman" w:hAnsi="Times New Roman" w:cs="Times New Roman"/>
          <w:sz w:val="28"/>
          <w:szCs w:val="28"/>
        </w:rPr>
        <w:t>диагностике,</w:t>
      </w:r>
      <w:r w:rsidR="00DA567F" w:rsidRPr="004947A9">
        <w:rPr>
          <w:rFonts w:ascii="Times New Roman" w:hAnsi="Times New Roman" w:cs="Times New Roman"/>
          <w:sz w:val="28"/>
          <w:szCs w:val="28"/>
        </w:rPr>
        <w:t xml:space="preserve"> </w:t>
      </w:r>
      <w:r w:rsidRPr="004947A9">
        <w:rPr>
          <w:rFonts w:ascii="Times New Roman" w:hAnsi="Times New Roman" w:cs="Times New Roman"/>
          <w:sz w:val="28"/>
          <w:szCs w:val="28"/>
        </w:rPr>
        <w:t xml:space="preserve">нейровизуализационные проявления, терапевтические возможности и ход патобиологических исследований при рассеянном склерозе с началом в детском и подростковом возрасте были основаны на многих новых данных, полученных за последние 7 лет. Национальные программы в нескольких странах, совместные исследовательские усилия и созданная международная группа по изучению рассеянного склероза у детей направлена на пересмотр клинических диагностических критериев, определение признаков рассеянного склероза с учётом возраста дебюта заболевания и разработку адаптированных рекомендаций по терапии детского РС. В ряде крупных когортных исследований изучались относительные риски, обусловленные генетическими предрасположенностями и факторами внешней среды, влияющие на возникновение РС у детей. </w:t>
      </w:r>
    </w:p>
    <w:p w14:paraId="16CD7462" w14:textId="77777777" w:rsidR="00E70877"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Особое внимание уделялось характеристике МРТ-изменений, включая качественный анализ распределения очагов демиелинизации и оценку их значимости для диагностики РС согласно существующим критериям. Количественные исследования оценили общую нагрузку поражения и влияние заболевания на глобальный и региональный объем мозга. Гуморальные и клеточные анализы выявили антитела против миелина, белков калиевых каналов и профили Т-клеток, которые поддерживают репертуар Т-клеток, подобный взрослому, и клеточную реактивность против миелина у детей с рассеянным склерозом.</w:t>
      </w:r>
    </w:p>
    <w:p w14:paraId="6504E49C" w14:textId="1BE9553A" w:rsidR="00E70877" w:rsidRPr="004947A9" w:rsidRDefault="00BF5B4B"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Также</w:t>
      </w:r>
      <w:r w:rsidR="00E70877" w:rsidRPr="004947A9">
        <w:rPr>
          <w:rFonts w:ascii="Times New Roman" w:hAnsi="Times New Roman" w:cs="Times New Roman"/>
          <w:sz w:val="28"/>
          <w:szCs w:val="28"/>
        </w:rPr>
        <w:t xml:space="preserve">, безопасность и эффективность стандартной терапии первой линии в педиатрической популяции рассеянного склероза в настоящее время </w:t>
      </w:r>
      <w:r w:rsidR="00E70877" w:rsidRPr="004947A9">
        <w:rPr>
          <w:rFonts w:ascii="Times New Roman" w:hAnsi="Times New Roman" w:cs="Times New Roman"/>
          <w:sz w:val="28"/>
          <w:szCs w:val="28"/>
        </w:rPr>
        <w:lastRenderedPageBreak/>
        <w:t>оцениваются более подробно, и были предложены согласованные взгляды на б</w:t>
      </w:r>
      <w:r w:rsidR="00E70877" w:rsidRPr="004947A9">
        <w:rPr>
          <w:rFonts w:ascii="Times New Roman" w:eastAsia="Times New Roman" w:hAnsi="Times New Roman" w:cs="Times New Roman"/>
          <w:iCs/>
          <w:sz w:val="28"/>
          <w:szCs w:val="28"/>
        </w:rPr>
        <w:t xml:space="preserve">удущее проведение и </w:t>
      </w:r>
      <w:r w:rsidR="00E70877" w:rsidRPr="004947A9">
        <w:rPr>
          <w:rFonts w:ascii="Times New Roman" w:hAnsi="Times New Roman" w:cs="Times New Roman"/>
          <w:sz w:val="28"/>
          <w:szCs w:val="28"/>
        </w:rPr>
        <w:t>осуществимость испытаний 3 фазы для новых лекарств.</w:t>
      </w:r>
    </w:p>
    <w:p w14:paraId="44C3A999" w14:textId="3557E90A" w:rsidR="00E70877"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По результатам исследования нами был разработан комплексный алгоритм диагностики рассеянного склероза у детей в казахской популяции</w:t>
      </w:r>
      <w:r w:rsidR="00BF5B4B" w:rsidRPr="004947A9">
        <w:rPr>
          <w:rFonts w:ascii="Times New Roman" w:hAnsi="Times New Roman" w:cs="Times New Roman"/>
          <w:sz w:val="28"/>
          <w:szCs w:val="28"/>
        </w:rPr>
        <w:t xml:space="preserve"> </w:t>
      </w:r>
      <w:r w:rsidR="00BF5B4B" w:rsidRPr="004947A9">
        <w:rPr>
          <w:rFonts w:ascii="Times New Roman" w:hAnsi="Times New Roman" w:cs="Times New Roman"/>
          <w:sz w:val="28"/>
          <w:szCs w:val="28"/>
        </w:rPr>
        <w:sym w:font="Symbol" w:char="F05B"/>
      </w:r>
      <w:r w:rsidR="00BF5B4B" w:rsidRPr="004947A9">
        <w:rPr>
          <w:rFonts w:ascii="Times New Roman" w:hAnsi="Times New Roman" w:cs="Times New Roman"/>
          <w:sz w:val="28"/>
          <w:szCs w:val="28"/>
        </w:rPr>
        <w:t>226</w:t>
      </w:r>
      <w:r w:rsidR="000F2DC6">
        <w:rPr>
          <w:rFonts w:ascii="Times New Roman" w:hAnsi="Times New Roman" w:cs="Times New Roman"/>
          <w:sz w:val="28"/>
          <w:szCs w:val="28"/>
        </w:rPr>
        <w:t>,р. 318</w:t>
      </w:r>
      <w:r w:rsidR="00BF5B4B" w:rsidRPr="004947A9">
        <w:rPr>
          <w:rFonts w:ascii="Times New Roman" w:hAnsi="Times New Roman" w:cs="Times New Roman"/>
          <w:sz w:val="28"/>
          <w:szCs w:val="28"/>
        </w:rPr>
        <w:sym w:font="Symbol" w:char="F05D"/>
      </w:r>
      <w:r w:rsidRPr="004947A9">
        <w:rPr>
          <w:rFonts w:ascii="Times New Roman" w:hAnsi="Times New Roman" w:cs="Times New Roman"/>
          <w:sz w:val="28"/>
          <w:szCs w:val="28"/>
        </w:rPr>
        <w:t>.</w:t>
      </w:r>
    </w:p>
    <w:p w14:paraId="214E3DF5" w14:textId="77777777" w:rsidR="00E70877"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Следует отметить, что клинический протокол диагностики и лечения рассеянного склероза в Республике Казахстан обновлен в 2022 году.</w:t>
      </w:r>
    </w:p>
    <w:p w14:paraId="51AB9EA5" w14:textId="77777777" w:rsidR="00E70877" w:rsidRPr="004947A9" w:rsidRDefault="00E70877" w:rsidP="00E70877">
      <w:pPr>
        <w:pStyle w:val="a9"/>
        <w:ind w:firstLine="567"/>
        <w:jc w:val="both"/>
        <w:rPr>
          <w:rFonts w:ascii="Times New Roman" w:hAnsi="Times New Roman" w:cs="Times New Roman"/>
          <w:i/>
          <w:iCs/>
          <w:sz w:val="28"/>
          <w:szCs w:val="28"/>
        </w:rPr>
      </w:pPr>
      <w:r w:rsidRPr="004947A9">
        <w:rPr>
          <w:rFonts w:ascii="Times New Roman" w:hAnsi="Times New Roman" w:cs="Times New Roman"/>
          <w:i/>
          <w:iCs/>
          <w:sz w:val="28"/>
          <w:szCs w:val="28"/>
        </w:rPr>
        <w:t>Клинические диагностические критерии.</w:t>
      </w:r>
    </w:p>
    <w:p w14:paraId="3FF1F416" w14:textId="77777777" w:rsidR="00E70877"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Ремиттирующее течение болезни наблюдается более чем у 97% пациентов с дебютом</w:t>
      </w:r>
      <w:r w:rsidRPr="004947A9">
        <w:rPr>
          <w:rFonts w:ascii="Times New Roman" w:hAnsi="Times New Roman" w:cs="Times New Roman"/>
          <w:sz w:val="28"/>
          <w:szCs w:val="28"/>
        </w:rPr>
        <w:tab/>
        <w:t>рассеянного склероза в возрасте до 18 лет. Первично- прогрессирующий рассеянный склероз очень редко встречается у детей и подростков и всегда требует обширной оценки для альтернативных диагнозов. В исследовании клинических проявлений в зависимости от возраста начала заболевания у детей младше 11 лет чаще проявлялись полифокальные проявления, имеют приступы, поражающие ствол мозга, или двигательные нарушения, и, как правило, имеют более тяжелые острые нарушения, чем у пожилых пациентов.</w:t>
      </w:r>
    </w:p>
    <w:p w14:paraId="402DC928" w14:textId="1192CF67" w:rsidR="00E70877"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Сообщалось о высокой частоте рецидивов в первые несколько лет после начала заболевания. Годовая частота рецидивов на пятом году болезни была снижена (0,79, диапазон 0–4 у детей, впервые обратившихся в возрасте до 11 лет). Казахстанский клинический протокол диагностики и лечения РС у детей имеет критерии оценки клинических картин – шкала функциональных систем по Куртцке</w:t>
      </w:r>
      <w:r w:rsidRPr="004947A9">
        <w:rPr>
          <w:rFonts w:ascii="Times New Roman" w:hAnsi="Times New Roman" w:cs="Times New Roman"/>
          <w:sz w:val="28"/>
          <w:szCs w:val="28"/>
        </w:rPr>
        <w:tab/>
        <w:t>(J.</w:t>
      </w:r>
      <w:r w:rsidRPr="004947A9">
        <w:rPr>
          <w:rFonts w:ascii="Times New Roman" w:hAnsi="Times New Roman" w:cs="Times New Roman"/>
          <w:sz w:val="28"/>
          <w:szCs w:val="28"/>
        </w:rPr>
        <w:tab/>
        <w:t>Kurtzke).</w:t>
      </w:r>
      <w:r w:rsidRPr="004947A9">
        <w:rPr>
          <w:rFonts w:ascii="Times New Roman" w:hAnsi="Times New Roman" w:cs="Times New Roman"/>
          <w:sz w:val="28"/>
          <w:szCs w:val="28"/>
        </w:rPr>
        <w:tab/>
        <w:t>Наиболее</w:t>
      </w:r>
      <w:r w:rsidRPr="004947A9">
        <w:rPr>
          <w:rFonts w:ascii="Times New Roman" w:hAnsi="Times New Roman" w:cs="Times New Roman"/>
          <w:sz w:val="28"/>
          <w:szCs w:val="28"/>
        </w:rPr>
        <w:tab/>
        <w:t>популярным</w:t>
      </w:r>
      <w:r w:rsidRPr="004947A9">
        <w:rPr>
          <w:rFonts w:ascii="Times New Roman" w:hAnsi="Times New Roman" w:cs="Times New Roman"/>
          <w:sz w:val="28"/>
          <w:szCs w:val="28"/>
        </w:rPr>
        <w:tab/>
        <w:t>и</w:t>
      </w:r>
      <w:r w:rsidRPr="004947A9">
        <w:rPr>
          <w:rFonts w:ascii="Times New Roman" w:hAnsi="Times New Roman" w:cs="Times New Roman"/>
          <w:sz w:val="28"/>
          <w:szCs w:val="28"/>
        </w:rPr>
        <w:tab/>
        <w:t>широко используемым инструментом является Расширенная шкала статуса инвалидности (EDSS) Курцке [2</w:t>
      </w:r>
      <w:r w:rsidR="000F2DC6">
        <w:rPr>
          <w:rFonts w:ascii="Times New Roman" w:hAnsi="Times New Roman" w:cs="Times New Roman"/>
          <w:sz w:val="28"/>
          <w:szCs w:val="28"/>
        </w:rPr>
        <w:t>,р. 3291</w:t>
      </w:r>
      <w:r w:rsidRPr="004947A9">
        <w:rPr>
          <w:rFonts w:ascii="Times New Roman" w:hAnsi="Times New Roman" w:cs="Times New Roman"/>
          <w:sz w:val="28"/>
          <w:szCs w:val="28"/>
        </w:rPr>
        <w:t xml:space="preserve">]. EDSS </w:t>
      </w:r>
      <w:r w:rsidR="00F36017" w:rsidRPr="004947A9">
        <w:rPr>
          <w:rFonts w:ascii="Times New Roman" w:hAnsi="Times New Roman" w:cs="Times New Roman"/>
          <w:sz w:val="28"/>
          <w:szCs w:val="28"/>
        </w:rPr>
        <w:t>-</w:t>
      </w:r>
      <w:r w:rsidRPr="004947A9">
        <w:rPr>
          <w:rFonts w:ascii="Times New Roman" w:hAnsi="Times New Roman" w:cs="Times New Roman"/>
          <w:sz w:val="28"/>
          <w:szCs w:val="28"/>
        </w:rPr>
        <w:t xml:space="preserve"> это шкала оценки функциональных систем центральной нервной системы, управляемая врачом. EDSS используется для описания прогрессирования заболевания у пациентов с РС и для оценки эффективности терапевтических вмешательств в клинических испытаниях. Он состоит из порядковой рейтинговой системы от 0 (нормальный неврологический статус) до 10 (смерть от РС) с шагом 0,5 (при достижении EDSS 1).</w:t>
      </w:r>
    </w:p>
    <w:p w14:paraId="378AE337" w14:textId="77777777" w:rsidR="00E70877"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Точная диагностика неврита зрительного нерва при госпитализации играет ключевую роль в своевременном начале терапии у пациентов с рассеянным склерозом, расстройствами спектра оптико-спинального миелита или заболеваниями, ассоциированными с антителами к миелиновым олигодендроцитарным гликопротеинам. Эпидемиологические данные свидетельствуют, что неврит зрительного нерва чаще всего развивается на фоне различных состояний, не связанных с рассеянным склерозом. Причины, течение и тактика лечения неврита зрительного нерва во многом зависят от географического региона, доступности медицинской помощи и этнических особенностей пациента.</w:t>
      </w:r>
    </w:p>
    <w:p w14:paraId="663B8D18" w14:textId="77777777" w:rsidR="00E70877"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 xml:space="preserve">Диагностические подходы базируются на клинических признаках, позволяющих заподозрить возможный неврит зрительного нерва. Дополнительные параклинические методы, включая МРТ головного мозга, орбит и сетчатки, а также определение специфических антител и других белковых биомаркеров, позволяют уточнить диагноз конкретного типа </w:t>
      </w:r>
      <w:r w:rsidRPr="004947A9">
        <w:rPr>
          <w:rFonts w:ascii="Times New Roman" w:hAnsi="Times New Roman" w:cs="Times New Roman"/>
          <w:sz w:val="28"/>
          <w:szCs w:val="28"/>
        </w:rPr>
        <w:lastRenderedPageBreak/>
        <w:t>оптического неврита. Эти методы могут применяться ретроспективно к архивным образцам и историческим визуализациям, что обеспечивает перспективу для последующих валидационных исследований.</w:t>
      </w:r>
    </w:p>
    <w:p w14:paraId="15A0C2F0" w14:textId="77777777" w:rsidR="00E70877"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Использование таких критериев снижает риск ошибочной диагностики, позволяет более точно оценить течение заболевания, способствует планированию клинических исследований и помогает врачам принимать обоснованные решения о необходимости долгосрочной фармакотерапии, учитывая индивидуальные особенности поражения зрительного нерва.</w:t>
      </w:r>
    </w:p>
    <w:p w14:paraId="53633645" w14:textId="77777777" w:rsidR="00E70877"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Рассеянный склероз с началом в детском возрасте связан с более длительным периодом между первым приступом и физической инвалидностью (оценка EDSS) по сравнению с рассеянным склерозом у взрослых, хотя биологический возраст наступления инвалидности у пациентов с дебютом в детском возрасте примерно на 10 лет раньше.</w:t>
      </w:r>
    </w:p>
    <w:p w14:paraId="2025E10A" w14:textId="77777777" w:rsidR="00E70877" w:rsidRPr="004947A9" w:rsidRDefault="00E70877" w:rsidP="00E70877">
      <w:pPr>
        <w:pStyle w:val="a9"/>
        <w:ind w:firstLine="567"/>
        <w:jc w:val="both"/>
        <w:rPr>
          <w:rFonts w:ascii="Times New Roman" w:hAnsi="Times New Roman" w:cs="Times New Roman"/>
          <w:i/>
          <w:iCs/>
          <w:sz w:val="28"/>
          <w:szCs w:val="28"/>
        </w:rPr>
      </w:pPr>
      <w:r w:rsidRPr="004947A9">
        <w:rPr>
          <w:rFonts w:ascii="Times New Roman" w:hAnsi="Times New Roman" w:cs="Times New Roman"/>
          <w:i/>
          <w:iCs/>
          <w:sz w:val="28"/>
          <w:szCs w:val="28"/>
        </w:rPr>
        <w:t>Инструментальные диагностические критерии.</w:t>
      </w:r>
    </w:p>
    <w:p w14:paraId="68370CA7" w14:textId="77777777" w:rsidR="00E70877"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Нейровизуализация с более высокой специфичностью и пространственным разрешением позволяет гораздо точнее определить локализацию поражений и значительно улучшает диагностику неврологических расстройств.</w:t>
      </w:r>
    </w:p>
    <w:p w14:paraId="22ED6293" w14:textId="77777777" w:rsidR="00E70877"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 xml:space="preserve">Магнитно-резонансная томография (МРТ) является ключевым инструментальным методом диагностики рассеянного склероза, включая его проявления в педиатрической популяции. Считается, что степень патологического поражения мозга при первом клиническом эпизоде у детей, дебютирующих с РС, обычно ниже, чем у взрослых пациентов с аналогичным заболеванием, из-за молодого возраста многих детей с рассеянным склерозом и связанных с возрастом врожденных ограничений во времени для накопления субклинических поражений на МРТ. </w:t>
      </w:r>
    </w:p>
    <w:p w14:paraId="07EB5734" w14:textId="77777777" w:rsidR="00E70877"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Однако количественный анализ объемов поражения Т2 у пациентов с рассеянным склерозом с дебютом в любом возрасте, полученных на ранних стадиях заболевания и сопоставимых по длительности болезни, показало схожие объемы Т2-гиперинтенсивных очагов. При этом у детей наблюдались более выраженные Т1-гипоинтенсивные поражения, особенно в инфратенториальных структурах. Эти данные МРТ коррелируют с высокой частотой проявлений поражения ствола мозга, характерной для педиатрического РС.</w:t>
      </w:r>
    </w:p>
    <w:p w14:paraId="6A7D2966" w14:textId="77777777" w:rsidR="00E70877"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Руководства по магнитно-резонансной томографии при рассеянном склерозе 2015 г. и рекомендации Консорциума центров рассеянного склероза 2016 г. по использованию МРТ в диагностике и мониторинге рассеянного склероза сделали важный шаг на пути к надлежащему использованию МРТ в повседневной клинической практике. С момента их обнародования произошел значительный прогресс в знаниях, включая пересмотр диагностических критериев Макдональда в 2017 году, новые опасения по поводу безопасности внутривенного введения контрастных веществ на основе гадолиния и значение МРТ спинного мозга для диагностики, прогностических целей и мониторинга. Эти разработки были учтены в обновленном клиническом протоколе диагностики и лечения пациентов с рассеянным склерозом в Республике Казахстан.</w:t>
      </w:r>
    </w:p>
    <w:p w14:paraId="38B535D4" w14:textId="0C2A50D5" w:rsidR="00E70877" w:rsidRPr="004947A9" w:rsidRDefault="00E70877" w:rsidP="00E70877">
      <w:pPr>
        <w:pStyle w:val="a9"/>
        <w:ind w:firstLine="567"/>
        <w:jc w:val="both"/>
        <w:rPr>
          <w:rFonts w:ascii="Times New Roman" w:eastAsia="Times New Roman" w:hAnsi="Times New Roman" w:cs="Times New Roman"/>
          <w:iCs/>
          <w:sz w:val="28"/>
          <w:szCs w:val="28"/>
        </w:rPr>
      </w:pPr>
      <w:r w:rsidRPr="004947A9">
        <w:rPr>
          <w:rFonts w:ascii="Times New Roman" w:hAnsi="Times New Roman" w:cs="Times New Roman"/>
          <w:sz w:val="28"/>
          <w:szCs w:val="28"/>
        </w:rPr>
        <w:lastRenderedPageBreak/>
        <w:t>Редакция клинического протокола в области использования МРТ для пациентов   с   рассеянным   склерозом   объединяет   рекомендации и</w:t>
      </w:r>
      <w:r w:rsidRPr="004947A9">
        <w:rPr>
          <w:rFonts w:ascii="Times New Roman" w:eastAsia="Times New Roman" w:hAnsi="Times New Roman" w:cs="Times New Roman"/>
          <w:iCs/>
          <w:sz w:val="28"/>
          <w:szCs w:val="28"/>
        </w:rPr>
        <w:t>сследовательской группы по магнитно-резонансной томографии при рассеянном склерозе, Консорциума центров рассеянного склероза и Североамериканского кооператива по визуализации при рассеянном склерозе, а также позволяет продемонстрировать результаты исследований в клинической практике и улучшить использование МРТ для диагностики, прогноза и мониторинга детей с рассеянным склерозом.</w:t>
      </w:r>
    </w:p>
    <w:p w14:paraId="1ADEDF68" w14:textId="628C68DB" w:rsidR="00E70877" w:rsidRPr="004947A9" w:rsidRDefault="00E83974" w:rsidP="00E70877">
      <w:pPr>
        <w:pStyle w:val="a9"/>
        <w:ind w:firstLine="567"/>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 xml:space="preserve">Нами </w:t>
      </w:r>
      <w:r w:rsidR="00E70877" w:rsidRPr="004947A9">
        <w:rPr>
          <w:rFonts w:ascii="Times New Roman" w:eastAsia="Times New Roman" w:hAnsi="Times New Roman" w:cs="Times New Roman"/>
          <w:iCs/>
          <w:sz w:val="28"/>
          <w:szCs w:val="28"/>
        </w:rPr>
        <w:t>рекомендуе</w:t>
      </w:r>
      <w:r w:rsidRPr="004947A9">
        <w:rPr>
          <w:rFonts w:ascii="Times New Roman" w:eastAsia="Times New Roman" w:hAnsi="Times New Roman" w:cs="Times New Roman"/>
          <w:iCs/>
          <w:sz w:val="28"/>
          <w:szCs w:val="28"/>
        </w:rPr>
        <w:t>тся</w:t>
      </w:r>
      <w:r w:rsidR="00E70877" w:rsidRPr="004947A9">
        <w:rPr>
          <w:rFonts w:ascii="Times New Roman" w:eastAsia="Times New Roman" w:hAnsi="Times New Roman" w:cs="Times New Roman"/>
          <w:iCs/>
          <w:sz w:val="28"/>
          <w:szCs w:val="28"/>
        </w:rPr>
        <w:t xml:space="preserve"> внести изменения в протоколы получения МРТ, например, подчеркнув ценность восстановления трехмерной инверсии с ослаблением жидкости в качестве основной последовательности импульсов головного мозга, чтобы повысить точность диагностики и способность идентифицировать новые поражения для мониторинга эффективности лечения, и мы предоставляем рекомендации для разумных использований контрастных веществ на основе гадолиния для конкретных клинических целей. Дополнительно мы предлагаем рекомендации на применение МРТ у больных рассеянным склерозом в детском возрасте, во время беременности и в послеродовом периоде </w:t>
      </w:r>
      <w:r w:rsidR="004D0386">
        <w:rPr>
          <w:rFonts w:ascii="Times New Roman" w:eastAsia="Times New Roman" w:hAnsi="Times New Roman" w:cs="Times New Roman"/>
          <w:iCs/>
          <w:sz w:val="28"/>
          <w:szCs w:val="28"/>
        </w:rPr>
        <w:t>(таблица</w:t>
      </w:r>
      <w:r w:rsidR="003837CF">
        <w:rPr>
          <w:rFonts w:ascii="Times New Roman" w:eastAsia="Times New Roman" w:hAnsi="Times New Roman" w:cs="Times New Roman"/>
          <w:iCs/>
          <w:sz w:val="28"/>
          <w:szCs w:val="28"/>
        </w:rPr>
        <w:t xml:space="preserve"> 21</w:t>
      </w:r>
      <w:r w:rsidR="00E70877" w:rsidRPr="004947A9">
        <w:rPr>
          <w:rFonts w:ascii="Times New Roman" w:eastAsia="Times New Roman" w:hAnsi="Times New Roman" w:cs="Times New Roman"/>
          <w:iCs/>
          <w:sz w:val="28"/>
          <w:szCs w:val="28"/>
        </w:rPr>
        <w:t>).</w:t>
      </w:r>
    </w:p>
    <w:p w14:paraId="732D6701" w14:textId="77777777" w:rsidR="00E70877" w:rsidRPr="004947A9" w:rsidRDefault="00E70877" w:rsidP="00E70877">
      <w:pPr>
        <w:pStyle w:val="a9"/>
        <w:ind w:firstLine="567"/>
        <w:jc w:val="both"/>
        <w:rPr>
          <w:rFonts w:ascii="Times New Roman" w:eastAsia="Times New Roman" w:hAnsi="Times New Roman" w:cs="Times New Roman"/>
          <w:iCs/>
          <w:sz w:val="28"/>
          <w:szCs w:val="28"/>
        </w:rPr>
      </w:pPr>
    </w:p>
    <w:p w14:paraId="2FD5837B" w14:textId="2CD3D307" w:rsidR="00E70877" w:rsidRPr="004947A9" w:rsidRDefault="00E70877" w:rsidP="00400A39">
      <w:pPr>
        <w:pStyle w:val="a9"/>
        <w:jc w:val="both"/>
        <w:rPr>
          <w:rFonts w:ascii="Times New Roman" w:eastAsia="Times New Roman" w:hAnsi="Times New Roman" w:cs="Times New Roman"/>
          <w:iCs/>
          <w:sz w:val="28"/>
          <w:szCs w:val="28"/>
        </w:rPr>
      </w:pPr>
      <w:r w:rsidRPr="004947A9">
        <w:rPr>
          <w:rFonts w:ascii="Times New Roman" w:eastAsia="Times New Roman" w:hAnsi="Times New Roman" w:cs="Times New Roman"/>
          <w:iCs/>
          <w:sz w:val="28"/>
          <w:szCs w:val="28"/>
        </w:rPr>
        <w:t xml:space="preserve">Таблица </w:t>
      </w:r>
      <w:r w:rsidR="003837CF">
        <w:rPr>
          <w:rFonts w:ascii="Times New Roman" w:eastAsia="Times New Roman" w:hAnsi="Times New Roman" w:cs="Times New Roman"/>
          <w:iCs/>
          <w:sz w:val="28"/>
          <w:szCs w:val="28"/>
        </w:rPr>
        <w:t>21</w:t>
      </w:r>
      <w:r w:rsidRPr="004947A9">
        <w:rPr>
          <w:rFonts w:ascii="Times New Roman" w:eastAsia="Times New Roman" w:hAnsi="Times New Roman" w:cs="Times New Roman"/>
          <w:iCs/>
          <w:sz w:val="28"/>
          <w:szCs w:val="28"/>
        </w:rPr>
        <w:t xml:space="preserve"> – МРТ-признаки рассеянного склероза у детей и его имитаторов</w:t>
      </w:r>
    </w:p>
    <w:p w14:paraId="3A85ABC9" w14:textId="77777777" w:rsidR="00400A39" w:rsidRPr="004947A9" w:rsidRDefault="00400A39" w:rsidP="00400A39">
      <w:pPr>
        <w:pStyle w:val="a9"/>
        <w:jc w:val="both"/>
        <w:rPr>
          <w:rFonts w:ascii="Times New Roman" w:eastAsia="Times New Roman" w:hAnsi="Times New Roman" w:cs="Times New Roman"/>
          <w:iCs/>
          <w:sz w:val="28"/>
          <w:szCs w:val="28"/>
        </w:rPr>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5"/>
        <w:gridCol w:w="2673"/>
        <w:gridCol w:w="1289"/>
        <w:gridCol w:w="1121"/>
        <w:gridCol w:w="1237"/>
        <w:gridCol w:w="1314"/>
      </w:tblGrid>
      <w:tr w:rsidR="00E70877" w:rsidRPr="004947A9" w14:paraId="6F723546" w14:textId="77777777" w:rsidTr="00400A39">
        <w:trPr>
          <w:trHeight w:val="259"/>
        </w:trPr>
        <w:tc>
          <w:tcPr>
            <w:tcW w:w="2005" w:type="dxa"/>
          </w:tcPr>
          <w:p w14:paraId="2D21D1BD" w14:textId="77777777" w:rsidR="00E70877" w:rsidRPr="004947A9" w:rsidRDefault="00E70877" w:rsidP="00400A39">
            <w:pPr>
              <w:pStyle w:val="TableParagraph"/>
              <w:spacing w:line="240" w:lineRule="auto"/>
              <w:ind w:left="0"/>
              <w:jc w:val="center"/>
              <w:rPr>
                <w:bCs/>
                <w:sz w:val="24"/>
                <w:szCs w:val="24"/>
              </w:rPr>
            </w:pPr>
            <w:r w:rsidRPr="004947A9">
              <w:rPr>
                <w:bCs/>
                <w:spacing w:val="-2"/>
                <w:sz w:val="24"/>
                <w:szCs w:val="24"/>
              </w:rPr>
              <w:t>Заболевания</w:t>
            </w:r>
          </w:p>
        </w:tc>
        <w:tc>
          <w:tcPr>
            <w:tcW w:w="2673" w:type="dxa"/>
          </w:tcPr>
          <w:p w14:paraId="05780127" w14:textId="77777777" w:rsidR="00E70877" w:rsidRPr="004947A9" w:rsidRDefault="00E70877" w:rsidP="00400A39">
            <w:pPr>
              <w:pStyle w:val="TableParagraph"/>
              <w:spacing w:line="240" w:lineRule="auto"/>
              <w:ind w:left="0" w:firstLine="67"/>
              <w:jc w:val="center"/>
              <w:rPr>
                <w:bCs/>
                <w:sz w:val="24"/>
                <w:szCs w:val="24"/>
              </w:rPr>
            </w:pPr>
            <w:r w:rsidRPr="004947A9">
              <w:rPr>
                <w:bCs/>
                <w:spacing w:val="-2"/>
                <w:sz w:val="24"/>
                <w:szCs w:val="24"/>
              </w:rPr>
              <w:t>Частые</w:t>
            </w:r>
            <w:r w:rsidRPr="004947A9">
              <w:rPr>
                <w:bCs/>
                <w:spacing w:val="-13"/>
                <w:sz w:val="24"/>
                <w:szCs w:val="24"/>
              </w:rPr>
              <w:t xml:space="preserve"> </w:t>
            </w:r>
            <w:r w:rsidRPr="004947A9">
              <w:rPr>
                <w:bCs/>
                <w:spacing w:val="-2"/>
                <w:sz w:val="24"/>
                <w:szCs w:val="24"/>
              </w:rPr>
              <w:t xml:space="preserve">показатели </w:t>
            </w:r>
            <w:r w:rsidRPr="004947A9">
              <w:rPr>
                <w:bCs/>
                <w:spacing w:val="-4"/>
                <w:sz w:val="24"/>
                <w:szCs w:val="24"/>
              </w:rPr>
              <w:t>МРТ</w:t>
            </w:r>
          </w:p>
        </w:tc>
        <w:tc>
          <w:tcPr>
            <w:tcW w:w="2410" w:type="dxa"/>
            <w:gridSpan w:val="2"/>
          </w:tcPr>
          <w:p w14:paraId="67D0DF33" w14:textId="77777777" w:rsidR="00E70877" w:rsidRPr="004947A9" w:rsidRDefault="00E70877" w:rsidP="00400A39">
            <w:pPr>
              <w:pStyle w:val="TableParagraph"/>
              <w:spacing w:line="240" w:lineRule="auto"/>
              <w:ind w:left="0"/>
              <w:jc w:val="center"/>
              <w:rPr>
                <w:bCs/>
                <w:sz w:val="24"/>
                <w:szCs w:val="24"/>
              </w:rPr>
            </w:pPr>
            <w:r w:rsidRPr="004947A9">
              <w:rPr>
                <w:bCs/>
                <w:spacing w:val="-2"/>
                <w:sz w:val="24"/>
                <w:szCs w:val="24"/>
              </w:rPr>
              <w:t>Общие</w:t>
            </w:r>
            <w:r w:rsidRPr="004947A9">
              <w:rPr>
                <w:bCs/>
                <w:spacing w:val="-13"/>
                <w:sz w:val="24"/>
                <w:szCs w:val="24"/>
              </w:rPr>
              <w:t xml:space="preserve"> </w:t>
            </w:r>
            <w:r w:rsidRPr="004947A9">
              <w:rPr>
                <w:bCs/>
                <w:spacing w:val="-2"/>
                <w:sz w:val="24"/>
                <w:szCs w:val="24"/>
              </w:rPr>
              <w:t xml:space="preserve">особенности </w:t>
            </w:r>
            <w:r w:rsidRPr="004947A9">
              <w:rPr>
                <w:bCs/>
                <w:spacing w:val="-4"/>
                <w:sz w:val="24"/>
                <w:szCs w:val="24"/>
              </w:rPr>
              <w:t>МРТ</w:t>
            </w:r>
          </w:p>
        </w:tc>
        <w:tc>
          <w:tcPr>
            <w:tcW w:w="2551" w:type="dxa"/>
            <w:gridSpan w:val="2"/>
          </w:tcPr>
          <w:p w14:paraId="530FA3E8" w14:textId="77777777" w:rsidR="00E70877" w:rsidRPr="004947A9" w:rsidRDefault="00E70877" w:rsidP="00400A39">
            <w:pPr>
              <w:pStyle w:val="TableParagraph"/>
              <w:spacing w:line="240" w:lineRule="auto"/>
              <w:ind w:left="0"/>
              <w:jc w:val="center"/>
              <w:rPr>
                <w:bCs/>
                <w:sz w:val="24"/>
                <w:szCs w:val="24"/>
              </w:rPr>
            </w:pPr>
            <w:r w:rsidRPr="004947A9">
              <w:rPr>
                <w:bCs/>
                <w:spacing w:val="-2"/>
                <w:sz w:val="24"/>
                <w:szCs w:val="24"/>
              </w:rPr>
              <w:t>Особенности</w:t>
            </w:r>
          </w:p>
          <w:p w14:paraId="1A0FE934" w14:textId="77777777" w:rsidR="00E70877" w:rsidRPr="004947A9" w:rsidRDefault="00E70877" w:rsidP="00400A39">
            <w:pPr>
              <w:pStyle w:val="TableParagraph"/>
              <w:spacing w:line="240" w:lineRule="auto"/>
              <w:ind w:left="0"/>
              <w:jc w:val="center"/>
              <w:rPr>
                <w:bCs/>
                <w:sz w:val="24"/>
                <w:szCs w:val="24"/>
              </w:rPr>
            </w:pPr>
            <w:r w:rsidRPr="004947A9">
              <w:rPr>
                <w:bCs/>
                <w:spacing w:val="-2"/>
                <w:sz w:val="24"/>
                <w:szCs w:val="24"/>
              </w:rPr>
              <w:t>альтернативны</w:t>
            </w:r>
            <w:r w:rsidRPr="004947A9">
              <w:rPr>
                <w:bCs/>
                <w:spacing w:val="-13"/>
                <w:sz w:val="24"/>
                <w:szCs w:val="24"/>
              </w:rPr>
              <w:t xml:space="preserve"> </w:t>
            </w:r>
            <w:r w:rsidRPr="004947A9">
              <w:rPr>
                <w:bCs/>
                <w:spacing w:val="-2"/>
                <w:sz w:val="24"/>
                <w:szCs w:val="24"/>
              </w:rPr>
              <w:t>х диагнозов</w:t>
            </w:r>
          </w:p>
        </w:tc>
      </w:tr>
      <w:tr w:rsidR="00400A39" w:rsidRPr="004947A9" w14:paraId="3CAFC784" w14:textId="77777777" w:rsidTr="00400A39">
        <w:trPr>
          <w:trHeight w:val="70"/>
        </w:trPr>
        <w:tc>
          <w:tcPr>
            <w:tcW w:w="2005" w:type="dxa"/>
          </w:tcPr>
          <w:p w14:paraId="0F2C370E" w14:textId="3E85DE7B" w:rsidR="00400A39" w:rsidRPr="004947A9" w:rsidRDefault="00400A39" w:rsidP="00400A39">
            <w:pPr>
              <w:pStyle w:val="TableParagraph"/>
              <w:spacing w:line="240" w:lineRule="auto"/>
              <w:ind w:left="0" w:firstLine="67"/>
              <w:jc w:val="center"/>
              <w:rPr>
                <w:bCs/>
                <w:spacing w:val="-4"/>
                <w:sz w:val="24"/>
                <w:szCs w:val="24"/>
                <w:lang w:val="ru-RU"/>
              </w:rPr>
            </w:pPr>
            <w:r w:rsidRPr="004947A9">
              <w:rPr>
                <w:bCs/>
                <w:spacing w:val="-4"/>
                <w:sz w:val="24"/>
                <w:szCs w:val="24"/>
                <w:lang w:val="ru-RU"/>
              </w:rPr>
              <w:t>1</w:t>
            </w:r>
          </w:p>
        </w:tc>
        <w:tc>
          <w:tcPr>
            <w:tcW w:w="2673" w:type="dxa"/>
          </w:tcPr>
          <w:p w14:paraId="2E48CFBB" w14:textId="30B4F21F" w:rsidR="00400A39" w:rsidRPr="004947A9" w:rsidRDefault="00400A39" w:rsidP="00400A39">
            <w:pPr>
              <w:pStyle w:val="a9"/>
              <w:jc w:val="center"/>
              <w:rPr>
                <w:rFonts w:ascii="Times New Roman" w:hAnsi="Times New Roman" w:cs="Times New Roman"/>
                <w:bCs/>
                <w:spacing w:val="-2"/>
                <w:lang w:val="ru-RU"/>
              </w:rPr>
            </w:pPr>
            <w:r w:rsidRPr="004947A9">
              <w:rPr>
                <w:rFonts w:ascii="Times New Roman" w:hAnsi="Times New Roman" w:cs="Times New Roman"/>
                <w:bCs/>
                <w:spacing w:val="-2"/>
                <w:lang w:val="ru-RU"/>
              </w:rPr>
              <w:t>2</w:t>
            </w:r>
          </w:p>
        </w:tc>
        <w:tc>
          <w:tcPr>
            <w:tcW w:w="2410" w:type="dxa"/>
            <w:gridSpan w:val="2"/>
          </w:tcPr>
          <w:p w14:paraId="3A5602E3" w14:textId="28B95625" w:rsidR="00400A39" w:rsidRPr="004947A9" w:rsidRDefault="00400A39" w:rsidP="00400A39">
            <w:pPr>
              <w:pStyle w:val="a9"/>
              <w:jc w:val="center"/>
              <w:rPr>
                <w:rFonts w:ascii="Times New Roman" w:hAnsi="Times New Roman" w:cs="Times New Roman"/>
                <w:bCs/>
                <w:spacing w:val="-4"/>
                <w:lang w:val="ru-RU"/>
              </w:rPr>
            </w:pPr>
            <w:r w:rsidRPr="004947A9">
              <w:rPr>
                <w:rFonts w:ascii="Times New Roman" w:hAnsi="Times New Roman" w:cs="Times New Roman"/>
                <w:bCs/>
                <w:spacing w:val="-4"/>
                <w:lang w:val="ru-RU"/>
              </w:rPr>
              <w:t>3</w:t>
            </w:r>
          </w:p>
        </w:tc>
        <w:tc>
          <w:tcPr>
            <w:tcW w:w="2551" w:type="dxa"/>
            <w:gridSpan w:val="2"/>
          </w:tcPr>
          <w:p w14:paraId="10B9A306" w14:textId="692A9CD6" w:rsidR="00400A39" w:rsidRPr="004947A9" w:rsidRDefault="00400A39" w:rsidP="00400A39">
            <w:pPr>
              <w:pStyle w:val="a9"/>
              <w:jc w:val="center"/>
              <w:rPr>
                <w:rFonts w:ascii="Times New Roman" w:hAnsi="Times New Roman" w:cs="Times New Roman"/>
                <w:bCs/>
                <w:spacing w:val="-2"/>
                <w:lang w:val="ru-RU"/>
              </w:rPr>
            </w:pPr>
            <w:r w:rsidRPr="004947A9">
              <w:rPr>
                <w:rFonts w:ascii="Times New Roman" w:hAnsi="Times New Roman" w:cs="Times New Roman"/>
                <w:bCs/>
                <w:spacing w:val="-2"/>
                <w:lang w:val="ru-RU"/>
              </w:rPr>
              <w:t>4</w:t>
            </w:r>
          </w:p>
        </w:tc>
      </w:tr>
      <w:tr w:rsidR="00F50308" w:rsidRPr="004947A9" w14:paraId="5EA881DE" w14:textId="77777777" w:rsidTr="00400A39">
        <w:trPr>
          <w:trHeight w:val="70"/>
        </w:trPr>
        <w:tc>
          <w:tcPr>
            <w:tcW w:w="2005" w:type="dxa"/>
            <w:vMerge w:val="restart"/>
          </w:tcPr>
          <w:p w14:paraId="0B729FEA" w14:textId="77777777" w:rsidR="00E70877" w:rsidRPr="004947A9" w:rsidRDefault="00E70877" w:rsidP="00400A39">
            <w:pPr>
              <w:pStyle w:val="TableParagraph"/>
              <w:spacing w:line="240" w:lineRule="auto"/>
              <w:ind w:left="0" w:firstLine="67"/>
              <w:rPr>
                <w:bCs/>
                <w:sz w:val="24"/>
                <w:szCs w:val="24"/>
              </w:rPr>
            </w:pPr>
            <w:r w:rsidRPr="004947A9">
              <w:rPr>
                <w:bCs/>
                <w:spacing w:val="-4"/>
                <w:sz w:val="24"/>
                <w:szCs w:val="24"/>
              </w:rPr>
              <w:t xml:space="preserve">Рассеянный </w:t>
            </w:r>
            <w:r w:rsidRPr="004947A9">
              <w:rPr>
                <w:bCs/>
                <w:spacing w:val="-2"/>
                <w:sz w:val="24"/>
                <w:szCs w:val="24"/>
              </w:rPr>
              <w:t>склероз</w:t>
            </w:r>
          </w:p>
        </w:tc>
        <w:tc>
          <w:tcPr>
            <w:tcW w:w="2673" w:type="dxa"/>
          </w:tcPr>
          <w:p w14:paraId="476D939F" w14:textId="20A8A140" w:rsidR="00E70877" w:rsidRPr="004947A9" w:rsidRDefault="00E70877" w:rsidP="00400A39">
            <w:pPr>
              <w:pStyle w:val="a9"/>
              <w:jc w:val="center"/>
              <w:rPr>
                <w:rFonts w:ascii="Times New Roman" w:hAnsi="Times New Roman" w:cs="Times New Roman"/>
                <w:bCs/>
                <w:lang w:val="ru-RU"/>
              </w:rPr>
            </w:pPr>
            <w:r w:rsidRPr="004947A9">
              <w:rPr>
                <w:rFonts w:ascii="Times New Roman" w:hAnsi="Times New Roman" w:cs="Times New Roman"/>
                <w:bCs/>
                <w:spacing w:val="-2"/>
                <w:lang w:val="ru-RU"/>
              </w:rPr>
              <w:t>Более</w:t>
            </w:r>
            <w:r w:rsidRPr="004947A9">
              <w:rPr>
                <w:rFonts w:ascii="Times New Roman" w:hAnsi="Times New Roman" w:cs="Times New Roman"/>
                <w:bCs/>
                <w:lang w:val="ru-RU"/>
              </w:rPr>
              <w:tab/>
            </w:r>
            <w:r w:rsidRPr="004947A9">
              <w:rPr>
                <w:rFonts w:ascii="Times New Roman" w:hAnsi="Times New Roman" w:cs="Times New Roman"/>
                <w:bCs/>
                <w:spacing w:val="-2"/>
                <w:lang w:val="ru-RU"/>
              </w:rPr>
              <w:t xml:space="preserve">одного </w:t>
            </w:r>
            <w:r w:rsidRPr="004947A9">
              <w:rPr>
                <w:rFonts w:ascii="Times New Roman" w:hAnsi="Times New Roman" w:cs="Times New Roman"/>
                <w:bCs/>
                <w:lang w:val="ru-RU"/>
              </w:rPr>
              <w:t>перивентрикулярного поражения Т2</w:t>
            </w:r>
          </w:p>
        </w:tc>
        <w:tc>
          <w:tcPr>
            <w:tcW w:w="2410" w:type="dxa"/>
            <w:gridSpan w:val="2"/>
          </w:tcPr>
          <w:p w14:paraId="51C51CC4" w14:textId="003EDEA8" w:rsidR="00E70877" w:rsidRPr="004947A9" w:rsidRDefault="00E70877" w:rsidP="00400A39">
            <w:pPr>
              <w:pStyle w:val="a9"/>
              <w:jc w:val="center"/>
              <w:rPr>
                <w:rFonts w:ascii="Times New Roman" w:hAnsi="Times New Roman" w:cs="Times New Roman"/>
                <w:bCs/>
              </w:rPr>
            </w:pPr>
            <w:r w:rsidRPr="004947A9">
              <w:rPr>
                <w:rFonts w:ascii="Times New Roman" w:hAnsi="Times New Roman" w:cs="Times New Roman"/>
                <w:bCs/>
                <w:spacing w:val="-4"/>
              </w:rPr>
              <w:t>Юкстакортикальн</w:t>
            </w:r>
            <w:r w:rsidRPr="004947A9">
              <w:rPr>
                <w:rFonts w:ascii="Times New Roman" w:hAnsi="Times New Roman" w:cs="Times New Roman"/>
                <w:bCs/>
              </w:rPr>
              <w:t>ые поражения</w:t>
            </w:r>
          </w:p>
        </w:tc>
        <w:tc>
          <w:tcPr>
            <w:tcW w:w="2551" w:type="dxa"/>
            <w:gridSpan w:val="2"/>
          </w:tcPr>
          <w:p w14:paraId="11ED7B86" w14:textId="1378CD92" w:rsidR="00E70877" w:rsidRPr="004947A9" w:rsidRDefault="00E70877" w:rsidP="00400A39">
            <w:pPr>
              <w:pStyle w:val="a9"/>
              <w:jc w:val="center"/>
              <w:rPr>
                <w:rFonts w:ascii="Times New Roman" w:hAnsi="Times New Roman" w:cs="Times New Roman"/>
                <w:bCs/>
                <w:lang w:val="ru-RU"/>
              </w:rPr>
            </w:pPr>
            <w:r w:rsidRPr="004947A9">
              <w:rPr>
                <w:rFonts w:ascii="Times New Roman" w:hAnsi="Times New Roman" w:cs="Times New Roman"/>
                <w:bCs/>
                <w:spacing w:val="-2"/>
                <w:lang w:val="ru-RU"/>
              </w:rPr>
              <w:t>Отсутствие поражений</w:t>
            </w:r>
            <w:r w:rsidR="00F50308" w:rsidRPr="004947A9">
              <w:rPr>
                <w:rFonts w:ascii="Times New Roman" w:hAnsi="Times New Roman" w:cs="Times New Roman"/>
                <w:bCs/>
                <w:lang w:val="ru-RU"/>
              </w:rPr>
              <w:t xml:space="preserve"> </w:t>
            </w:r>
            <w:r w:rsidRPr="004947A9">
              <w:rPr>
                <w:rFonts w:ascii="Times New Roman" w:hAnsi="Times New Roman" w:cs="Times New Roman"/>
                <w:bCs/>
                <w:spacing w:val="-8"/>
              </w:rPr>
              <w:t>T</w:t>
            </w:r>
            <w:r w:rsidRPr="004947A9">
              <w:rPr>
                <w:rFonts w:ascii="Times New Roman" w:hAnsi="Times New Roman" w:cs="Times New Roman"/>
                <w:bCs/>
                <w:spacing w:val="-8"/>
                <w:lang w:val="ru-RU"/>
              </w:rPr>
              <w:t xml:space="preserve">2 </w:t>
            </w:r>
            <w:r w:rsidRPr="004947A9">
              <w:rPr>
                <w:rFonts w:ascii="Times New Roman" w:hAnsi="Times New Roman" w:cs="Times New Roman"/>
                <w:bCs/>
                <w:spacing w:val="-6"/>
                <w:lang w:val="ru-RU"/>
              </w:rPr>
              <w:t>на</w:t>
            </w:r>
            <w:r w:rsidRPr="004947A9">
              <w:rPr>
                <w:rFonts w:ascii="Times New Roman" w:hAnsi="Times New Roman" w:cs="Times New Roman"/>
                <w:bCs/>
                <w:lang w:val="ru-RU"/>
              </w:rPr>
              <w:tab/>
            </w:r>
            <w:r w:rsidRPr="004947A9">
              <w:rPr>
                <w:rFonts w:ascii="Times New Roman" w:hAnsi="Times New Roman" w:cs="Times New Roman"/>
                <w:bCs/>
                <w:spacing w:val="-2"/>
                <w:lang w:val="ru-RU"/>
              </w:rPr>
              <w:t>исходном уровне</w:t>
            </w:r>
          </w:p>
        </w:tc>
      </w:tr>
      <w:tr w:rsidR="00F50308" w:rsidRPr="004947A9" w14:paraId="4EDAD0DF" w14:textId="77777777" w:rsidTr="00F0549F">
        <w:trPr>
          <w:trHeight w:val="1408"/>
        </w:trPr>
        <w:tc>
          <w:tcPr>
            <w:tcW w:w="2005" w:type="dxa"/>
            <w:vMerge/>
            <w:tcBorders>
              <w:top w:val="nil"/>
            </w:tcBorders>
          </w:tcPr>
          <w:p w14:paraId="018B18B7" w14:textId="77777777" w:rsidR="00E70877" w:rsidRPr="004947A9" w:rsidRDefault="00E70877" w:rsidP="00400A39">
            <w:pPr>
              <w:rPr>
                <w:bCs/>
                <w:sz w:val="24"/>
                <w:szCs w:val="24"/>
                <w:lang w:val="ru-RU"/>
              </w:rPr>
            </w:pPr>
          </w:p>
        </w:tc>
        <w:tc>
          <w:tcPr>
            <w:tcW w:w="2673" w:type="dxa"/>
          </w:tcPr>
          <w:p w14:paraId="503FC9A5" w14:textId="6CE2CC33" w:rsidR="00E70877" w:rsidRPr="004947A9" w:rsidRDefault="00E70877" w:rsidP="00400A39">
            <w:pPr>
              <w:pStyle w:val="a9"/>
              <w:jc w:val="center"/>
              <w:rPr>
                <w:rFonts w:ascii="Times New Roman" w:hAnsi="Times New Roman" w:cs="Times New Roman"/>
                <w:bCs/>
                <w:lang w:val="ru-RU"/>
              </w:rPr>
            </w:pPr>
            <w:r w:rsidRPr="004947A9">
              <w:rPr>
                <w:rFonts w:ascii="Times New Roman" w:hAnsi="Times New Roman" w:cs="Times New Roman"/>
                <w:bCs/>
                <w:spacing w:val="-4"/>
                <w:lang w:val="ru-RU"/>
              </w:rPr>
              <w:t xml:space="preserve">Перивентрикулярные </w:t>
            </w:r>
            <w:r w:rsidRPr="004947A9">
              <w:rPr>
                <w:rFonts w:ascii="Times New Roman" w:hAnsi="Times New Roman" w:cs="Times New Roman"/>
                <w:bCs/>
                <w:spacing w:val="-2"/>
                <w:lang w:val="ru-RU"/>
              </w:rPr>
              <w:t xml:space="preserve">поражения, ориентированные перпендикулярно </w:t>
            </w:r>
            <w:r w:rsidRPr="004947A9">
              <w:rPr>
                <w:rFonts w:ascii="Times New Roman" w:hAnsi="Times New Roman" w:cs="Times New Roman"/>
                <w:bCs/>
                <w:lang w:val="ru-RU"/>
              </w:rPr>
              <w:t>мозолистому телу</w:t>
            </w:r>
          </w:p>
        </w:tc>
        <w:tc>
          <w:tcPr>
            <w:tcW w:w="2410" w:type="dxa"/>
            <w:gridSpan w:val="2"/>
          </w:tcPr>
          <w:p w14:paraId="3A279C61" w14:textId="77777777" w:rsidR="00E70877" w:rsidRPr="004947A9" w:rsidRDefault="00E70877" w:rsidP="00400A39">
            <w:pPr>
              <w:pStyle w:val="a9"/>
              <w:jc w:val="center"/>
              <w:rPr>
                <w:rFonts w:ascii="Times New Roman" w:hAnsi="Times New Roman" w:cs="Times New Roman"/>
                <w:bCs/>
                <w:lang w:val="ru-RU"/>
              </w:rPr>
            </w:pPr>
            <w:r w:rsidRPr="004947A9">
              <w:rPr>
                <w:rFonts w:ascii="Times New Roman" w:hAnsi="Times New Roman" w:cs="Times New Roman"/>
                <w:bCs/>
                <w:lang w:val="ru-RU"/>
              </w:rPr>
              <w:t>Поражения ствола мозга</w:t>
            </w:r>
            <w:r w:rsidRPr="004947A9">
              <w:rPr>
                <w:rFonts w:ascii="Times New Roman" w:hAnsi="Times New Roman" w:cs="Times New Roman"/>
                <w:bCs/>
                <w:spacing w:val="1"/>
                <w:lang w:val="ru-RU"/>
              </w:rPr>
              <w:t xml:space="preserve"> </w:t>
            </w:r>
            <w:r w:rsidRPr="004947A9">
              <w:rPr>
                <w:rFonts w:ascii="Times New Roman" w:hAnsi="Times New Roman" w:cs="Times New Roman"/>
                <w:bCs/>
                <w:lang w:val="ru-RU"/>
              </w:rPr>
              <w:t>или</w:t>
            </w:r>
            <w:r w:rsidRPr="004947A9">
              <w:rPr>
                <w:rFonts w:ascii="Times New Roman" w:hAnsi="Times New Roman" w:cs="Times New Roman"/>
                <w:bCs/>
                <w:spacing w:val="-15"/>
                <w:lang w:val="ru-RU"/>
              </w:rPr>
              <w:t xml:space="preserve"> </w:t>
            </w:r>
            <w:r w:rsidRPr="004947A9">
              <w:rPr>
                <w:rFonts w:ascii="Times New Roman" w:hAnsi="Times New Roman" w:cs="Times New Roman"/>
                <w:bCs/>
                <w:lang w:val="ru-RU"/>
              </w:rPr>
              <w:t>мозжечка</w:t>
            </w:r>
          </w:p>
        </w:tc>
        <w:tc>
          <w:tcPr>
            <w:tcW w:w="2551" w:type="dxa"/>
            <w:gridSpan w:val="2"/>
          </w:tcPr>
          <w:p w14:paraId="1CA70796" w14:textId="77777777" w:rsidR="00E70877" w:rsidRPr="004947A9" w:rsidRDefault="00E70877" w:rsidP="00400A39">
            <w:pPr>
              <w:pStyle w:val="a9"/>
              <w:jc w:val="center"/>
              <w:rPr>
                <w:rFonts w:ascii="Times New Roman" w:hAnsi="Times New Roman" w:cs="Times New Roman"/>
                <w:bCs/>
                <w:lang w:val="ru-RU"/>
              </w:rPr>
            </w:pPr>
            <w:r w:rsidRPr="004947A9">
              <w:rPr>
                <w:rFonts w:ascii="Times New Roman" w:hAnsi="Times New Roman" w:cs="Times New Roman"/>
                <w:bCs/>
                <w:spacing w:val="-2"/>
                <w:lang w:val="ru-RU"/>
              </w:rPr>
              <w:t xml:space="preserve">Неспособность </w:t>
            </w:r>
            <w:r w:rsidRPr="004947A9">
              <w:rPr>
                <w:rFonts w:ascii="Times New Roman" w:hAnsi="Times New Roman" w:cs="Times New Roman"/>
                <w:bCs/>
                <w:spacing w:val="-4"/>
                <w:lang w:val="ru-RU"/>
              </w:rPr>
              <w:t xml:space="preserve">задокументировать </w:t>
            </w:r>
            <w:r w:rsidRPr="004947A9">
              <w:rPr>
                <w:rFonts w:ascii="Times New Roman" w:hAnsi="Times New Roman" w:cs="Times New Roman"/>
                <w:bCs/>
                <w:spacing w:val="-2"/>
                <w:lang w:val="ru-RU"/>
              </w:rPr>
              <w:t xml:space="preserve">нарастание </w:t>
            </w:r>
            <w:r w:rsidRPr="004947A9">
              <w:rPr>
                <w:rFonts w:ascii="Times New Roman" w:hAnsi="Times New Roman" w:cs="Times New Roman"/>
                <w:bCs/>
                <w:lang w:val="ru-RU"/>
              </w:rPr>
              <w:t>поражения Т2</w:t>
            </w:r>
          </w:p>
        </w:tc>
      </w:tr>
      <w:tr w:rsidR="00400A39" w:rsidRPr="004947A9" w14:paraId="7F11164F" w14:textId="77777777" w:rsidTr="00F0379D">
        <w:trPr>
          <w:trHeight w:val="70"/>
        </w:trPr>
        <w:tc>
          <w:tcPr>
            <w:tcW w:w="2005" w:type="dxa"/>
            <w:vMerge/>
            <w:tcBorders>
              <w:top w:val="nil"/>
            </w:tcBorders>
          </w:tcPr>
          <w:p w14:paraId="3B8BCA83" w14:textId="77777777" w:rsidR="00400A39" w:rsidRPr="004947A9" w:rsidRDefault="00400A39" w:rsidP="00400A39">
            <w:pPr>
              <w:rPr>
                <w:bCs/>
                <w:sz w:val="24"/>
                <w:szCs w:val="24"/>
                <w:lang w:val="ru-RU"/>
              </w:rPr>
            </w:pPr>
          </w:p>
        </w:tc>
        <w:tc>
          <w:tcPr>
            <w:tcW w:w="2673" w:type="dxa"/>
          </w:tcPr>
          <w:p w14:paraId="2B750456" w14:textId="77777777" w:rsidR="00400A39" w:rsidRPr="00AC0CB2" w:rsidRDefault="00400A39" w:rsidP="00400A39">
            <w:pPr>
              <w:pStyle w:val="a9"/>
              <w:jc w:val="center"/>
              <w:rPr>
                <w:rFonts w:ascii="Times New Roman" w:hAnsi="Times New Roman" w:cs="Times New Roman"/>
                <w:bCs/>
                <w:lang w:val="ru-RU"/>
              </w:rPr>
            </w:pPr>
            <w:r w:rsidRPr="00AC0CB2">
              <w:rPr>
                <w:rFonts w:ascii="Times New Roman" w:hAnsi="Times New Roman" w:cs="Times New Roman"/>
                <w:bCs/>
                <w:spacing w:val="-2"/>
                <w:lang w:val="ru-RU"/>
              </w:rPr>
              <w:t>Более</w:t>
            </w:r>
            <w:r w:rsidRPr="00AC0CB2">
              <w:rPr>
                <w:rFonts w:ascii="Times New Roman" w:hAnsi="Times New Roman" w:cs="Times New Roman"/>
                <w:bCs/>
                <w:lang w:val="ru-RU"/>
              </w:rPr>
              <w:tab/>
            </w:r>
            <w:r w:rsidRPr="00AC0CB2">
              <w:rPr>
                <w:rFonts w:ascii="Times New Roman" w:hAnsi="Times New Roman" w:cs="Times New Roman"/>
                <w:bCs/>
                <w:spacing w:val="-2"/>
                <w:lang w:val="ru-RU"/>
              </w:rPr>
              <w:t xml:space="preserve">одного </w:t>
            </w:r>
            <w:r w:rsidRPr="00AC0CB2">
              <w:rPr>
                <w:rFonts w:ascii="Times New Roman" w:hAnsi="Times New Roman" w:cs="Times New Roman"/>
                <w:bCs/>
                <w:spacing w:val="-4"/>
                <w:lang w:val="ru-RU"/>
              </w:rPr>
              <w:t xml:space="preserve">гипоинтенсивного </w:t>
            </w:r>
            <w:r w:rsidRPr="00AC0CB2">
              <w:rPr>
                <w:rFonts w:ascii="Times New Roman" w:hAnsi="Times New Roman" w:cs="Times New Roman"/>
                <w:bCs/>
                <w:spacing w:val="-2"/>
                <w:lang w:val="ru-RU"/>
              </w:rPr>
              <w:t>поражения</w:t>
            </w:r>
          </w:p>
          <w:p w14:paraId="71748920" w14:textId="7618AB6A" w:rsidR="00400A39" w:rsidRPr="00AC0CB2" w:rsidRDefault="00400A39" w:rsidP="00400A39">
            <w:pPr>
              <w:pStyle w:val="a9"/>
              <w:jc w:val="center"/>
              <w:rPr>
                <w:rFonts w:ascii="Times New Roman" w:hAnsi="Times New Roman" w:cs="Times New Roman"/>
                <w:bCs/>
                <w:lang w:val="ru-RU"/>
              </w:rPr>
            </w:pPr>
            <w:r w:rsidRPr="004947A9">
              <w:rPr>
                <w:rFonts w:ascii="Times New Roman" w:hAnsi="Times New Roman" w:cs="Times New Roman"/>
                <w:bCs/>
                <w:spacing w:val="-5"/>
              </w:rPr>
              <w:t>T</w:t>
            </w:r>
            <w:r w:rsidRPr="00AC0CB2">
              <w:rPr>
                <w:rFonts w:ascii="Times New Roman" w:hAnsi="Times New Roman" w:cs="Times New Roman"/>
                <w:bCs/>
                <w:spacing w:val="-5"/>
                <w:lang w:val="ru-RU"/>
              </w:rPr>
              <w:t>1</w:t>
            </w:r>
          </w:p>
        </w:tc>
        <w:tc>
          <w:tcPr>
            <w:tcW w:w="1289" w:type="dxa"/>
            <w:tcBorders>
              <w:right w:val="nil"/>
            </w:tcBorders>
          </w:tcPr>
          <w:p w14:paraId="1EBD77F4" w14:textId="77777777" w:rsidR="00400A39" w:rsidRPr="004947A9" w:rsidRDefault="00400A39" w:rsidP="00400A39">
            <w:pPr>
              <w:pStyle w:val="a9"/>
              <w:jc w:val="center"/>
              <w:rPr>
                <w:rFonts w:ascii="Times New Roman" w:hAnsi="Times New Roman" w:cs="Times New Roman"/>
                <w:bCs/>
              </w:rPr>
            </w:pPr>
            <w:r w:rsidRPr="004947A9">
              <w:rPr>
                <w:rFonts w:ascii="Times New Roman" w:hAnsi="Times New Roman" w:cs="Times New Roman"/>
                <w:bCs/>
                <w:spacing w:val="-2"/>
              </w:rPr>
              <w:t xml:space="preserve">Низкий </w:t>
            </w:r>
            <w:r w:rsidRPr="004947A9">
              <w:rPr>
                <w:rFonts w:ascii="Times New Roman" w:hAnsi="Times New Roman" w:cs="Times New Roman"/>
                <w:bCs/>
              </w:rPr>
              <w:t>объем</w:t>
            </w:r>
            <w:r w:rsidRPr="004947A9">
              <w:rPr>
                <w:rFonts w:ascii="Times New Roman" w:hAnsi="Times New Roman" w:cs="Times New Roman"/>
                <w:bCs/>
                <w:spacing w:val="-15"/>
              </w:rPr>
              <w:t xml:space="preserve"> </w:t>
            </w:r>
            <w:r w:rsidRPr="004947A9">
              <w:rPr>
                <w:rFonts w:ascii="Times New Roman" w:hAnsi="Times New Roman" w:cs="Times New Roman"/>
                <w:bCs/>
              </w:rPr>
              <w:t>мозга</w:t>
            </w:r>
          </w:p>
        </w:tc>
        <w:tc>
          <w:tcPr>
            <w:tcW w:w="1121" w:type="dxa"/>
            <w:tcBorders>
              <w:left w:val="nil"/>
            </w:tcBorders>
          </w:tcPr>
          <w:p w14:paraId="65AF91B2" w14:textId="77777777" w:rsidR="00400A39" w:rsidRPr="004947A9" w:rsidRDefault="00400A39" w:rsidP="00400A39">
            <w:pPr>
              <w:pStyle w:val="a9"/>
              <w:jc w:val="center"/>
              <w:rPr>
                <w:rFonts w:ascii="Times New Roman" w:hAnsi="Times New Roman" w:cs="Times New Roman"/>
                <w:bCs/>
              </w:rPr>
            </w:pPr>
            <w:r w:rsidRPr="004947A9">
              <w:rPr>
                <w:rFonts w:ascii="Times New Roman" w:hAnsi="Times New Roman" w:cs="Times New Roman"/>
                <w:bCs/>
                <w:spacing w:val="-2"/>
              </w:rPr>
              <w:t>общий</w:t>
            </w:r>
          </w:p>
        </w:tc>
        <w:tc>
          <w:tcPr>
            <w:tcW w:w="2551" w:type="dxa"/>
            <w:gridSpan w:val="2"/>
          </w:tcPr>
          <w:p w14:paraId="1B755380" w14:textId="77777777" w:rsidR="00400A39" w:rsidRPr="004947A9" w:rsidRDefault="00400A39" w:rsidP="00400A39">
            <w:pPr>
              <w:pStyle w:val="a9"/>
              <w:jc w:val="center"/>
              <w:rPr>
                <w:rFonts w:ascii="Times New Roman" w:hAnsi="Times New Roman" w:cs="Times New Roman"/>
                <w:bCs/>
              </w:rPr>
            </w:pPr>
            <w:r w:rsidRPr="004947A9">
              <w:rPr>
                <w:rFonts w:ascii="Times New Roman" w:hAnsi="Times New Roman" w:cs="Times New Roman"/>
                <w:bCs/>
                <w:spacing w:val="-4"/>
              </w:rPr>
              <w:t xml:space="preserve">Менингеальный </w:t>
            </w:r>
            <w:r w:rsidRPr="004947A9">
              <w:rPr>
                <w:rFonts w:ascii="Times New Roman" w:hAnsi="Times New Roman" w:cs="Times New Roman"/>
                <w:bCs/>
                <w:spacing w:val="-2"/>
              </w:rPr>
              <w:t>гадолиний- положительный</w:t>
            </w:r>
          </w:p>
        </w:tc>
      </w:tr>
      <w:tr w:rsidR="00400A39" w:rsidRPr="004947A9" w14:paraId="1A1AB047" w14:textId="77777777" w:rsidTr="00F0379D">
        <w:trPr>
          <w:trHeight w:val="301"/>
        </w:trPr>
        <w:tc>
          <w:tcPr>
            <w:tcW w:w="2005" w:type="dxa"/>
            <w:vMerge/>
            <w:tcBorders>
              <w:top w:val="nil"/>
            </w:tcBorders>
          </w:tcPr>
          <w:p w14:paraId="4D91D979" w14:textId="77777777" w:rsidR="00400A39" w:rsidRPr="004947A9" w:rsidRDefault="00400A39" w:rsidP="00400A39">
            <w:pPr>
              <w:rPr>
                <w:bCs/>
                <w:sz w:val="24"/>
                <w:szCs w:val="24"/>
              </w:rPr>
            </w:pPr>
          </w:p>
        </w:tc>
        <w:tc>
          <w:tcPr>
            <w:tcW w:w="2673" w:type="dxa"/>
          </w:tcPr>
          <w:p w14:paraId="5FEEF8A1" w14:textId="27D7AC10" w:rsidR="00400A39" w:rsidRPr="004947A9" w:rsidRDefault="00400A39" w:rsidP="00400A39">
            <w:pPr>
              <w:pStyle w:val="a9"/>
              <w:jc w:val="center"/>
              <w:rPr>
                <w:rFonts w:ascii="Times New Roman" w:hAnsi="Times New Roman" w:cs="Times New Roman"/>
                <w:bCs/>
                <w:lang w:val="ru-RU"/>
              </w:rPr>
            </w:pPr>
            <w:r w:rsidRPr="004947A9">
              <w:rPr>
                <w:rFonts w:ascii="Times New Roman" w:hAnsi="Times New Roman" w:cs="Times New Roman"/>
                <w:bCs/>
                <w:spacing w:val="-2"/>
                <w:lang w:val="ru-RU"/>
              </w:rPr>
              <w:t xml:space="preserve">Гадолиний- </w:t>
            </w:r>
            <w:r w:rsidRPr="004947A9">
              <w:rPr>
                <w:rFonts w:ascii="Times New Roman" w:hAnsi="Times New Roman" w:cs="Times New Roman"/>
                <w:bCs/>
                <w:spacing w:val="-4"/>
                <w:lang w:val="ru-RU"/>
              </w:rPr>
              <w:t xml:space="preserve">положительные </w:t>
            </w:r>
            <w:r w:rsidRPr="004947A9">
              <w:rPr>
                <w:rFonts w:ascii="Times New Roman" w:hAnsi="Times New Roman" w:cs="Times New Roman"/>
                <w:bCs/>
                <w:spacing w:val="-2"/>
                <w:lang w:val="ru-RU"/>
              </w:rPr>
              <w:t>гадолиний- отрицательные поражения</w:t>
            </w:r>
          </w:p>
        </w:tc>
        <w:tc>
          <w:tcPr>
            <w:tcW w:w="2410" w:type="dxa"/>
            <w:gridSpan w:val="2"/>
          </w:tcPr>
          <w:p w14:paraId="6DC52189" w14:textId="77777777" w:rsidR="00400A39" w:rsidRPr="00AC0CB2" w:rsidRDefault="00400A39" w:rsidP="00400A39">
            <w:pPr>
              <w:pStyle w:val="a9"/>
              <w:jc w:val="center"/>
              <w:rPr>
                <w:rFonts w:ascii="Times New Roman" w:hAnsi="Times New Roman" w:cs="Times New Roman"/>
                <w:bCs/>
                <w:lang w:val="ru-RU"/>
              </w:rPr>
            </w:pPr>
          </w:p>
        </w:tc>
        <w:tc>
          <w:tcPr>
            <w:tcW w:w="2551" w:type="dxa"/>
            <w:gridSpan w:val="2"/>
          </w:tcPr>
          <w:p w14:paraId="4699ECB5" w14:textId="11E3B93D" w:rsidR="00400A39" w:rsidRPr="004947A9" w:rsidRDefault="00400A39" w:rsidP="00400A39">
            <w:pPr>
              <w:pStyle w:val="a9"/>
              <w:jc w:val="center"/>
              <w:rPr>
                <w:rFonts w:ascii="Times New Roman" w:hAnsi="Times New Roman" w:cs="Times New Roman"/>
                <w:bCs/>
                <w:lang w:val="ru-RU"/>
              </w:rPr>
            </w:pPr>
            <w:r w:rsidRPr="004947A9">
              <w:rPr>
                <w:rFonts w:ascii="Times New Roman" w:hAnsi="Times New Roman" w:cs="Times New Roman"/>
                <w:bCs/>
                <w:spacing w:val="-2"/>
                <w:lang w:val="ru-RU"/>
              </w:rPr>
              <w:t xml:space="preserve">Видимые </w:t>
            </w:r>
            <w:r w:rsidRPr="004947A9">
              <w:rPr>
                <w:rFonts w:ascii="Times New Roman" w:hAnsi="Times New Roman" w:cs="Times New Roman"/>
                <w:bCs/>
                <w:lang w:val="ru-RU"/>
              </w:rPr>
              <w:t>поражения</w:t>
            </w:r>
            <w:r w:rsidRPr="004947A9">
              <w:rPr>
                <w:rFonts w:ascii="Times New Roman" w:hAnsi="Times New Roman" w:cs="Times New Roman"/>
                <w:bCs/>
                <w:spacing w:val="-4"/>
                <w:lang w:val="ru-RU"/>
              </w:rPr>
              <w:t xml:space="preserve"> </w:t>
            </w:r>
            <w:r w:rsidRPr="004947A9">
              <w:rPr>
                <w:rFonts w:ascii="Times New Roman" w:hAnsi="Times New Roman" w:cs="Times New Roman"/>
                <w:bCs/>
                <w:lang w:val="ru-RU"/>
              </w:rPr>
              <w:t>коры</w:t>
            </w:r>
            <w:r w:rsidRPr="004947A9">
              <w:rPr>
                <w:rFonts w:ascii="Times New Roman" w:hAnsi="Times New Roman" w:cs="Times New Roman"/>
                <w:bCs/>
                <w:spacing w:val="-2"/>
                <w:lang w:val="ru-RU"/>
              </w:rPr>
              <w:t xml:space="preserve"> </w:t>
            </w:r>
            <w:r w:rsidRPr="004947A9">
              <w:rPr>
                <w:rFonts w:ascii="Times New Roman" w:hAnsi="Times New Roman" w:cs="Times New Roman"/>
                <w:bCs/>
                <w:spacing w:val="-8"/>
                <w:lang w:val="ru-RU"/>
              </w:rPr>
              <w:t xml:space="preserve">на </w:t>
            </w:r>
            <w:r w:rsidRPr="004947A9">
              <w:rPr>
                <w:rFonts w:ascii="Times New Roman" w:hAnsi="Times New Roman" w:cs="Times New Roman"/>
                <w:bCs/>
                <w:spacing w:val="-6"/>
                <w:lang w:val="ru-RU"/>
              </w:rPr>
              <w:t>Т2</w:t>
            </w:r>
            <w:r w:rsidRPr="004947A9">
              <w:rPr>
                <w:rFonts w:ascii="Times New Roman" w:hAnsi="Times New Roman" w:cs="Times New Roman"/>
                <w:bCs/>
                <w:lang w:val="ru-RU"/>
              </w:rPr>
              <w:tab/>
            </w:r>
            <w:r w:rsidRPr="004947A9">
              <w:rPr>
                <w:rFonts w:ascii="Times New Roman" w:hAnsi="Times New Roman" w:cs="Times New Roman"/>
                <w:bCs/>
                <w:spacing w:val="-4"/>
                <w:lang w:val="ru-RU"/>
              </w:rPr>
              <w:t>при</w:t>
            </w:r>
            <w:r w:rsidRPr="004947A9">
              <w:rPr>
                <w:rFonts w:ascii="Times New Roman" w:hAnsi="Times New Roman" w:cs="Times New Roman"/>
                <w:bCs/>
                <w:lang w:val="ru-RU"/>
              </w:rPr>
              <w:tab/>
            </w:r>
            <w:r w:rsidRPr="004947A9">
              <w:rPr>
                <w:rFonts w:ascii="Times New Roman" w:hAnsi="Times New Roman" w:cs="Times New Roman"/>
                <w:bCs/>
                <w:spacing w:val="-8"/>
                <w:lang w:val="ru-RU"/>
              </w:rPr>
              <w:t xml:space="preserve">1,5 </w:t>
            </w:r>
            <w:r w:rsidRPr="004947A9">
              <w:rPr>
                <w:rFonts w:ascii="Times New Roman" w:hAnsi="Times New Roman" w:cs="Times New Roman"/>
                <w:bCs/>
                <w:lang w:val="ru-RU"/>
              </w:rPr>
              <w:t>или 3Т</w:t>
            </w:r>
          </w:p>
        </w:tc>
      </w:tr>
      <w:tr w:rsidR="00F50308" w:rsidRPr="004947A9" w14:paraId="121E558A" w14:textId="77777777" w:rsidTr="00400A39">
        <w:trPr>
          <w:trHeight w:val="70"/>
        </w:trPr>
        <w:tc>
          <w:tcPr>
            <w:tcW w:w="2005" w:type="dxa"/>
            <w:vMerge/>
            <w:tcBorders>
              <w:top w:val="nil"/>
              <w:bottom w:val="single" w:sz="4" w:space="0" w:color="000000"/>
            </w:tcBorders>
          </w:tcPr>
          <w:p w14:paraId="0CE94313" w14:textId="77777777" w:rsidR="00E70877" w:rsidRPr="004947A9" w:rsidRDefault="00E70877" w:rsidP="00400A39">
            <w:pPr>
              <w:rPr>
                <w:bCs/>
                <w:sz w:val="24"/>
                <w:szCs w:val="24"/>
                <w:lang w:val="ru-RU"/>
              </w:rPr>
            </w:pPr>
          </w:p>
        </w:tc>
        <w:tc>
          <w:tcPr>
            <w:tcW w:w="2673" w:type="dxa"/>
            <w:tcBorders>
              <w:bottom w:val="single" w:sz="4" w:space="0" w:color="000000"/>
            </w:tcBorders>
          </w:tcPr>
          <w:p w14:paraId="6BBEFAFA" w14:textId="77777777" w:rsidR="00E70877" w:rsidRPr="004947A9" w:rsidRDefault="00E70877" w:rsidP="00400A39">
            <w:pPr>
              <w:pStyle w:val="a9"/>
              <w:jc w:val="center"/>
              <w:rPr>
                <w:rFonts w:ascii="Times New Roman" w:hAnsi="Times New Roman" w:cs="Times New Roman"/>
                <w:bCs/>
              </w:rPr>
            </w:pPr>
            <w:r w:rsidRPr="004947A9">
              <w:rPr>
                <w:rFonts w:ascii="Times New Roman" w:hAnsi="Times New Roman" w:cs="Times New Roman"/>
                <w:bCs/>
              </w:rPr>
              <w:t>Низкий</w:t>
            </w:r>
            <w:r w:rsidRPr="004947A9">
              <w:rPr>
                <w:rFonts w:ascii="Times New Roman" w:hAnsi="Times New Roman" w:cs="Times New Roman"/>
                <w:bCs/>
              </w:rPr>
              <w:tab/>
            </w:r>
            <w:r w:rsidRPr="004947A9">
              <w:rPr>
                <w:rFonts w:ascii="Times New Roman" w:hAnsi="Times New Roman" w:cs="Times New Roman"/>
                <w:bCs/>
                <w:spacing w:val="-4"/>
              </w:rPr>
              <w:t>объем</w:t>
            </w:r>
          </w:p>
          <w:p w14:paraId="18AF492D" w14:textId="77777777" w:rsidR="00E70877" w:rsidRPr="004947A9" w:rsidRDefault="00E70877" w:rsidP="00400A39">
            <w:pPr>
              <w:pStyle w:val="a9"/>
              <w:jc w:val="center"/>
              <w:rPr>
                <w:rFonts w:ascii="Times New Roman" w:hAnsi="Times New Roman" w:cs="Times New Roman"/>
                <w:bCs/>
              </w:rPr>
            </w:pPr>
            <w:r w:rsidRPr="004947A9">
              <w:rPr>
                <w:rFonts w:ascii="Times New Roman" w:hAnsi="Times New Roman" w:cs="Times New Roman"/>
                <w:bCs/>
              </w:rPr>
              <w:t>таламуса</w:t>
            </w:r>
          </w:p>
        </w:tc>
        <w:tc>
          <w:tcPr>
            <w:tcW w:w="2410" w:type="dxa"/>
            <w:gridSpan w:val="2"/>
            <w:tcBorders>
              <w:bottom w:val="single" w:sz="4" w:space="0" w:color="000000"/>
            </w:tcBorders>
          </w:tcPr>
          <w:p w14:paraId="1796FCAC" w14:textId="77777777" w:rsidR="00E70877" w:rsidRPr="004947A9" w:rsidRDefault="00E70877" w:rsidP="00400A39">
            <w:pPr>
              <w:pStyle w:val="a9"/>
              <w:jc w:val="center"/>
              <w:rPr>
                <w:rFonts w:ascii="Times New Roman" w:hAnsi="Times New Roman" w:cs="Times New Roman"/>
                <w:bCs/>
              </w:rPr>
            </w:pPr>
          </w:p>
        </w:tc>
        <w:tc>
          <w:tcPr>
            <w:tcW w:w="2551" w:type="dxa"/>
            <w:gridSpan w:val="2"/>
            <w:tcBorders>
              <w:bottom w:val="single" w:sz="4" w:space="0" w:color="000000"/>
            </w:tcBorders>
          </w:tcPr>
          <w:p w14:paraId="1668043D" w14:textId="77777777" w:rsidR="00E70877" w:rsidRPr="004947A9" w:rsidRDefault="00E70877" w:rsidP="00400A39">
            <w:pPr>
              <w:pStyle w:val="a9"/>
              <w:jc w:val="center"/>
              <w:rPr>
                <w:rFonts w:ascii="Times New Roman" w:hAnsi="Times New Roman" w:cs="Times New Roman"/>
                <w:bCs/>
              </w:rPr>
            </w:pPr>
            <w:r w:rsidRPr="004947A9">
              <w:rPr>
                <w:rFonts w:ascii="Times New Roman" w:hAnsi="Times New Roman" w:cs="Times New Roman"/>
                <w:bCs/>
              </w:rPr>
              <w:t>Очаговая</w:t>
            </w:r>
            <w:r w:rsidRPr="004947A9">
              <w:rPr>
                <w:rFonts w:ascii="Times New Roman" w:hAnsi="Times New Roman" w:cs="Times New Roman"/>
                <w:bCs/>
                <w:spacing w:val="-12"/>
              </w:rPr>
              <w:t xml:space="preserve"> </w:t>
            </w:r>
            <w:r w:rsidRPr="004947A9">
              <w:rPr>
                <w:rFonts w:ascii="Times New Roman" w:hAnsi="Times New Roman" w:cs="Times New Roman"/>
                <w:bCs/>
              </w:rPr>
              <w:t>потеря</w:t>
            </w:r>
          </w:p>
          <w:p w14:paraId="2F776304" w14:textId="77777777" w:rsidR="00E70877" w:rsidRPr="004947A9" w:rsidRDefault="00E70877" w:rsidP="00400A39">
            <w:pPr>
              <w:pStyle w:val="a9"/>
              <w:jc w:val="center"/>
              <w:rPr>
                <w:rFonts w:ascii="Times New Roman" w:hAnsi="Times New Roman" w:cs="Times New Roman"/>
                <w:bCs/>
              </w:rPr>
            </w:pPr>
            <w:r w:rsidRPr="004947A9">
              <w:rPr>
                <w:rFonts w:ascii="Times New Roman" w:hAnsi="Times New Roman" w:cs="Times New Roman"/>
                <w:bCs/>
              </w:rPr>
              <w:t>объема</w:t>
            </w:r>
            <w:r w:rsidRPr="004947A9">
              <w:rPr>
                <w:rFonts w:ascii="Times New Roman" w:hAnsi="Times New Roman" w:cs="Times New Roman"/>
                <w:bCs/>
                <w:spacing w:val="-5"/>
              </w:rPr>
              <w:t xml:space="preserve"> </w:t>
            </w:r>
            <w:r w:rsidRPr="004947A9">
              <w:rPr>
                <w:rFonts w:ascii="Times New Roman" w:hAnsi="Times New Roman" w:cs="Times New Roman"/>
                <w:bCs/>
                <w:spacing w:val="-4"/>
              </w:rPr>
              <w:t>коры</w:t>
            </w:r>
          </w:p>
        </w:tc>
      </w:tr>
      <w:tr w:rsidR="00F50308" w:rsidRPr="004947A9" w14:paraId="3087974E" w14:textId="77777777" w:rsidTr="00400A39">
        <w:trPr>
          <w:trHeight w:val="975"/>
        </w:trPr>
        <w:tc>
          <w:tcPr>
            <w:tcW w:w="2005" w:type="dxa"/>
            <w:tcBorders>
              <w:bottom w:val="nil"/>
            </w:tcBorders>
          </w:tcPr>
          <w:p w14:paraId="30C454BE" w14:textId="77777777" w:rsidR="00F50308" w:rsidRPr="004947A9" w:rsidRDefault="00F50308" w:rsidP="00400A39">
            <w:pPr>
              <w:pStyle w:val="TableParagraph"/>
              <w:spacing w:line="240" w:lineRule="auto"/>
              <w:ind w:left="0" w:firstLine="67"/>
              <w:rPr>
                <w:bCs/>
                <w:sz w:val="24"/>
                <w:szCs w:val="24"/>
              </w:rPr>
            </w:pPr>
            <w:r w:rsidRPr="004947A9">
              <w:rPr>
                <w:bCs/>
                <w:spacing w:val="-2"/>
                <w:sz w:val="24"/>
                <w:szCs w:val="24"/>
              </w:rPr>
              <w:t xml:space="preserve">Острый рассеянный </w:t>
            </w:r>
            <w:r w:rsidRPr="004947A9">
              <w:rPr>
                <w:bCs/>
                <w:spacing w:val="-4"/>
                <w:sz w:val="24"/>
                <w:szCs w:val="24"/>
              </w:rPr>
              <w:t>энцефаломиелит</w:t>
            </w:r>
          </w:p>
        </w:tc>
        <w:tc>
          <w:tcPr>
            <w:tcW w:w="2673" w:type="dxa"/>
            <w:tcBorders>
              <w:bottom w:val="nil"/>
            </w:tcBorders>
          </w:tcPr>
          <w:p w14:paraId="76F3CD0B" w14:textId="77777777" w:rsidR="00F50308" w:rsidRPr="004947A9" w:rsidRDefault="00F50308" w:rsidP="00400A39">
            <w:pPr>
              <w:pStyle w:val="a9"/>
              <w:jc w:val="center"/>
              <w:rPr>
                <w:rFonts w:ascii="Times New Roman" w:hAnsi="Times New Roman" w:cs="Times New Roman"/>
                <w:bCs/>
              </w:rPr>
            </w:pPr>
            <w:r w:rsidRPr="004947A9">
              <w:rPr>
                <w:rFonts w:ascii="Times New Roman" w:hAnsi="Times New Roman" w:cs="Times New Roman"/>
                <w:bCs/>
              </w:rPr>
              <w:t>Менее</w:t>
            </w:r>
            <w:r w:rsidRPr="004947A9">
              <w:rPr>
                <w:rFonts w:ascii="Times New Roman" w:hAnsi="Times New Roman" w:cs="Times New Roman"/>
                <w:bCs/>
              </w:rPr>
              <w:tab/>
            </w:r>
            <w:r w:rsidRPr="004947A9">
              <w:rPr>
                <w:rFonts w:ascii="Times New Roman" w:hAnsi="Times New Roman" w:cs="Times New Roman"/>
                <w:bCs/>
                <w:spacing w:val="-8"/>
              </w:rPr>
              <w:t xml:space="preserve">двух </w:t>
            </w:r>
            <w:r w:rsidRPr="004947A9">
              <w:rPr>
                <w:rFonts w:ascii="Times New Roman" w:hAnsi="Times New Roman" w:cs="Times New Roman"/>
                <w:bCs/>
              </w:rPr>
              <w:t>перивентрикулярных поражений</w:t>
            </w:r>
          </w:p>
        </w:tc>
        <w:tc>
          <w:tcPr>
            <w:tcW w:w="2410" w:type="dxa"/>
            <w:gridSpan w:val="2"/>
            <w:tcBorders>
              <w:bottom w:val="nil"/>
            </w:tcBorders>
          </w:tcPr>
          <w:p w14:paraId="0E7EDA74" w14:textId="77777777" w:rsidR="00400A39" w:rsidRPr="004947A9" w:rsidRDefault="00F50308" w:rsidP="00400A39">
            <w:pPr>
              <w:pStyle w:val="a9"/>
              <w:jc w:val="center"/>
              <w:rPr>
                <w:rFonts w:ascii="Times New Roman" w:hAnsi="Times New Roman" w:cs="Times New Roman"/>
                <w:bCs/>
                <w:lang w:val="ru-RU"/>
              </w:rPr>
            </w:pPr>
            <w:r w:rsidRPr="004947A9">
              <w:rPr>
                <w:rFonts w:ascii="Times New Roman" w:hAnsi="Times New Roman" w:cs="Times New Roman"/>
                <w:bCs/>
                <w:lang w:val="ru-RU"/>
              </w:rPr>
              <w:t>Диффузные нечеткие</w:t>
            </w:r>
          </w:p>
          <w:p w14:paraId="79488E67" w14:textId="526C9082" w:rsidR="00400A39" w:rsidRPr="004947A9" w:rsidRDefault="00400A39" w:rsidP="00400A39">
            <w:pPr>
              <w:pStyle w:val="a9"/>
              <w:jc w:val="center"/>
              <w:rPr>
                <w:rFonts w:ascii="Times New Roman" w:hAnsi="Times New Roman" w:cs="Times New Roman"/>
                <w:bCs/>
                <w:lang w:val="ru-RU"/>
              </w:rPr>
            </w:pPr>
            <w:r w:rsidRPr="004947A9">
              <w:rPr>
                <w:rFonts w:ascii="Times New Roman" w:hAnsi="Times New Roman" w:cs="Times New Roman"/>
                <w:bCs/>
                <w:spacing w:val="-4"/>
                <w:lang w:val="ru-RU"/>
              </w:rPr>
              <w:t>м</w:t>
            </w:r>
            <w:r w:rsidR="00F50308" w:rsidRPr="004947A9">
              <w:rPr>
                <w:rFonts w:ascii="Times New Roman" w:hAnsi="Times New Roman" w:cs="Times New Roman"/>
                <w:bCs/>
                <w:spacing w:val="-4"/>
                <w:lang w:val="ru-RU"/>
              </w:rPr>
              <w:t>ультифокальны</w:t>
            </w:r>
            <w:r w:rsidR="00F50308" w:rsidRPr="004947A9">
              <w:rPr>
                <w:rFonts w:ascii="Times New Roman" w:hAnsi="Times New Roman" w:cs="Times New Roman"/>
                <w:bCs/>
                <w:spacing w:val="-10"/>
                <w:lang w:val="ru-RU"/>
              </w:rPr>
              <w:t>е</w:t>
            </w:r>
          </w:p>
          <w:p w14:paraId="72C439CA" w14:textId="2A3974F4" w:rsidR="00F50308" w:rsidRPr="004947A9" w:rsidRDefault="00F50308" w:rsidP="00400A39">
            <w:pPr>
              <w:pStyle w:val="a9"/>
              <w:jc w:val="center"/>
              <w:rPr>
                <w:rFonts w:ascii="Times New Roman" w:hAnsi="Times New Roman" w:cs="Times New Roman"/>
                <w:bCs/>
                <w:lang w:val="ru-RU"/>
              </w:rPr>
            </w:pPr>
            <w:r w:rsidRPr="004947A9">
              <w:rPr>
                <w:rFonts w:ascii="Times New Roman" w:hAnsi="Times New Roman" w:cs="Times New Roman"/>
                <w:bCs/>
                <w:spacing w:val="-4"/>
                <w:lang w:val="ru-RU"/>
              </w:rPr>
              <w:t xml:space="preserve">двусторонние </w:t>
            </w:r>
            <w:r w:rsidRPr="004947A9">
              <w:rPr>
                <w:rFonts w:ascii="Times New Roman" w:hAnsi="Times New Roman" w:cs="Times New Roman"/>
                <w:bCs/>
                <w:lang w:val="ru-RU"/>
              </w:rPr>
              <w:t>поражения</w:t>
            </w:r>
          </w:p>
        </w:tc>
        <w:tc>
          <w:tcPr>
            <w:tcW w:w="1237" w:type="dxa"/>
            <w:tcBorders>
              <w:bottom w:val="nil"/>
              <w:right w:val="nil"/>
            </w:tcBorders>
          </w:tcPr>
          <w:p w14:paraId="6CE9EB3A" w14:textId="2217DABC" w:rsidR="00F50308" w:rsidRPr="004947A9" w:rsidRDefault="00F50308" w:rsidP="00400A39">
            <w:pPr>
              <w:pStyle w:val="a9"/>
              <w:jc w:val="center"/>
              <w:rPr>
                <w:rFonts w:ascii="Times New Roman" w:hAnsi="Times New Roman" w:cs="Times New Roman"/>
                <w:bCs/>
              </w:rPr>
            </w:pPr>
            <w:r w:rsidRPr="004947A9">
              <w:rPr>
                <w:rFonts w:ascii="Times New Roman" w:hAnsi="Times New Roman" w:cs="Times New Roman"/>
                <w:bCs/>
              </w:rPr>
              <w:t>Усилени</w:t>
            </w:r>
            <w:r w:rsidR="00F0549F" w:rsidRPr="004947A9">
              <w:rPr>
                <w:rFonts w:ascii="Times New Roman" w:hAnsi="Times New Roman" w:cs="Times New Roman"/>
                <w:bCs/>
                <w:lang w:val="ru-RU"/>
              </w:rPr>
              <w:t xml:space="preserve">е </w:t>
            </w:r>
            <w:r w:rsidRPr="004947A9">
              <w:rPr>
                <w:rFonts w:ascii="Times New Roman" w:hAnsi="Times New Roman" w:cs="Times New Roman"/>
                <w:bCs/>
                <w:spacing w:val="-4"/>
              </w:rPr>
              <w:t>поражений</w:t>
            </w:r>
          </w:p>
        </w:tc>
        <w:tc>
          <w:tcPr>
            <w:tcW w:w="1314" w:type="dxa"/>
            <w:tcBorders>
              <w:left w:val="nil"/>
              <w:bottom w:val="nil"/>
            </w:tcBorders>
          </w:tcPr>
          <w:p w14:paraId="64F1EFC0" w14:textId="77777777" w:rsidR="00F50308" w:rsidRPr="004947A9" w:rsidRDefault="00F50308" w:rsidP="00400A39">
            <w:pPr>
              <w:pStyle w:val="a9"/>
              <w:jc w:val="center"/>
              <w:rPr>
                <w:bCs/>
              </w:rPr>
            </w:pPr>
            <w:r w:rsidRPr="004947A9">
              <w:rPr>
                <w:bCs/>
                <w:spacing w:val="-4"/>
              </w:rPr>
              <w:t>всех</w:t>
            </w:r>
          </w:p>
        </w:tc>
      </w:tr>
    </w:tbl>
    <w:p w14:paraId="35C5F987" w14:textId="40413CCD" w:rsidR="00400A39" w:rsidRPr="004947A9" w:rsidRDefault="00400A39" w:rsidP="00400A39">
      <w:pPr>
        <w:spacing w:after="0" w:line="240" w:lineRule="auto"/>
        <w:rPr>
          <w:rFonts w:ascii="Times New Roman" w:hAnsi="Times New Roman" w:cs="Times New Roman"/>
          <w:sz w:val="28"/>
          <w:szCs w:val="28"/>
        </w:rPr>
      </w:pPr>
      <w:r w:rsidRPr="004947A9">
        <w:rPr>
          <w:rFonts w:ascii="Times New Roman" w:hAnsi="Times New Roman" w:cs="Times New Roman"/>
          <w:sz w:val="28"/>
          <w:szCs w:val="28"/>
        </w:rPr>
        <w:lastRenderedPageBreak/>
        <w:t xml:space="preserve">Продолжение  таблицы  </w:t>
      </w:r>
      <w:r w:rsidR="003837CF">
        <w:rPr>
          <w:rFonts w:ascii="Times New Roman" w:hAnsi="Times New Roman" w:cs="Times New Roman"/>
          <w:sz w:val="28"/>
          <w:szCs w:val="28"/>
        </w:rPr>
        <w:t>21</w:t>
      </w:r>
    </w:p>
    <w:p w14:paraId="5EB7DA84" w14:textId="77777777" w:rsidR="00400A39" w:rsidRPr="004947A9" w:rsidRDefault="00400A39" w:rsidP="00400A39">
      <w:pPr>
        <w:spacing w:after="0" w:line="240" w:lineRule="auto"/>
        <w:rPr>
          <w:rFonts w:ascii="Times New Roman" w:hAnsi="Times New Roman" w:cs="Times New Roman"/>
          <w:sz w:val="28"/>
          <w:szCs w:val="28"/>
        </w:rPr>
      </w:pPr>
    </w:p>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5"/>
        <w:gridCol w:w="2673"/>
        <w:gridCol w:w="2410"/>
        <w:gridCol w:w="2551"/>
      </w:tblGrid>
      <w:tr w:rsidR="00400A39" w:rsidRPr="004947A9" w14:paraId="44668D43" w14:textId="77777777" w:rsidTr="00400A39">
        <w:trPr>
          <w:trHeight w:val="70"/>
        </w:trPr>
        <w:tc>
          <w:tcPr>
            <w:tcW w:w="2005" w:type="dxa"/>
          </w:tcPr>
          <w:p w14:paraId="43212E8D" w14:textId="74214B3E" w:rsidR="00400A39" w:rsidRPr="004947A9" w:rsidRDefault="00400A39" w:rsidP="00400A39">
            <w:pPr>
              <w:pStyle w:val="TableParagraph"/>
              <w:spacing w:line="240" w:lineRule="auto"/>
              <w:ind w:left="0"/>
              <w:jc w:val="center"/>
              <w:rPr>
                <w:bCs/>
                <w:sz w:val="24"/>
                <w:szCs w:val="24"/>
              </w:rPr>
            </w:pPr>
            <w:r w:rsidRPr="004947A9">
              <w:rPr>
                <w:bCs/>
                <w:spacing w:val="-4"/>
                <w:sz w:val="24"/>
                <w:szCs w:val="24"/>
                <w:lang w:val="ru-RU"/>
              </w:rPr>
              <w:t>1</w:t>
            </w:r>
          </w:p>
        </w:tc>
        <w:tc>
          <w:tcPr>
            <w:tcW w:w="2673" w:type="dxa"/>
          </w:tcPr>
          <w:p w14:paraId="6B03AFB6" w14:textId="3C507DE3" w:rsidR="00400A39" w:rsidRPr="004947A9" w:rsidRDefault="00400A39" w:rsidP="00400A39">
            <w:pPr>
              <w:pStyle w:val="a9"/>
              <w:jc w:val="center"/>
              <w:rPr>
                <w:rFonts w:ascii="Times New Roman" w:hAnsi="Times New Roman" w:cs="Times New Roman"/>
                <w:bCs/>
              </w:rPr>
            </w:pPr>
            <w:r w:rsidRPr="004947A9">
              <w:rPr>
                <w:rFonts w:ascii="Times New Roman" w:hAnsi="Times New Roman" w:cs="Times New Roman"/>
                <w:bCs/>
                <w:spacing w:val="-2"/>
                <w:lang w:val="ru-RU"/>
              </w:rPr>
              <w:t>2</w:t>
            </w:r>
          </w:p>
        </w:tc>
        <w:tc>
          <w:tcPr>
            <w:tcW w:w="2410" w:type="dxa"/>
          </w:tcPr>
          <w:p w14:paraId="0778C6D1" w14:textId="76FA4ABF" w:rsidR="00400A39" w:rsidRPr="004947A9" w:rsidRDefault="00400A39" w:rsidP="00400A39">
            <w:pPr>
              <w:pStyle w:val="a9"/>
              <w:jc w:val="center"/>
              <w:rPr>
                <w:rFonts w:ascii="Times New Roman" w:hAnsi="Times New Roman" w:cs="Times New Roman"/>
                <w:bCs/>
              </w:rPr>
            </w:pPr>
            <w:r w:rsidRPr="004947A9">
              <w:rPr>
                <w:rFonts w:ascii="Times New Roman" w:hAnsi="Times New Roman" w:cs="Times New Roman"/>
                <w:bCs/>
                <w:spacing w:val="-4"/>
                <w:lang w:val="ru-RU"/>
              </w:rPr>
              <w:t>3</w:t>
            </w:r>
          </w:p>
        </w:tc>
        <w:tc>
          <w:tcPr>
            <w:tcW w:w="2551" w:type="dxa"/>
          </w:tcPr>
          <w:p w14:paraId="3F6FF068" w14:textId="7B12870E" w:rsidR="00400A39" w:rsidRPr="004947A9" w:rsidRDefault="00400A39" w:rsidP="00400A39">
            <w:pPr>
              <w:pStyle w:val="a9"/>
              <w:jc w:val="center"/>
              <w:rPr>
                <w:rFonts w:ascii="Times New Roman" w:hAnsi="Times New Roman" w:cs="Times New Roman"/>
                <w:bCs/>
              </w:rPr>
            </w:pPr>
            <w:r w:rsidRPr="004947A9">
              <w:rPr>
                <w:rFonts w:ascii="Times New Roman" w:hAnsi="Times New Roman" w:cs="Times New Roman"/>
                <w:bCs/>
                <w:spacing w:val="-2"/>
                <w:lang w:val="ru-RU"/>
              </w:rPr>
              <w:t>4</w:t>
            </w:r>
          </w:p>
        </w:tc>
      </w:tr>
      <w:tr w:rsidR="00400A39" w:rsidRPr="004947A9" w14:paraId="3CC93369" w14:textId="77777777" w:rsidTr="00400A39">
        <w:trPr>
          <w:trHeight w:val="70"/>
        </w:trPr>
        <w:tc>
          <w:tcPr>
            <w:tcW w:w="2005" w:type="dxa"/>
          </w:tcPr>
          <w:p w14:paraId="7436AEDB" w14:textId="178EB301" w:rsidR="00400A39" w:rsidRPr="004947A9" w:rsidRDefault="00400A39" w:rsidP="00400A39">
            <w:pPr>
              <w:pStyle w:val="TableParagraph"/>
              <w:spacing w:line="240" w:lineRule="auto"/>
              <w:ind w:left="0"/>
              <w:rPr>
                <w:bCs/>
                <w:sz w:val="24"/>
                <w:szCs w:val="24"/>
              </w:rPr>
            </w:pPr>
          </w:p>
        </w:tc>
        <w:tc>
          <w:tcPr>
            <w:tcW w:w="2673" w:type="dxa"/>
          </w:tcPr>
          <w:p w14:paraId="70DEF3E7" w14:textId="77777777" w:rsidR="00400A39" w:rsidRPr="004947A9" w:rsidRDefault="00400A39" w:rsidP="00400A39">
            <w:pPr>
              <w:pStyle w:val="a9"/>
              <w:jc w:val="center"/>
              <w:rPr>
                <w:rFonts w:ascii="Times New Roman" w:hAnsi="Times New Roman" w:cs="Times New Roman"/>
                <w:bCs/>
                <w:lang w:val="ru-RU"/>
              </w:rPr>
            </w:pPr>
            <w:r w:rsidRPr="004947A9">
              <w:rPr>
                <w:rFonts w:ascii="Times New Roman" w:hAnsi="Times New Roman" w:cs="Times New Roman"/>
                <w:bCs/>
                <w:lang w:val="ru-RU"/>
              </w:rPr>
              <w:t>Отсутствие неконтрастных гипоинтенсивных</w:t>
            </w:r>
            <w:r w:rsidRPr="004947A9">
              <w:rPr>
                <w:rFonts w:ascii="Times New Roman" w:hAnsi="Times New Roman" w:cs="Times New Roman"/>
                <w:bCs/>
                <w:spacing w:val="-13"/>
                <w:lang w:val="ru-RU"/>
              </w:rPr>
              <w:t xml:space="preserve"> </w:t>
            </w:r>
            <w:r w:rsidRPr="004947A9">
              <w:rPr>
                <w:rFonts w:ascii="Times New Roman" w:hAnsi="Times New Roman" w:cs="Times New Roman"/>
                <w:bCs/>
                <w:lang w:val="ru-RU"/>
              </w:rPr>
              <w:t>Т1 очагов</w:t>
            </w:r>
          </w:p>
        </w:tc>
        <w:tc>
          <w:tcPr>
            <w:tcW w:w="2410" w:type="dxa"/>
          </w:tcPr>
          <w:p w14:paraId="343FD7EF" w14:textId="77777777" w:rsidR="00400A39" w:rsidRPr="004947A9" w:rsidRDefault="00400A39" w:rsidP="00400A39">
            <w:pPr>
              <w:pStyle w:val="a9"/>
              <w:jc w:val="center"/>
              <w:rPr>
                <w:rFonts w:ascii="Times New Roman" w:hAnsi="Times New Roman" w:cs="Times New Roman"/>
                <w:bCs/>
                <w:lang w:val="ru-RU"/>
              </w:rPr>
            </w:pPr>
            <w:r w:rsidRPr="004947A9">
              <w:rPr>
                <w:rFonts w:ascii="Times New Roman" w:hAnsi="Times New Roman" w:cs="Times New Roman"/>
                <w:bCs/>
                <w:lang w:val="ru-RU"/>
              </w:rPr>
              <w:t>Продольно- распространенны</w:t>
            </w:r>
            <w:r w:rsidRPr="004947A9">
              <w:rPr>
                <w:rFonts w:ascii="Times New Roman" w:hAnsi="Times New Roman" w:cs="Times New Roman"/>
                <w:bCs/>
                <w:spacing w:val="-13"/>
                <w:lang w:val="ru-RU"/>
              </w:rPr>
              <w:t xml:space="preserve"> </w:t>
            </w:r>
            <w:r w:rsidRPr="004947A9">
              <w:rPr>
                <w:rFonts w:ascii="Times New Roman" w:hAnsi="Times New Roman" w:cs="Times New Roman"/>
                <w:bCs/>
                <w:lang w:val="ru-RU"/>
              </w:rPr>
              <w:t>й</w:t>
            </w:r>
          </w:p>
          <w:p w14:paraId="104BBEC6" w14:textId="77777777" w:rsidR="00400A39" w:rsidRPr="004947A9" w:rsidRDefault="00400A39" w:rsidP="00400A39">
            <w:pPr>
              <w:pStyle w:val="a9"/>
              <w:jc w:val="center"/>
              <w:rPr>
                <w:rFonts w:ascii="Times New Roman" w:hAnsi="Times New Roman" w:cs="Times New Roman"/>
                <w:bCs/>
                <w:lang w:val="ru-RU"/>
              </w:rPr>
            </w:pPr>
            <w:r w:rsidRPr="004947A9">
              <w:rPr>
                <w:rFonts w:ascii="Times New Roman" w:hAnsi="Times New Roman" w:cs="Times New Roman"/>
                <w:bCs/>
                <w:spacing w:val="-4"/>
                <w:lang w:val="ru-RU"/>
              </w:rPr>
              <w:t xml:space="preserve">поперечный </w:t>
            </w:r>
            <w:r w:rsidRPr="004947A9">
              <w:rPr>
                <w:rFonts w:ascii="Times New Roman" w:hAnsi="Times New Roman" w:cs="Times New Roman"/>
                <w:bCs/>
                <w:lang w:val="ru-RU"/>
              </w:rPr>
              <w:t>миелит (при вовлечении спинного</w:t>
            </w:r>
            <w:r w:rsidRPr="004947A9">
              <w:rPr>
                <w:rFonts w:ascii="Times New Roman" w:hAnsi="Times New Roman" w:cs="Times New Roman"/>
                <w:bCs/>
                <w:spacing w:val="-19"/>
                <w:lang w:val="ru-RU"/>
              </w:rPr>
              <w:t xml:space="preserve"> </w:t>
            </w:r>
            <w:r w:rsidRPr="004947A9">
              <w:rPr>
                <w:rFonts w:ascii="Times New Roman" w:hAnsi="Times New Roman" w:cs="Times New Roman"/>
                <w:bCs/>
                <w:lang w:val="ru-RU"/>
              </w:rPr>
              <w:t>мозга)</w:t>
            </w:r>
          </w:p>
        </w:tc>
        <w:tc>
          <w:tcPr>
            <w:tcW w:w="2551" w:type="dxa"/>
          </w:tcPr>
          <w:p w14:paraId="44E26854" w14:textId="77777777" w:rsidR="00400A39" w:rsidRPr="004947A9" w:rsidRDefault="00400A39" w:rsidP="00400A39">
            <w:pPr>
              <w:pStyle w:val="a9"/>
              <w:jc w:val="center"/>
              <w:rPr>
                <w:rFonts w:ascii="Times New Roman" w:hAnsi="Times New Roman" w:cs="Times New Roman"/>
                <w:bCs/>
                <w:lang w:val="ru-RU"/>
              </w:rPr>
            </w:pPr>
          </w:p>
        </w:tc>
      </w:tr>
      <w:tr w:rsidR="00400A39" w:rsidRPr="004947A9" w14:paraId="2784CC6E" w14:textId="77777777" w:rsidTr="00400A39">
        <w:trPr>
          <w:trHeight w:val="404"/>
        </w:trPr>
        <w:tc>
          <w:tcPr>
            <w:tcW w:w="2005" w:type="dxa"/>
            <w:vMerge w:val="restart"/>
          </w:tcPr>
          <w:p w14:paraId="0DC61545" w14:textId="77777777" w:rsidR="00400A39" w:rsidRPr="004947A9" w:rsidRDefault="00400A39" w:rsidP="00400A39">
            <w:pPr>
              <w:pStyle w:val="TableParagraph"/>
              <w:spacing w:line="240" w:lineRule="auto"/>
              <w:ind w:left="0" w:firstLine="67"/>
              <w:rPr>
                <w:bCs/>
                <w:sz w:val="24"/>
                <w:szCs w:val="24"/>
              </w:rPr>
            </w:pPr>
            <w:r w:rsidRPr="004947A9">
              <w:rPr>
                <w:bCs/>
                <w:spacing w:val="-2"/>
                <w:sz w:val="24"/>
                <w:szCs w:val="24"/>
              </w:rPr>
              <w:t xml:space="preserve">Оптический </w:t>
            </w:r>
            <w:r w:rsidRPr="004947A9">
              <w:rPr>
                <w:bCs/>
                <w:spacing w:val="-4"/>
                <w:sz w:val="24"/>
                <w:szCs w:val="24"/>
              </w:rPr>
              <w:t>нейромиелит</w:t>
            </w:r>
          </w:p>
        </w:tc>
        <w:tc>
          <w:tcPr>
            <w:tcW w:w="2673" w:type="dxa"/>
          </w:tcPr>
          <w:p w14:paraId="032AAE8B" w14:textId="77777777" w:rsidR="00400A39" w:rsidRPr="004947A9" w:rsidRDefault="00400A39" w:rsidP="00400A39">
            <w:pPr>
              <w:pStyle w:val="a9"/>
              <w:jc w:val="center"/>
              <w:rPr>
                <w:rFonts w:ascii="Times New Roman" w:hAnsi="Times New Roman" w:cs="Times New Roman"/>
                <w:bCs/>
              </w:rPr>
            </w:pPr>
            <w:r w:rsidRPr="004947A9">
              <w:rPr>
                <w:rFonts w:ascii="Times New Roman" w:hAnsi="Times New Roman" w:cs="Times New Roman"/>
                <w:bCs/>
              </w:rPr>
              <w:t>Продольно- распространенный поперечный</w:t>
            </w:r>
            <w:r w:rsidRPr="004947A9">
              <w:rPr>
                <w:rFonts w:ascii="Times New Roman" w:hAnsi="Times New Roman" w:cs="Times New Roman"/>
                <w:bCs/>
                <w:spacing w:val="-13"/>
              </w:rPr>
              <w:t xml:space="preserve"> </w:t>
            </w:r>
            <w:r w:rsidRPr="004947A9">
              <w:rPr>
                <w:rFonts w:ascii="Times New Roman" w:hAnsi="Times New Roman" w:cs="Times New Roman"/>
                <w:bCs/>
              </w:rPr>
              <w:t>миелит</w:t>
            </w:r>
          </w:p>
        </w:tc>
        <w:tc>
          <w:tcPr>
            <w:tcW w:w="2410" w:type="dxa"/>
          </w:tcPr>
          <w:p w14:paraId="1776BFFF" w14:textId="77777777" w:rsidR="00400A39" w:rsidRPr="004947A9" w:rsidRDefault="00400A39" w:rsidP="00400A39">
            <w:pPr>
              <w:pStyle w:val="a9"/>
              <w:jc w:val="center"/>
              <w:rPr>
                <w:rFonts w:ascii="Times New Roman" w:hAnsi="Times New Roman" w:cs="Times New Roman"/>
                <w:bCs/>
                <w:lang w:val="ru-RU"/>
              </w:rPr>
            </w:pPr>
            <w:r w:rsidRPr="004947A9">
              <w:rPr>
                <w:rFonts w:ascii="Times New Roman" w:hAnsi="Times New Roman" w:cs="Times New Roman"/>
                <w:bCs/>
                <w:lang w:val="ru-RU"/>
              </w:rPr>
              <w:t>Диффузные нечеткие</w:t>
            </w:r>
            <w:r w:rsidRPr="004947A9">
              <w:rPr>
                <w:rFonts w:ascii="Times New Roman" w:hAnsi="Times New Roman" w:cs="Times New Roman"/>
                <w:bCs/>
                <w:spacing w:val="-13"/>
                <w:lang w:val="ru-RU"/>
              </w:rPr>
              <w:t xml:space="preserve"> </w:t>
            </w:r>
            <w:r w:rsidRPr="004947A9">
              <w:rPr>
                <w:rFonts w:ascii="Times New Roman" w:hAnsi="Times New Roman" w:cs="Times New Roman"/>
                <w:bCs/>
                <w:lang w:val="ru-RU"/>
              </w:rPr>
              <w:t>поражения головного</w:t>
            </w:r>
            <w:r w:rsidRPr="004947A9">
              <w:rPr>
                <w:rFonts w:ascii="Times New Roman" w:hAnsi="Times New Roman" w:cs="Times New Roman"/>
                <w:bCs/>
                <w:spacing w:val="-15"/>
                <w:lang w:val="ru-RU"/>
              </w:rPr>
              <w:t xml:space="preserve"> </w:t>
            </w:r>
            <w:r w:rsidRPr="004947A9">
              <w:rPr>
                <w:rFonts w:ascii="Times New Roman" w:hAnsi="Times New Roman" w:cs="Times New Roman"/>
                <w:bCs/>
                <w:lang w:val="ru-RU"/>
              </w:rPr>
              <w:t>мозга</w:t>
            </w:r>
          </w:p>
        </w:tc>
        <w:tc>
          <w:tcPr>
            <w:tcW w:w="2551" w:type="dxa"/>
          </w:tcPr>
          <w:p w14:paraId="41B067A4" w14:textId="605974EE" w:rsidR="00400A39" w:rsidRPr="004947A9" w:rsidRDefault="00400A39" w:rsidP="00400A39">
            <w:pPr>
              <w:pStyle w:val="a9"/>
              <w:jc w:val="center"/>
              <w:rPr>
                <w:rFonts w:ascii="Times New Roman" w:hAnsi="Times New Roman" w:cs="Times New Roman"/>
                <w:bCs/>
                <w:lang w:val="ru-RU"/>
              </w:rPr>
            </w:pPr>
            <w:r w:rsidRPr="004947A9">
              <w:rPr>
                <w:rFonts w:ascii="Times New Roman" w:hAnsi="Times New Roman" w:cs="Times New Roman"/>
                <w:bCs/>
                <w:lang w:val="ru-RU"/>
              </w:rPr>
              <w:t>Отсутствие поражения зрительного нерва или</w:t>
            </w:r>
            <w:r w:rsidRPr="004947A9">
              <w:rPr>
                <w:rFonts w:ascii="Times New Roman" w:hAnsi="Times New Roman" w:cs="Times New Roman"/>
                <w:bCs/>
                <w:spacing w:val="-13"/>
                <w:lang w:val="ru-RU"/>
              </w:rPr>
              <w:t xml:space="preserve"> </w:t>
            </w:r>
            <w:r w:rsidRPr="004947A9">
              <w:rPr>
                <w:rFonts w:ascii="Times New Roman" w:hAnsi="Times New Roman" w:cs="Times New Roman"/>
                <w:bCs/>
                <w:lang w:val="ru-RU"/>
              </w:rPr>
              <w:t>спинного</w:t>
            </w:r>
            <w:r w:rsidRPr="004947A9">
              <w:rPr>
                <w:rFonts w:ascii="Times New Roman" w:hAnsi="Times New Roman" w:cs="Times New Roman"/>
                <w:bCs/>
                <w:spacing w:val="-13"/>
                <w:lang w:val="ru-RU"/>
              </w:rPr>
              <w:t xml:space="preserve"> </w:t>
            </w:r>
            <w:r w:rsidRPr="004947A9">
              <w:rPr>
                <w:rFonts w:ascii="Times New Roman" w:hAnsi="Times New Roman" w:cs="Times New Roman"/>
                <w:bCs/>
                <w:lang w:val="ru-RU"/>
              </w:rPr>
              <w:t xml:space="preserve">мозга </w:t>
            </w:r>
            <w:r w:rsidRPr="004947A9">
              <w:rPr>
                <w:rFonts w:ascii="Times New Roman" w:hAnsi="Times New Roman" w:cs="Times New Roman"/>
                <w:bCs/>
                <w:spacing w:val="-10"/>
                <w:lang w:val="ru-RU"/>
              </w:rPr>
              <w:t xml:space="preserve">с </w:t>
            </w:r>
            <w:r w:rsidRPr="004947A9">
              <w:rPr>
                <w:rFonts w:ascii="Times New Roman" w:hAnsi="Times New Roman" w:cs="Times New Roman"/>
                <w:bCs/>
                <w:lang w:val="ru-RU"/>
              </w:rPr>
              <w:t>течением времени</w:t>
            </w:r>
          </w:p>
        </w:tc>
      </w:tr>
      <w:tr w:rsidR="00400A39" w:rsidRPr="004947A9" w14:paraId="06171309" w14:textId="77777777" w:rsidTr="00400A39">
        <w:trPr>
          <w:trHeight w:val="150"/>
        </w:trPr>
        <w:tc>
          <w:tcPr>
            <w:tcW w:w="2005" w:type="dxa"/>
            <w:vMerge/>
            <w:tcBorders>
              <w:top w:val="nil"/>
            </w:tcBorders>
          </w:tcPr>
          <w:p w14:paraId="2CA3673D" w14:textId="77777777" w:rsidR="00400A39" w:rsidRPr="004947A9" w:rsidRDefault="00400A39" w:rsidP="00400A39">
            <w:pPr>
              <w:rPr>
                <w:bCs/>
                <w:sz w:val="24"/>
                <w:szCs w:val="24"/>
                <w:lang w:val="ru-RU"/>
              </w:rPr>
            </w:pPr>
          </w:p>
        </w:tc>
        <w:tc>
          <w:tcPr>
            <w:tcW w:w="2673" w:type="dxa"/>
          </w:tcPr>
          <w:p w14:paraId="13BC4962" w14:textId="77777777" w:rsidR="00400A39" w:rsidRPr="004947A9" w:rsidRDefault="00400A39" w:rsidP="00400A39">
            <w:pPr>
              <w:pStyle w:val="a9"/>
              <w:jc w:val="center"/>
              <w:rPr>
                <w:rFonts w:ascii="Times New Roman" w:hAnsi="Times New Roman" w:cs="Times New Roman"/>
                <w:bCs/>
              </w:rPr>
            </w:pPr>
            <w:r w:rsidRPr="004947A9">
              <w:rPr>
                <w:rFonts w:ascii="Times New Roman" w:hAnsi="Times New Roman" w:cs="Times New Roman"/>
                <w:bCs/>
              </w:rPr>
              <w:t>Поражение</w:t>
            </w:r>
            <w:r w:rsidRPr="004947A9">
              <w:rPr>
                <w:rFonts w:ascii="Times New Roman" w:hAnsi="Times New Roman" w:cs="Times New Roman"/>
                <w:bCs/>
                <w:spacing w:val="-13"/>
              </w:rPr>
              <w:t xml:space="preserve"> </w:t>
            </w:r>
            <w:r w:rsidRPr="004947A9">
              <w:rPr>
                <w:rFonts w:ascii="Times New Roman" w:hAnsi="Times New Roman" w:cs="Times New Roman"/>
                <w:bCs/>
              </w:rPr>
              <w:t>длинных зрительных</w:t>
            </w:r>
            <w:r w:rsidRPr="004947A9">
              <w:rPr>
                <w:rFonts w:ascii="Times New Roman" w:hAnsi="Times New Roman" w:cs="Times New Roman"/>
                <w:bCs/>
                <w:spacing w:val="-20"/>
              </w:rPr>
              <w:t xml:space="preserve"> </w:t>
            </w:r>
            <w:r w:rsidRPr="004947A9">
              <w:rPr>
                <w:rFonts w:ascii="Times New Roman" w:hAnsi="Times New Roman" w:cs="Times New Roman"/>
                <w:bCs/>
              </w:rPr>
              <w:t>нервов</w:t>
            </w:r>
          </w:p>
        </w:tc>
        <w:tc>
          <w:tcPr>
            <w:tcW w:w="2410" w:type="dxa"/>
          </w:tcPr>
          <w:p w14:paraId="3957ED40" w14:textId="77777777" w:rsidR="00400A39" w:rsidRPr="004947A9" w:rsidRDefault="00400A39" w:rsidP="00400A39">
            <w:pPr>
              <w:pStyle w:val="a9"/>
              <w:jc w:val="center"/>
              <w:rPr>
                <w:rFonts w:ascii="Times New Roman" w:hAnsi="Times New Roman" w:cs="Times New Roman"/>
                <w:bCs/>
              </w:rPr>
            </w:pPr>
            <w:r w:rsidRPr="004947A9">
              <w:rPr>
                <w:rFonts w:ascii="Times New Roman" w:hAnsi="Times New Roman" w:cs="Times New Roman"/>
                <w:bCs/>
                <w:spacing w:val="-4"/>
              </w:rPr>
              <w:t xml:space="preserve">Опухолевидные </w:t>
            </w:r>
            <w:r w:rsidRPr="004947A9">
              <w:rPr>
                <w:rFonts w:ascii="Times New Roman" w:hAnsi="Times New Roman" w:cs="Times New Roman"/>
                <w:bCs/>
              </w:rPr>
              <w:t>поражения</w:t>
            </w:r>
          </w:p>
        </w:tc>
        <w:tc>
          <w:tcPr>
            <w:tcW w:w="2551" w:type="dxa"/>
          </w:tcPr>
          <w:p w14:paraId="7D357003" w14:textId="77777777" w:rsidR="00400A39" w:rsidRPr="004947A9" w:rsidRDefault="00400A39" w:rsidP="00400A39">
            <w:pPr>
              <w:pStyle w:val="a9"/>
              <w:jc w:val="center"/>
              <w:rPr>
                <w:rFonts w:ascii="Times New Roman" w:hAnsi="Times New Roman" w:cs="Times New Roman"/>
                <w:bCs/>
                <w:lang w:val="ru-RU"/>
              </w:rPr>
            </w:pPr>
            <w:r w:rsidRPr="004947A9">
              <w:rPr>
                <w:rFonts w:ascii="Times New Roman" w:hAnsi="Times New Roman" w:cs="Times New Roman"/>
                <w:bCs/>
                <w:lang w:val="ru-RU"/>
              </w:rPr>
              <w:t>Наличие единственного четко</w:t>
            </w:r>
            <w:r w:rsidRPr="004947A9">
              <w:rPr>
                <w:rFonts w:ascii="Times New Roman" w:hAnsi="Times New Roman" w:cs="Times New Roman"/>
                <w:bCs/>
                <w:spacing w:val="-13"/>
                <w:lang w:val="ru-RU"/>
              </w:rPr>
              <w:t xml:space="preserve"> </w:t>
            </w:r>
            <w:r w:rsidRPr="004947A9">
              <w:rPr>
                <w:rFonts w:ascii="Times New Roman" w:hAnsi="Times New Roman" w:cs="Times New Roman"/>
                <w:bCs/>
                <w:lang w:val="ru-RU"/>
              </w:rPr>
              <w:t>очерченного поражения</w:t>
            </w:r>
          </w:p>
        </w:tc>
      </w:tr>
      <w:tr w:rsidR="00400A39" w:rsidRPr="004947A9" w14:paraId="66EF0EDD" w14:textId="77777777" w:rsidTr="00400A39">
        <w:trPr>
          <w:trHeight w:val="70"/>
        </w:trPr>
        <w:tc>
          <w:tcPr>
            <w:tcW w:w="2005" w:type="dxa"/>
            <w:vMerge/>
            <w:tcBorders>
              <w:top w:val="nil"/>
            </w:tcBorders>
          </w:tcPr>
          <w:p w14:paraId="3E420222" w14:textId="77777777" w:rsidR="00400A39" w:rsidRPr="004947A9" w:rsidRDefault="00400A39" w:rsidP="00400A39">
            <w:pPr>
              <w:rPr>
                <w:bCs/>
                <w:sz w:val="24"/>
                <w:szCs w:val="24"/>
                <w:lang w:val="ru-RU"/>
              </w:rPr>
            </w:pPr>
          </w:p>
        </w:tc>
        <w:tc>
          <w:tcPr>
            <w:tcW w:w="2673" w:type="dxa"/>
          </w:tcPr>
          <w:p w14:paraId="05589F3B" w14:textId="77777777" w:rsidR="00400A39" w:rsidRPr="004947A9" w:rsidRDefault="00400A39" w:rsidP="00400A39">
            <w:pPr>
              <w:pStyle w:val="a9"/>
              <w:jc w:val="center"/>
              <w:rPr>
                <w:rFonts w:ascii="Times New Roman" w:hAnsi="Times New Roman" w:cs="Times New Roman"/>
                <w:bCs/>
              </w:rPr>
            </w:pPr>
            <w:r w:rsidRPr="004947A9">
              <w:rPr>
                <w:rFonts w:ascii="Times New Roman" w:hAnsi="Times New Roman" w:cs="Times New Roman"/>
                <w:bCs/>
                <w:spacing w:val="-4"/>
              </w:rPr>
              <w:t xml:space="preserve">Диэнцефальные </w:t>
            </w:r>
            <w:r w:rsidRPr="004947A9">
              <w:rPr>
                <w:rFonts w:ascii="Times New Roman" w:hAnsi="Times New Roman" w:cs="Times New Roman"/>
                <w:bCs/>
              </w:rPr>
              <w:t>поражения</w:t>
            </w:r>
          </w:p>
        </w:tc>
        <w:tc>
          <w:tcPr>
            <w:tcW w:w="2410" w:type="dxa"/>
          </w:tcPr>
          <w:p w14:paraId="33E15BD9" w14:textId="77777777" w:rsidR="00400A39" w:rsidRPr="004947A9" w:rsidRDefault="00400A39" w:rsidP="00400A39">
            <w:pPr>
              <w:pStyle w:val="a9"/>
              <w:jc w:val="center"/>
              <w:rPr>
                <w:rFonts w:ascii="Times New Roman" w:hAnsi="Times New Roman" w:cs="Times New Roman"/>
                <w:bCs/>
              </w:rPr>
            </w:pPr>
            <w:r w:rsidRPr="004947A9">
              <w:rPr>
                <w:rFonts w:ascii="Times New Roman" w:hAnsi="Times New Roman" w:cs="Times New Roman"/>
                <w:bCs/>
                <w:spacing w:val="-4"/>
              </w:rPr>
              <w:t xml:space="preserve">Хиазмальные </w:t>
            </w:r>
            <w:r w:rsidRPr="004947A9">
              <w:rPr>
                <w:rFonts w:ascii="Times New Roman" w:hAnsi="Times New Roman" w:cs="Times New Roman"/>
                <w:bCs/>
              </w:rPr>
              <w:t>поражения</w:t>
            </w:r>
          </w:p>
        </w:tc>
        <w:tc>
          <w:tcPr>
            <w:tcW w:w="2551" w:type="dxa"/>
          </w:tcPr>
          <w:p w14:paraId="678D5D42" w14:textId="77777777" w:rsidR="00400A39" w:rsidRPr="004947A9" w:rsidRDefault="00400A39" w:rsidP="00400A39">
            <w:pPr>
              <w:pStyle w:val="a9"/>
              <w:jc w:val="center"/>
              <w:rPr>
                <w:rFonts w:ascii="Times New Roman" w:hAnsi="Times New Roman" w:cs="Times New Roman"/>
                <w:bCs/>
              </w:rPr>
            </w:pPr>
            <w:r w:rsidRPr="004947A9">
              <w:rPr>
                <w:rFonts w:ascii="Times New Roman" w:hAnsi="Times New Roman" w:cs="Times New Roman"/>
                <w:bCs/>
              </w:rPr>
              <w:t xml:space="preserve">Очаговые </w:t>
            </w:r>
            <w:r w:rsidRPr="004947A9">
              <w:rPr>
                <w:rFonts w:ascii="Times New Roman" w:hAnsi="Times New Roman" w:cs="Times New Roman"/>
                <w:bCs/>
                <w:spacing w:val="-4"/>
              </w:rPr>
              <w:t>поражения</w:t>
            </w:r>
          </w:p>
          <w:p w14:paraId="353FAD7B" w14:textId="77777777" w:rsidR="00400A39" w:rsidRPr="004947A9" w:rsidRDefault="00400A39" w:rsidP="00400A39">
            <w:pPr>
              <w:pStyle w:val="a9"/>
              <w:jc w:val="center"/>
              <w:rPr>
                <w:rFonts w:ascii="Times New Roman" w:hAnsi="Times New Roman" w:cs="Times New Roman"/>
                <w:bCs/>
              </w:rPr>
            </w:pPr>
            <w:r w:rsidRPr="004947A9">
              <w:rPr>
                <w:rFonts w:ascii="Times New Roman" w:hAnsi="Times New Roman" w:cs="Times New Roman"/>
                <w:bCs/>
              </w:rPr>
              <w:t>спинного</w:t>
            </w:r>
            <w:r w:rsidRPr="004947A9">
              <w:rPr>
                <w:rFonts w:ascii="Times New Roman" w:hAnsi="Times New Roman" w:cs="Times New Roman"/>
                <w:bCs/>
                <w:spacing w:val="-6"/>
              </w:rPr>
              <w:t xml:space="preserve"> </w:t>
            </w:r>
            <w:r w:rsidRPr="004947A9">
              <w:rPr>
                <w:rFonts w:ascii="Times New Roman" w:hAnsi="Times New Roman" w:cs="Times New Roman"/>
                <w:bCs/>
                <w:spacing w:val="-4"/>
              </w:rPr>
              <w:t>мозга</w:t>
            </w:r>
          </w:p>
        </w:tc>
      </w:tr>
      <w:tr w:rsidR="00400A39" w:rsidRPr="004947A9" w14:paraId="28F9525B" w14:textId="77777777" w:rsidTr="00400A39">
        <w:trPr>
          <w:trHeight w:val="70"/>
        </w:trPr>
        <w:tc>
          <w:tcPr>
            <w:tcW w:w="2005" w:type="dxa"/>
            <w:vMerge/>
            <w:tcBorders>
              <w:top w:val="nil"/>
            </w:tcBorders>
          </w:tcPr>
          <w:p w14:paraId="7C1A238D" w14:textId="77777777" w:rsidR="00400A39" w:rsidRPr="004947A9" w:rsidRDefault="00400A39" w:rsidP="00400A39">
            <w:pPr>
              <w:rPr>
                <w:bCs/>
                <w:sz w:val="24"/>
                <w:szCs w:val="24"/>
              </w:rPr>
            </w:pPr>
          </w:p>
        </w:tc>
        <w:tc>
          <w:tcPr>
            <w:tcW w:w="2673" w:type="dxa"/>
          </w:tcPr>
          <w:p w14:paraId="11D2CE50" w14:textId="77777777" w:rsidR="00400A39" w:rsidRPr="004947A9" w:rsidRDefault="00400A39" w:rsidP="00400A39">
            <w:pPr>
              <w:pStyle w:val="a9"/>
              <w:jc w:val="center"/>
              <w:rPr>
                <w:rFonts w:ascii="Times New Roman" w:hAnsi="Times New Roman" w:cs="Times New Roman"/>
                <w:bCs/>
              </w:rPr>
            </w:pPr>
            <w:r w:rsidRPr="004947A9">
              <w:rPr>
                <w:rFonts w:ascii="Times New Roman" w:hAnsi="Times New Roman" w:cs="Times New Roman"/>
                <w:bCs/>
                <w:spacing w:val="-4"/>
              </w:rPr>
              <w:t xml:space="preserve">Периакведуктальные </w:t>
            </w:r>
            <w:r w:rsidRPr="004947A9">
              <w:rPr>
                <w:rFonts w:ascii="Times New Roman" w:hAnsi="Times New Roman" w:cs="Times New Roman"/>
                <w:bCs/>
              </w:rPr>
              <w:t>поражения</w:t>
            </w:r>
          </w:p>
        </w:tc>
        <w:tc>
          <w:tcPr>
            <w:tcW w:w="2410" w:type="dxa"/>
          </w:tcPr>
          <w:p w14:paraId="5F4190BA" w14:textId="77777777" w:rsidR="00400A39" w:rsidRPr="004947A9" w:rsidRDefault="00400A39" w:rsidP="00400A39">
            <w:pPr>
              <w:pStyle w:val="a9"/>
              <w:jc w:val="center"/>
              <w:rPr>
                <w:rFonts w:ascii="Times New Roman" w:hAnsi="Times New Roman" w:cs="Times New Roman"/>
                <w:bCs/>
              </w:rPr>
            </w:pPr>
          </w:p>
        </w:tc>
        <w:tc>
          <w:tcPr>
            <w:tcW w:w="2551" w:type="dxa"/>
          </w:tcPr>
          <w:p w14:paraId="715A1C37" w14:textId="77777777" w:rsidR="00400A39" w:rsidRPr="004947A9" w:rsidRDefault="00400A39" w:rsidP="00400A39">
            <w:pPr>
              <w:pStyle w:val="a9"/>
              <w:jc w:val="center"/>
              <w:rPr>
                <w:rFonts w:ascii="Times New Roman" w:hAnsi="Times New Roman" w:cs="Times New Roman"/>
                <w:bCs/>
              </w:rPr>
            </w:pPr>
          </w:p>
        </w:tc>
      </w:tr>
      <w:tr w:rsidR="00400A39" w:rsidRPr="004947A9" w14:paraId="28C981A4" w14:textId="77777777" w:rsidTr="00E70877">
        <w:trPr>
          <w:trHeight w:val="1132"/>
        </w:trPr>
        <w:tc>
          <w:tcPr>
            <w:tcW w:w="2005" w:type="dxa"/>
            <w:vMerge w:val="restart"/>
          </w:tcPr>
          <w:p w14:paraId="7FD947F1" w14:textId="77777777" w:rsidR="00400A39" w:rsidRPr="004947A9" w:rsidRDefault="00400A39" w:rsidP="00400A39">
            <w:pPr>
              <w:pStyle w:val="TableParagraph"/>
              <w:spacing w:line="240" w:lineRule="auto"/>
              <w:ind w:left="0" w:firstLine="67"/>
              <w:rPr>
                <w:bCs/>
                <w:sz w:val="24"/>
                <w:szCs w:val="24"/>
                <w:lang w:val="ru-RU"/>
              </w:rPr>
            </w:pPr>
            <w:r w:rsidRPr="004947A9">
              <w:rPr>
                <w:bCs/>
                <w:spacing w:val="-2"/>
                <w:sz w:val="24"/>
                <w:szCs w:val="24"/>
                <w:lang w:val="ru-RU"/>
              </w:rPr>
              <w:t>Хроническая рецидивирующая воспалительная нейропатия зрительного</w:t>
            </w:r>
            <w:r w:rsidRPr="004947A9">
              <w:rPr>
                <w:bCs/>
                <w:spacing w:val="-13"/>
                <w:sz w:val="24"/>
                <w:szCs w:val="24"/>
                <w:lang w:val="ru-RU"/>
              </w:rPr>
              <w:t xml:space="preserve"> </w:t>
            </w:r>
            <w:r w:rsidRPr="004947A9">
              <w:rPr>
                <w:bCs/>
                <w:spacing w:val="-2"/>
                <w:sz w:val="24"/>
                <w:szCs w:val="24"/>
                <w:lang w:val="ru-RU"/>
              </w:rPr>
              <w:t>нерва</w:t>
            </w:r>
          </w:p>
        </w:tc>
        <w:tc>
          <w:tcPr>
            <w:tcW w:w="2673" w:type="dxa"/>
          </w:tcPr>
          <w:p w14:paraId="4DA9F56A" w14:textId="77777777" w:rsidR="00400A39" w:rsidRPr="004947A9" w:rsidRDefault="00400A39" w:rsidP="00400A39">
            <w:pPr>
              <w:pStyle w:val="TableParagraph"/>
              <w:spacing w:line="240" w:lineRule="auto"/>
              <w:ind w:left="0" w:firstLine="67"/>
              <w:jc w:val="center"/>
              <w:rPr>
                <w:bCs/>
                <w:sz w:val="24"/>
                <w:szCs w:val="24"/>
                <w:lang w:val="ru-RU"/>
              </w:rPr>
            </w:pPr>
            <w:r w:rsidRPr="004947A9">
              <w:rPr>
                <w:bCs/>
                <w:spacing w:val="-2"/>
                <w:sz w:val="24"/>
                <w:szCs w:val="24"/>
                <w:lang w:val="ru-RU"/>
              </w:rPr>
              <w:t>Отсутствие поражения</w:t>
            </w:r>
            <w:r w:rsidRPr="004947A9">
              <w:rPr>
                <w:bCs/>
                <w:spacing w:val="-13"/>
                <w:sz w:val="24"/>
                <w:szCs w:val="24"/>
                <w:lang w:val="ru-RU"/>
              </w:rPr>
              <w:t xml:space="preserve"> </w:t>
            </w:r>
            <w:r w:rsidRPr="004947A9">
              <w:rPr>
                <w:bCs/>
                <w:spacing w:val="-2"/>
                <w:sz w:val="24"/>
                <w:szCs w:val="24"/>
                <w:lang w:val="ru-RU"/>
              </w:rPr>
              <w:t xml:space="preserve">головного </w:t>
            </w:r>
            <w:r w:rsidRPr="004947A9">
              <w:rPr>
                <w:bCs/>
                <w:sz w:val="24"/>
                <w:szCs w:val="24"/>
                <w:lang w:val="ru-RU"/>
              </w:rPr>
              <w:t>или спинного мозга</w:t>
            </w:r>
          </w:p>
        </w:tc>
        <w:tc>
          <w:tcPr>
            <w:tcW w:w="2410" w:type="dxa"/>
          </w:tcPr>
          <w:p w14:paraId="0C38CFEF" w14:textId="77777777" w:rsidR="00400A39" w:rsidRPr="004947A9" w:rsidRDefault="00400A39" w:rsidP="00400A39">
            <w:pPr>
              <w:pStyle w:val="TableParagraph"/>
              <w:spacing w:line="240" w:lineRule="auto"/>
              <w:ind w:left="0" w:firstLine="67"/>
              <w:jc w:val="center"/>
              <w:rPr>
                <w:bCs/>
                <w:sz w:val="24"/>
                <w:szCs w:val="24"/>
                <w:lang w:val="ru-RU"/>
              </w:rPr>
            </w:pPr>
            <w:r w:rsidRPr="004947A9">
              <w:rPr>
                <w:bCs/>
                <w:spacing w:val="-2"/>
                <w:sz w:val="24"/>
                <w:szCs w:val="24"/>
                <w:lang w:val="ru-RU"/>
              </w:rPr>
              <w:t>Гадолиний- положительные поражения зрительного</w:t>
            </w:r>
            <w:r w:rsidRPr="004947A9">
              <w:rPr>
                <w:bCs/>
                <w:spacing w:val="-13"/>
                <w:sz w:val="24"/>
                <w:szCs w:val="24"/>
                <w:lang w:val="ru-RU"/>
              </w:rPr>
              <w:t xml:space="preserve"> </w:t>
            </w:r>
            <w:r w:rsidRPr="004947A9">
              <w:rPr>
                <w:bCs/>
                <w:spacing w:val="-2"/>
                <w:sz w:val="24"/>
                <w:szCs w:val="24"/>
                <w:lang w:val="ru-RU"/>
              </w:rPr>
              <w:t>нерва</w:t>
            </w:r>
          </w:p>
        </w:tc>
        <w:tc>
          <w:tcPr>
            <w:tcW w:w="2551" w:type="dxa"/>
          </w:tcPr>
          <w:p w14:paraId="7A8DB0EE" w14:textId="77777777" w:rsidR="00400A39" w:rsidRPr="004947A9" w:rsidRDefault="00400A39" w:rsidP="00400A39">
            <w:pPr>
              <w:pStyle w:val="TableParagraph"/>
              <w:spacing w:line="240" w:lineRule="auto"/>
              <w:ind w:left="0" w:firstLine="67"/>
              <w:jc w:val="center"/>
              <w:rPr>
                <w:bCs/>
                <w:sz w:val="24"/>
                <w:szCs w:val="24"/>
              </w:rPr>
            </w:pPr>
            <w:r w:rsidRPr="004947A9">
              <w:rPr>
                <w:bCs/>
                <w:spacing w:val="-2"/>
                <w:sz w:val="24"/>
                <w:szCs w:val="24"/>
              </w:rPr>
              <w:t>Обширные поражения зрительного</w:t>
            </w:r>
            <w:r w:rsidRPr="004947A9">
              <w:rPr>
                <w:bCs/>
                <w:spacing w:val="-13"/>
                <w:sz w:val="24"/>
                <w:szCs w:val="24"/>
              </w:rPr>
              <w:t xml:space="preserve"> </w:t>
            </w:r>
            <w:r w:rsidRPr="004947A9">
              <w:rPr>
                <w:bCs/>
                <w:spacing w:val="-2"/>
                <w:sz w:val="24"/>
                <w:szCs w:val="24"/>
              </w:rPr>
              <w:t>нерва</w:t>
            </w:r>
          </w:p>
        </w:tc>
      </w:tr>
      <w:tr w:rsidR="00400A39" w:rsidRPr="004947A9" w14:paraId="04D58E30" w14:textId="77777777" w:rsidTr="00400A39">
        <w:trPr>
          <w:trHeight w:val="449"/>
        </w:trPr>
        <w:tc>
          <w:tcPr>
            <w:tcW w:w="2005" w:type="dxa"/>
            <w:vMerge/>
            <w:tcBorders>
              <w:top w:val="nil"/>
            </w:tcBorders>
          </w:tcPr>
          <w:p w14:paraId="557F28B3" w14:textId="77777777" w:rsidR="00400A39" w:rsidRPr="004947A9" w:rsidRDefault="00400A39" w:rsidP="00400A39">
            <w:pPr>
              <w:rPr>
                <w:bCs/>
                <w:sz w:val="24"/>
                <w:szCs w:val="24"/>
              </w:rPr>
            </w:pPr>
          </w:p>
        </w:tc>
        <w:tc>
          <w:tcPr>
            <w:tcW w:w="2673" w:type="dxa"/>
          </w:tcPr>
          <w:p w14:paraId="0A4936BE" w14:textId="77777777" w:rsidR="00400A39" w:rsidRPr="004947A9" w:rsidRDefault="00400A39" w:rsidP="00400A39">
            <w:pPr>
              <w:pStyle w:val="TableParagraph"/>
              <w:spacing w:line="240" w:lineRule="auto"/>
              <w:ind w:left="0" w:firstLine="67"/>
              <w:jc w:val="center"/>
              <w:rPr>
                <w:bCs/>
                <w:sz w:val="24"/>
                <w:szCs w:val="24"/>
                <w:lang w:val="ru-RU"/>
              </w:rPr>
            </w:pPr>
            <w:r w:rsidRPr="004947A9">
              <w:rPr>
                <w:bCs/>
                <w:spacing w:val="-2"/>
                <w:sz w:val="24"/>
                <w:szCs w:val="24"/>
                <w:lang w:val="ru-RU"/>
              </w:rPr>
              <w:t>Одностороннее</w:t>
            </w:r>
            <w:r w:rsidRPr="004947A9">
              <w:rPr>
                <w:bCs/>
                <w:spacing w:val="-13"/>
                <w:sz w:val="24"/>
                <w:szCs w:val="24"/>
                <w:lang w:val="ru-RU"/>
              </w:rPr>
              <w:t xml:space="preserve"> </w:t>
            </w:r>
            <w:r w:rsidRPr="004947A9">
              <w:rPr>
                <w:bCs/>
                <w:spacing w:val="-2"/>
                <w:sz w:val="24"/>
                <w:szCs w:val="24"/>
                <w:lang w:val="ru-RU"/>
              </w:rPr>
              <w:t>или двустороннее поражение</w:t>
            </w:r>
          </w:p>
          <w:p w14:paraId="35C5D717" w14:textId="77777777" w:rsidR="00400A39" w:rsidRPr="004947A9" w:rsidRDefault="00400A39" w:rsidP="00400A39">
            <w:pPr>
              <w:pStyle w:val="TableParagraph"/>
              <w:spacing w:line="240" w:lineRule="auto"/>
              <w:ind w:left="0"/>
              <w:jc w:val="center"/>
              <w:rPr>
                <w:bCs/>
                <w:sz w:val="24"/>
                <w:szCs w:val="24"/>
                <w:lang w:val="ru-RU"/>
              </w:rPr>
            </w:pPr>
            <w:r w:rsidRPr="004947A9">
              <w:rPr>
                <w:bCs/>
                <w:sz w:val="24"/>
                <w:szCs w:val="24"/>
                <w:lang w:val="ru-RU"/>
              </w:rPr>
              <w:t>зрительного</w:t>
            </w:r>
            <w:r w:rsidRPr="004947A9">
              <w:rPr>
                <w:bCs/>
                <w:spacing w:val="-8"/>
                <w:sz w:val="24"/>
                <w:szCs w:val="24"/>
                <w:lang w:val="ru-RU"/>
              </w:rPr>
              <w:t xml:space="preserve"> </w:t>
            </w:r>
            <w:r w:rsidRPr="004947A9">
              <w:rPr>
                <w:bCs/>
                <w:spacing w:val="-4"/>
                <w:sz w:val="24"/>
                <w:szCs w:val="24"/>
                <w:lang w:val="ru-RU"/>
              </w:rPr>
              <w:t>нерва</w:t>
            </w:r>
          </w:p>
        </w:tc>
        <w:tc>
          <w:tcPr>
            <w:tcW w:w="2410" w:type="dxa"/>
          </w:tcPr>
          <w:p w14:paraId="01D94C73" w14:textId="77777777" w:rsidR="00400A39" w:rsidRPr="004947A9" w:rsidRDefault="00400A39" w:rsidP="00400A39">
            <w:pPr>
              <w:pStyle w:val="TableParagraph"/>
              <w:spacing w:line="240" w:lineRule="auto"/>
              <w:ind w:left="0" w:firstLine="67"/>
              <w:jc w:val="center"/>
              <w:rPr>
                <w:bCs/>
                <w:sz w:val="24"/>
                <w:szCs w:val="24"/>
              </w:rPr>
            </w:pPr>
            <w:r w:rsidRPr="004947A9">
              <w:rPr>
                <w:bCs/>
                <w:spacing w:val="-4"/>
                <w:sz w:val="24"/>
                <w:szCs w:val="24"/>
              </w:rPr>
              <w:t xml:space="preserve">Хиазмальные </w:t>
            </w:r>
            <w:r w:rsidRPr="004947A9">
              <w:rPr>
                <w:bCs/>
                <w:spacing w:val="-2"/>
                <w:sz w:val="24"/>
                <w:szCs w:val="24"/>
              </w:rPr>
              <w:t>поражения</w:t>
            </w:r>
          </w:p>
        </w:tc>
        <w:tc>
          <w:tcPr>
            <w:tcW w:w="2551" w:type="dxa"/>
          </w:tcPr>
          <w:p w14:paraId="08568902" w14:textId="77777777" w:rsidR="00400A39" w:rsidRPr="004947A9" w:rsidRDefault="00400A39" w:rsidP="00400A39">
            <w:pPr>
              <w:pStyle w:val="TableParagraph"/>
              <w:tabs>
                <w:tab w:val="left" w:pos="1696"/>
              </w:tabs>
              <w:spacing w:line="240" w:lineRule="auto"/>
              <w:ind w:left="0" w:firstLine="67"/>
              <w:jc w:val="center"/>
              <w:rPr>
                <w:bCs/>
                <w:sz w:val="24"/>
                <w:szCs w:val="24"/>
                <w:lang w:val="ru-RU"/>
              </w:rPr>
            </w:pPr>
            <w:r w:rsidRPr="004947A9">
              <w:rPr>
                <w:bCs/>
                <w:spacing w:val="-2"/>
                <w:sz w:val="24"/>
                <w:szCs w:val="24"/>
                <w:lang w:val="ru-RU"/>
              </w:rPr>
              <w:t>Лактат</w:t>
            </w:r>
            <w:r w:rsidRPr="004947A9">
              <w:rPr>
                <w:bCs/>
                <w:sz w:val="24"/>
                <w:szCs w:val="24"/>
                <w:lang w:val="ru-RU"/>
              </w:rPr>
              <w:tab/>
            </w:r>
            <w:r w:rsidRPr="004947A9">
              <w:rPr>
                <w:bCs/>
                <w:spacing w:val="-6"/>
                <w:sz w:val="24"/>
                <w:szCs w:val="24"/>
                <w:lang w:val="ru-RU"/>
              </w:rPr>
              <w:t xml:space="preserve">для </w:t>
            </w:r>
            <w:r w:rsidRPr="004947A9">
              <w:rPr>
                <w:bCs/>
                <w:spacing w:val="-2"/>
                <w:sz w:val="24"/>
                <w:szCs w:val="24"/>
                <w:lang w:val="ru-RU"/>
              </w:rPr>
              <w:t>магнитно- резонансной</w:t>
            </w:r>
          </w:p>
          <w:p w14:paraId="7AD2D22A" w14:textId="77777777" w:rsidR="00400A39" w:rsidRPr="004947A9" w:rsidRDefault="00400A39" w:rsidP="00400A39">
            <w:pPr>
              <w:pStyle w:val="TableParagraph"/>
              <w:spacing w:line="240" w:lineRule="auto"/>
              <w:ind w:left="0"/>
              <w:jc w:val="center"/>
              <w:rPr>
                <w:bCs/>
                <w:sz w:val="24"/>
                <w:szCs w:val="24"/>
                <w:lang w:val="ru-RU"/>
              </w:rPr>
            </w:pPr>
            <w:r w:rsidRPr="004947A9">
              <w:rPr>
                <w:bCs/>
                <w:spacing w:val="-2"/>
                <w:sz w:val="24"/>
                <w:szCs w:val="24"/>
                <w:lang w:val="ru-RU"/>
              </w:rPr>
              <w:t>спектроскопии</w:t>
            </w:r>
          </w:p>
        </w:tc>
      </w:tr>
      <w:tr w:rsidR="00400A39" w:rsidRPr="004947A9" w14:paraId="6744172E" w14:textId="77777777" w:rsidTr="00400A39">
        <w:trPr>
          <w:trHeight w:val="178"/>
        </w:trPr>
        <w:tc>
          <w:tcPr>
            <w:tcW w:w="2005" w:type="dxa"/>
            <w:vMerge w:val="restart"/>
          </w:tcPr>
          <w:p w14:paraId="0FBC723A" w14:textId="77777777" w:rsidR="00400A39" w:rsidRPr="004947A9" w:rsidRDefault="00400A39" w:rsidP="00400A39">
            <w:pPr>
              <w:pStyle w:val="TableParagraph"/>
              <w:spacing w:line="240" w:lineRule="auto"/>
              <w:ind w:left="0"/>
              <w:rPr>
                <w:bCs/>
                <w:sz w:val="24"/>
                <w:szCs w:val="24"/>
              </w:rPr>
            </w:pPr>
            <w:r w:rsidRPr="004947A9">
              <w:rPr>
                <w:bCs/>
                <w:spacing w:val="-2"/>
                <w:sz w:val="24"/>
                <w:szCs w:val="24"/>
              </w:rPr>
              <w:t>Васкулит</w:t>
            </w:r>
            <w:r w:rsidRPr="004947A9">
              <w:rPr>
                <w:bCs/>
                <w:spacing w:val="-9"/>
                <w:sz w:val="24"/>
                <w:szCs w:val="24"/>
              </w:rPr>
              <w:t xml:space="preserve"> </w:t>
            </w:r>
            <w:r w:rsidRPr="004947A9">
              <w:rPr>
                <w:bCs/>
                <w:spacing w:val="-5"/>
                <w:sz w:val="24"/>
                <w:szCs w:val="24"/>
              </w:rPr>
              <w:t>ЦНС</w:t>
            </w:r>
          </w:p>
        </w:tc>
        <w:tc>
          <w:tcPr>
            <w:tcW w:w="2673" w:type="dxa"/>
          </w:tcPr>
          <w:p w14:paraId="4B76C3AE" w14:textId="77777777" w:rsidR="00400A39" w:rsidRPr="004947A9" w:rsidRDefault="00400A39" w:rsidP="00400A39">
            <w:pPr>
              <w:pStyle w:val="TableParagraph"/>
              <w:spacing w:line="240" w:lineRule="auto"/>
              <w:ind w:left="0"/>
              <w:jc w:val="center"/>
              <w:rPr>
                <w:bCs/>
                <w:sz w:val="24"/>
                <w:szCs w:val="24"/>
              </w:rPr>
            </w:pPr>
            <w:r w:rsidRPr="004947A9">
              <w:rPr>
                <w:bCs/>
                <w:spacing w:val="-2"/>
                <w:sz w:val="24"/>
                <w:szCs w:val="24"/>
              </w:rPr>
              <w:t>Менингеальный</w:t>
            </w:r>
          </w:p>
          <w:p w14:paraId="263DD549" w14:textId="77777777" w:rsidR="00400A39" w:rsidRPr="004947A9" w:rsidRDefault="00400A39" w:rsidP="00400A39">
            <w:pPr>
              <w:pStyle w:val="TableParagraph"/>
              <w:spacing w:line="240" w:lineRule="auto"/>
              <w:ind w:left="0"/>
              <w:jc w:val="center"/>
              <w:rPr>
                <w:bCs/>
                <w:sz w:val="24"/>
                <w:szCs w:val="24"/>
              </w:rPr>
            </w:pPr>
            <w:r w:rsidRPr="004947A9">
              <w:rPr>
                <w:bCs/>
                <w:spacing w:val="-4"/>
                <w:sz w:val="24"/>
                <w:szCs w:val="24"/>
              </w:rPr>
              <w:t xml:space="preserve">положительный </w:t>
            </w:r>
            <w:r w:rsidRPr="004947A9">
              <w:rPr>
                <w:bCs/>
                <w:spacing w:val="-2"/>
                <w:sz w:val="24"/>
                <w:szCs w:val="24"/>
              </w:rPr>
              <w:t>гадолиний</w:t>
            </w:r>
          </w:p>
        </w:tc>
        <w:tc>
          <w:tcPr>
            <w:tcW w:w="2410" w:type="dxa"/>
          </w:tcPr>
          <w:p w14:paraId="2D2C1AA7" w14:textId="77777777" w:rsidR="00400A39" w:rsidRPr="004947A9" w:rsidRDefault="00400A39" w:rsidP="00400A39">
            <w:pPr>
              <w:pStyle w:val="TableParagraph"/>
              <w:spacing w:line="240" w:lineRule="auto"/>
              <w:ind w:left="0" w:firstLine="67"/>
              <w:jc w:val="center"/>
              <w:rPr>
                <w:bCs/>
                <w:sz w:val="24"/>
                <w:szCs w:val="24"/>
              </w:rPr>
            </w:pPr>
            <w:r w:rsidRPr="004947A9">
              <w:rPr>
                <w:bCs/>
                <w:spacing w:val="-4"/>
                <w:sz w:val="24"/>
                <w:szCs w:val="24"/>
              </w:rPr>
              <w:t>Мультифокальны</w:t>
            </w:r>
            <w:r w:rsidRPr="004947A9">
              <w:rPr>
                <w:bCs/>
                <w:spacing w:val="-11"/>
                <w:sz w:val="24"/>
                <w:szCs w:val="24"/>
              </w:rPr>
              <w:t xml:space="preserve"> </w:t>
            </w:r>
            <w:r w:rsidRPr="004947A9">
              <w:rPr>
                <w:bCs/>
                <w:spacing w:val="-4"/>
                <w:sz w:val="24"/>
                <w:szCs w:val="24"/>
              </w:rPr>
              <w:t xml:space="preserve">е </w:t>
            </w:r>
            <w:r w:rsidRPr="004947A9">
              <w:rPr>
                <w:bCs/>
                <w:sz w:val="24"/>
                <w:szCs w:val="24"/>
              </w:rPr>
              <w:t>поражения Т2</w:t>
            </w:r>
          </w:p>
        </w:tc>
        <w:tc>
          <w:tcPr>
            <w:tcW w:w="2551" w:type="dxa"/>
          </w:tcPr>
          <w:p w14:paraId="100736F0" w14:textId="77777777" w:rsidR="00400A39" w:rsidRPr="004947A9" w:rsidRDefault="00400A39" w:rsidP="00400A39">
            <w:pPr>
              <w:pStyle w:val="TableParagraph"/>
              <w:spacing w:line="240" w:lineRule="auto"/>
              <w:ind w:left="0"/>
              <w:jc w:val="center"/>
              <w:rPr>
                <w:bCs/>
                <w:sz w:val="24"/>
                <w:szCs w:val="24"/>
              </w:rPr>
            </w:pPr>
            <w:r w:rsidRPr="004947A9">
              <w:rPr>
                <w:bCs/>
                <w:spacing w:val="-2"/>
                <w:sz w:val="24"/>
                <w:szCs w:val="24"/>
              </w:rPr>
              <w:t>Отсутствие</w:t>
            </w:r>
          </w:p>
          <w:p w14:paraId="7FD3467D" w14:textId="77777777" w:rsidR="00400A39" w:rsidRPr="004947A9" w:rsidRDefault="00400A39" w:rsidP="00400A39">
            <w:pPr>
              <w:pStyle w:val="TableParagraph"/>
              <w:spacing w:line="240" w:lineRule="auto"/>
              <w:ind w:left="0"/>
              <w:jc w:val="center"/>
              <w:rPr>
                <w:bCs/>
                <w:sz w:val="24"/>
                <w:szCs w:val="24"/>
              </w:rPr>
            </w:pPr>
            <w:r w:rsidRPr="004947A9">
              <w:rPr>
                <w:bCs/>
                <w:spacing w:val="-2"/>
                <w:sz w:val="24"/>
                <w:szCs w:val="24"/>
              </w:rPr>
              <w:t xml:space="preserve">корковых </w:t>
            </w:r>
            <w:r w:rsidRPr="004947A9">
              <w:rPr>
                <w:bCs/>
                <w:spacing w:val="-4"/>
                <w:sz w:val="24"/>
                <w:szCs w:val="24"/>
              </w:rPr>
              <w:t>поражений</w:t>
            </w:r>
          </w:p>
        </w:tc>
      </w:tr>
      <w:tr w:rsidR="00400A39" w:rsidRPr="004947A9" w14:paraId="6051457C" w14:textId="77777777" w:rsidTr="00400A39">
        <w:trPr>
          <w:trHeight w:val="473"/>
        </w:trPr>
        <w:tc>
          <w:tcPr>
            <w:tcW w:w="2005" w:type="dxa"/>
            <w:vMerge/>
            <w:tcBorders>
              <w:top w:val="nil"/>
            </w:tcBorders>
          </w:tcPr>
          <w:p w14:paraId="3A3A1D99" w14:textId="77777777" w:rsidR="00400A39" w:rsidRPr="004947A9" w:rsidRDefault="00400A39" w:rsidP="00400A39">
            <w:pPr>
              <w:rPr>
                <w:bCs/>
                <w:sz w:val="24"/>
                <w:szCs w:val="24"/>
              </w:rPr>
            </w:pPr>
          </w:p>
        </w:tc>
        <w:tc>
          <w:tcPr>
            <w:tcW w:w="2673" w:type="dxa"/>
          </w:tcPr>
          <w:p w14:paraId="628E40E9" w14:textId="77777777" w:rsidR="00400A39" w:rsidRPr="004947A9" w:rsidRDefault="00400A39" w:rsidP="00400A39">
            <w:pPr>
              <w:pStyle w:val="TableParagraph"/>
              <w:spacing w:line="240" w:lineRule="auto"/>
              <w:ind w:left="0" w:firstLine="67"/>
              <w:jc w:val="center"/>
              <w:rPr>
                <w:bCs/>
                <w:sz w:val="24"/>
                <w:szCs w:val="24"/>
              </w:rPr>
            </w:pPr>
            <w:r w:rsidRPr="004947A9">
              <w:rPr>
                <w:bCs/>
                <w:spacing w:val="-2"/>
                <w:sz w:val="24"/>
                <w:szCs w:val="24"/>
              </w:rPr>
              <w:t>Очаговые</w:t>
            </w:r>
            <w:r w:rsidRPr="004947A9">
              <w:rPr>
                <w:bCs/>
                <w:spacing w:val="-13"/>
                <w:sz w:val="24"/>
                <w:szCs w:val="24"/>
              </w:rPr>
              <w:t xml:space="preserve"> </w:t>
            </w:r>
            <w:r w:rsidRPr="004947A9">
              <w:rPr>
                <w:bCs/>
                <w:spacing w:val="-2"/>
                <w:sz w:val="24"/>
                <w:szCs w:val="24"/>
              </w:rPr>
              <w:t xml:space="preserve">поражения </w:t>
            </w:r>
            <w:r w:rsidRPr="004947A9">
              <w:rPr>
                <w:bCs/>
                <w:sz w:val="24"/>
                <w:szCs w:val="24"/>
              </w:rPr>
              <w:t>коры</w:t>
            </w:r>
            <w:r w:rsidRPr="004947A9">
              <w:rPr>
                <w:bCs/>
                <w:spacing w:val="-7"/>
                <w:sz w:val="24"/>
                <w:szCs w:val="24"/>
              </w:rPr>
              <w:t xml:space="preserve"> </w:t>
            </w:r>
            <w:r w:rsidRPr="004947A9">
              <w:rPr>
                <w:bCs/>
                <w:sz w:val="24"/>
                <w:szCs w:val="24"/>
              </w:rPr>
              <w:t>Т2</w:t>
            </w:r>
          </w:p>
        </w:tc>
        <w:tc>
          <w:tcPr>
            <w:tcW w:w="2410" w:type="dxa"/>
          </w:tcPr>
          <w:p w14:paraId="065D0BAE" w14:textId="55001176" w:rsidR="00400A39" w:rsidRPr="004947A9" w:rsidRDefault="00400A39" w:rsidP="00400A39">
            <w:pPr>
              <w:pStyle w:val="TableParagraph"/>
              <w:tabs>
                <w:tab w:val="left" w:pos="2044"/>
              </w:tabs>
              <w:spacing w:line="240" w:lineRule="auto"/>
              <w:ind w:left="0"/>
              <w:jc w:val="center"/>
              <w:rPr>
                <w:bCs/>
                <w:sz w:val="24"/>
                <w:szCs w:val="24"/>
                <w:lang w:val="ru-RU"/>
              </w:rPr>
            </w:pPr>
            <w:r w:rsidRPr="004947A9">
              <w:rPr>
                <w:bCs/>
                <w:sz w:val="24"/>
                <w:szCs w:val="24"/>
                <w:lang w:val="ru-RU"/>
              </w:rPr>
              <w:t xml:space="preserve">Неврит зрительного </w:t>
            </w:r>
            <w:r w:rsidRPr="004947A9">
              <w:rPr>
                <w:bCs/>
                <w:spacing w:val="-2"/>
                <w:sz w:val="24"/>
                <w:szCs w:val="24"/>
                <w:lang w:val="ru-RU"/>
              </w:rPr>
              <w:t>нерва</w:t>
            </w:r>
            <w:r w:rsidRPr="004947A9">
              <w:rPr>
                <w:bCs/>
                <w:sz w:val="24"/>
                <w:szCs w:val="24"/>
                <w:lang w:val="ru-RU"/>
              </w:rPr>
              <w:t xml:space="preserve"> </w:t>
            </w:r>
            <w:r w:rsidRPr="004947A9">
              <w:rPr>
                <w:bCs/>
                <w:spacing w:val="-10"/>
                <w:sz w:val="24"/>
                <w:szCs w:val="24"/>
                <w:lang w:val="ru-RU"/>
              </w:rPr>
              <w:t>и</w:t>
            </w:r>
          </w:p>
          <w:p w14:paraId="3A95CE4E" w14:textId="77777777" w:rsidR="00400A39" w:rsidRPr="004947A9" w:rsidRDefault="00400A39" w:rsidP="00400A39">
            <w:pPr>
              <w:pStyle w:val="TableParagraph"/>
              <w:spacing w:line="240" w:lineRule="auto"/>
              <w:ind w:left="0"/>
              <w:jc w:val="center"/>
              <w:rPr>
                <w:bCs/>
                <w:sz w:val="24"/>
                <w:szCs w:val="24"/>
                <w:lang w:val="ru-RU"/>
              </w:rPr>
            </w:pPr>
            <w:r w:rsidRPr="004947A9">
              <w:rPr>
                <w:bCs/>
                <w:spacing w:val="-2"/>
                <w:sz w:val="24"/>
                <w:szCs w:val="24"/>
                <w:lang w:val="ru-RU"/>
              </w:rPr>
              <w:t>поражения</w:t>
            </w:r>
            <w:r w:rsidRPr="004947A9">
              <w:rPr>
                <w:bCs/>
                <w:spacing w:val="-13"/>
                <w:sz w:val="24"/>
                <w:szCs w:val="24"/>
                <w:lang w:val="ru-RU"/>
              </w:rPr>
              <w:t xml:space="preserve"> </w:t>
            </w:r>
            <w:r w:rsidRPr="004947A9">
              <w:rPr>
                <w:bCs/>
                <w:spacing w:val="-2"/>
                <w:sz w:val="24"/>
                <w:szCs w:val="24"/>
                <w:lang w:val="ru-RU"/>
              </w:rPr>
              <w:t>спинного мозга</w:t>
            </w:r>
          </w:p>
        </w:tc>
        <w:tc>
          <w:tcPr>
            <w:tcW w:w="2551" w:type="dxa"/>
          </w:tcPr>
          <w:p w14:paraId="201853BD" w14:textId="77777777" w:rsidR="00400A39" w:rsidRPr="004947A9" w:rsidRDefault="00400A39" w:rsidP="00400A39">
            <w:pPr>
              <w:pStyle w:val="TableParagraph"/>
              <w:spacing w:line="240" w:lineRule="auto"/>
              <w:ind w:left="0"/>
              <w:jc w:val="center"/>
              <w:rPr>
                <w:bCs/>
                <w:sz w:val="24"/>
                <w:szCs w:val="24"/>
                <w:lang w:val="ru-RU"/>
              </w:rPr>
            </w:pPr>
          </w:p>
        </w:tc>
      </w:tr>
      <w:tr w:rsidR="00400A39" w:rsidRPr="004947A9" w14:paraId="20F3D2DD" w14:textId="77777777" w:rsidTr="00400A39">
        <w:trPr>
          <w:trHeight w:val="347"/>
        </w:trPr>
        <w:tc>
          <w:tcPr>
            <w:tcW w:w="2005" w:type="dxa"/>
            <w:vMerge/>
            <w:tcBorders>
              <w:top w:val="nil"/>
            </w:tcBorders>
          </w:tcPr>
          <w:p w14:paraId="28E39F5C" w14:textId="77777777" w:rsidR="00400A39" w:rsidRPr="004947A9" w:rsidRDefault="00400A39" w:rsidP="00400A39">
            <w:pPr>
              <w:rPr>
                <w:bCs/>
                <w:sz w:val="24"/>
                <w:szCs w:val="24"/>
                <w:lang w:val="ru-RU"/>
              </w:rPr>
            </w:pPr>
          </w:p>
        </w:tc>
        <w:tc>
          <w:tcPr>
            <w:tcW w:w="2673" w:type="dxa"/>
          </w:tcPr>
          <w:p w14:paraId="3F6542D2" w14:textId="77777777" w:rsidR="00400A39" w:rsidRPr="004947A9" w:rsidRDefault="00400A39" w:rsidP="00400A39">
            <w:pPr>
              <w:pStyle w:val="TableParagraph"/>
              <w:tabs>
                <w:tab w:val="left" w:pos="2044"/>
              </w:tabs>
              <w:spacing w:line="240" w:lineRule="auto"/>
              <w:ind w:left="0" w:firstLine="67"/>
              <w:jc w:val="center"/>
              <w:rPr>
                <w:bCs/>
                <w:sz w:val="24"/>
                <w:szCs w:val="24"/>
                <w:lang w:val="ru-RU"/>
              </w:rPr>
            </w:pPr>
            <w:r w:rsidRPr="004947A9">
              <w:rPr>
                <w:bCs/>
                <w:spacing w:val="-2"/>
                <w:sz w:val="24"/>
                <w:szCs w:val="24"/>
                <w:lang w:val="ru-RU"/>
              </w:rPr>
              <w:t>Поражения</w:t>
            </w:r>
            <w:r w:rsidRPr="004947A9">
              <w:rPr>
                <w:bCs/>
                <w:sz w:val="24"/>
                <w:szCs w:val="24"/>
                <w:lang w:val="ru-RU"/>
              </w:rPr>
              <w:tab/>
            </w:r>
            <w:r w:rsidRPr="004947A9">
              <w:rPr>
                <w:bCs/>
                <w:spacing w:val="-8"/>
                <w:sz w:val="24"/>
                <w:szCs w:val="24"/>
                <w:lang w:val="ru-RU"/>
              </w:rPr>
              <w:t xml:space="preserve">на </w:t>
            </w:r>
            <w:r w:rsidRPr="004947A9">
              <w:rPr>
                <w:bCs/>
                <w:spacing w:val="-2"/>
                <w:sz w:val="24"/>
                <w:szCs w:val="24"/>
                <w:lang w:val="ru-RU"/>
              </w:rPr>
              <w:t>магнитно- резонансной ангиографии</w:t>
            </w:r>
          </w:p>
        </w:tc>
        <w:tc>
          <w:tcPr>
            <w:tcW w:w="2410" w:type="dxa"/>
          </w:tcPr>
          <w:p w14:paraId="2AC1472F" w14:textId="77777777" w:rsidR="00400A39" w:rsidRPr="004947A9" w:rsidRDefault="00400A39" w:rsidP="00400A39">
            <w:pPr>
              <w:pStyle w:val="TableParagraph"/>
              <w:tabs>
                <w:tab w:val="left" w:pos="1814"/>
              </w:tabs>
              <w:spacing w:line="240" w:lineRule="auto"/>
              <w:ind w:left="0" w:firstLine="67"/>
              <w:jc w:val="center"/>
              <w:rPr>
                <w:bCs/>
                <w:sz w:val="24"/>
                <w:szCs w:val="24"/>
                <w:lang w:val="ru-RU"/>
              </w:rPr>
            </w:pPr>
            <w:r w:rsidRPr="004947A9">
              <w:rPr>
                <w:bCs/>
                <w:spacing w:val="-2"/>
                <w:sz w:val="24"/>
                <w:szCs w:val="24"/>
                <w:lang w:val="ru-RU"/>
              </w:rPr>
              <w:t>Нормальная</w:t>
            </w:r>
            <w:r w:rsidRPr="004947A9">
              <w:rPr>
                <w:bCs/>
                <w:sz w:val="24"/>
                <w:szCs w:val="24"/>
                <w:lang w:val="ru-RU"/>
              </w:rPr>
              <w:tab/>
            </w:r>
            <w:r w:rsidRPr="004947A9">
              <w:rPr>
                <w:bCs/>
                <w:spacing w:val="-6"/>
                <w:sz w:val="24"/>
                <w:szCs w:val="24"/>
                <w:lang w:val="ru-RU"/>
              </w:rPr>
              <w:t xml:space="preserve">или </w:t>
            </w:r>
            <w:r w:rsidRPr="004947A9">
              <w:rPr>
                <w:bCs/>
                <w:sz w:val="24"/>
                <w:szCs w:val="24"/>
                <w:lang w:val="ru-RU"/>
              </w:rPr>
              <w:t>почти</w:t>
            </w:r>
            <w:r w:rsidRPr="004947A9">
              <w:rPr>
                <w:bCs/>
                <w:spacing w:val="40"/>
                <w:sz w:val="24"/>
                <w:szCs w:val="24"/>
                <w:lang w:val="ru-RU"/>
              </w:rPr>
              <w:t xml:space="preserve"> </w:t>
            </w:r>
            <w:r w:rsidRPr="004947A9">
              <w:rPr>
                <w:bCs/>
                <w:sz w:val="24"/>
                <w:szCs w:val="24"/>
                <w:lang w:val="ru-RU"/>
              </w:rPr>
              <w:t xml:space="preserve">нормальная </w:t>
            </w:r>
            <w:r w:rsidRPr="004947A9">
              <w:rPr>
                <w:bCs/>
                <w:spacing w:val="-4"/>
                <w:sz w:val="24"/>
                <w:szCs w:val="24"/>
                <w:lang w:val="ru-RU"/>
              </w:rPr>
              <w:t>МРТ</w:t>
            </w:r>
          </w:p>
          <w:p w14:paraId="53D4A832" w14:textId="77777777" w:rsidR="00400A39" w:rsidRPr="004947A9" w:rsidRDefault="00400A39" w:rsidP="00400A39">
            <w:pPr>
              <w:pStyle w:val="TableParagraph"/>
              <w:spacing w:line="240" w:lineRule="auto"/>
              <w:ind w:left="0"/>
              <w:jc w:val="center"/>
              <w:rPr>
                <w:bCs/>
                <w:sz w:val="24"/>
                <w:szCs w:val="24"/>
                <w:lang w:val="ru-RU"/>
              </w:rPr>
            </w:pPr>
            <w:r w:rsidRPr="004947A9">
              <w:rPr>
                <w:bCs/>
                <w:spacing w:val="-4"/>
                <w:sz w:val="24"/>
                <w:szCs w:val="24"/>
                <w:lang w:val="ru-RU"/>
              </w:rPr>
              <w:t>головного</w:t>
            </w:r>
            <w:r w:rsidRPr="004947A9">
              <w:rPr>
                <w:bCs/>
                <w:spacing w:val="3"/>
                <w:sz w:val="24"/>
                <w:szCs w:val="24"/>
                <w:lang w:val="ru-RU"/>
              </w:rPr>
              <w:t xml:space="preserve"> </w:t>
            </w:r>
            <w:r w:rsidRPr="004947A9">
              <w:rPr>
                <w:bCs/>
                <w:spacing w:val="-4"/>
                <w:sz w:val="24"/>
                <w:szCs w:val="24"/>
                <w:lang w:val="ru-RU"/>
              </w:rPr>
              <w:t>мозга</w:t>
            </w:r>
          </w:p>
        </w:tc>
        <w:tc>
          <w:tcPr>
            <w:tcW w:w="2551" w:type="dxa"/>
          </w:tcPr>
          <w:p w14:paraId="20456301" w14:textId="77777777" w:rsidR="00400A39" w:rsidRPr="004947A9" w:rsidRDefault="00400A39" w:rsidP="00400A39">
            <w:pPr>
              <w:pStyle w:val="TableParagraph"/>
              <w:spacing w:line="240" w:lineRule="auto"/>
              <w:ind w:left="0"/>
              <w:jc w:val="center"/>
              <w:rPr>
                <w:bCs/>
                <w:sz w:val="24"/>
                <w:szCs w:val="24"/>
                <w:lang w:val="ru-RU"/>
              </w:rPr>
            </w:pPr>
          </w:p>
        </w:tc>
      </w:tr>
      <w:tr w:rsidR="00400A39" w:rsidRPr="004947A9" w14:paraId="4C34616A" w14:textId="77777777" w:rsidTr="00400A39">
        <w:trPr>
          <w:trHeight w:val="235"/>
        </w:trPr>
        <w:tc>
          <w:tcPr>
            <w:tcW w:w="2005" w:type="dxa"/>
            <w:vMerge/>
            <w:tcBorders>
              <w:top w:val="nil"/>
            </w:tcBorders>
          </w:tcPr>
          <w:p w14:paraId="44ED3649" w14:textId="77777777" w:rsidR="00400A39" w:rsidRPr="004947A9" w:rsidRDefault="00400A39" w:rsidP="00400A39">
            <w:pPr>
              <w:rPr>
                <w:bCs/>
                <w:sz w:val="24"/>
                <w:szCs w:val="24"/>
                <w:lang w:val="ru-RU"/>
              </w:rPr>
            </w:pPr>
          </w:p>
        </w:tc>
        <w:tc>
          <w:tcPr>
            <w:tcW w:w="2673" w:type="dxa"/>
          </w:tcPr>
          <w:p w14:paraId="5B486BBB" w14:textId="77777777" w:rsidR="00400A39" w:rsidRPr="004947A9" w:rsidRDefault="00400A39" w:rsidP="00400A39">
            <w:pPr>
              <w:pStyle w:val="TableParagraph"/>
              <w:spacing w:line="240" w:lineRule="auto"/>
              <w:ind w:left="0" w:firstLine="67"/>
              <w:jc w:val="center"/>
              <w:rPr>
                <w:bCs/>
                <w:sz w:val="24"/>
                <w:szCs w:val="24"/>
                <w:lang w:val="ru-RU"/>
              </w:rPr>
            </w:pPr>
            <w:r w:rsidRPr="004947A9">
              <w:rPr>
                <w:bCs/>
                <w:sz w:val="24"/>
                <w:szCs w:val="24"/>
                <w:lang w:val="ru-RU"/>
              </w:rPr>
              <w:t>Ангиографически</w:t>
            </w:r>
            <w:r w:rsidRPr="004947A9">
              <w:rPr>
                <w:bCs/>
                <w:spacing w:val="40"/>
                <w:sz w:val="24"/>
                <w:szCs w:val="24"/>
                <w:lang w:val="ru-RU"/>
              </w:rPr>
              <w:t xml:space="preserve"> </w:t>
            </w:r>
            <w:r w:rsidRPr="004947A9">
              <w:rPr>
                <w:bCs/>
                <w:sz w:val="24"/>
                <w:szCs w:val="24"/>
                <w:lang w:val="ru-RU"/>
              </w:rPr>
              <w:t xml:space="preserve">е </w:t>
            </w:r>
            <w:r w:rsidRPr="004947A9">
              <w:rPr>
                <w:bCs/>
                <w:spacing w:val="-2"/>
                <w:sz w:val="24"/>
                <w:szCs w:val="24"/>
                <w:lang w:val="ru-RU"/>
              </w:rPr>
              <w:t>признаки</w:t>
            </w:r>
            <w:r w:rsidRPr="004947A9">
              <w:rPr>
                <w:bCs/>
                <w:spacing w:val="-13"/>
                <w:sz w:val="24"/>
                <w:szCs w:val="24"/>
                <w:lang w:val="ru-RU"/>
              </w:rPr>
              <w:t xml:space="preserve"> </w:t>
            </w:r>
            <w:r w:rsidRPr="004947A9">
              <w:rPr>
                <w:bCs/>
                <w:spacing w:val="-2"/>
                <w:sz w:val="24"/>
                <w:szCs w:val="24"/>
                <w:lang w:val="ru-RU"/>
              </w:rPr>
              <w:t>сосудистых</w:t>
            </w:r>
          </w:p>
          <w:p w14:paraId="0459BD47" w14:textId="77777777" w:rsidR="00400A39" w:rsidRPr="004947A9" w:rsidRDefault="00400A39" w:rsidP="00400A39">
            <w:pPr>
              <w:pStyle w:val="TableParagraph"/>
              <w:spacing w:line="240" w:lineRule="auto"/>
              <w:ind w:left="0"/>
              <w:jc w:val="center"/>
              <w:rPr>
                <w:bCs/>
                <w:sz w:val="24"/>
                <w:szCs w:val="24"/>
                <w:lang w:val="ru-RU"/>
              </w:rPr>
            </w:pPr>
            <w:r w:rsidRPr="004947A9">
              <w:rPr>
                <w:bCs/>
                <w:spacing w:val="-4"/>
                <w:sz w:val="24"/>
                <w:szCs w:val="24"/>
                <w:lang w:val="ru-RU"/>
              </w:rPr>
              <w:t>бусин</w:t>
            </w:r>
          </w:p>
        </w:tc>
        <w:tc>
          <w:tcPr>
            <w:tcW w:w="2410" w:type="dxa"/>
          </w:tcPr>
          <w:p w14:paraId="01BF0631" w14:textId="77777777" w:rsidR="00400A39" w:rsidRPr="004947A9" w:rsidRDefault="00400A39" w:rsidP="00400A39">
            <w:pPr>
              <w:pStyle w:val="TableParagraph"/>
              <w:spacing w:line="240" w:lineRule="auto"/>
              <w:ind w:left="0"/>
              <w:jc w:val="center"/>
              <w:rPr>
                <w:bCs/>
                <w:sz w:val="24"/>
                <w:szCs w:val="24"/>
                <w:lang w:val="ru-RU"/>
              </w:rPr>
            </w:pPr>
          </w:p>
        </w:tc>
        <w:tc>
          <w:tcPr>
            <w:tcW w:w="2551" w:type="dxa"/>
          </w:tcPr>
          <w:p w14:paraId="185D3E86" w14:textId="77777777" w:rsidR="00400A39" w:rsidRPr="004947A9" w:rsidRDefault="00400A39" w:rsidP="00400A39">
            <w:pPr>
              <w:pStyle w:val="TableParagraph"/>
              <w:spacing w:line="240" w:lineRule="auto"/>
              <w:ind w:left="0"/>
              <w:jc w:val="center"/>
              <w:rPr>
                <w:bCs/>
                <w:sz w:val="24"/>
                <w:szCs w:val="24"/>
                <w:lang w:val="ru-RU"/>
              </w:rPr>
            </w:pPr>
          </w:p>
        </w:tc>
      </w:tr>
    </w:tbl>
    <w:p w14:paraId="6F464C5E" w14:textId="77777777" w:rsidR="00DA567F" w:rsidRPr="004947A9" w:rsidRDefault="00DA567F" w:rsidP="00E70877">
      <w:pPr>
        <w:pStyle w:val="a9"/>
        <w:ind w:firstLine="567"/>
        <w:jc w:val="both"/>
        <w:rPr>
          <w:rFonts w:ascii="Times New Roman" w:hAnsi="Times New Roman" w:cs="Times New Roman"/>
          <w:i/>
          <w:iCs/>
          <w:sz w:val="28"/>
          <w:szCs w:val="28"/>
        </w:rPr>
      </w:pPr>
    </w:p>
    <w:p w14:paraId="1894387B" w14:textId="6A703FA3" w:rsidR="00E70877" w:rsidRPr="004947A9" w:rsidRDefault="00E70877" w:rsidP="00E70877">
      <w:pPr>
        <w:pStyle w:val="a9"/>
        <w:ind w:firstLine="567"/>
        <w:jc w:val="both"/>
        <w:rPr>
          <w:rFonts w:ascii="Times New Roman" w:hAnsi="Times New Roman" w:cs="Times New Roman"/>
          <w:i/>
          <w:iCs/>
          <w:sz w:val="28"/>
          <w:szCs w:val="28"/>
        </w:rPr>
      </w:pPr>
      <w:r w:rsidRPr="004947A9">
        <w:rPr>
          <w:rFonts w:ascii="Times New Roman" w:hAnsi="Times New Roman" w:cs="Times New Roman"/>
          <w:i/>
          <w:iCs/>
          <w:sz w:val="28"/>
          <w:szCs w:val="28"/>
        </w:rPr>
        <w:t>Лабораторные</w:t>
      </w:r>
      <w:r w:rsidRPr="004947A9">
        <w:rPr>
          <w:rFonts w:ascii="Times New Roman" w:hAnsi="Times New Roman" w:cs="Times New Roman"/>
          <w:i/>
          <w:iCs/>
          <w:spacing w:val="-18"/>
          <w:sz w:val="28"/>
          <w:szCs w:val="28"/>
        </w:rPr>
        <w:t xml:space="preserve"> </w:t>
      </w:r>
      <w:r w:rsidRPr="004947A9">
        <w:rPr>
          <w:rFonts w:ascii="Times New Roman" w:hAnsi="Times New Roman" w:cs="Times New Roman"/>
          <w:i/>
          <w:iCs/>
          <w:sz w:val="28"/>
          <w:szCs w:val="28"/>
        </w:rPr>
        <w:t>исследования. Генетическое исследование.</w:t>
      </w:r>
    </w:p>
    <w:p w14:paraId="094782EE" w14:textId="77777777" w:rsidR="00E70877"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 xml:space="preserve">Наибольший вклад в генетический риск рассеянного склероза как у детей, так и у взрослых вносят специфические гаплотипы аллеля HLA-DR главного комплекса гистосовместимости (MHC), с меньшим вкладом нескольких однонуклеотидных полиморфизмов в генах, которые в основном влияют на иммунную функцию. В исследовании, оценивавшем частоту аллеля HLA- DRB15 у 64 детей с рассеянным склерозом, 206 детей с монофазным приобретенным демиелинизирующим синдромом и 196 детей контрольной группы, у детей с по крайней мере одним аллелем DRB1*15 чаще </w:t>
      </w:r>
      <w:r w:rsidRPr="004947A9">
        <w:rPr>
          <w:rFonts w:ascii="Times New Roman" w:hAnsi="Times New Roman" w:cs="Times New Roman"/>
          <w:sz w:val="28"/>
          <w:szCs w:val="28"/>
        </w:rPr>
        <w:lastRenderedPageBreak/>
        <w:t>диагностировали рассеянный склероз (отношение шансов 2,7, р&lt;0,001). Связь между</w:t>
      </w:r>
      <w:r w:rsidRPr="004947A9">
        <w:rPr>
          <w:rFonts w:ascii="Times New Roman" w:hAnsi="Times New Roman" w:cs="Times New Roman"/>
          <w:spacing w:val="-9"/>
          <w:sz w:val="28"/>
          <w:szCs w:val="28"/>
        </w:rPr>
        <w:t xml:space="preserve"> </w:t>
      </w:r>
      <w:r w:rsidRPr="004947A9">
        <w:rPr>
          <w:rFonts w:ascii="Times New Roman" w:hAnsi="Times New Roman" w:cs="Times New Roman"/>
          <w:sz w:val="28"/>
          <w:szCs w:val="28"/>
        </w:rPr>
        <w:t>рассеянным</w:t>
      </w:r>
      <w:r w:rsidRPr="004947A9">
        <w:rPr>
          <w:rFonts w:ascii="Times New Roman" w:hAnsi="Times New Roman" w:cs="Times New Roman"/>
          <w:spacing w:val="-13"/>
          <w:sz w:val="28"/>
          <w:szCs w:val="28"/>
        </w:rPr>
        <w:t xml:space="preserve"> </w:t>
      </w:r>
      <w:r w:rsidRPr="004947A9">
        <w:rPr>
          <w:rFonts w:ascii="Times New Roman" w:hAnsi="Times New Roman" w:cs="Times New Roman"/>
          <w:sz w:val="28"/>
          <w:szCs w:val="28"/>
        </w:rPr>
        <w:t>склерозом</w:t>
      </w:r>
      <w:r w:rsidRPr="004947A9">
        <w:rPr>
          <w:rFonts w:ascii="Times New Roman" w:hAnsi="Times New Roman" w:cs="Times New Roman"/>
          <w:spacing w:val="-10"/>
          <w:sz w:val="28"/>
          <w:szCs w:val="28"/>
        </w:rPr>
        <w:t xml:space="preserve"> </w:t>
      </w:r>
      <w:r w:rsidRPr="004947A9">
        <w:rPr>
          <w:rFonts w:ascii="Times New Roman" w:hAnsi="Times New Roman" w:cs="Times New Roman"/>
          <w:sz w:val="28"/>
          <w:szCs w:val="28"/>
        </w:rPr>
        <w:t>у</w:t>
      </w:r>
      <w:r w:rsidRPr="004947A9">
        <w:rPr>
          <w:rFonts w:ascii="Times New Roman" w:hAnsi="Times New Roman" w:cs="Times New Roman"/>
          <w:spacing w:val="-9"/>
          <w:sz w:val="28"/>
          <w:szCs w:val="28"/>
        </w:rPr>
        <w:t xml:space="preserve"> </w:t>
      </w:r>
      <w:r w:rsidRPr="004947A9">
        <w:rPr>
          <w:rFonts w:ascii="Times New Roman" w:hAnsi="Times New Roman" w:cs="Times New Roman"/>
          <w:sz w:val="28"/>
          <w:szCs w:val="28"/>
        </w:rPr>
        <w:t>детей,</w:t>
      </w:r>
      <w:r w:rsidRPr="004947A9">
        <w:rPr>
          <w:rFonts w:ascii="Times New Roman" w:hAnsi="Times New Roman" w:cs="Times New Roman"/>
          <w:spacing w:val="-11"/>
          <w:sz w:val="28"/>
          <w:szCs w:val="28"/>
        </w:rPr>
        <w:t xml:space="preserve"> </w:t>
      </w:r>
      <w:r w:rsidRPr="004947A9">
        <w:rPr>
          <w:rFonts w:ascii="Times New Roman" w:hAnsi="Times New Roman" w:cs="Times New Roman"/>
          <w:sz w:val="28"/>
          <w:szCs w:val="28"/>
        </w:rPr>
        <w:t>вирусными</w:t>
      </w:r>
      <w:r w:rsidRPr="004947A9">
        <w:rPr>
          <w:rFonts w:ascii="Times New Roman" w:hAnsi="Times New Roman" w:cs="Times New Roman"/>
          <w:spacing w:val="-10"/>
          <w:sz w:val="28"/>
          <w:szCs w:val="28"/>
        </w:rPr>
        <w:t xml:space="preserve"> </w:t>
      </w:r>
      <w:r w:rsidRPr="004947A9">
        <w:rPr>
          <w:rFonts w:ascii="Times New Roman" w:hAnsi="Times New Roman" w:cs="Times New Roman"/>
          <w:sz w:val="28"/>
          <w:szCs w:val="28"/>
        </w:rPr>
        <w:t>инфекциями</w:t>
      </w:r>
      <w:r w:rsidRPr="004947A9">
        <w:rPr>
          <w:rFonts w:ascii="Times New Roman" w:hAnsi="Times New Roman" w:cs="Times New Roman"/>
          <w:spacing w:val="-9"/>
          <w:sz w:val="28"/>
          <w:szCs w:val="28"/>
        </w:rPr>
        <w:t xml:space="preserve"> </w:t>
      </w:r>
      <w:r w:rsidRPr="004947A9">
        <w:rPr>
          <w:rFonts w:ascii="Times New Roman" w:hAnsi="Times New Roman" w:cs="Times New Roman"/>
          <w:sz w:val="28"/>
          <w:szCs w:val="28"/>
        </w:rPr>
        <w:t>и</w:t>
      </w:r>
      <w:r w:rsidRPr="004947A9">
        <w:rPr>
          <w:rFonts w:ascii="Times New Roman" w:hAnsi="Times New Roman" w:cs="Times New Roman"/>
          <w:spacing w:val="-10"/>
          <w:sz w:val="28"/>
          <w:szCs w:val="28"/>
        </w:rPr>
        <w:t xml:space="preserve"> </w:t>
      </w:r>
      <w:r w:rsidRPr="004947A9">
        <w:rPr>
          <w:rFonts w:ascii="Times New Roman" w:hAnsi="Times New Roman" w:cs="Times New Roman"/>
          <w:sz w:val="28"/>
          <w:szCs w:val="28"/>
        </w:rPr>
        <w:t>HLA-</w:t>
      </w:r>
      <w:r w:rsidRPr="004947A9">
        <w:rPr>
          <w:rFonts w:ascii="Times New Roman" w:hAnsi="Times New Roman" w:cs="Times New Roman"/>
          <w:spacing w:val="-10"/>
          <w:sz w:val="28"/>
          <w:szCs w:val="28"/>
        </w:rPr>
        <w:t xml:space="preserve"> </w:t>
      </w:r>
      <w:r w:rsidRPr="004947A9">
        <w:rPr>
          <w:rFonts w:ascii="Times New Roman" w:hAnsi="Times New Roman" w:cs="Times New Roman"/>
          <w:sz w:val="28"/>
          <w:szCs w:val="28"/>
        </w:rPr>
        <w:t>DR15*01 также была зарегистрирована в когорте пациентов из США.</w:t>
      </w:r>
    </w:p>
    <w:p w14:paraId="030B4F17" w14:textId="77777777" w:rsidR="00E70877"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В нашем исследовании DRB1*15 и ассоциированные с ним гены наиболее распространены в группе пациентов с заболеваниями, ассоциированными с РС. Так, наличие гаплотипа DRB1*15</w:t>
      </w:r>
      <w:r w:rsidRPr="004947A9">
        <w:rPr>
          <w:rFonts w:ascii="Cambria Math" w:hAnsi="Cambria Math" w:cs="Cambria Math"/>
          <w:sz w:val="28"/>
          <w:szCs w:val="28"/>
        </w:rPr>
        <w:t>∼</w:t>
      </w:r>
      <w:r w:rsidRPr="004947A9">
        <w:rPr>
          <w:rFonts w:ascii="Times New Roman" w:hAnsi="Times New Roman" w:cs="Times New Roman"/>
          <w:sz w:val="28"/>
          <w:szCs w:val="28"/>
        </w:rPr>
        <w:t>DQA1*01:02</w:t>
      </w:r>
      <w:r w:rsidRPr="004947A9">
        <w:rPr>
          <w:rFonts w:ascii="Cambria Math" w:hAnsi="Cambria Math" w:cs="Cambria Math"/>
          <w:sz w:val="28"/>
          <w:szCs w:val="28"/>
        </w:rPr>
        <w:t>∼</w:t>
      </w:r>
      <w:r w:rsidRPr="004947A9">
        <w:rPr>
          <w:rFonts w:ascii="Times New Roman" w:hAnsi="Times New Roman" w:cs="Times New Roman"/>
          <w:sz w:val="28"/>
          <w:szCs w:val="28"/>
        </w:rPr>
        <w:t>DQB1*06:02 показывает высокий относительный риск (ОР) развития РС у казахов.</w:t>
      </w:r>
    </w:p>
    <w:p w14:paraId="3BE92146" w14:textId="47683021" w:rsidR="00E70877"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Наши данные показали, что у девочек-подростков наличие гомозигот по аллелю DRB1*</w:t>
      </w:r>
      <w:r w:rsidRPr="004947A9">
        <w:rPr>
          <w:rStyle w:val="ac"/>
          <w:rFonts w:ascii="Times New Roman" w:hAnsi="Times New Roman"/>
          <w:i w:val="0"/>
          <w:sz w:val="28"/>
          <w:szCs w:val="28"/>
        </w:rPr>
        <w:t>15</w:t>
      </w:r>
      <w:r w:rsidRPr="004947A9">
        <w:rPr>
          <w:rStyle w:val="ac"/>
          <w:rFonts w:ascii="Times New Roman" w:hAnsi="Times New Roman"/>
          <w:sz w:val="28"/>
          <w:szCs w:val="28"/>
        </w:rPr>
        <w:t xml:space="preserve">, </w:t>
      </w:r>
      <w:r w:rsidRPr="004947A9">
        <w:rPr>
          <w:rStyle w:val="ac"/>
          <w:rFonts w:ascii="Times New Roman" w:hAnsi="Times New Roman"/>
          <w:i w:val="0"/>
          <w:sz w:val="28"/>
          <w:szCs w:val="28"/>
        </w:rPr>
        <w:t>а также комбинация одного аллеля DRB1*</w:t>
      </w:r>
      <w:r w:rsidRPr="004947A9">
        <w:rPr>
          <w:rFonts w:ascii="Times New Roman" w:hAnsi="Times New Roman" w:cs="Times New Roman"/>
          <w:sz w:val="28"/>
          <w:szCs w:val="28"/>
        </w:rPr>
        <w:t>15 с DRB1*03, ассоциировалось с более агрессивным течением «классического» РС.</w:t>
      </w:r>
    </w:p>
    <w:p w14:paraId="79AE4E1F" w14:textId="77777777" w:rsidR="00E70877" w:rsidRPr="004947A9" w:rsidRDefault="00E70877" w:rsidP="00E70877">
      <w:pPr>
        <w:pStyle w:val="a9"/>
        <w:ind w:firstLine="567"/>
        <w:jc w:val="both"/>
        <w:rPr>
          <w:rFonts w:ascii="Times New Roman" w:hAnsi="Times New Roman" w:cs="Times New Roman"/>
          <w:i/>
          <w:iCs/>
          <w:sz w:val="28"/>
          <w:szCs w:val="28"/>
        </w:rPr>
      </w:pPr>
      <w:r w:rsidRPr="004947A9">
        <w:rPr>
          <w:rFonts w:ascii="Times New Roman" w:hAnsi="Times New Roman" w:cs="Times New Roman"/>
          <w:i/>
          <w:iCs/>
          <w:spacing w:val="-2"/>
          <w:sz w:val="28"/>
          <w:szCs w:val="28"/>
        </w:rPr>
        <w:t>Дополнительные</w:t>
      </w:r>
      <w:r w:rsidRPr="004947A9">
        <w:rPr>
          <w:rFonts w:ascii="Times New Roman" w:hAnsi="Times New Roman" w:cs="Times New Roman"/>
          <w:i/>
          <w:iCs/>
          <w:spacing w:val="-8"/>
          <w:sz w:val="28"/>
          <w:szCs w:val="28"/>
        </w:rPr>
        <w:t xml:space="preserve"> </w:t>
      </w:r>
      <w:r w:rsidRPr="004947A9">
        <w:rPr>
          <w:rFonts w:ascii="Times New Roman" w:hAnsi="Times New Roman" w:cs="Times New Roman"/>
          <w:i/>
          <w:iCs/>
          <w:spacing w:val="-2"/>
          <w:sz w:val="28"/>
          <w:szCs w:val="28"/>
        </w:rPr>
        <w:t>анализы</w:t>
      </w:r>
      <w:r w:rsidRPr="004947A9">
        <w:rPr>
          <w:rFonts w:ascii="Times New Roman" w:hAnsi="Times New Roman" w:cs="Times New Roman"/>
          <w:i/>
          <w:iCs/>
          <w:spacing w:val="-6"/>
          <w:sz w:val="28"/>
          <w:szCs w:val="28"/>
        </w:rPr>
        <w:t xml:space="preserve"> </w:t>
      </w:r>
      <w:r w:rsidRPr="004947A9">
        <w:rPr>
          <w:rFonts w:ascii="Times New Roman" w:hAnsi="Times New Roman" w:cs="Times New Roman"/>
          <w:i/>
          <w:iCs/>
          <w:spacing w:val="-4"/>
          <w:sz w:val="28"/>
          <w:szCs w:val="28"/>
        </w:rPr>
        <w:t>крови</w:t>
      </w:r>
    </w:p>
    <w:p w14:paraId="2EF7F758" w14:textId="77777777" w:rsidR="00E70877"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Несколько когортных исследований выявили дефицит витамина D как фактор, способствующий риску развития рассеянного склероза у детей, и показали взаимосвязь между концентрацией витамина D и частотой рецидивов. Повышенный риск рассеянного склероза также был связан с подростковым ожирением, связь, которая может быть сбита с толку тем фактом, что ожирение также связано с низким содержанием витамина D в сыворотке крови.</w:t>
      </w:r>
      <w:r w:rsidRPr="004947A9">
        <w:rPr>
          <w:rFonts w:ascii="Times New Roman" w:hAnsi="Times New Roman" w:cs="Times New Roman"/>
          <w:spacing w:val="-3"/>
          <w:sz w:val="28"/>
          <w:szCs w:val="28"/>
        </w:rPr>
        <w:t xml:space="preserve"> </w:t>
      </w:r>
      <w:r w:rsidRPr="004947A9">
        <w:rPr>
          <w:rFonts w:ascii="Times New Roman" w:hAnsi="Times New Roman" w:cs="Times New Roman"/>
          <w:sz w:val="28"/>
          <w:szCs w:val="28"/>
        </w:rPr>
        <w:t>Однако</w:t>
      </w:r>
      <w:r w:rsidRPr="004947A9">
        <w:rPr>
          <w:rFonts w:ascii="Times New Roman" w:hAnsi="Times New Roman" w:cs="Times New Roman"/>
          <w:spacing w:val="-3"/>
          <w:sz w:val="28"/>
          <w:szCs w:val="28"/>
        </w:rPr>
        <w:t xml:space="preserve"> </w:t>
      </w:r>
      <w:r w:rsidRPr="004947A9">
        <w:rPr>
          <w:rFonts w:ascii="Times New Roman" w:hAnsi="Times New Roman" w:cs="Times New Roman"/>
          <w:sz w:val="28"/>
          <w:szCs w:val="28"/>
        </w:rPr>
        <w:t>в многонациональном</w:t>
      </w:r>
      <w:r w:rsidRPr="004947A9">
        <w:rPr>
          <w:rFonts w:ascii="Times New Roman" w:hAnsi="Times New Roman" w:cs="Times New Roman"/>
          <w:spacing w:val="-15"/>
          <w:sz w:val="28"/>
          <w:szCs w:val="28"/>
        </w:rPr>
        <w:t xml:space="preserve"> </w:t>
      </w:r>
      <w:r w:rsidRPr="004947A9">
        <w:rPr>
          <w:rFonts w:ascii="Times New Roman" w:hAnsi="Times New Roman" w:cs="Times New Roman"/>
          <w:sz w:val="28"/>
          <w:szCs w:val="28"/>
        </w:rPr>
        <w:t>исследовании</w:t>
      </w:r>
      <w:r w:rsidRPr="004947A9">
        <w:rPr>
          <w:rFonts w:ascii="Times New Roman" w:hAnsi="Times New Roman" w:cs="Times New Roman"/>
          <w:spacing w:val="-10"/>
          <w:sz w:val="28"/>
          <w:szCs w:val="28"/>
        </w:rPr>
        <w:t xml:space="preserve"> </w:t>
      </w:r>
      <w:r w:rsidRPr="004947A9">
        <w:rPr>
          <w:rFonts w:ascii="Times New Roman" w:hAnsi="Times New Roman" w:cs="Times New Roman"/>
          <w:sz w:val="28"/>
          <w:szCs w:val="28"/>
        </w:rPr>
        <w:t>среди</w:t>
      </w:r>
      <w:r w:rsidRPr="004947A9">
        <w:rPr>
          <w:rFonts w:ascii="Times New Roman" w:hAnsi="Times New Roman" w:cs="Times New Roman"/>
          <w:spacing w:val="-11"/>
          <w:sz w:val="28"/>
          <w:szCs w:val="28"/>
        </w:rPr>
        <w:t xml:space="preserve"> </w:t>
      </w:r>
      <w:r w:rsidRPr="004947A9">
        <w:rPr>
          <w:rFonts w:ascii="Times New Roman" w:hAnsi="Times New Roman" w:cs="Times New Roman"/>
          <w:sz w:val="28"/>
          <w:szCs w:val="28"/>
        </w:rPr>
        <w:t>взрослых с участием 1830 пациентов</w:t>
      </w:r>
      <w:r w:rsidRPr="004947A9">
        <w:rPr>
          <w:rFonts w:ascii="Times New Roman" w:hAnsi="Times New Roman" w:cs="Times New Roman"/>
          <w:spacing w:val="-2"/>
          <w:sz w:val="28"/>
          <w:szCs w:val="28"/>
        </w:rPr>
        <w:t xml:space="preserve"> </w:t>
      </w:r>
      <w:r w:rsidRPr="004947A9">
        <w:rPr>
          <w:rFonts w:ascii="Times New Roman" w:hAnsi="Times New Roman" w:cs="Times New Roman"/>
          <w:sz w:val="28"/>
          <w:szCs w:val="28"/>
        </w:rPr>
        <w:t>и 2015 человек из контрольной группы низкие концентрации витамина D были связаны с повышенным риском развития рассеянного склероза у людей с подростковым ожирением в анамнезе (определяемым как индекс массы тела (ИМТ) ≥27 кг/м² в возрасте 20 лет).</w:t>
      </w:r>
    </w:p>
    <w:p w14:paraId="79D8BD03" w14:textId="77777777" w:rsidR="00E70877"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Наличие 2 или более различных основных клинических характеристик (например, диссеминация в пространстве, затрагивающая различные нейроанатомические области), а также наличие других вспомогательных характеристик МРТ, усиливают диагностическую специфичность.</w:t>
      </w:r>
    </w:p>
    <w:p w14:paraId="04A7E220" w14:textId="77777777" w:rsidR="00E70877"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По крайней мере, одно из клинических явлений должно быть одной из 3 наиболее распространенных клинических характеристик заболеваний спектра оптиконейромиелита: неврит зрительного нерва, поперечный миелит (дополнительное требование: LETM-МРТ-поражение) или клинический синдром area postrema (дополнительное требование: ассоциированное медуллярное МРТ-поражение).</w:t>
      </w:r>
    </w:p>
    <w:p w14:paraId="0BCB2219" w14:textId="77409BDA" w:rsidR="00E70877"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Две обязательные основные характеристики могут возникать при одном клиническом  приступе  (например,  классический  синдром  Девика  с одновременным невритом зрительного нерва и острым миелитом с продольно- распространенным поперечным миелитом) или при множественных приступах.</w:t>
      </w:r>
    </w:p>
    <w:p w14:paraId="4C519EC7" w14:textId="2506AA97" w:rsidR="00E70877"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Анализы крови полезны для оценки системных воспалительных изменений, аутоантител, связанных с системными аутоиммунными заболеваниями, дефицита витамина B12, маркеров инфекции, повышенного уровня лактата из-за метаболических состояний и употребления рекреационных наркотиков. Скорость оседания эритроцитов, С-реактивный белок, количество лейкоцитов и количество тромбоцитов могут быть нормальными.</w:t>
      </w:r>
    </w:p>
    <w:p w14:paraId="60B6786B" w14:textId="77777777" w:rsidR="00E83974" w:rsidRPr="004947A9" w:rsidRDefault="00E83974" w:rsidP="00E83974">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 xml:space="preserve">Комплексный анализ показал, что ключевыми факторами, приводящими к задержкам в диагностике, являются низкая осведомленность о демиелинизирующих заболеваниях в первичном звене здравоохранения, </w:t>
      </w:r>
      <w:r w:rsidRPr="004947A9">
        <w:rPr>
          <w:rFonts w:ascii="Times New Roman" w:hAnsi="Times New Roman" w:cs="Times New Roman"/>
          <w:sz w:val="28"/>
          <w:szCs w:val="28"/>
        </w:rPr>
        <w:lastRenderedPageBreak/>
        <w:t>отсутствие стандартизированных протоколов МРТ, разный уровень квалификации региональных неврологов и ограниченная доступность генетического тестирования. Эти факторы создают длительный и фрагментированный путь пациента и требуют системной стандартизации маршрутов.</w:t>
      </w:r>
    </w:p>
    <w:p w14:paraId="72450F22" w14:textId="377E2AC7" w:rsidR="00E70877" w:rsidRPr="004947A9" w:rsidRDefault="00E83974" w:rsidP="00E83974">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 xml:space="preserve">На основе выявленных барьеров, частотного анализа и сравнительного анализа групп специалистов был разработан </w:t>
      </w:r>
      <w:r w:rsidR="00E70877" w:rsidRPr="004947A9">
        <w:rPr>
          <w:rFonts w:ascii="Times New Roman" w:hAnsi="Times New Roman" w:cs="Times New Roman"/>
          <w:sz w:val="28"/>
          <w:szCs w:val="28"/>
        </w:rPr>
        <w:t>комплексный алгоритм диагностики рассеянного склероза в казахской популяции (рисунок 10).</w:t>
      </w:r>
    </w:p>
    <w:p w14:paraId="5E627932" w14:textId="5608DD5B" w:rsidR="00E70877" w:rsidRDefault="00E70877" w:rsidP="003837CF">
      <w:pPr>
        <w:pStyle w:val="af"/>
        <w:ind w:left="0" w:right="-1" w:firstLine="567"/>
      </w:pPr>
      <w:r w:rsidRPr="004947A9">
        <w:t>Предложенный комплекс раннего выявления заболевания и своевременного назначения целевой терапии позволяют замедлить или предотвратить дальнейшую потерю мозговой ткани и необратимые изменения по шкале EDSS. В будущем планируется расширение исследования с включением большего числа пациентов, а также проведение углубленных неврологических и иммунологических анализов при рассеянном склерозе и сопутствующих расстройствах</w:t>
      </w:r>
      <w:r w:rsidR="003837CF">
        <w:t xml:space="preserve"> (</w:t>
      </w:r>
      <w:r w:rsidR="00E60722">
        <w:t>таблица 22</w:t>
      </w:r>
      <w:r w:rsidR="003837CF">
        <w:t>)</w:t>
      </w:r>
      <w:r w:rsidR="003837CF" w:rsidRPr="004947A9">
        <w:t>.</w:t>
      </w:r>
    </w:p>
    <w:p w14:paraId="1C1D387E" w14:textId="77777777" w:rsidR="00E60722" w:rsidRPr="004947A9" w:rsidRDefault="00E60722" w:rsidP="003837CF">
      <w:pPr>
        <w:pStyle w:val="af"/>
        <w:ind w:left="0" w:right="-1" w:firstLine="567"/>
      </w:pPr>
    </w:p>
    <w:p w14:paraId="68C24645" w14:textId="77777777" w:rsidR="00E60722" w:rsidRPr="00E60722" w:rsidRDefault="00E60722" w:rsidP="00E60722">
      <w:pPr>
        <w:spacing w:after="0" w:line="240" w:lineRule="auto"/>
        <w:ind w:firstLine="567"/>
        <w:jc w:val="both"/>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 xml:space="preserve">Комплексный алгоритм диагностики РС у детей в Казахстане с учетом </w:t>
      </w:r>
      <w:r w:rsidRPr="00E60722">
        <w:rPr>
          <w:rFonts w:ascii="Times New Roman" w:eastAsia="Times New Roman" w:hAnsi="Times New Roman" w:cs="Times New Roman"/>
          <w:sz w:val="28"/>
          <w:szCs w:val="28"/>
          <w:lang w:val="en-US" w:eastAsia="ru-RU"/>
        </w:rPr>
        <w:t>HLA</w:t>
      </w:r>
      <w:r w:rsidRPr="00E60722">
        <w:rPr>
          <w:rFonts w:ascii="Times New Roman" w:eastAsia="Times New Roman" w:hAnsi="Times New Roman" w:cs="Times New Roman"/>
          <w:sz w:val="28"/>
          <w:szCs w:val="28"/>
          <w:lang w:eastAsia="ru-RU"/>
        </w:rPr>
        <w:t xml:space="preserve"> профиля</w:t>
      </w:r>
    </w:p>
    <w:p w14:paraId="000EBFCE" w14:textId="77777777" w:rsidR="00E60722" w:rsidRPr="00E60722" w:rsidRDefault="00E60722" w:rsidP="00E60722">
      <w:pPr>
        <w:spacing w:after="0" w:line="240" w:lineRule="auto"/>
        <w:ind w:firstLine="567"/>
        <w:jc w:val="both"/>
        <w:rPr>
          <w:rFonts w:ascii="Times New Roman" w:eastAsia="Times New Roman" w:hAnsi="Times New Roman" w:cs="Times New Roman"/>
          <w:sz w:val="28"/>
          <w:szCs w:val="28"/>
          <w:lang w:eastAsia="ru-RU"/>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2268"/>
        <w:gridCol w:w="2410"/>
        <w:gridCol w:w="2551"/>
      </w:tblGrid>
      <w:tr w:rsidR="00E60722" w:rsidRPr="00E60722" w14:paraId="1EB375D1" w14:textId="77777777" w:rsidTr="00434DC5">
        <w:trPr>
          <w:jc w:val="center"/>
        </w:trPr>
        <w:tc>
          <w:tcPr>
            <w:tcW w:w="2411" w:type="dxa"/>
          </w:tcPr>
          <w:p w14:paraId="50E0E32E" w14:textId="77777777" w:rsidR="00E60722" w:rsidRPr="00E60722" w:rsidRDefault="00E60722" w:rsidP="00E60722">
            <w:pPr>
              <w:spacing w:after="0" w:line="240" w:lineRule="auto"/>
              <w:ind w:firstLine="567"/>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Этап</w:t>
            </w:r>
          </w:p>
        </w:tc>
        <w:tc>
          <w:tcPr>
            <w:tcW w:w="2268" w:type="dxa"/>
          </w:tcPr>
          <w:p w14:paraId="5E782F08"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Компоненты</w:t>
            </w:r>
          </w:p>
        </w:tc>
        <w:tc>
          <w:tcPr>
            <w:tcW w:w="2410" w:type="dxa"/>
          </w:tcPr>
          <w:p w14:paraId="43B12CC8"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Методы/инструменты</w:t>
            </w:r>
          </w:p>
        </w:tc>
        <w:tc>
          <w:tcPr>
            <w:tcW w:w="2551" w:type="dxa"/>
          </w:tcPr>
          <w:p w14:paraId="7F0FDD8D"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Особые уточнения</w:t>
            </w:r>
          </w:p>
        </w:tc>
      </w:tr>
      <w:tr w:rsidR="00E60722" w:rsidRPr="00E60722" w14:paraId="120C1911" w14:textId="77777777" w:rsidTr="00434DC5">
        <w:trPr>
          <w:jc w:val="center"/>
        </w:trPr>
        <w:tc>
          <w:tcPr>
            <w:tcW w:w="2411" w:type="dxa"/>
          </w:tcPr>
          <w:p w14:paraId="65BB95AF"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Сбор анамнеза</w:t>
            </w:r>
          </w:p>
        </w:tc>
        <w:tc>
          <w:tcPr>
            <w:tcW w:w="2268" w:type="dxa"/>
          </w:tcPr>
          <w:p w14:paraId="686A54B5" w14:textId="77777777" w:rsidR="00E60722" w:rsidRPr="00E60722" w:rsidRDefault="00E60722" w:rsidP="00E60722">
            <w:pPr>
              <w:spacing w:after="0" w:line="240" w:lineRule="auto"/>
              <w:ind w:firstLine="31"/>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Семейный анамнез, возраст начала болезни</w:t>
            </w:r>
          </w:p>
        </w:tc>
        <w:tc>
          <w:tcPr>
            <w:tcW w:w="2410" w:type="dxa"/>
          </w:tcPr>
          <w:p w14:paraId="52408070"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Опрос</w:t>
            </w:r>
          </w:p>
        </w:tc>
        <w:tc>
          <w:tcPr>
            <w:tcW w:w="2551" w:type="dxa"/>
          </w:tcPr>
          <w:p w14:paraId="0F8C3CFB" w14:textId="77777777" w:rsidR="00E60722" w:rsidRPr="00E60722" w:rsidRDefault="00E60722" w:rsidP="00E60722">
            <w:pPr>
              <w:spacing w:after="0" w:line="240" w:lineRule="auto"/>
              <w:ind w:firstLine="34"/>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Семейные случаи РС</w:t>
            </w:r>
          </w:p>
        </w:tc>
      </w:tr>
      <w:tr w:rsidR="00E60722" w:rsidRPr="00E60722" w14:paraId="6E436988" w14:textId="77777777" w:rsidTr="00434DC5">
        <w:trPr>
          <w:trHeight w:val="70"/>
          <w:jc w:val="center"/>
        </w:trPr>
        <w:tc>
          <w:tcPr>
            <w:tcW w:w="2411" w:type="dxa"/>
          </w:tcPr>
          <w:p w14:paraId="752A5745"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Оценка клинической картины</w:t>
            </w:r>
          </w:p>
        </w:tc>
        <w:tc>
          <w:tcPr>
            <w:tcW w:w="2268" w:type="dxa"/>
          </w:tcPr>
          <w:p w14:paraId="7462F7CF"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Первые симптомы: зрительные нарушения, сенсорные, двигательные, ретробульбарный неврит, парестезии</w:t>
            </w:r>
          </w:p>
        </w:tc>
        <w:tc>
          <w:tcPr>
            <w:tcW w:w="2410" w:type="dxa"/>
          </w:tcPr>
          <w:p w14:paraId="13C9C93F"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Неврологический осмотр, EDSS</w:t>
            </w:r>
          </w:p>
          <w:p w14:paraId="3F3A31E8" w14:textId="77777777" w:rsidR="00E60722" w:rsidRPr="00E60722" w:rsidRDefault="00E60722" w:rsidP="00E60722">
            <w:pPr>
              <w:spacing w:after="0" w:line="240" w:lineRule="auto"/>
              <w:ind w:firstLine="32"/>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Идентификация клинически изолирован</w:t>
            </w:r>
          </w:p>
          <w:p w14:paraId="369957B7"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ного синдрома (CIS)</w:t>
            </w:r>
          </w:p>
        </w:tc>
        <w:tc>
          <w:tcPr>
            <w:tcW w:w="2551" w:type="dxa"/>
          </w:tcPr>
          <w:p w14:paraId="33C6D76E"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Учитывать возможные атипичные дебюты</w:t>
            </w:r>
          </w:p>
        </w:tc>
      </w:tr>
      <w:tr w:rsidR="00E60722" w:rsidRPr="00E60722" w14:paraId="1654BBBC" w14:textId="77777777" w:rsidTr="00434DC5">
        <w:trPr>
          <w:jc w:val="center"/>
        </w:trPr>
        <w:tc>
          <w:tcPr>
            <w:tcW w:w="2411" w:type="dxa"/>
          </w:tcPr>
          <w:p w14:paraId="2B3466B1" w14:textId="77777777" w:rsidR="00E60722" w:rsidRPr="00E60722" w:rsidRDefault="00E60722" w:rsidP="00E60722">
            <w:pPr>
              <w:spacing w:after="0" w:line="240" w:lineRule="auto"/>
              <w:ind w:firstLine="34"/>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МРТ исследование</w:t>
            </w:r>
          </w:p>
        </w:tc>
        <w:tc>
          <w:tcPr>
            <w:tcW w:w="2268" w:type="dxa"/>
          </w:tcPr>
          <w:p w14:paraId="14545784"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Очаги демиелинизациинакопление контраста</w:t>
            </w:r>
          </w:p>
        </w:tc>
        <w:tc>
          <w:tcPr>
            <w:tcW w:w="2410" w:type="dxa"/>
          </w:tcPr>
          <w:p w14:paraId="02AE13CF"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МРТ головного и спинного мозга</w:t>
            </w:r>
          </w:p>
          <w:p w14:paraId="6B3AB028" w14:textId="77777777" w:rsidR="00E60722" w:rsidRPr="00E60722" w:rsidRDefault="00E60722" w:rsidP="00E60722">
            <w:pPr>
              <w:spacing w:after="0" w:line="240" w:lineRule="auto"/>
              <w:ind w:firstLine="567"/>
              <w:rPr>
                <w:rFonts w:ascii="Times New Roman" w:eastAsia="Times New Roman" w:hAnsi="Times New Roman" w:cs="Times New Roman"/>
                <w:sz w:val="28"/>
                <w:szCs w:val="28"/>
                <w:lang w:eastAsia="ru-RU"/>
              </w:rPr>
            </w:pPr>
          </w:p>
        </w:tc>
        <w:tc>
          <w:tcPr>
            <w:tcW w:w="2551" w:type="dxa"/>
          </w:tcPr>
          <w:p w14:paraId="4584E512"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Контроль за динамикой и количественная оценка очагов</w:t>
            </w:r>
          </w:p>
        </w:tc>
      </w:tr>
      <w:tr w:rsidR="00E60722" w:rsidRPr="00E60722" w14:paraId="6506C3DD" w14:textId="77777777" w:rsidTr="00434DC5">
        <w:trPr>
          <w:jc w:val="center"/>
        </w:trPr>
        <w:tc>
          <w:tcPr>
            <w:tcW w:w="2411" w:type="dxa"/>
          </w:tcPr>
          <w:p w14:paraId="4BB2C6C1"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Генетический анализ</w:t>
            </w:r>
          </w:p>
        </w:tc>
        <w:tc>
          <w:tcPr>
            <w:tcW w:w="2268" w:type="dxa"/>
          </w:tcPr>
          <w:p w14:paraId="247FC171"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HLA DRB1, DQA1, DQB1, анализ сцепленных гаплотипов</w:t>
            </w:r>
          </w:p>
        </w:tc>
        <w:tc>
          <w:tcPr>
            <w:tcW w:w="2410" w:type="dxa"/>
          </w:tcPr>
          <w:p w14:paraId="542CD208"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ПЦР в реальном времени</w:t>
            </w:r>
          </w:p>
        </w:tc>
        <w:tc>
          <w:tcPr>
            <w:tcW w:w="2551" w:type="dxa"/>
          </w:tcPr>
          <w:p w14:paraId="56826FC5"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Учет высокого уровня сцепления DRB115 ~ DQB106 у казахской популяций</w:t>
            </w:r>
          </w:p>
        </w:tc>
      </w:tr>
      <w:tr w:rsidR="00E60722" w:rsidRPr="00E60722" w14:paraId="61CF4B05" w14:textId="77777777" w:rsidTr="00434DC5">
        <w:trPr>
          <w:jc w:val="center"/>
        </w:trPr>
        <w:tc>
          <w:tcPr>
            <w:tcW w:w="2411" w:type="dxa"/>
          </w:tcPr>
          <w:p w14:paraId="4F94D352"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Исключение других заболеваний</w:t>
            </w:r>
          </w:p>
        </w:tc>
        <w:tc>
          <w:tcPr>
            <w:tcW w:w="2268" w:type="dxa"/>
          </w:tcPr>
          <w:p w14:paraId="1B7BC90F" w14:textId="77777777" w:rsidR="00E60722" w:rsidRPr="00E60722" w:rsidRDefault="00E60722" w:rsidP="00E60722">
            <w:pPr>
              <w:spacing w:after="0" w:line="240" w:lineRule="auto"/>
              <w:ind w:firstLine="31"/>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 xml:space="preserve">ЗСОНМ, MOGAD, </w:t>
            </w:r>
            <w:r w:rsidRPr="00E60722">
              <w:rPr>
                <w:rFonts w:ascii="Times New Roman" w:eastAsia="Times New Roman" w:hAnsi="Times New Roman" w:cs="Times New Roman"/>
                <w:sz w:val="28"/>
                <w:szCs w:val="28"/>
                <w:lang w:eastAsia="ru-RU"/>
              </w:rPr>
              <w:lastRenderedPageBreak/>
              <w:t>васкулиты, инфекции</w:t>
            </w:r>
          </w:p>
          <w:p w14:paraId="76DCF6DF" w14:textId="77777777" w:rsidR="00E60722" w:rsidRPr="00E60722" w:rsidRDefault="00E60722" w:rsidP="00E60722">
            <w:pPr>
              <w:spacing w:after="0" w:line="240" w:lineRule="auto"/>
              <w:ind w:firstLine="567"/>
              <w:rPr>
                <w:rFonts w:ascii="Times New Roman" w:eastAsia="Times New Roman" w:hAnsi="Times New Roman" w:cs="Times New Roman"/>
                <w:sz w:val="28"/>
                <w:szCs w:val="28"/>
                <w:lang w:eastAsia="ru-RU"/>
              </w:rPr>
            </w:pPr>
          </w:p>
        </w:tc>
        <w:tc>
          <w:tcPr>
            <w:tcW w:w="2410" w:type="dxa"/>
          </w:tcPr>
          <w:p w14:paraId="15F7D295"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lastRenderedPageBreak/>
              <w:t>AQP4-IgG, MOG-IgG, ANA</w:t>
            </w:r>
          </w:p>
          <w:p w14:paraId="5F56647C" w14:textId="77777777" w:rsidR="00E60722" w:rsidRPr="00E60722" w:rsidRDefault="00E60722" w:rsidP="00E60722">
            <w:pPr>
              <w:spacing w:after="0" w:line="240" w:lineRule="auto"/>
              <w:ind w:firstLine="567"/>
              <w:rPr>
                <w:rFonts w:ascii="Times New Roman" w:eastAsia="Times New Roman" w:hAnsi="Times New Roman" w:cs="Times New Roman"/>
                <w:sz w:val="28"/>
                <w:szCs w:val="28"/>
                <w:lang w:eastAsia="ru-RU"/>
              </w:rPr>
            </w:pPr>
          </w:p>
        </w:tc>
        <w:tc>
          <w:tcPr>
            <w:tcW w:w="2551" w:type="dxa"/>
          </w:tcPr>
          <w:p w14:paraId="1059D865"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ЗСОНМ чаще в Азии — критична дифференциация</w:t>
            </w:r>
          </w:p>
        </w:tc>
      </w:tr>
      <w:tr w:rsidR="00E60722" w:rsidRPr="00E60722" w14:paraId="3E1481F5" w14:textId="77777777" w:rsidTr="00434DC5">
        <w:trPr>
          <w:jc w:val="center"/>
        </w:trPr>
        <w:tc>
          <w:tcPr>
            <w:tcW w:w="2411" w:type="dxa"/>
          </w:tcPr>
          <w:p w14:paraId="687DDEB9" w14:textId="77777777" w:rsidR="00E60722" w:rsidRPr="00E60722" w:rsidRDefault="00E60722" w:rsidP="00E60722">
            <w:pPr>
              <w:spacing w:after="0" w:line="240" w:lineRule="auto"/>
              <w:ind w:firstLine="34"/>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lastRenderedPageBreak/>
              <w:t>Комплексная интерпретация</w:t>
            </w:r>
          </w:p>
          <w:p w14:paraId="3FD64C3A" w14:textId="77777777" w:rsidR="00E60722" w:rsidRPr="00E60722" w:rsidRDefault="00E60722" w:rsidP="00E60722">
            <w:pPr>
              <w:spacing w:after="0" w:line="240" w:lineRule="auto"/>
              <w:ind w:firstLine="567"/>
              <w:rPr>
                <w:rFonts w:ascii="Times New Roman" w:eastAsia="Times New Roman" w:hAnsi="Times New Roman" w:cs="Times New Roman"/>
                <w:sz w:val="28"/>
                <w:szCs w:val="28"/>
                <w:lang w:eastAsia="ru-RU"/>
              </w:rPr>
            </w:pPr>
          </w:p>
        </w:tc>
        <w:tc>
          <w:tcPr>
            <w:tcW w:w="2268" w:type="dxa"/>
          </w:tcPr>
          <w:p w14:paraId="1B3731ED" w14:textId="77777777" w:rsidR="00E60722" w:rsidRPr="00E60722" w:rsidRDefault="00E60722" w:rsidP="00E60722">
            <w:pPr>
              <w:spacing w:after="0" w:line="240" w:lineRule="auto"/>
              <w:ind w:firstLine="31"/>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Интеграция всех данных</w:t>
            </w:r>
          </w:p>
          <w:p w14:paraId="2F83174F" w14:textId="77777777" w:rsidR="00E60722" w:rsidRPr="00E60722" w:rsidRDefault="00E60722" w:rsidP="00E60722">
            <w:pPr>
              <w:spacing w:after="0" w:line="240" w:lineRule="auto"/>
              <w:ind w:firstLine="567"/>
              <w:rPr>
                <w:rFonts w:ascii="Times New Roman" w:eastAsia="Times New Roman" w:hAnsi="Times New Roman" w:cs="Times New Roman"/>
                <w:sz w:val="28"/>
                <w:szCs w:val="28"/>
                <w:lang w:eastAsia="ru-RU"/>
              </w:rPr>
            </w:pPr>
          </w:p>
        </w:tc>
        <w:tc>
          <w:tcPr>
            <w:tcW w:w="2410" w:type="dxa"/>
          </w:tcPr>
          <w:p w14:paraId="5321ECBE"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Мультидисциплинарный консилиум</w:t>
            </w:r>
          </w:p>
          <w:p w14:paraId="578413F5" w14:textId="77777777" w:rsidR="00E60722" w:rsidRPr="00E60722" w:rsidRDefault="00E60722" w:rsidP="00E60722">
            <w:pPr>
              <w:spacing w:after="0" w:line="240" w:lineRule="auto"/>
              <w:ind w:firstLine="567"/>
              <w:rPr>
                <w:rFonts w:ascii="Times New Roman" w:eastAsia="Times New Roman" w:hAnsi="Times New Roman" w:cs="Times New Roman"/>
                <w:sz w:val="28"/>
                <w:szCs w:val="28"/>
                <w:lang w:eastAsia="ru-RU"/>
              </w:rPr>
            </w:pPr>
          </w:p>
        </w:tc>
        <w:tc>
          <w:tcPr>
            <w:tcW w:w="2551" w:type="dxa"/>
          </w:tcPr>
          <w:p w14:paraId="00FE7D2B"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Сравнение с критериями McDonald  и локальными особенностями</w:t>
            </w:r>
          </w:p>
        </w:tc>
      </w:tr>
      <w:tr w:rsidR="00E60722" w:rsidRPr="00E60722" w14:paraId="465951AE" w14:textId="77777777" w:rsidTr="00434DC5">
        <w:trPr>
          <w:jc w:val="center"/>
        </w:trPr>
        <w:tc>
          <w:tcPr>
            <w:tcW w:w="2411" w:type="dxa"/>
          </w:tcPr>
          <w:p w14:paraId="33CA7BB5"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Оценка риска прогрессирования</w:t>
            </w:r>
          </w:p>
          <w:p w14:paraId="79F89CAD" w14:textId="77777777" w:rsidR="00E60722" w:rsidRPr="00E60722" w:rsidRDefault="00E60722" w:rsidP="00E60722">
            <w:pPr>
              <w:spacing w:after="0" w:line="240" w:lineRule="auto"/>
              <w:ind w:firstLine="567"/>
              <w:rPr>
                <w:rFonts w:ascii="Times New Roman" w:eastAsia="Times New Roman" w:hAnsi="Times New Roman" w:cs="Times New Roman"/>
                <w:sz w:val="28"/>
                <w:szCs w:val="28"/>
                <w:lang w:val="en-US" w:eastAsia="ru-RU"/>
              </w:rPr>
            </w:pPr>
          </w:p>
        </w:tc>
        <w:tc>
          <w:tcPr>
            <w:tcW w:w="2268" w:type="dxa"/>
          </w:tcPr>
          <w:p w14:paraId="519F9574"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HLA-профиль, количество очагов, уровень NfL</w:t>
            </w:r>
          </w:p>
          <w:p w14:paraId="72355FAD" w14:textId="77777777" w:rsidR="00E60722" w:rsidRPr="00E60722" w:rsidRDefault="00E60722" w:rsidP="00E60722">
            <w:pPr>
              <w:spacing w:after="0" w:line="240" w:lineRule="auto"/>
              <w:ind w:firstLine="567"/>
              <w:rPr>
                <w:rFonts w:ascii="Times New Roman" w:eastAsia="Times New Roman" w:hAnsi="Times New Roman" w:cs="Times New Roman"/>
                <w:sz w:val="28"/>
                <w:szCs w:val="28"/>
                <w:lang w:eastAsia="ru-RU"/>
              </w:rPr>
            </w:pPr>
          </w:p>
        </w:tc>
        <w:tc>
          <w:tcPr>
            <w:tcW w:w="2410" w:type="dxa"/>
          </w:tcPr>
          <w:p w14:paraId="04A45634"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Шкалы риска</w:t>
            </w:r>
          </w:p>
          <w:p w14:paraId="2F8BC12A" w14:textId="77777777" w:rsidR="00E60722" w:rsidRPr="00E60722" w:rsidRDefault="00E60722" w:rsidP="00E60722">
            <w:pPr>
              <w:spacing w:after="0" w:line="240" w:lineRule="auto"/>
              <w:ind w:firstLine="567"/>
              <w:rPr>
                <w:rFonts w:ascii="Times New Roman" w:eastAsia="Times New Roman" w:hAnsi="Times New Roman" w:cs="Times New Roman"/>
                <w:sz w:val="28"/>
                <w:szCs w:val="28"/>
                <w:lang w:eastAsia="ru-RU"/>
              </w:rPr>
            </w:pPr>
          </w:p>
        </w:tc>
        <w:tc>
          <w:tcPr>
            <w:tcW w:w="2551" w:type="dxa"/>
          </w:tcPr>
          <w:p w14:paraId="1F7E2B8C"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Потенциал для создания национального регистра РС</w:t>
            </w:r>
          </w:p>
        </w:tc>
      </w:tr>
      <w:tr w:rsidR="00E60722" w:rsidRPr="00E60722" w14:paraId="03DBE828" w14:textId="77777777" w:rsidTr="00434DC5">
        <w:trPr>
          <w:jc w:val="center"/>
        </w:trPr>
        <w:tc>
          <w:tcPr>
            <w:tcW w:w="2411" w:type="dxa"/>
          </w:tcPr>
          <w:p w14:paraId="6B9F6669" w14:textId="77777777" w:rsidR="00E60722" w:rsidRPr="00E60722" w:rsidRDefault="00E60722" w:rsidP="00E60722">
            <w:pPr>
              <w:spacing w:after="0" w:line="240" w:lineRule="auto"/>
              <w:rPr>
                <w:rFonts w:ascii="Times New Roman" w:eastAsia="Times New Roman" w:hAnsi="Times New Roman" w:cs="Times New Roman"/>
                <w:sz w:val="28"/>
                <w:szCs w:val="28"/>
                <w:lang w:val="en-US" w:eastAsia="ru-RU"/>
              </w:rPr>
            </w:pPr>
            <w:r w:rsidRPr="00E60722">
              <w:rPr>
                <w:rFonts w:ascii="Times New Roman" w:eastAsia="Times New Roman" w:hAnsi="Times New Roman" w:cs="Times New Roman"/>
                <w:sz w:val="28"/>
                <w:szCs w:val="28"/>
                <w:lang w:eastAsia="ru-RU"/>
              </w:rPr>
              <w:t>Персонализированное лечение и мониторинг</w:t>
            </w:r>
          </w:p>
        </w:tc>
        <w:tc>
          <w:tcPr>
            <w:tcW w:w="2268" w:type="dxa"/>
          </w:tcPr>
          <w:p w14:paraId="5D28C10E"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Модуляторы иммунного ответа</w:t>
            </w:r>
          </w:p>
          <w:p w14:paraId="7F831A1D" w14:textId="77777777" w:rsidR="00E60722" w:rsidRPr="00E60722" w:rsidRDefault="00E60722" w:rsidP="00E60722">
            <w:pPr>
              <w:spacing w:after="0" w:line="240" w:lineRule="auto"/>
              <w:ind w:firstLine="567"/>
              <w:rPr>
                <w:rFonts w:ascii="Times New Roman" w:eastAsia="Times New Roman" w:hAnsi="Times New Roman" w:cs="Times New Roman"/>
                <w:sz w:val="28"/>
                <w:szCs w:val="28"/>
                <w:lang w:eastAsia="ru-RU"/>
              </w:rPr>
            </w:pPr>
          </w:p>
        </w:tc>
        <w:tc>
          <w:tcPr>
            <w:tcW w:w="2410" w:type="dxa"/>
          </w:tcPr>
          <w:p w14:paraId="638DB72E"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Учет HLA-статуса и биомаркеров</w:t>
            </w:r>
          </w:p>
          <w:p w14:paraId="4EB9483C" w14:textId="77777777" w:rsidR="00E60722" w:rsidRPr="00E60722" w:rsidRDefault="00E60722" w:rsidP="00E60722">
            <w:pPr>
              <w:spacing w:after="0" w:line="240" w:lineRule="auto"/>
              <w:ind w:firstLine="567"/>
              <w:rPr>
                <w:rFonts w:ascii="Times New Roman" w:eastAsia="Times New Roman" w:hAnsi="Times New Roman" w:cs="Times New Roman"/>
                <w:sz w:val="28"/>
                <w:szCs w:val="28"/>
                <w:lang w:eastAsia="ru-RU"/>
              </w:rPr>
            </w:pPr>
          </w:p>
        </w:tc>
        <w:tc>
          <w:tcPr>
            <w:tcW w:w="2551" w:type="dxa"/>
          </w:tcPr>
          <w:p w14:paraId="35150E8C" w14:textId="77777777" w:rsidR="00E60722" w:rsidRPr="00E60722" w:rsidRDefault="00E60722" w:rsidP="00E60722">
            <w:pPr>
              <w:spacing w:after="0" w:line="240" w:lineRule="auto"/>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Возможность таргетной терапии по генетическому профилю</w:t>
            </w:r>
          </w:p>
        </w:tc>
      </w:tr>
    </w:tbl>
    <w:p w14:paraId="02D05819" w14:textId="77777777" w:rsidR="00E70877" w:rsidRPr="004947A9" w:rsidRDefault="00E70877" w:rsidP="00E70877">
      <w:pPr>
        <w:pStyle w:val="a9"/>
        <w:ind w:firstLine="567"/>
        <w:jc w:val="both"/>
        <w:rPr>
          <w:rFonts w:ascii="Times New Roman" w:hAnsi="Times New Roman" w:cs="Times New Roman"/>
          <w:sz w:val="28"/>
          <w:szCs w:val="28"/>
        </w:rPr>
      </w:pPr>
    </w:p>
    <w:p w14:paraId="45F7689D" w14:textId="77777777" w:rsidR="00400A39" w:rsidRPr="004947A9" w:rsidRDefault="00400A39" w:rsidP="00E70877">
      <w:pPr>
        <w:pStyle w:val="a9"/>
        <w:ind w:firstLine="567"/>
        <w:jc w:val="both"/>
        <w:rPr>
          <w:rFonts w:ascii="Times New Roman" w:hAnsi="Times New Roman" w:cs="Times New Roman"/>
          <w:sz w:val="28"/>
          <w:szCs w:val="28"/>
        </w:rPr>
      </w:pPr>
    </w:p>
    <w:p w14:paraId="0DAEF77C" w14:textId="47B15064" w:rsidR="00E70877" w:rsidRPr="004947A9" w:rsidRDefault="00E60722" w:rsidP="00400A39">
      <w:pPr>
        <w:pStyle w:val="a9"/>
        <w:jc w:val="center"/>
        <w:rPr>
          <w:rFonts w:ascii="Times New Roman" w:hAnsi="Times New Roman" w:cs="Times New Roman"/>
          <w:sz w:val="28"/>
          <w:szCs w:val="28"/>
        </w:rPr>
      </w:pPr>
      <w:r>
        <w:rPr>
          <w:rFonts w:ascii="Times New Roman" w:hAnsi="Times New Roman" w:cs="Times New Roman"/>
          <w:sz w:val="28"/>
          <w:szCs w:val="28"/>
        </w:rPr>
        <w:t>Таблица 22</w:t>
      </w:r>
      <w:r w:rsidR="00E70877" w:rsidRPr="004947A9">
        <w:rPr>
          <w:rFonts w:ascii="Times New Roman" w:hAnsi="Times New Roman" w:cs="Times New Roman"/>
          <w:sz w:val="28"/>
          <w:szCs w:val="28"/>
        </w:rPr>
        <w:t xml:space="preserve"> – Разработанный алгоритм диагностики РС у детей</w:t>
      </w:r>
    </w:p>
    <w:p w14:paraId="0C58F9A3" w14:textId="77777777" w:rsidR="00E70877" w:rsidRPr="004947A9" w:rsidRDefault="00E70877" w:rsidP="00E70877">
      <w:pPr>
        <w:pStyle w:val="a9"/>
        <w:ind w:firstLine="567"/>
        <w:jc w:val="both"/>
        <w:rPr>
          <w:rFonts w:ascii="Times New Roman" w:hAnsi="Times New Roman" w:cs="Times New Roman"/>
          <w:sz w:val="28"/>
          <w:szCs w:val="28"/>
        </w:rPr>
      </w:pPr>
    </w:p>
    <w:p w14:paraId="4C6D8E6C" w14:textId="77777777" w:rsidR="00E70877"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Разработанный алгоритм диагностики рассеянного склероза (РС) у детей представляет собой многоэтапный комплекс, включающий оценку клинических, инструментальных и лабораторных данных, направленный на раннее выявление заболевания и предотвращение его прогрессирования. Алгоритм включает следующие компоненты:</w:t>
      </w:r>
    </w:p>
    <w:p w14:paraId="21FDA585" w14:textId="59614481" w:rsidR="00E70877"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Анамнез и неврологический статус. Сбор данных о наследственной предрасположенности, предыдущих неврологических эпизодах и динамике симптомов, а также оценка диссеминации симптомов в пространстве и времени. Неврологическое обследование включает выявление очаговой неврологической симптоматики, характерной для РС.</w:t>
      </w:r>
    </w:p>
    <w:p w14:paraId="1AC3A274" w14:textId="41E0FAA8" w:rsidR="00E70877"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МРТ-диагностика. Использование магнитно-резонансной томографии для оценки наличия характерных для РС очагов демиелинизации в головном и спинном мозге. Учет критериев Макдональда для подтверждения диагноза.</w:t>
      </w:r>
    </w:p>
    <w:p w14:paraId="5E3C0C63" w14:textId="77777777" w:rsidR="00E70877"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Нейроофтальмологические показатели (оптическая когерентная томография, ОКТ). Измерение толщины слоя нервных волокон сетчатки и ганглиозного слоя клеток для выявления субклинических поражений зрительного нерва, часто встречающихся при РС.</w:t>
      </w:r>
    </w:p>
    <w:p w14:paraId="40B42069" w14:textId="77777777" w:rsidR="00E70877"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Генотипирование локусов HLA. Анализ генетических маркеров (например, HLA-DRB1*15:01), ассоциированных с повышенным риском развития РС, что позволяет определить предрасположенность к заболеванию.</w:t>
      </w:r>
    </w:p>
    <w:p w14:paraId="594C2BF1" w14:textId="77777777" w:rsidR="00E70877"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Показатели серологических маркеров аутоиммунной демиелинизации</w:t>
      </w:r>
      <w:r w:rsidRPr="004947A9">
        <w:rPr>
          <w:rFonts w:ascii="Times New Roman" w:hAnsi="Times New Roman" w:cs="Times New Roman"/>
          <w:sz w:val="28"/>
          <w:szCs w:val="28"/>
        </w:rPr>
        <w:br/>
        <w:t>Исследование уровня антител к миелиновым белкам и других маркеров воспалительного процесса, связанных с РС, для уточнения аутоиммунной природы заболевания.</w:t>
      </w:r>
    </w:p>
    <w:p w14:paraId="30AE8E63" w14:textId="77777777" w:rsidR="00E70877"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lastRenderedPageBreak/>
        <w:t>Предложенный алгоритм позволяет своевременно диагностировать РС на ранних стадиях, что критически важно для предотвращения дальнейшей потери объема головного мозга и необратимых нарушений, измеряемых по шкале инвалидизации (EDSS). Своевременное начало таргетной терапии улучшает прогноз пациентов, снижая риск тяжелых осложнений.</w:t>
      </w:r>
    </w:p>
    <w:p w14:paraId="6818DC05" w14:textId="33992E5A" w:rsidR="007A65C8" w:rsidRPr="004947A9" w:rsidRDefault="00E70877" w:rsidP="00E70877">
      <w:pPr>
        <w:pStyle w:val="a9"/>
        <w:ind w:firstLine="567"/>
        <w:jc w:val="both"/>
        <w:rPr>
          <w:rFonts w:ascii="Times New Roman" w:hAnsi="Times New Roman" w:cs="Times New Roman"/>
          <w:sz w:val="28"/>
          <w:szCs w:val="28"/>
        </w:rPr>
      </w:pPr>
      <w:r w:rsidRPr="004947A9">
        <w:rPr>
          <w:rFonts w:ascii="Times New Roman" w:hAnsi="Times New Roman" w:cs="Times New Roman"/>
          <w:sz w:val="28"/>
          <w:szCs w:val="28"/>
        </w:rPr>
        <w:t>Дальнейшее развитие алгоритма предполагает расширение выборки пациентов и углубленное изучение неврологических и иммунологических аспектов РС, что позволит уточнить диагностические и терапевтические подходы.</w:t>
      </w:r>
    </w:p>
    <w:p w14:paraId="3F1D2E71" w14:textId="77777777" w:rsidR="007A65C8" w:rsidRPr="004947A9" w:rsidRDefault="007A65C8" w:rsidP="005C165C">
      <w:pPr>
        <w:pStyle w:val="a9"/>
        <w:ind w:firstLine="567"/>
        <w:jc w:val="both"/>
        <w:rPr>
          <w:rFonts w:ascii="Times New Roman" w:hAnsi="Times New Roman" w:cs="Times New Roman"/>
          <w:sz w:val="28"/>
          <w:szCs w:val="28"/>
        </w:rPr>
      </w:pPr>
    </w:p>
    <w:p w14:paraId="4E331CA2" w14:textId="77777777" w:rsidR="00AF43DC" w:rsidRPr="004947A9" w:rsidRDefault="00AF43DC" w:rsidP="005C165C">
      <w:pPr>
        <w:pStyle w:val="a9"/>
        <w:ind w:firstLine="567"/>
        <w:jc w:val="both"/>
        <w:rPr>
          <w:rFonts w:ascii="Times New Roman" w:hAnsi="Times New Roman" w:cs="Times New Roman"/>
          <w:sz w:val="28"/>
          <w:szCs w:val="28"/>
        </w:rPr>
      </w:pPr>
    </w:p>
    <w:p w14:paraId="4BF80918" w14:textId="77777777" w:rsidR="00A41E79" w:rsidRPr="004947A9" w:rsidRDefault="00A41E79" w:rsidP="005C165C">
      <w:pPr>
        <w:pStyle w:val="a9"/>
        <w:ind w:firstLine="567"/>
        <w:jc w:val="both"/>
        <w:rPr>
          <w:rFonts w:ascii="Times New Roman" w:hAnsi="Times New Roman" w:cs="Times New Roman"/>
          <w:sz w:val="28"/>
          <w:szCs w:val="28"/>
        </w:rPr>
      </w:pPr>
    </w:p>
    <w:p w14:paraId="5E460548" w14:textId="77777777" w:rsidR="00A41E79" w:rsidRPr="004947A9" w:rsidRDefault="00A41E79" w:rsidP="005C165C">
      <w:pPr>
        <w:pStyle w:val="a9"/>
        <w:ind w:firstLine="567"/>
        <w:jc w:val="both"/>
        <w:rPr>
          <w:rFonts w:ascii="Times New Roman" w:hAnsi="Times New Roman" w:cs="Times New Roman"/>
          <w:sz w:val="28"/>
          <w:szCs w:val="28"/>
        </w:rPr>
      </w:pPr>
    </w:p>
    <w:p w14:paraId="682A3AD9" w14:textId="77777777" w:rsidR="00A41E79" w:rsidRPr="004947A9" w:rsidRDefault="00A41E79" w:rsidP="005C165C">
      <w:pPr>
        <w:pStyle w:val="a9"/>
        <w:ind w:firstLine="567"/>
        <w:jc w:val="both"/>
        <w:rPr>
          <w:rFonts w:ascii="Times New Roman" w:hAnsi="Times New Roman" w:cs="Times New Roman"/>
          <w:sz w:val="28"/>
          <w:szCs w:val="28"/>
        </w:rPr>
      </w:pPr>
    </w:p>
    <w:p w14:paraId="755B07F3" w14:textId="77777777" w:rsidR="00A41E79" w:rsidRPr="004947A9" w:rsidRDefault="00A41E79" w:rsidP="005C165C">
      <w:pPr>
        <w:pStyle w:val="a9"/>
        <w:ind w:firstLine="567"/>
        <w:jc w:val="both"/>
        <w:rPr>
          <w:rFonts w:ascii="Times New Roman" w:hAnsi="Times New Roman" w:cs="Times New Roman"/>
          <w:sz w:val="28"/>
          <w:szCs w:val="28"/>
        </w:rPr>
      </w:pPr>
    </w:p>
    <w:p w14:paraId="64D3D199" w14:textId="77777777" w:rsidR="00A41E79" w:rsidRPr="004947A9" w:rsidRDefault="00A41E79" w:rsidP="005C165C">
      <w:pPr>
        <w:pStyle w:val="a9"/>
        <w:ind w:firstLine="567"/>
        <w:jc w:val="both"/>
        <w:rPr>
          <w:rFonts w:ascii="Times New Roman" w:hAnsi="Times New Roman" w:cs="Times New Roman"/>
          <w:sz w:val="28"/>
          <w:szCs w:val="28"/>
        </w:rPr>
      </w:pPr>
    </w:p>
    <w:p w14:paraId="420E7BB9" w14:textId="77777777" w:rsidR="00A41E79" w:rsidRPr="004947A9" w:rsidRDefault="00A41E79" w:rsidP="005C165C">
      <w:pPr>
        <w:pStyle w:val="a9"/>
        <w:ind w:firstLine="567"/>
        <w:jc w:val="both"/>
        <w:rPr>
          <w:rFonts w:ascii="Times New Roman" w:hAnsi="Times New Roman" w:cs="Times New Roman"/>
          <w:sz w:val="28"/>
          <w:szCs w:val="28"/>
        </w:rPr>
      </w:pPr>
    </w:p>
    <w:p w14:paraId="53DF601B" w14:textId="77777777" w:rsidR="00A41E79" w:rsidRPr="004947A9" w:rsidRDefault="00A41E79" w:rsidP="005C165C">
      <w:pPr>
        <w:pStyle w:val="a9"/>
        <w:ind w:firstLine="567"/>
        <w:jc w:val="both"/>
        <w:rPr>
          <w:rFonts w:ascii="Times New Roman" w:hAnsi="Times New Roman" w:cs="Times New Roman"/>
          <w:sz w:val="28"/>
          <w:szCs w:val="28"/>
        </w:rPr>
      </w:pPr>
    </w:p>
    <w:p w14:paraId="5732DB58" w14:textId="77777777" w:rsidR="00A41E79" w:rsidRPr="004947A9" w:rsidRDefault="00A41E79" w:rsidP="005C165C">
      <w:pPr>
        <w:pStyle w:val="a9"/>
        <w:ind w:firstLine="567"/>
        <w:jc w:val="both"/>
        <w:rPr>
          <w:rFonts w:ascii="Times New Roman" w:hAnsi="Times New Roman" w:cs="Times New Roman"/>
          <w:sz w:val="28"/>
          <w:szCs w:val="28"/>
        </w:rPr>
      </w:pPr>
    </w:p>
    <w:p w14:paraId="3C5143CE" w14:textId="77777777" w:rsidR="00A41E79" w:rsidRPr="004947A9" w:rsidRDefault="00A41E79" w:rsidP="005C165C">
      <w:pPr>
        <w:pStyle w:val="a9"/>
        <w:ind w:firstLine="567"/>
        <w:jc w:val="both"/>
        <w:rPr>
          <w:rFonts w:ascii="Times New Roman" w:hAnsi="Times New Roman" w:cs="Times New Roman"/>
          <w:sz w:val="28"/>
          <w:szCs w:val="28"/>
        </w:rPr>
      </w:pPr>
    </w:p>
    <w:p w14:paraId="4FDC432A" w14:textId="77777777" w:rsidR="00A41E79" w:rsidRPr="004947A9" w:rsidRDefault="00A41E79" w:rsidP="005C165C">
      <w:pPr>
        <w:pStyle w:val="a9"/>
        <w:ind w:firstLine="567"/>
        <w:jc w:val="both"/>
        <w:rPr>
          <w:rFonts w:ascii="Times New Roman" w:hAnsi="Times New Roman" w:cs="Times New Roman"/>
          <w:sz w:val="28"/>
          <w:szCs w:val="28"/>
        </w:rPr>
      </w:pPr>
    </w:p>
    <w:p w14:paraId="1749787D" w14:textId="77777777" w:rsidR="00A41E79" w:rsidRPr="004947A9" w:rsidRDefault="00A41E79" w:rsidP="005C165C">
      <w:pPr>
        <w:pStyle w:val="a9"/>
        <w:ind w:firstLine="567"/>
        <w:jc w:val="both"/>
        <w:rPr>
          <w:rFonts w:ascii="Times New Roman" w:hAnsi="Times New Roman" w:cs="Times New Roman"/>
          <w:sz w:val="28"/>
          <w:szCs w:val="28"/>
        </w:rPr>
      </w:pPr>
    </w:p>
    <w:p w14:paraId="30C186C8" w14:textId="77777777" w:rsidR="00A41E79" w:rsidRPr="004947A9" w:rsidRDefault="00A41E79" w:rsidP="005C165C">
      <w:pPr>
        <w:pStyle w:val="a9"/>
        <w:ind w:firstLine="567"/>
        <w:jc w:val="both"/>
        <w:rPr>
          <w:rFonts w:ascii="Times New Roman" w:hAnsi="Times New Roman" w:cs="Times New Roman"/>
          <w:sz w:val="28"/>
          <w:szCs w:val="28"/>
        </w:rPr>
      </w:pPr>
    </w:p>
    <w:p w14:paraId="7475B3EE" w14:textId="77777777" w:rsidR="00A41E79" w:rsidRPr="004947A9" w:rsidRDefault="00A41E79" w:rsidP="005C165C">
      <w:pPr>
        <w:pStyle w:val="a9"/>
        <w:ind w:firstLine="567"/>
        <w:jc w:val="both"/>
        <w:rPr>
          <w:rFonts w:ascii="Times New Roman" w:hAnsi="Times New Roman" w:cs="Times New Roman"/>
          <w:sz w:val="28"/>
          <w:szCs w:val="28"/>
        </w:rPr>
      </w:pPr>
    </w:p>
    <w:p w14:paraId="15D4AD33" w14:textId="77777777" w:rsidR="00A41E79" w:rsidRPr="004947A9" w:rsidRDefault="00A41E79" w:rsidP="005C165C">
      <w:pPr>
        <w:pStyle w:val="a9"/>
        <w:ind w:firstLine="567"/>
        <w:jc w:val="both"/>
        <w:rPr>
          <w:rFonts w:ascii="Times New Roman" w:hAnsi="Times New Roman" w:cs="Times New Roman"/>
          <w:sz w:val="28"/>
          <w:szCs w:val="28"/>
        </w:rPr>
      </w:pPr>
    </w:p>
    <w:p w14:paraId="3343CD5F" w14:textId="77777777" w:rsidR="00A41E79" w:rsidRPr="004947A9" w:rsidRDefault="00A41E79" w:rsidP="005C165C">
      <w:pPr>
        <w:pStyle w:val="a9"/>
        <w:ind w:firstLine="567"/>
        <w:jc w:val="both"/>
        <w:rPr>
          <w:rFonts w:ascii="Times New Roman" w:hAnsi="Times New Roman" w:cs="Times New Roman"/>
          <w:sz w:val="28"/>
          <w:szCs w:val="28"/>
        </w:rPr>
      </w:pPr>
    </w:p>
    <w:p w14:paraId="36F04DBA" w14:textId="77777777" w:rsidR="00A41E79" w:rsidRPr="004947A9" w:rsidRDefault="00A41E79" w:rsidP="005C165C">
      <w:pPr>
        <w:pStyle w:val="a9"/>
        <w:ind w:firstLine="567"/>
        <w:jc w:val="both"/>
        <w:rPr>
          <w:rFonts w:ascii="Times New Roman" w:hAnsi="Times New Roman" w:cs="Times New Roman"/>
          <w:sz w:val="28"/>
          <w:szCs w:val="28"/>
        </w:rPr>
      </w:pPr>
    </w:p>
    <w:p w14:paraId="57F17879" w14:textId="77777777" w:rsidR="00DE08FD" w:rsidRPr="004947A9" w:rsidRDefault="00DE08FD" w:rsidP="005C165C">
      <w:pPr>
        <w:pStyle w:val="a9"/>
        <w:ind w:firstLine="567"/>
        <w:jc w:val="both"/>
        <w:rPr>
          <w:rFonts w:ascii="Times New Roman" w:hAnsi="Times New Roman" w:cs="Times New Roman"/>
          <w:sz w:val="28"/>
          <w:szCs w:val="28"/>
        </w:rPr>
      </w:pPr>
    </w:p>
    <w:p w14:paraId="65A7A1E1" w14:textId="77777777" w:rsidR="00DE08FD" w:rsidRPr="004947A9" w:rsidRDefault="00DE08FD" w:rsidP="005C165C">
      <w:pPr>
        <w:pStyle w:val="a9"/>
        <w:ind w:firstLine="567"/>
        <w:jc w:val="both"/>
        <w:rPr>
          <w:rFonts w:ascii="Times New Roman" w:hAnsi="Times New Roman" w:cs="Times New Roman"/>
          <w:sz w:val="28"/>
          <w:szCs w:val="28"/>
        </w:rPr>
      </w:pPr>
    </w:p>
    <w:p w14:paraId="2A155667" w14:textId="77777777" w:rsidR="00400A39" w:rsidRPr="004947A9" w:rsidRDefault="00400A39" w:rsidP="00F36017">
      <w:pPr>
        <w:pStyle w:val="a6"/>
        <w:ind w:firstLine="567"/>
      </w:pPr>
      <w:r w:rsidRPr="004947A9">
        <w:br w:type="page"/>
      </w:r>
    </w:p>
    <w:p w14:paraId="1433F8D9" w14:textId="64624C48" w:rsidR="00197276" w:rsidRPr="004947A9" w:rsidRDefault="00197276" w:rsidP="00400A39">
      <w:pPr>
        <w:pStyle w:val="a6"/>
      </w:pPr>
      <w:r w:rsidRPr="004947A9">
        <w:lastRenderedPageBreak/>
        <w:t>ЗАКЛЮЧЕНИЕ</w:t>
      </w:r>
    </w:p>
    <w:p w14:paraId="1B92F4EF" w14:textId="77777777" w:rsidR="00197276" w:rsidRPr="004947A9" w:rsidRDefault="00197276" w:rsidP="00F36017">
      <w:pPr>
        <w:pStyle w:val="a9"/>
        <w:ind w:firstLine="567"/>
        <w:jc w:val="both"/>
        <w:rPr>
          <w:rFonts w:ascii="Times New Roman" w:hAnsi="Times New Roman" w:cs="Times New Roman"/>
          <w:sz w:val="28"/>
          <w:szCs w:val="28"/>
        </w:rPr>
      </w:pPr>
    </w:p>
    <w:p w14:paraId="6173A358" w14:textId="77777777" w:rsidR="00F36017" w:rsidRPr="004947A9" w:rsidRDefault="00F36017" w:rsidP="00F36017">
      <w:pPr>
        <w:pStyle w:val="af"/>
        <w:ind w:left="0" w:firstLine="567"/>
      </w:pPr>
      <w:r w:rsidRPr="004947A9">
        <w:t>Результаты проведённого нами исследования дают важное понимание особенностей демиелинизирующих заболеваний, таких как рассеянный склероз (РС), у детей казахской популяции. Анализ гаплотипов главного комплекса гистосовместимости (ГКГС) класса II подтвердил связь аллеля DRB1*15 с развитием РС. Это соответствует данным международных исследований, которые подтверждают ключевую роль гаплотипа DRB1</w:t>
      </w:r>
      <w:r w:rsidRPr="004947A9">
        <w:rPr>
          <w:i/>
          <w:iCs/>
        </w:rPr>
        <w:t>15:01~DQA1</w:t>
      </w:r>
      <w:r w:rsidRPr="004947A9">
        <w:t xml:space="preserve">01:02~DQB1*06:02 в патогенезе рассеянного склероза (РС). </w:t>
      </w:r>
    </w:p>
    <w:p w14:paraId="2C4E5E68" w14:textId="4F7BFD58" w:rsidR="00F36017" w:rsidRPr="004947A9" w:rsidRDefault="00F36017" w:rsidP="00F36017">
      <w:pPr>
        <w:pStyle w:val="af"/>
        <w:ind w:left="0" w:firstLine="567"/>
      </w:pPr>
      <w:r w:rsidRPr="004947A9">
        <w:t>Многочисленные исследования показали, что комбинированный гаплотип DRB1*15:01~DQA1*01:02~DQB1*06:02 предрасполагает к РС. В частности, была описана тесная связь между DRB1*15:01 и DQA1*01:02, хотя DQB1 0602 обычно связан с DRB1*15:01 [3</w:t>
      </w:r>
      <w:r w:rsidR="000F2DC6">
        <w:t>,р. 263</w:t>
      </w:r>
      <w:r w:rsidRPr="004947A9">
        <w:t>]. Однако у афро-бразильских пациентов с рассеянным склерозом (РС) наиболее выраженная связь была выявлена с аллелем DQB1*06:02, а не с DRB1*15:01. Большинство исследований подчеркивают, что ассоциация РС с HLA-DR генами носит преимущественно гаплотипический характер, а не зависит от отдельного аллеля. Важно отметить, что наличие HLA-DRB115 не является универсальным маркером предрасположенности к РС для всей популяции и не предсказывает клиническое течение или тяжесть заболевания в целом. Тем не менее, у детей с первым эпизодом синдрома приобретенной демиелинизации наличие одной или обеих копий DRB115 увеличивает риск последующего подтверждения диагноза РС до 37%, тогда как отсутствие такого аллеля снижает риск до 17% (p &lt;0,001).</w:t>
      </w:r>
    </w:p>
    <w:p w14:paraId="558883C9" w14:textId="77777777" w:rsidR="00F36017" w:rsidRPr="004947A9" w:rsidRDefault="00F36017" w:rsidP="00F36017">
      <w:pPr>
        <w:pStyle w:val="af"/>
        <w:ind w:left="0" w:firstLine="567"/>
      </w:pPr>
      <w:r w:rsidRPr="004947A9">
        <w:t>Как и при других аутоиммунных заболеваниях, у детей с аутоиммунными неврологическими расстройствами вероятно присутствует определенная генетическая предрасположенность, локализованная в пределах главного комплекса гистосовместимости (ГКГС). Лейкоцитарный антиген человека (HLA класс II) является человеческим аналогом ГКГС и представляет собой семейство генов, кодирующих белки на поверхности клеток, которые регулируют работу иммунной системы. Эти молекулы класса II кодируются DR-генами и экспрессируются на поверхности макрофагов (микроглии в ЦНС), участвуя в презентации антигенов CD4+ Т-клеткам. Презентация аутоантигенов активирует иммунный ответ, что может приводить к развитию аутоиммунных заболеваний, таких как РС и родственные состояния. DR-гены (DRB1, DQA1, DQB1 и др.) наследуются в виде сцепленного гаплотипа, причем каждый ген представлен двумя аллелями — по одному от каждого родителя.</w:t>
      </w:r>
    </w:p>
    <w:p w14:paraId="7134A536" w14:textId="77777777" w:rsidR="00F36017" w:rsidRPr="004947A9" w:rsidRDefault="00F36017" w:rsidP="00F36017">
      <w:pPr>
        <w:pStyle w:val="af"/>
        <w:ind w:left="0" w:firstLine="567"/>
      </w:pPr>
      <w:r w:rsidRPr="004947A9">
        <w:t>Большинство исследований подтверждают существование ассоциации с DRB1*15:01~DQA1*01:02~DQB1*06:02 как комплексом сцепления. В крупных американских исследованиях, проведенных в педиатрических центрах по РС, было показано, что HLA-DRB*15 и DQA*02 тесно связаны с возникновением РС у детей и женским полом.</w:t>
      </w:r>
    </w:p>
    <w:p w14:paraId="0BB2F7BD" w14:textId="77777777" w:rsidR="00F36017" w:rsidRPr="004947A9" w:rsidRDefault="00F36017" w:rsidP="00F36017">
      <w:pPr>
        <w:pStyle w:val="af"/>
        <w:ind w:left="0" w:firstLine="567"/>
      </w:pPr>
      <w:r w:rsidRPr="004947A9">
        <w:t>Гаплотип DRB1*15:01 не влиял на тяжесть клинического течения, но предрасполагал к хроническому ремиттирующему течению заболевания.</w:t>
      </w:r>
    </w:p>
    <w:p w14:paraId="6BD6CF85" w14:textId="39D0B6EE" w:rsidR="00F36017" w:rsidRPr="004947A9" w:rsidRDefault="00F36017" w:rsidP="00F36017">
      <w:pPr>
        <w:pStyle w:val="af"/>
        <w:ind w:left="0" w:firstLine="567"/>
      </w:pPr>
      <w:r w:rsidRPr="004947A9">
        <w:t>Другая работа показала, что аллель HLA-DRB1</w:t>
      </w:r>
      <w:r w:rsidRPr="004947A9">
        <w:rPr>
          <w:iCs/>
        </w:rPr>
        <w:t xml:space="preserve">15:01 проявляет сопоставимую ассоциацию как у подростков, так и у взрослых старше 50 лет с </w:t>
      </w:r>
      <w:r w:rsidRPr="004947A9">
        <w:rPr>
          <w:iCs/>
        </w:rPr>
        <w:lastRenderedPageBreak/>
        <w:t>рассеянным склерозом (РС), тогда как HLA-DRB1*</w:t>
      </w:r>
      <w:r w:rsidRPr="004947A9">
        <w:t>08:01 чаще встречается у пожилых пациентов [21</w:t>
      </w:r>
      <w:r w:rsidR="000F2DC6">
        <w:t>,р. 278</w:t>
      </w:r>
      <w:r w:rsidRPr="004947A9">
        <w:t>]. Наличие DRB1*15:01 также связано с более выраженным диффузным поражением спинного мозга и более высокой степенью инвалидизации по шкале EDSS.</w:t>
      </w:r>
    </w:p>
    <w:p w14:paraId="2AE4148F" w14:textId="77777777" w:rsidR="00F36017" w:rsidRPr="004947A9" w:rsidRDefault="00F36017" w:rsidP="00F36017">
      <w:pPr>
        <w:pStyle w:val="af"/>
        <w:ind w:left="0" w:firstLine="567"/>
      </w:pPr>
      <w:r w:rsidRPr="004947A9">
        <w:t>Распределение аллелей генов главного комплекса гистосовместимости (ГКГС) значительно различается между этническими группами, что обусловлено историко-популяционными факторами, географией, эпидемиями и другими внешними влияниями. В канадской педиатрической когорте сцепленный гаплотип DRB1*</w:t>
      </w:r>
      <w:r w:rsidRPr="004947A9">
        <w:rPr>
          <w:iCs/>
        </w:rPr>
        <w:t>15:01~DQA1</w:t>
      </w:r>
      <w:r w:rsidRPr="004947A9">
        <w:t>01:02~DQB1*</w:t>
      </w:r>
      <w:r w:rsidRPr="004947A9">
        <w:rPr>
          <w:iCs/>
        </w:rPr>
        <w:t>06:02 был наиболее распространен среди европейского населения и встречался реже у неевропейцев. Метаанализ девяти генотипирующих исследований в Китае выявил, что HLA-DRB1*</w:t>
      </w:r>
      <w:r w:rsidRPr="004947A9">
        <w:t>15 ассоциирован с повышенным риском РС, однако эта связь выражена слабее, чем в европейских популяциях.</w:t>
      </w:r>
    </w:p>
    <w:p w14:paraId="0AF57384" w14:textId="0188742F" w:rsidR="00F36017" w:rsidRPr="004947A9" w:rsidRDefault="00F36017" w:rsidP="00F36017">
      <w:pPr>
        <w:pStyle w:val="af"/>
        <w:ind w:left="0" w:firstLine="567"/>
      </w:pPr>
      <w:r w:rsidRPr="004947A9">
        <w:t xml:space="preserve">Помимо HLA-генов, на течение расстройств спектра РС влияют и другие факторы. Например, в Восточном Лондоне риск развития РС у чернокожих был на 59% ниже, а у жителей Южной Азии — на 85% ниже, по сравнению с англичанами. В целом, у азиатских групп риск РС на 80% ниже, чем у европеоидов, что подчеркивает значимость этнических и экологических факторов наряду с генетическим предрасположением. Заболеваемость РС в Японии увеличилась с 8,1 до 18,6 случаев/100 000, но все еще значительно ниже по сравнению со странами Европы, где в 2015 г. она составляла 115 случаев/100 000 населения. </w:t>
      </w:r>
    </w:p>
    <w:p w14:paraId="055D3FF6" w14:textId="59F21035" w:rsidR="00F36017" w:rsidRPr="004947A9" w:rsidRDefault="00F36017" w:rsidP="00F36017">
      <w:pPr>
        <w:pStyle w:val="af"/>
        <w:ind w:left="0" w:firstLine="567"/>
      </w:pPr>
      <w:r w:rsidRPr="004947A9">
        <w:t xml:space="preserve">Эпидемиологические данные из Казахстана указывают на общую распространенность рассеянного склероза на уровне </w:t>
      </w:r>
      <w:r w:rsidR="00E60722">
        <w:t>0.3-0.55</w:t>
      </w:r>
      <w:r w:rsidRPr="004947A9">
        <w:t xml:space="preserve"> случаев на 100 000 человек. При этом среди европеоидов она составляет </w:t>
      </w:r>
      <w:r w:rsidR="00E60722">
        <w:t>3-5 на 100 000</w:t>
      </w:r>
      <w:r w:rsidRPr="004947A9">
        <w:t xml:space="preserve">. </w:t>
      </w:r>
    </w:p>
    <w:p w14:paraId="656B6BE6" w14:textId="77777777" w:rsidR="00F36017" w:rsidRPr="004947A9" w:rsidRDefault="00F36017" w:rsidP="00F36017">
      <w:pPr>
        <w:pStyle w:val="af"/>
        <w:ind w:left="0" w:firstLine="567"/>
      </w:pPr>
      <w:r w:rsidRPr="004947A9">
        <w:t>В контексте полиэтнического населения Казахстана, где значительное представительство имеют казахи и русские, такие различия подчеркивают влияние этнической принадлежности на риск развития РС, данный гаплотип демонстрирует высокую ассоциацию с развитием РС. Это особенно важно для понимания генетической предрасположенности и эпидемиологических особенностей заболевания, а также для разработки более точных диагностических критериев и индивидуализированных подходов к терапии.</w:t>
      </w:r>
    </w:p>
    <w:p w14:paraId="651744D9" w14:textId="77777777" w:rsidR="00F36017" w:rsidRPr="004947A9" w:rsidRDefault="00F36017" w:rsidP="00F36017">
      <w:pPr>
        <w:pStyle w:val="af"/>
        <w:spacing w:before="3"/>
        <w:ind w:left="0" w:firstLine="567"/>
      </w:pPr>
      <w:r w:rsidRPr="004947A9">
        <w:t>Проведение исследования гена главного комплекса гистосовместимости класса II в Казахстане, где основное население представлено казахами и русскими, совместно проживающими в одинаковых географических и экологических условиях, такие данные представляют не только научный интерес, но и обладают важным практическим клиническим значением. Они помогают понять этнические различия в предрасположенности к рассеянному склерозу и позволяют оптимизировать раннюю диагностику, прогнозирование и индивидуализацию лечения пациентов в полиэтническом контексте. В настоящее</w:t>
      </w:r>
      <w:r w:rsidRPr="004947A9">
        <w:rPr>
          <w:spacing w:val="-18"/>
        </w:rPr>
        <w:t xml:space="preserve"> </w:t>
      </w:r>
      <w:r w:rsidRPr="004947A9">
        <w:t>время</w:t>
      </w:r>
      <w:r w:rsidRPr="004947A9">
        <w:rPr>
          <w:spacing w:val="-17"/>
        </w:rPr>
        <w:t xml:space="preserve"> </w:t>
      </w:r>
      <w:r w:rsidRPr="004947A9">
        <w:t>стандартные</w:t>
      </w:r>
      <w:r w:rsidRPr="004947A9">
        <w:rPr>
          <w:spacing w:val="-18"/>
        </w:rPr>
        <w:t xml:space="preserve"> </w:t>
      </w:r>
      <w:r w:rsidRPr="004947A9">
        <w:t>подходы</w:t>
      </w:r>
      <w:r w:rsidRPr="004947A9">
        <w:rPr>
          <w:spacing w:val="-17"/>
        </w:rPr>
        <w:t xml:space="preserve"> </w:t>
      </w:r>
      <w:r w:rsidRPr="004947A9">
        <w:t>к</w:t>
      </w:r>
      <w:r w:rsidRPr="004947A9">
        <w:rPr>
          <w:spacing w:val="-18"/>
        </w:rPr>
        <w:t xml:space="preserve"> </w:t>
      </w:r>
      <w:r w:rsidRPr="004947A9">
        <w:t>диагностике</w:t>
      </w:r>
      <w:r w:rsidRPr="004947A9">
        <w:rPr>
          <w:spacing w:val="-15"/>
        </w:rPr>
        <w:t xml:space="preserve"> </w:t>
      </w:r>
      <w:r w:rsidRPr="004947A9">
        <w:t>заболеваний</w:t>
      </w:r>
      <w:r w:rsidRPr="004947A9">
        <w:rPr>
          <w:spacing w:val="-8"/>
        </w:rPr>
        <w:t xml:space="preserve"> </w:t>
      </w:r>
      <w:r w:rsidRPr="004947A9">
        <w:t>РС</w:t>
      </w:r>
      <w:r w:rsidRPr="004947A9">
        <w:rPr>
          <w:spacing w:val="-10"/>
        </w:rPr>
        <w:t xml:space="preserve"> </w:t>
      </w:r>
      <w:r w:rsidRPr="004947A9">
        <w:t>включают МРТ головного и спинного мозга и дополнительные исследования. Такие исследования, как олигоклональные полосы и светлый белок нейрофиламентов в спинномозговой жидкости, а также оптическая когерентная томография в Казахстане труднодоступны.</w:t>
      </w:r>
    </w:p>
    <w:p w14:paraId="48B9210F" w14:textId="77777777" w:rsidR="00F36017" w:rsidRPr="004947A9" w:rsidRDefault="00F36017" w:rsidP="00F36017">
      <w:pPr>
        <w:pStyle w:val="af"/>
        <w:spacing w:before="3"/>
        <w:ind w:left="0" w:firstLine="567"/>
      </w:pPr>
      <w:r w:rsidRPr="004947A9">
        <w:lastRenderedPageBreak/>
        <w:t>Более того, пациенты и медицинский персонал скептически относятся к диагнозу РС. Таким образом, доказательство наличия иммуногенетической предрасположенности гена главного комплекса гистосовместимости II класса к РС дает дополнительную верификацию правильного диагноза.</w:t>
      </w:r>
    </w:p>
    <w:p w14:paraId="01360954" w14:textId="77777777" w:rsidR="00F36017" w:rsidRPr="004947A9" w:rsidRDefault="00F36017" w:rsidP="00F36017">
      <w:pPr>
        <w:pStyle w:val="af"/>
        <w:spacing w:before="3"/>
        <w:ind w:left="0" w:firstLine="567"/>
      </w:pPr>
      <w:r w:rsidRPr="004947A9">
        <w:t>Большое значение в развитии нейроиммунных заболеваний имеют многие факторы внешней среды. Это достоверно представлено многоцентровым исследованием канадского РС, где показана связь РС с гаплотипом HLA- DRB1*1501, дефицитом витамина D и перенесённой инфекция вирусом Эпштейна–Барр (ВЭБ). Это рассматриваются как потенциальные факторы риска развития рассеянного склероза. Витамин D выполняет защитную функцию, замедляя прогрессирование заболевания за счёт модуляции экспрессии и презентации аутоантигенов HLA-DR. В Японии выявлена связь РС с ожирением, курением и особенностями питания. Современные исследования показали, что иммунопептиды, кодируемые HLA-DR15, могут имитировать структуры ВЭБ, что запускает аутоиммунный процесс. Эксперименты на «гуманизированных» мышах показали, что ключевые энцефалитогенные антигены человека, вовлечённые в РС, ассоциируются с DQB1*</w:t>
      </w:r>
      <w:r w:rsidRPr="004947A9">
        <w:rPr>
          <w:iCs/>
        </w:rPr>
        <w:t>06:02</w:t>
      </w:r>
      <w:r w:rsidRPr="004947A9">
        <w:rPr>
          <w:i/>
          <w:iCs/>
        </w:rPr>
        <w:t xml:space="preserve">, </w:t>
      </w:r>
      <w:r w:rsidRPr="004947A9">
        <w:rPr>
          <w:iCs/>
        </w:rPr>
        <w:t>а не с DRB1*</w:t>
      </w:r>
      <w:r w:rsidRPr="004947A9">
        <w:t>15:01.</w:t>
      </w:r>
    </w:p>
    <w:p w14:paraId="11109CEE" w14:textId="77777777" w:rsidR="00F36017" w:rsidRPr="004947A9" w:rsidRDefault="00F36017" w:rsidP="00F36017">
      <w:pPr>
        <w:pStyle w:val="af"/>
        <w:spacing w:before="3"/>
        <w:ind w:left="0" w:firstLine="567"/>
      </w:pPr>
      <w:r w:rsidRPr="004947A9">
        <w:t>Детские нейроиммунные заболевания представляют собой разнообразную группу постинфекционных, параинфекционных, воспалительных и демиелинизирующих патологий, иногда с некротическими поражениями мозга. Их патобиологические механизмы и клиническая картина крайне вариабельны. Дифференциальная диагностика включает иммуногенетический анализ, определение биомаркеров, МРТ высокого разрешения, а также ПЦР или ИФА для выявления вирусной этиологии.</w:t>
      </w:r>
    </w:p>
    <w:p w14:paraId="45611FE4" w14:textId="77777777" w:rsidR="00F36017" w:rsidRPr="004947A9" w:rsidRDefault="00F36017" w:rsidP="00F36017">
      <w:pPr>
        <w:pStyle w:val="af"/>
        <w:spacing w:before="3"/>
        <w:ind w:left="0" w:firstLine="567"/>
      </w:pPr>
      <w:r w:rsidRPr="004947A9">
        <w:t>К примеру, относительно доброкачественным заболеванием спектра РС является острый диссеминированный энцефаломиелит (ОДЭМ). В то же время редким, но крайне тяжёлым вариантом является энцефалит Расмуссена, проявляющийся полушарным аутоиммунным воспалением, вызываемым вирусной инфекцией, с прогрессирующими судорогами и гемиатрофией поражённого полушария. Эффективного лекарственного лечения этого состояния нет; частично применяются анти-ФНО препараты (ритуксимаб) и внутривенный иммуноглобулин. Единственным доказанным методом прекращения прогрессирующих припадков остаётся субтотальная гемисферэктомия.</w:t>
      </w:r>
    </w:p>
    <w:p w14:paraId="3A115378" w14:textId="0E65698F" w:rsidR="00F36017" w:rsidRPr="004947A9" w:rsidRDefault="00F36017" w:rsidP="00F36017">
      <w:pPr>
        <w:pStyle w:val="af"/>
        <w:spacing w:before="3"/>
        <w:ind w:left="0" w:firstLine="567"/>
      </w:pPr>
      <w:r w:rsidRPr="004947A9">
        <w:t xml:space="preserve">Распространенность и заболеваемость ОНМ в корейской когорте составляли 2,56 и 0,73 на 100 000 соответственно в 2010-2016 гг. Ранее </w:t>
      </w:r>
      <w:r w:rsidR="00E60722">
        <w:t>ЗС</w:t>
      </w:r>
      <w:r w:rsidRPr="004947A9">
        <w:t>ОНМ рассматривали как вариант РС, но обнаружение специфических анти-AQ4- антител и необратимая слепота доказывали ОНМ как отдельное заболевание. Характерным диагностическим признаком для оптического нейромиелита Девика (</w:t>
      </w:r>
      <w:r w:rsidR="00E60722">
        <w:t>ЗС</w:t>
      </w:r>
      <w:r w:rsidRPr="004947A9">
        <w:t xml:space="preserve">ОНМ) является МРТ-картина продольно протяжённого поперечного миелита, которая практически никогда не встречается при рассеянном склерозе. Серологическим маркером </w:t>
      </w:r>
      <w:r w:rsidR="00E60722">
        <w:t>ЗС</w:t>
      </w:r>
      <w:r w:rsidRPr="004947A9">
        <w:t xml:space="preserve">ОНМ являются антитела к аквапорину-4 (AQP4), обладающие высокой специфичностью для этого заболевания. При этом у примерно 25% пациентов выявляются антитела к миелиновому гликопротеину олигодендроцитов (MOG). Дополнительно для диагностики могут </w:t>
      </w:r>
      <w:r w:rsidRPr="004947A9">
        <w:lastRenderedPageBreak/>
        <w:t>использоваться и другие биомаркеры, включая глиальный фибриллярный кислый белок и ряд специфических белковых маркеров воспаления ЦНС.</w:t>
      </w:r>
    </w:p>
    <w:p w14:paraId="45BBF876" w14:textId="50385130" w:rsidR="00F36017" w:rsidRPr="004947A9" w:rsidRDefault="00F36017" w:rsidP="00F36017">
      <w:pPr>
        <w:pStyle w:val="af"/>
        <w:spacing w:before="1"/>
        <w:ind w:left="0" w:firstLine="567"/>
      </w:pPr>
      <w:r w:rsidRPr="004947A9">
        <w:t xml:space="preserve">В Казахстане имеются ограниченные данные о распространенности нейроиммунных нарушений у детей. Одно исследование показало, что общая распространенность РС у детей составляет примерно </w:t>
      </w:r>
      <w:r w:rsidR="00E60722">
        <w:t>0.3-0.55</w:t>
      </w:r>
      <w:r w:rsidRPr="004947A9">
        <w:t xml:space="preserve"> на 100 000 человек. Соотношение мужчин и женщин составляло 1:2,5.</w:t>
      </w:r>
    </w:p>
    <w:p w14:paraId="5737A6D9" w14:textId="77777777" w:rsidR="00F36017" w:rsidRPr="004947A9" w:rsidRDefault="00F36017" w:rsidP="00F36017">
      <w:pPr>
        <w:pStyle w:val="af"/>
        <w:ind w:left="0" w:firstLine="567"/>
      </w:pPr>
      <w:r w:rsidRPr="004947A9">
        <w:t>В нашем исследовании мы обобщили генетическую ассоциацию педиатрического</w:t>
      </w:r>
      <w:r w:rsidRPr="004947A9">
        <w:rPr>
          <w:spacing w:val="-9"/>
        </w:rPr>
        <w:t xml:space="preserve"> </w:t>
      </w:r>
      <w:r w:rsidRPr="004947A9">
        <w:t>РС</w:t>
      </w:r>
      <w:r w:rsidRPr="004947A9">
        <w:rPr>
          <w:spacing w:val="-13"/>
        </w:rPr>
        <w:t xml:space="preserve"> </w:t>
      </w:r>
      <w:r w:rsidRPr="004947A9">
        <w:t>в</w:t>
      </w:r>
      <w:r w:rsidRPr="004947A9">
        <w:rPr>
          <w:spacing w:val="-11"/>
        </w:rPr>
        <w:t xml:space="preserve"> </w:t>
      </w:r>
      <w:r w:rsidRPr="004947A9">
        <w:t>полиэтнической</w:t>
      </w:r>
      <w:r w:rsidRPr="004947A9">
        <w:rPr>
          <w:spacing w:val="-12"/>
        </w:rPr>
        <w:t xml:space="preserve"> </w:t>
      </w:r>
      <w:r w:rsidRPr="004947A9">
        <w:t>популяции.</w:t>
      </w:r>
      <w:r w:rsidRPr="004947A9">
        <w:rPr>
          <w:spacing w:val="-11"/>
        </w:rPr>
        <w:t xml:space="preserve"> </w:t>
      </w:r>
      <w:r w:rsidRPr="004947A9">
        <w:t>Все</w:t>
      </w:r>
      <w:r w:rsidRPr="004947A9">
        <w:rPr>
          <w:spacing w:val="-12"/>
        </w:rPr>
        <w:t xml:space="preserve"> </w:t>
      </w:r>
      <w:r w:rsidRPr="004947A9">
        <w:t>дети</w:t>
      </w:r>
      <w:r w:rsidRPr="004947A9">
        <w:rPr>
          <w:spacing w:val="-12"/>
        </w:rPr>
        <w:t xml:space="preserve"> </w:t>
      </w:r>
      <w:r w:rsidRPr="004947A9">
        <w:t>имели</w:t>
      </w:r>
      <w:r w:rsidRPr="004947A9">
        <w:rPr>
          <w:spacing w:val="-12"/>
        </w:rPr>
        <w:t xml:space="preserve"> </w:t>
      </w:r>
      <w:r w:rsidRPr="004947A9">
        <w:t>классический РС: у 10 пациентов был подростковый дебют заболевания РС, который в течение 11 лет трансформировался в «классический» вариант РС. У монозиготной по гаплотипу DRB1*15:01</w:t>
      </w:r>
      <w:r w:rsidRPr="004947A9">
        <w:rPr>
          <w:rFonts w:ascii="Cambria Math" w:hAnsi="Cambria Math"/>
        </w:rPr>
        <w:t>∼</w:t>
      </w:r>
      <w:r w:rsidRPr="004947A9">
        <w:t>DQA1*0102</w:t>
      </w:r>
      <w:r w:rsidRPr="004947A9">
        <w:rPr>
          <w:rFonts w:ascii="Cambria Math" w:hAnsi="Cambria Math"/>
        </w:rPr>
        <w:t>∼</w:t>
      </w:r>
      <w:r w:rsidRPr="004947A9">
        <w:t>DQB1*0602 русской девочки 14 лет наиболее быстро развивался «классический» вариант РС с 3 рецидивами в течение первого года болезни и очень выраженными МРТ и клиническая картина  (оптико-спинальные  поражения  с  так  называемой «диссеминацией в пространстве и времени»). Остальные были гетерозиготами по данному гаплотипу, имели 2 рецидива в течение года и преимущественное поражение головного мозга. Таким образом, наши результаты соответствуют опубликованным данным о сцеплении аллеля DR15 с ранним началом РС, преимущественно у женщин. Это позволяет прогнозировать</w:t>
      </w:r>
      <w:r w:rsidRPr="004947A9">
        <w:rPr>
          <w:spacing w:val="-14"/>
        </w:rPr>
        <w:t xml:space="preserve"> </w:t>
      </w:r>
      <w:r w:rsidRPr="004947A9">
        <w:t>развитие</w:t>
      </w:r>
      <w:r w:rsidRPr="004947A9">
        <w:rPr>
          <w:spacing w:val="-10"/>
        </w:rPr>
        <w:t xml:space="preserve"> </w:t>
      </w:r>
      <w:r w:rsidRPr="004947A9">
        <w:t>РС</w:t>
      </w:r>
      <w:r w:rsidRPr="004947A9">
        <w:rPr>
          <w:spacing w:val="-10"/>
        </w:rPr>
        <w:t xml:space="preserve"> </w:t>
      </w:r>
      <w:r w:rsidRPr="004947A9">
        <w:t>в</w:t>
      </w:r>
      <w:r w:rsidRPr="004947A9">
        <w:rPr>
          <w:spacing w:val="-11"/>
        </w:rPr>
        <w:t xml:space="preserve"> </w:t>
      </w:r>
      <w:r w:rsidRPr="004947A9">
        <w:t>более молодом возрасте, преимущественно в женской популяции, но не влияет на течение, исходы, клинические особенности и параклинические показатели в ЦСЖ или характерные отклонения на МРТ-изображениях ЦНС.</w:t>
      </w:r>
    </w:p>
    <w:p w14:paraId="0D08C6D3" w14:textId="77777777" w:rsidR="00F36017" w:rsidRPr="004947A9" w:rsidRDefault="00F36017" w:rsidP="00F36017">
      <w:pPr>
        <w:pStyle w:val="af"/>
        <w:ind w:left="0" w:firstLine="567"/>
      </w:pPr>
      <w:r w:rsidRPr="004947A9">
        <w:t>Панель DR-гена помогает верифицировать диагноз РС и родственных состояний,</w:t>
      </w:r>
      <w:r w:rsidRPr="004947A9">
        <w:rPr>
          <w:spacing w:val="-5"/>
        </w:rPr>
        <w:t xml:space="preserve"> </w:t>
      </w:r>
      <w:r w:rsidRPr="004947A9">
        <w:t>особенно</w:t>
      </w:r>
      <w:r w:rsidRPr="004947A9">
        <w:rPr>
          <w:spacing w:val="-3"/>
        </w:rPr>
        <w:t xml:space="preserve"> </w:t>
      </w:r>
      <w:r w:rsidRPr="004947A9">
        <w:t>у</w:t>
      </w:r>
      <w:r w:rsidRPr="004947A9">
        <w:rPr>
          <w:spacing w:val="-4"/>
        </w:rPr>
        <w:t xml:space="preserve"> </w:t>
      </w:r>
      <w:r w:rsidRPr="004947A9">
        <w:t>детей</w:t>
      </w:r>
      <w:r w:rsidRPr="004947A9">
        <w:rPr>
          <w:spacing w:val="-4"/>
        </w:rPr>
        <w:t xml:space="preserve"> </w:t>
      </w:r>
      <w:r w:rsidRPr="004947A9">
        <w:t>и</w:t>
      </w:r>
      <w:r w:rsidRPr="004947A9">
        <w:rPr>
          <w:spacing w:val="-4"/>
        </w:rPr>
        <w:t xml:space="preserve"> </w:t>
      </w:r>
      <w:r w:rsidRPr="004947A9">
        <w:t>в</w:t>
      </w:r>
      <w:r w:rsidRPr="004947A9">
        <w:rPr>
          <w:spacing w:val="-6"/>
        </w:rPr>
        <w:t xml:space="preserve"> </w:t>
      </w:r>
      <w:r w:rsidRPr="004947A9">
        <w:t>случаях,</w:t>
      </w:r>
      <w:r w:rsidRPr="004947A9">
        <w:rPr>
          <w:spacing w:val="-5"/>
        </w:rPr>
        <w:t xml:space="preserve"> </w:t>
      </w:r>
      <w:r w:rsidRPr="004947A9">
        <w:t>когда</w:t>
      </w:r>
      <w:r w:rsidRPr="004947A9">
        <w:rPr>
          <w:spacing w:val="-5"/>
        </w:rPr>
        <w:t xml:space="preserve"> </w:t>
      </w:r>
      <w:r w:rsidRPr="004947A9">
        <w:t>иммунные</w:t>
      </w:r>
      <w:r w:rsidRPr="004947A9">
        <w:rPr>
          <w:spacing w:val="-6"/>
        </w:rPr>
        <w:t xml:space="preserve"> </w:t>
      </w:r>
      <w:r w:rsidRPr="004947A9">
        <w:t>методы</w:t>
      </w:r>
      <w:r w:rsidRPr="004947A9">
        <w:rPr>
          <w:spacing w:val="-6"/>
        </w:rPr>
        <w:t xml:space="preserve"> </w:t>
      </w:r>
      <w:r w:rsidRPr="004947A9">
        <w:t>недоступны в клинической практике (олигоклональные полосы в ЦСЖ и др.).</w:t>
      </w:r>
    </w:p>
    <w:p w14:paraId="24C04706" w14:textId="77777777" w:rsidR="00F36017" w:rsidRPr="004947A9" w:rsidRDefault="00F36017" w:rsidP="00F36017">
      <w:pPr>
        <w:pStyle w:val="af"/>
        <w:ind w:left="0" w:firstLine="567"/>
      </w:pPr>
      <w:r w:rsidRPr="004947A9">
        <w:t>Полученные данные по нашему исследованию показали, что наличие DRB1*15 увеличивает риск РС в казахской популяции детей в 7,7 раза, что выше, чем в русской популяции (RR=6,1). Это подтверждает значимость генотипирования в клинической практике, особенно при ранней диагностике. Генетические различия между этническими группами, выявленные в исследовании, также согласуются с мировыми данными, указывающими на варьирование частоты HLA-аллелей в зависимости от этнической принадлежности и географических факторов.</w:t>
      </w:r>
    </w:p>
    <w:p w14:paraId="7F7177C2" w14:textId="5CAE4C30" w:rsidR="00F36017" w:rsidRPr="004947A9" w:rsidRDefault="00F36017" w:rsidP="00F36017">
      <w:pPr>
        <w:pStyle w:val="af"/>
        <w:ind w:left="0" w:firstLine="567"/>
      </w:pPr>
      <w:r w:rsidRPr="004947A9">
        <w:t>У детей с дебютом рассеянного склероза (РС), который начинался с моносимптомного проявления (например, неврит зрительного нерва или парезы), отмечалась быстрая трансформация в многоочаговую лейкопатию. Это включало вовлечение различных структур центральной нервной системы, таких как головной мозг, зрительный нерв, спинной мозг, что типично для прогрессирующего течения заболевания. Подобные данные подтверждаются исследованиями крупных международных педиатрических когорт [52</w:t>
      </w:r>
      <w:r w:rsidR="000F2DC6">
        <w:t>,р. 1031</w:t>
      </w:r>
      <w:r w:rsidRPr="004947A9">
        <w:t>], в которых указано, что педиатрический РС часто характеризуется более агрессивным дебютом и быстрым накоплением повреждений по сравнению со взрослыми пациентами.</w:t>
      </w:r>
    </w:p>
    <w:p w14:paraId="3F0C51BA" w14:textId="4F2CBBE9" w:rsidR="00F36017" w:rsidRPr="004947A9" w:rsidRDefault="00F36017" w:rsidP="00F36017">
      <w:pPr>
        <w:pStyle w:val="af"/>
        <w:ind w:left="0" w:firstLine="567"/>
      </w:pPr>
      <w:r w:rsidRPr="004947A9">
        <w:t xml:space="preserve">Проведенное нами исследование позволило выявить значимые различия в клинических проявлениях и нейровизуализационных характеристиках между </w:t>
      </w:r>
      <w:r w:rsidRPr="004947A9">
        <w:lastRenderedPageBreak/>
        <w:t>группами. Полученные результаты согласуются с данными международных исследований, которые подчеркивают важность офтальмологических методов диагностики в раннем выявлении демиелинизирующих заболеваний [41</w:t>
      </w:r>
      <w:r w:rsidR="000F2DC6">
        <w:t>,</w:t>
      </w:r>
      <w:r w:rsidR="000F2DC6" w:rsidRPr="004947A9">
        <w:rPr>
          <w:lang w:val="en-US"/>
        </w:rPr>
        <w:t>s</w:t>
      </w:r>
      <w:r w:rsidR="000F2DC6" w:rsidRPr="000F2DC6">
        <w:t xml:space="preserve">. </w:t>
      </w:r>
      <w:r w:rsidR="000F2DC6">
        <w:t>59</w:t>
      </w:r>
      <w:r w:rsidRPr="004947A9">
        <w:t>]. В частности, истончение СНВС и папилломакулярного пучка рассматривается как ранний маркер нейродегенерации при РС. Международные исследования также отмечают, что показатели толщины СНВС могут быть использованы для мониторинга активности заболевания и оценки риска инвалидизации [9</w:t>
      </w:r>
      <w:r w:rsidR="000F2DC6">
        <w:t>,р. 329</w:t>
      </w:r>
      <w:r w:rsidRPr="004947A9">
        <w:t>].</w:t>
      </w:r>
    </w:p>
    <w:p w14:paraId="56A816F9" w14:textId="64A07134" w:rsidR="00F36017" w:rsidRPr="004947A9" w:rsidRDefault="00F36017" w:rsidP="00F36017">
      <w:pPr>
        <w:pStyle w:val="af"/>
        <w:ind w:left="0" w:firstLine="567"/>
      </w:pPr>
      <w:r w:rsidRPr="004947A9">
        <w:t>Наиболее тяжелые клинические проявления отмечались у пациентов с гомозиготным гаплотипом DRB115. Это коррелировало с более тяжелым течением заболевания, частыми рецидивами и быстрым развитием инвалидизации. В исследованиях, проведенных в Северной Америке [20</w:t>
      </w:r>
      <w:r w:rsidR="000F2DC6">
        <w:t>,р. 17</w:t>
      </w:r>
      <w:r w:rsidRPr="004947A9">
        <w:t>] и Европе [17</w:t>
      </w:r>
      <w:r w:rsidR="000F2DC6">
        <w:t>,р. 6</w:t>
      </w:r>
      <w:r w:rsidRPr="004947A9">
        <w:t>], установлено, что наличие гаплотипа DRB115:01~DQA101:02~DQB106:02 связано с большей частотой обострений и худшим функциональным исходом, что совпадает с результатами настоящего исследования. Например, в педиатрических когортных исследованиях в Канаде и США было показано, что дети с данным гаплотипом имеют более выраженное поражение спинного мозга и большую склонность к ремиттирующему течению РС.</w:t>
      </w:r>
    </w:p>
    <w:p w14:paraId="09863676" w14:textId="15086922" w:rsidR="00F36017" w:rsidRPr="004947A9" w:rsidRDefault="00F36017" w:rsidP="00F36017">
      <w:pPr>
        <w:pStyle w:val="af"/>
        <w:ind w:left="0" w:firstLine="567"/>
      </w:pPr>
      <w:r w:rsidRPr="004947A9">
        <w:t>Иммуногенетические и серологически</w:t>
      </w:r>
      <w:r w:rsidR="00E60722">
        <w:t xml:space="preserve">е маркеры, как антитела к MOG </w:t>
      </w:r>
      <w:r w:rsidRPr="004947A9">
        <w:t>в диагностике ювенильного РС является важным дополнением к стандартным методам. Уровни аутоантител позволяют улучшить точность постановки диагноза, особенно в случаях, когда традиционные методы исследования, такие как выявление олигоклональных полос или нейроофтальмологические исследования, недоступны.</w:t>
      </w:r>
    </w:p>
    <w:p w14:paraId="7CE404D6" w14:textId="1C4F2CF8" w:rsidR="00F36017" w:rsidRPr="004947A9" w:rsidRDefault="00F36017" w:rsidP="00F36017">
      <w:pPr>
        <w:pStyle w:val="af"/>
        <w:ind w:left="0" w:firstLine="567"/>
      </w:pPr>
      <w:r w:rsidRPr="004947A9">
        <w:t>Патогенетические механизмы и факторы риска. Доказано, что роль внешних факторов, таких как инфекция вирусом Эпштейна-Барр и недостаток витамина D, значительна в патогенезе РС. Это согласуется с результатами, указывающими на влияние этих факторов на экспрессию гена HLA DRB1 и иммунный ответ [4,</w:t>
      </w:r>
      <w:r w:rsidR="000F2DC6">
        <w:t>р. 121</w:t>
      </w:r>
      <w:r w:rsidRPr="004947A9">
        <w:t>].</w:t>
      </w:r>
    </w:p>
    <w:p w14:paraId="529A79E1" w14:textId="77777777" w:rsidR="00F36017" w:rsidRPr="004947A9" w:rsidRDefault="00F36017" w:rsidP="00F36017">
      <w:pPr>
        <w:pStyle w:val="af"/>
        <w:ind w:left="0" w:firstLine="567"/>
      </w:pPr>
      <w:r w:rsidRPr="004947A9">
        <w:t>Таким образом, наше исследование подтверждает необходимость интеграции генетических и клинических данных для ранней диагностики и лечения РС у детей. Оно предоставляет основу для дальнейших исследований и разработки стратегий по совершенствованию диагностики и терапии нейроиммунных заболеваний в условиях ограниченных ресурсов.</w:t>
      </w:r>
    </w:p>
    <w:p w14:paraId="7FFFCABB" w14:textId="7466CE4D" w:rsidR="00F36017" w:rsidRPr="004947A9" w:rsidRDefault="00F36017" w:rsidP="00400A39">
      <w:pPr>
        <w:pStyle w:val="1"/>
        <w:spacing w:before="0" w:line="240" w:lineRule="auto"/>
        <w:ind w:firstLine="567"/>
        <w:rPr>
          <w:rFonts w:ascii="Times New Roman" w:hAnsi="Times New Roman" w:cs="Times New Roman"/>
          <w:color w:val="auto"/>
          <w:sz w:val="28"/>
          <w:szCs w:val="28"/>
          <w:lang w:val="kk-KZ"/>
        </w:rPr>
      </w:pPr>
      <w:r w:rsidRPr="004947A9">
        <w:rPr>
          <w:rFonts w:ascii="Times New Roman" w:eastAsia="Times New Roman" w:hAnsi="Times New Roman" w:cs="Times New Roman"/>
          <w:b/>
          <w:bCs/>
          <w:color w:val="auto"/>
          <w:sz w:val="28"/>
          <w:szCs w:val="28"/>
        </w:rPr>
        <w:t>В</w:t>
      </w:r>
      <w:r w:rsidR="00400A39" w:rsidRPr="004947A9">
        <w:rPr>
          <w:rFonts w:ascii="Times New Roman" w:eastAsia="Times New Roman" w:hAnsi="Times New Roman" w:cs="Times New Roman"/>
          <w:b/>
          <w:bCs/>
          <w:color w:val="auto"/>
          <w:sz w:val="28"/>
          <w:szCs w:val="28"/>
        </w:rPr>
        <w:t>ыводы</w:t>
      </w:r>
    </w:p>
    <w:p w14:paraId="6905C91D" w14:textId="77777777" w:rsidR="00E60722" w:rsidRPr="00E60722" w:rsidRDefault="00E60722" w:rsidP="00E60722">
      <w:pPr>
        <w:tabs>
          <w:tab w:val="left" w:pos="851"/>
        </w:tabs>
        <w:spacing w:after="0" w:line="240" w:lineRule="auto"/>
        <w:ind w:firstLine="567"/>
        <w:jc w:val="both"/>
        <w:rPr>
          <w:rFonts w:ascii="Times New Roman" w:eastAsia="Times New Roman" w:hAnsi="Times New Roman" w:cs="Times New Roman"/>
          <w:sz w:val="28"/>
          <w:szCs w:val="28"/>
          <w:lang w:val="ru-KZ" w:eastAsia="ru-RU"/>
        </w:rPr>
      </w:pPr>
      <w:r w:rsidRPr="00E60722">
        <w:rPr>
          <w:rFonts w:ascii="Times New Roman" w:eastAsia="Times New Roman" w:hAnsi="Times New Roman" w:cs="Times New Roman"/>
          <w:sz w:val="28"/>
          <w:szCs w:val="28"/>
          <w:lang w:val="ru-KZ" w:eastAsia="ru-RU"/>
        </w:rPr>
        <w:t>На основании проведенного исследования сделаны следующие выводы:</w:t>
      </w:r>
    </w:p>
    <w:p w14:paraId="1E0139A0" w14:textId="77777777" w:rsidR="00E60722" w:rsidRPr="00E60722" w:rsidRDefault="00E60722" w:rsidP="00E60722">
      <w:pPr>
        <w:tabs>
          <w:tab w:val="left" w:pos="851"/>
        </w:tabs>
        <w:spacing w:after="0" w:line="240" w:lineRule="auto"/>
        <w:ind w:firstLine="567"/>
        <w:jc w:val="both"/>
        <w:rPr>
          <w:rFonts w:ascii="Times New Roman" w:eastAsia="Times New Roman" w:hAnsi="Times New Roman" w:cs="Times New Roman"/>
          <w:sz w:val="28"/>
          <w:szCs w:val="28"/>
          <w:lang w:val="ru-KZ" w:eastAsia="ru-RU"/>
        </w:rPr>
      </w:pPr>
      <w:r w:rsidRPr="00E60722">
        <w:rPr>
          <w:rFonts w:ascii="Times New Roman" w:eastAsia="Times New Roman" w:hAnsi="Times New Roman" w:cs="Times New Roman"/>
          <w:sz w:val="28"/>
          <w:szCs w:val="28"/>
          <w:lang w:val="ru-KZ" w:eastAsia="ru-RU"/>
        </w:rPr>
        <w:t>1.</w:t>
      </w:r>
      <w:r w:rsidRPr="00E60722">
        <w:rPr>
          <w:rFonts w:ascii="Times New Roman" w:eastAsia="Times New Roman" w:hAnsi="Times New Roman" w:cs="Times New Roman"/>
          <w:sz w:val="28"/>
          <w:szCs w:val="28"/>
          <w:lang w:val="ru-KZ" w:eastAsia="ru-RU"/>
        </w:rPr>
        <w:tab/>
      </w:r>
      <w:r w:rsidRPr="00E60722">
        <w:rPr>
          <w:rFonts w:ascii="Times New Roman" w:eastAsia="Times New Roman" w:hAnsi="Times New Roman" w:cs="Times New Roman"/>
          <w:sz w:val="28"/>
          <w:szCs w:val="28"/>
          <w:lang w:eastAsia="ru-RU"/>
        </w:rPr>
        <w:t>Особенностями</w:t>
      </w:r>
      <w:r w:rsidRPr="00E60722">
        <w:rPr>
          <w:rFonts w:ascii="Times New Roman" w:eastAsia="Times New Roman" w:hAnsi="Times New Roman" w:cs="Times New Roman"/>
          <w:sz w:val="28"/>
          <w:szCs w:val="28"/>
          <w:lang w:val="ru-KZ" w:eastAsia="ru-RU"/>
        </w:rPr>
        <w:t xml:space="preserve"> РС у детей </w:t>
      </w:r>
      <w:r w:rsidRPr="00E60722">
        <w:rPr>
          <w:rFonts w:ascii="Times New Roman" w:eastAsia="Times New Roman" w:hAnsi="Times New Roman" w:cs="Times New Roman"/>
          <w:sz w:val="28"/>
          <w:szCs w:val="28"/>
          <w:lang w:eastAsia="ru-RU"/>
        </w:rPr>
        <w:t xml:space="preserve">является </w:t>
      </w:r>
      <w:r w:rsidRPr="00E60722">
        <w:rPr>
          <w:rFonts w:ascii="Times New Roman" w:eastAsia="Times New Roman" w:hAnsi="Times New Roman" w:cs="Times New Roman"/>
          <w:sz w:val="28"/>
          <w:szCs w:val="28"/>
          <w:lang w:val="ru-KZ" w:eastAsia="ru-RU"/>
        </w:rPr>
        <w:t>разви</w:t>
      </w:r>
      <w:r w:rsidRPr="00E60722">
        <w:rPr>
          <w:rFonts w:ascii="Times New Roman" w:eastAsia="Times New Roman" w:hAnsi="Times New Roman" w:cs="Times New Roman"/>
          <w:sz w:val="28"/>
          <w:szCs w:val="28"/>
          <w:lang w:eastAsia="ru-RU"/>
        </w:rPr>
        <w:t>тие</w:t>
      </w:r>
      <w:r w:rsidRPr="00E60722">
        <w:rPr>
          <w:rFonts w:ascii="Times New Roman" w:eastAsia="Times New Roman" w:hAnsi="Times New Roman" w:cs="Times New Roman"/>
          <w:sz w:val="28"/>
          <w:szCs w:val="28"/>
          <w:lang w:val="ru-KZ" w:eastAsia="ru-RU"/>
        </w:rPr>
        <w:t xml:space="preserve"> моносимптомных проявлений </w:t>
      </w:r>
      <w:r w:rsidRPr="00E60722">
        <w:rPr>
          <w:rFonts w:ascii="Times New Roman" w:eastAsia="Times New Roman" w:hAnsi="Times New Roman" w:cs="Times New Roman"/>
          <w:sz w:val="28"/>
          <w:szCs w:val="28"/>
          <w:lang w:eastAsia="ru-RU"/>
        </w:rPr>
        <w:t xml:space="preserve">с </w:t>
      </w:r>
      <w:r w:rsidRPr="00E60722">
        <w:rPr>
          <w:rFonts w:ascii="Times New Roman" w:eastAsia="Times New Roman" w:hAnsi="Times New Roman" w:cs="Times New Roman"/>
          <w:sz w:val="28"/>
          <w:szCs w:val="28"/>
          <w:lang w:val="ru-KZ" w:eastAsia="ru-RU"/>
        </w:rPr>
        <w:t>прогресси</w:t>
      </w:r>
      <w:r w:rsidRPr="00E60722">
        <w:rPr>
          <w:rFonts w:ascii="Times New Roman" w:eastAsia="Times New Roman" w:hAnsi="Times New Roman" w:cs="Times New Roman"/>
          <w:sz w:val="28"/>
          <w:szCs w:val="28"/>
          <w:lang w:eastAsia="ru-RU"/>
        </w:rPr>
        <w:t>рованием</w:t>
      </w:r>
      <w:r w:rsidRPr="00E60722">
        <w:rPr>
          <w:rFonts w:ascii="Times New Roman" w:eastAsia="Times New Roman" w:hAnsi="Times New Roman" w:cs="Times New Roman"/>
          <w:sz w:val="28"/>
          <w:szCs w:val="28"/>
          <w:lang w:val="ru-KZ" w:eastAsia="ru-RU"/>
        </w:rPr>
        <w:t xml:space="preserve"> в многоочаговую лейкопатию с вовлечением различных уровней </w:t>
      </w:r>
      <w:r w:rsidRPr="00E60722">
        <w:rPr>
          <w:rFonts w:ascii="Times New Roman" w:eastAsia="Times New Roman" w:hAnsi="Times New Roman" w:cs="Times New Roman"/>
          <w:sz w:val="28"/>
          <w:szCs w:val="28"/>
          <w:lang w:eastAsia="ru-RU"/>
        </w:rPr>
        <w:t>ЦНС и характерными изменениями на</w:t>
      </w:r>
      <w:r w:rsidRPr="00E60722">
        <w:rPr>
          <w:rFonts w:ascii="Times New Roman" w:eastAsia="Times New Roman" w:hAnsi="Times New Roman" w:cs="Times New Roman"/>
          <w:sz w:val="28"/>
          <w:szCs w:val="28"/>
          <w:lang w:val="ru-KZ" w:eastAsia="ru-RU"/>
        </w:rPr>
        <w:t xml:space="preserve"> МРТ </w:t>
      </w:r>
      <w:r w:rsidRPr="00E60722">
        <w:rPr>
          <w:rFonts w:ascii="Times New Roman" w:eastAsia="Times New Roman" w:hAnsi="Times New Roman" w:cs="Times New Roman"/>
          <w:sz w:val="28"/>
          <w:szCs w:val="28"/>
          <w:lang w:eastAsia="ru-RU"/>
        </w:rPr>
        <w:t>в виде</w:t>
      </w:r>
      <w:r w:rsidRPr="00E60722">
        <w:rPr>
          <w:rFonts w:ascii="Times New Roman" w:eastAsia="Times New Roman" w:hAnsi="Times New Roman" w:cs="Times New Roman"/>
          <w:sz w:val="28"/>
          <w:szCs w:val="28"/>
          <w:lang w:val="ru-KZ" w:eastAsia="ru-RU"/>
        </w:rPr>
        <w:t xml:space="preserve"> округлых очагов гиперинтенсивного сигнала в режиме T2, локализованных преимущественно в перивентрикулярной зоне головного мозга, с четкими границами и гомогенным строением. У детей с лейкоэнцефалитом отмечено уменьшение объема головного мозга в поздние сроки заболевания, а при ЗСОНМ выявлена продольно-поперечная демиелинизация позвоночника</w:t>
      </w:r>
      <w:r w:rsidRPr="00E60722">
        <w:rPr>
          <w:rFonts w:ascii="Times New Roman" w:eastAsia="Times New Roman" w:hAnsi="Times New Roman" w:cs="Times New Roman"/>
          <w:sz w:val="28"/>
          <w:szCs w:val="28"/>
          <w:lang w:eastAsia="ru-RU"/>
        </w:rPr>
        <w:t xml:space="preserve"> и выраженные </w:t>
      </w:r>
      <w:r w:rsidRPr="00E60722">
        <w:rPr>
          <w:rFonts w:ascii="Times New Roman" w:eastAsia="Times New Roman" w:hAnsi="Times New Roman" w:cs="Times New Roman"/>
          <w:sz w:val="28"/>
          <w:szCs w:val="28"/>
          <w:lang w:val="ru-KZ" w:eastAsia="ru-RU"/>
        </w:rPr>
        <w:t>изменения структуры сетчатки (95%)</w:t>
      </w:r>
      <w:r w:rsidRPr="00E60722">
        <w:rPr>
          <w:rFonts w:ascii="Times New Roman" w:eastAsia="Times New Roman" w:hAnsi="Times New Roman" w:cs="Times New Roman"/>
          <w:sz w:val="28"/>
          <w:szCs w:val="28"/>
          <w:lang w:eastAsia="ru-RU"/>
        </w:rPr>
        <w:t xml:space="preserve">. </w:t>
      </w:r>
    </w:p>
    <w:p w14:paraId="300C6BAB" w14:textId="77777777" w:rsidR="00E60722" w:rsidRPr="00E60722" w:rsidRDefault="00E60722" w:rsidP="00E60722">
      <w:pPr>
        <w:tabs>
          <w:tab w:val="left" w:pos="851"/>
        </w:tabs>
        <w:spacing w:after="0" w:line="240" w:lineRule="auto"/>
        <w:ind w:firstLine="567"/>
        <w:jc w:val="both"/>
        <w:rPr>
          <w:rFonts w:ascii="Times New Roman" w:eastAsia="Times New Roman" w:hAnsi="Times New Roman" w:cs="Times New Roman"/>
          <w:sz w:val="28"/>
          <w:szCs w:val="28"/>
          <w:lang w:val="ru-KZ" w:eastAsia="ru-RU"/>
        </w:rPr>
      </w:pPr>
      <w:r w:rsidRPr="00E60722">
        <w:rPr>
          <w:rFonts w:ascii="Times New Roman" w:eastAsia="Times New Roman" w:hAnsi="Times New Roman" w:cs="Times New Roman"/>
          <w:sz w:val="28"/>
          <w:szCs w:val="28"/>
          <w:lang w:val="ru-KZ" w:eastAsia="ru-RU"/>
        </w:rPr>
        <w:lastRenderedPageBreak/>
        <w:t>2.</w:t>
      </w:r>
      <w:r w:rsidRPr="00E60722">
        <w:rPr>
          <w:rFonts w:ascii="Times New Roman" w:eastAsia="Times New Roman" w:hAnsi="Times New Roman" w:cs="Times New Roman"/>
          <w:sz w:val="28"/>
          <w:szCs w:val="28"/>
          <w:lang w:val="ru-KZ" w:eastAsia="ru-RU"/>
        </w:rPr>
        <w:tab/>
      </w:r>
      <w:r w:rsidRPr="00E60722">
        <w:rPr>
          <w:rFonts w:ascii="Times New Roman" w:eastAsia="Times New Roman" w:hAnsi="Times New Roman" w:cs="Times New Roman"/>
          <w:sz w:val="28"/>
          <w:szCs w:val="28"/>
          <w:lang w:eastAsia="ru-RU"/>
        </w:rPr>
        <w:t>По данным г</w:t>
      </w:r>
      <w:r w:rsidRPr="00E60722">
        <w:rPr>
          <w:rFonts w:ascii="Times New Roman" w:eastAsia="Times New Roman" w:hAnsi="Times New Roman" w:cs="Times New Roman"/>
          <w:sz w:val="28"/>
          <w:szCs w:val="28"/>
          <w:lang w:val="ru-KZ" w:eastAsia="ru-RU"/>
        </w:rPr>
        <w:t>енетическ</w:t>
      </w:r>
      <w:r w:rsidRPr="00E60722">
        <w:rPr>
          <w:rFonts w:ascii="Times New Roman" w:eastAsia="Times New Roman" w:hAnsi="Times New Roman" w:cs="Times New Roman"/>
          <w:sz w:val="28"/>
          <w:szCs w:val="28"/>
          <w:lang w:eastAsia="ru-RU"/>
        </w:rPr>
        <w:t>ого</w:t>
      </w:r>
      <w:r w:rsidRPr="00E60722">
        <w:rPr>
          <w:rFonts w:ascii="Times New Roman" w:eastAsia="Times New Roman" w:hAnsi="Times New Roman" w:cs="Times New Roman"/>
          <w:sz w:val="28"/>
          <w:szCs w:val="28"/>
          <w:lang w:val="ru-KZ" w:eastAsia="ru-RU"/>
        </w:rPr>
        <w:t xml:space="preserve"> анализ</w:t>
      </w:r>
      <w:r w:rsidRPr="00E60722">
        <w:rPr>
          <w:rFonts w:ascii="Times New Roman" w:eastAsia="Times New Roman" w:hAnsi="Times New Roman" w:cs="Times New Roman"/>
          <w:sz w:val="28"/>
          <w:szCs w:val="28"/>
          <w:lang w:eastAsia="ru-RU"/>
        </w:rPr>
        <w:t>а</w:t>
      </w:r>
      <w:r w:rsidRPr="00E60722">
        <w:rPr>
          <w:rFonts w:ascii="Times New Roman" w:eastAsia="Times New Roman" w:hAnsi="Times New Roman" w:cs="Times New Roman"/>
          <w:sz w:val="28"/>
          <w:szCs w:val="28"/>
          <w:lang w:val="ru-KZ" w:eastAsia="ru-RU"/>
        </w:rPr>
        <w:t xml:space="preserve"> HLA локусов наличие аллеля DRB1*15 увеличивает риск развития РС у детей в казахской популяции в 7,7 раза (RR=7,7)</w:t>
      </w:r>
      <w:r w:rsidRPr="00E60722">
        <w:rPr>
          <w:rFonts w:ascii="Times New Roman" w:eastAsia="Times New Roman" w:hAnsi="Times New Roman" w:cs="Times New Roman"/>
          <w:sz w:val="28"/>
          <w:szCs w:val="28"/>
          <w:lang w:eastAsia="ru-RU"/>
        </w:rPr>
        <w:t>, а</w:t>
      </w:r>
      <w:r w:rsidRPr="00E60722">
        <w:rPr>
          <w:rFonts w:ascii="Times New Roman" w:eastAsia="Times New Roman" w:hAnsi="Times New Roman" w:cs="Times New Roman"/>
          <w:sz w:val="28"/>
          <w:szCs w:val="28"/>
          <w:lang w:val="ru-KZ" w:eastAsia="ru-RU"/>
        </w:rPr>
        <w:t xml:space="preserve"> в русской в 6,1 раза (RR=6,1)</w:t>
      </w:r>
      <w:r w:rsidRPr="00E60722">
        <w:rPr>
          <w:rFonts w:ascii="Times New Roman" w:eastAsia="Times New Roman" w:hAnsi="Times New Roman" w:cs="Times New Roman"/>
          <w:sz w:val="28"/>
          <w:szCs w:val="28"/>
          <w:lang w:eastAsia="ru-RU"/>
        </w:rPr>
        <w:t>, что является</w:t>
      </w:r>
      <w:r w:rsidRPr="00E60722">
        <w:rPr>
          <w:rFonts w:ascii="Times New Roman" w:eastAsia="Times New Roman" w:hAnsi="Times New Roman" w:cs="Times New Roman"/>
          <w:sz w:val="28"/>
          <w:szCs w:val="28"/>
          <w:lang w:val="ru-KZ" w:eastAsia="ru-RU"/>
        </w:rPr>
        <w:t xml:space="preserve"> значим</w:t>
      </w:r>
      <w:r w:rsidRPr="00E60722">
        <w:rPr>
          <w:rFonts w:ascii="Times New Roman" w:eastAsia="Times New Roman" w:hAnsi="Times New Roman" w:cs="Times New Roman"/>
          <w:sz w:val="28"/>
          <w:szCs w:val="28"/>
          <w:lang w:eastAsia="ru-RU"/>
        </w:rPr>
        <w:t>ым</w:t>
      </w:r>
      <w:r w:rsidRPr="00E60722">
        <w:rPr>
          <w:rFonts w:ascii="Times New Roman" w:eastAsia="Times New Roman" w:hAnsi="Times New Roman" w:cs="Times New Roman"/>
          <w:sz w:val="28"/>
          <w:szCs w:val="28"/>
          <w:lang w:val="ru-KZ" w:eastAsia="ru-RU"/>
        </w:rPr>
        <w:t xml:space="preserve"> для прогнозирования и диагностики заболевания.  Гены гаплотипа HLA-DR15 были обнаружены в неравновесном сцеплении (DRB1*15 ~DQA1*01:02~ DQB1*06:02) </w:t>
      </w:r>
      <w:r w:rsidRPr="00E60722">
        <w:rPr>
          <w:rFonts w:ascii="Times New Roman" w:eastAsia="Times New Roman" w:hAnsi="Times New Roman" w:cs="Times New Roman"/>
          <w:sz w:val="28"/>
          <w:szCs w:val="28"/>
          <w:lang w:eastAsia="ru-RU"/>
        </w:rPr>
        <w:t xml:space="preserve">в </w:t>
      </w:r>
      <w:r w:rsidRPr="00E60722">
        <w:rPr>
          <w:rFonts w:ascii="Times New Roman" w:eastAsia="Times New Roman" w:hAnsi="Times New Roman" w:cs="Times New Roman"/>
          <w:sz w:val="28"/>
          <w:szCs w:val="28"/>
          <w:lang w:val="ru-KZ" w:eastAsia="ru-RU"/>
        </w:rPr>
        <w:t xml:space="preserve">76,2% детей с РС. </w:t>
      </w:r>
    </w:p>
    <w:p w14:paraId="678B4FF7" w14:textId="77777777" w:rsidR="00E60722" w:rsidRPr="00E60722" w:rsidRDefault="00E60722" w:rsidP="00E60722">
      <w:pPr>
        <w:tabs>
          <w:tab w:val="left" w:pos="851"/>
        </w:tabs>
        <w:spacing w:after="0" w:line="240" w:lineRule="auto"/>
        <w:ind w:firstLine="567"/>
        <w:jc w:val="both"/>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val="ru-KZ" w:eastAsia="ru-RU"/>
        </w:rPr>
        <w:t>3.</w:t>
      </w:r>
      <w:r w:rsidRPr="00E60722">
        <w:rPr>
          <w:rFonts w:ascii="Times New Roman" w:eastAsia="Times New Roman" w:hAnsi="Times New Roman" w:cs="Times New Roman"/>
          <w:sz w:val="28"/>
          <w:szCs w:val="28"/>
          <w:lang w:val="ru-KZ" w:eastAsia="ru-RU"/>
        </w:rPr>
        <w:tab/>
        <w:t xml:space="preserve">MOG-IgG </w:t>
      </w:r>
      <w:r w:rsidRPr="00E60722">
        <w:rPr>
          <w:rFonts w:ascii="Times New Roman" w:eastAsia="Times New Roman" w:hAnsi="Times New Roman" w:cs="Times New Roman"/>
          <w:sz w:val="28"/>
          <w:szCs w:val="28"/>
          <w:lang w:eastAsia="ru-RU"/>
        </w:rPr>
        <w:t>является</w:t>
      </w:r>
      <w:r w:rsidRPr="00E60722">
        <w:rPr>
          <w:rFonts w:ascii="Times New Roman" w:eastAsia="Times New Roman" w:hAnsi="Times New Roman" w:cs="Times New Roman"/>
          <w:sz w:val="28"/>
          <w:szCs w:val="28"/>
          <w:lang w:val="ru-KZ" w:eastAsia="ru-RU"/>
        </w:rPr>
        <w:t xml:space="preserve"> значимым диагностическим и прогностическим биомаркер</w:t>
      </w:r>
      <w:r w:rsidRPr="00E60722">
        <w:rPr>
          <w:rFonts w:ascii="Times New Roman" w:eastAsia="Times New Roman" w:hAnsi="Times New Roman" w:cs="Times New Roman"/>
          <w:sz w:val="28"/>
          <w:szCs w:val="28"/>
          <w:lang w:eastAsia="ru-RU"/>
        </w:rPr>
        <w:t>ом</w:t>
      </w:r>
      <w:r w:rsidRPr="00E60722">
        <w:rPr>
          <w:rFonts w:ascii="Times New Roman" w:eastAsia="Times New Roman" w:hAnsi="Times New Roman" w:cs="Times New Roman"/>
          <w:sz w:val="28"/>
          <w:szCs w:val="28"/>
          <w:lang w:val="ru-KZ" w:eastAsia="ru-RU"/>
        </w:rPr>
        <w:t xml:space="preserve"> у детей с ювенильным РС </w:t>
      </w:r>
      <w:r w:rsidRPr="00E60722">
        <w:rPr>
          <w:rFonts w:ascii="Times New Roman" w:eastAsia="Times New Roman" w:hAnsi="Times New Roman" w:cs="Times New Roman"/>
          <w:sz w:val="28"/>
          <w:szCs w:val="28"/>
          <w:lang w:eastAsia="ru-RU"/>
        </w:rPr>
        <w:t>с чувствительностью - 40,5% и специфичностью – 65%, что позволяет его применять дополнительно в</w:t>
      </w:r>
      <w:r w:rsidRPr="00E60722">
        <w:rPr>
          <w:rFonts w:ascii="Times New Roman" w:eastAsia="Times New Roman" w:hAnsi="Times New Roman" w:cs="Times New Roman"/>
          <w:sz w:val="28"/>
          <w:szCs w:val="28"/>
          <w:lang w:val="ru-KZ" w:eastAsia="ru-RU"/>
        </w:rPr>
        <w:t xml:space="preserve"> комплексной диагностике</w:t>
      </w:r>
      <w:r w:rsidRPr="00E60722">
        <w:rPr>
          <w:rFonts w:ascii="Times New Roman" w:eastAsia="Times New Roman" w:hAnsi="Times New Roman" w:cs="Times New Roman"/>
          <w:sz w:val="28"/>
          <w:szCs w:val="28"/>
          <w:lang w:eastAsia="ru-RU"/>
        </w:rPr>
        <w:t xml:space="preserve"> для </w:t>
      </w:r>
      <w:r w:rsidRPr="00E60722">
        <w:rPr>
          <w:rFonts w:ascii="Times New Roman" w:eastAsia="Times New Roman" w:hAnsi="Times New Roman" w:cs="Times New Roman"/>
          <w:sz w:val="28"/>
          <w:szCs w:val="28"/>
          <w:lang w:val="ru-KZ" w:eastAsia="ru-RU"/>
        </w:rPr>
        <w:t>своевременно</w:t>
      </w:r>
      <w:r w:rsidRPr="00E60722">
        <w:rPr>
          <w:rFonts w:ascii="Times New Roman" w:eastAsia="Times New Roman" w:hAnsi="Times New Roman" w:cs="Times New Roman"/>
          <w:sz w:val="28"/>
          <w:szCs w:val="28"/>
          <w:lang w:eastAsia="ru-RU"/>
        </w:rPr>
        <w:t>го</w:t>
      </w:r>
      <w:r w:rsidRPr="00E60722">
        <w:rPr>
          <w:rFonts w:ascii="Times New Roman" w:eastAsia="Times New Roman" w:hAnsi="Times New Roman" w:cs="Times New Roman"/>
          <w:sz w:val="28"/>
          <w:szCs w:val="28"/>
          <w:lang w:val="ru-KZ" w:eastAsia="ru-RU"/>
        </w:rPr>
        <w:t xml:space="preserve"> назначения таргетной терапии</w:t>
      </w:r>
      <w:r w:rsidRPr="00E60722">
        <w:rPr>
          <w:rFonts w:ascii="Times New Roman" w:eastAsia="Times New Roman" w:hAnsi="Times New Roman" w:cs="Times New Roman"/>
          <w:sz w:val="28"/>
          <w:szCs w:val="28"/>
          <w:lang w:eastAsia="ru-RU"/>
        </w:rPr>
        <w:t>.</w:t>
      </w:r>
    </w:p>
    <w:p w14:paraId="6687B68E" w14:textId="77777777" w:rsidR="00E60722" w:rsidRPr="00E60722" w:rsidRDefault="00E60722" w:rsidP="00E60722">
      <w:pPr>
        <w:tabs>
          <w:tab w:val="left" w:pos="851"/>
        </w:tabs>
        <w:spacing w:after="0" w:line="240" w:lineRule="auto"/>
        <w:ind w:firstLine="567"/>
        <w:jc w:val="both"/>
        <w:rPr>
          <w:rFonts w:ascii="Times New Roman" w:eastAsia="Times New Roman" w:hAnsi="Times New Roman" w:cs="Times New Roman"/>
          <w:i/>
          <w:iCs/>
          <w:color w:val="FF0000"/>
          <w:sz w:val="28"/>
          <w:szCs w:val="28"/>
          <w:lang w:eastAsia="ru-RU"/>
        </w:rPr>
      </w:pPr>
      <w:r w:rsidRPr="00E60722">
        <w:rPr>
          <w:rFonts w:ascii="Times New Roman" w:eastAsia="Times New Roman" w:hAnsi="Times New Roman" w:cs="Times New Roman"/>
          <w:sz w:val="28"/>
          <w:szCs w:val="28"/>
          <w:lang w:val="ru-KZ" w:eastAsia="ru-RU"/>
        </w:rPr>
        <w:t>4.</w:t>
      </w:r>
      <w:r w:rsidRPr="00E60722">
        <w:rPr>
          <w:rFonts w:ascii="Times New Roman" w:eastAsia="Times New Roman" w:hAnsi="Times New Roman" w:cs="Times New Roman"/>
          <w:sz w:val="28"/>
          <w:szCs w:val="28"/>
          <w:lang w:val="ru-KZ" w:eastAsia="ru-RU"/>
        </w:rPr>
        <w:tab/>
      </w:r>
      <w:r w:rsidRPr="00E60722">
        <w:rPr>
          <w:rFonts w:ascii="Times New Roman" w:eastAsia="Times New Roman" w:hAnsi="Times New Roman" w:cs="Times New Roman"/>
          <w:sz w:val="28"/>
          <w:szCs w:val="28"/>
          <w:lang w:eastAsia="ru-RU"/>
        </w:rPr>
        <w:t>Медико-социальный и социологический анализ выявил критически низкий уровень информированности родителей о первых проявлениях димиелинизирующих процессов, что в 75% приводит к поздней обращаемости за профильной помощью и задержке старта терапии. У</w:t>
      </w:r>
      <w:r w:rsidRPr="00E60722">
        <w:rPr>
          <w:rFonts w:ascii="Times New Roman" w:eastAsia="Times New Roman" w:hAnsi="Times New Roman" w:cs="Times New Roman"/>
          <w:sz w:val="28"/>
          <w:szCs w:val="28"/>
          <w:lang w:val="ru-KZ" w:eastAsia="ru-RU"/>
        </w:rPr>
        <w:t xml:space="preserve"> 80% детей с</w:t>
      </w:r>
      <w:r w:rsidRPr="00E60722">
        <w:rPr>
          <w:rFonts w:ascii="Times New Roman" w:eastAsia="Times New Roman" w:hAnsi="Times New Roman" w:cs="Times New Roman"/>
          <w:sz w:val="28"/>
          <w:szCs w:val="28"/>
          <w:lang w:eastAsia="ru-RU"/>
        </w:rPr>
        <w:t xml:space="preserve"> ювенильным</w:t>
      </w:r>
      <w:r w:rsidRPr="00E60722">
        <w:rPr>
          <w:rFonts w:ascii="Times New Roman" w:eastAsia="Times New Roman" w:hAnsi="Times New Roman" w:cs="Times New Roman"/>
          <w:sz w:val="28"/>
          <w:szCs w:val="28"/>
          <w:lang w:val="ru-KZ" w:eastAsia="ru-RU"/>
        </w:rPr>
        <w:t xml:space="preserve"> рассеянным склерозом </w:t>
      </w:r>
      <w:r w:rsidRPr="00E60722">
        <w:rPr>
          <w:rFonts w:ascii="Times New Roman" w:eastAsia="Times New Roman" w:hAnsi="Times New Roman" w:cs="Times New Roman"/>
          <w:sz w:val="28"/>
          <w:szCs w:val="28"/>
          <w:lang w:eastAsia="ru-RU"/>
        </w:rPr>
        <w:t xml:space="preserve">и у 95% пациентов с заболеваниями спектра оптиконевромиелита в дебюте имеют место выраженные нарушения </w:t>
      </w:r>
      <w:r w:rsidRPr="00E60722">
        <w:rPr>
          <w:rFonts w:ascii="Times New Roman" w:eastAsia="Times New Roman" w:hAnsi="Times New Roman" w:cs="Times New Roman"/>
          <w:sz w:val="28"/>
          <w:szCs w:val="28"/>
          <w:lang w:val="ru-KZ" w:eastAsia="ru-RU"/>
        </w:rPr>
        <w:t>зрительной функции</w:t>
      </w:r>
      <w:r w:rsidRPr="00E60722">
        <w:rPr>
          <w:rFonts w:ascii="Times New Roman" w:eastAsia="Times New Roman" w:hAnsi="Times New Roman" w:cs="Times New Roman"/>
          <w:sz w:val="28"/>
          <w:szCs w:val="28"/>
          <w:lang w:eastAsia="ru-RU"/>
        </w:rPr>
        <w:t xml:space="preserve"> (истончение слоя нервных волокон сетчатки), которые зачастую ошибочно трактуются как изолированная офтальмологическая патология. </w:t>
      </w:r>
    </w:p>
    <w:p w14:paraId="7F736124" w14:textId="77777777" w:rsidR="00E60722" w:rsidRPr="00E60722" w:rsidRDefault="00E60722" w:rsidP="00E60722">
      <w:pPr>
        <w:tabs>
          <w:tab w:val="left" w:pos="851"/>
        </w:tabs>
        <w:spacing w:after="0" w:line="240" w:lineRule="auto"/>
        <w:ind w:firstLine="567"/>
        <w:jc w:val="both"/>
        <w:rPr>
          <w:rFonts w:ascii="Times New Roman" w:eastAsia="Times New Roman" w:hAnsi="Times New Roman" w:cs="Times New Roman"/>
          <w:sz w:val="28"/>
          <w:szCs w:val="28"/>
          <w:lang w:val="ru-KZ" w:eastAsia="ru-RU"/>
        </w:rPr>
      </w:pPr>
      <w:r w:rsidRPr="00E60722">
        <w:rPr>
          <w:rFonts w:ascii="Times New Roman" w:eastAsia="Times New Roman" w:hAnsi="Times New Roman" w:cs="Times New Roman"/>
          <w:sz w:val="28"/>
          <w:szCs w:val="28"/>
          <w:lang w:val="ru-KZ" w:eastAsia="ru-RU"/>
        </w:rPr>
        <w:t>5.</w:t>
      </w:r>
      <w:r w:rsidRPr="00E60722">
        <w:rPr>
          <w:rFonts w:ascii="Times New Roman" w:eastAsia="Times New Roman" w:hAnsi="Times New Roman" w:cs="Times New Roman"/>
          <w:sz w:val="28"/>
          <w:szCs w:val="28"/>
          <w:lang w:val="ru-KZ" w:eastAsia="ru-RU"/>
        </w:rPr>
        <w:tab/>
        <w:t xml:space="preserve">Разработанный комплексный алгоритм диагностики, включающий анализ анамнеза, клинические, нейровизуализационные, нейроофтальмологические и генетические данные, а также оценку серологических маркеров, позволяет проводить раннюю диагностику РС и своевременную таргетную терапию, предотвращая необратимую потерю объема головного мозга и прогрессирование инвалидизации по шкале EDSS.  </w:t>
      </w:r>
    </w:p>
    <w:p w14:paraId="298E439F" w14:textId="77777777" w:rsidR="00AD225C" w:rsidRPr="004947A9" w:rsidRDefault="00AD225C" w:rsidP="00F36017">
      <w:pPr>
        <w:ind w:firstLine="567"/>
        <w:rPr>
          <w:rFonts w:ascii="Times New Roman" w:hAnsi="Times New Roman" w:cs="Times New Roman"/>
          <w:sz w:val="28"/>
          <w:szCs w:val="28"/>
        </w:rPr>
      </w:pPr>
    </w:p>
    <w:p w14:paraId="2957CEE2" w14:textId="77777777" w:rsidR="00F36017" w:rsidRPr="004947A9" w:rsidRDefault="00F36017" w:rsidP="00400A39">
      <w:pPr>
        <w:pStyle w:val="1"/>
        <w:jc w:val="center"/>
        <w:rPr>
          <w:rFonts w:ascii="Times New Roman" w:eastAsia="Times New Roman" w:hAnsi="Times New Roman" w:cs="Times New Roman"/>
          <w:b/>
          <w:bCs/>
          <w:color w:val="auto"/>
          <w:sz w:val="28"/>
          <w:szCs w:val="28"/>
        </w:rPr>
      </w:pPr>
      <w:r w:rsidRPr="004947A9">
        <w:rPr>
          <w:rFonts w:ascii="Times New Roman" w:eastAsia="Times New Roman" w:hAnsi="Times New Roman" w:cs="Times New Roman"/>
          <w:b/>
          <w:bCs/>
          <w:color w:val="auto"/>
          <w:sz w:val="28"/>
          <w:szCs w:val="28"/>
        </w:rPr>
        <w:t>ПРАКТИЧЕСКИЕ РЕКОМЕНДАЦИИ</w:t>
      </w:r>
    </w:p>
    <w:p w14:paraId="28A875E4" w14:textId="77777777" w:rsidR="00F36017" w:rsidRPr="004947A9" w:rsidRDefault="00F36017" w:rsidP="00F36017">
      <w:pPr>
        <w:pStyle w:val="af"/>
        <w:ind w:left="0" w:firstLine="567"/>
      </w:pPr>
    </w:p>
    <w:p w14:paraId="6EC9D8B8" w14:textId="77777777" w:rsidR="00E60722" w:rsidRPr="00E60722" w:rsidRDefault="00E60722" w:rsidP="00E60722">
      <w:pPr>
        <w:numPr>
          <w:ilvl w:val="0"/>
          <w:numId w:val="52"/>
        </w:numPr>
        <w:tabs>
          <w:tab w:val="left" w:pos="993"/>
          <w:tab w:val="left" w:pos="1134"/>
        </w:tabs>
        <w:spacing w:after="0" w:line="240" w:lineRule="auto"/>
        <w:ind w:left="0" w:firstLine="567"/>
        <w:jc w:val="both"/>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 xml:space="preserve">На основе выявления клинических, иммунологических и генетических маркеров заболевания повышается возможность совершенствования ранней диагностики демиелинизирующих заболеваний спектра РС у детей. </w:t>
      </w:r>
    </w:p>
    <w:p w14:paraId="508C0EA4" w14:textId="77777777" w:rsidR="00E60722" w:rsidRPr="00E60722" w:rsidRDefault="00E60722" w:rsidP="00E60722">
      <w:pPr>
        <w:numPr>
          <w:ilvl w:val="0"/>
          <w:numId w:val="52"/>
        </w:numPr>
        <w:tabs>
          <w:tab w:val="left" w:pos="993"/>
          <w:tab w:val="left" w:pos="1134"/>
        </w:tabs>
        <w:spacing w:after="0" w:line="240" w:lineRule="auto"/>
        <w:ind w:left="0" w:firstLine="567"/>
        <w:jc w:val="both"/>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 xml:space="preserve">Полученные результаты могут способствовать снижению количества диагностических ошибок, более раннему выявлению пациентов группы риска и своевременному назначению патогенетической терапии. </w:t>
      </w:r>
    </w:p>
    <w:p w14:paraId="281A96E6" w14:textId="77777777" w:rsidR="00E60722" w:rsidRPr="00E60722" w:rsidRDefault="00E60722" w:rsidP="00E60722">
      <w:pPr>
        <w:numPr>
          <w:ilvl w:val="0"/>
          <w:numId w:val="52"/>
        </w:numPr>
        <w:tabs>
          <w:tab w:val="left" w:pos="993"/>
          <w:tab w:val="left" w:pos="1134"/>
        </w:tabs>
        <w:spacing w:after="0" w:line="240" w:lineRule="auto"/>
        <w:ind w:left="0" w:firstLine="567"/>
        <w:jc w:val="both"/>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Систематизация данных о иммуногенетических особенностях детей с РС,</w:t>
      </w:r>
      <w:r w:rsidRPr="00E60722">
        <w:rPr>
          <w:rFonts w:ascii="Times New Roman" w:eastAsia="Times New Roman" w:hAnsi="Times New Roman" w:cs="Times New Roman"/>
          <w:sz w:val="28"/>
          <w:szCs w:val="28"/>
          <w:lang w:val="ru-KZ" w:eastAsia="ru-RU"/>
        </w:rPr>
        <w:t xml:space="preserve"> патогенетическая концепция возникновения и развития </w:t>
      </w:r>
      <w:r w:rsidRPr="00E60722">
        <w:rPr>
          <w:rFonts w:ascii="Times New Roman" w:eastAsia="Times New Roman" w:hAnsi="Times New Roman" w:cs="Times New Roman"/>
          <w:sz w:val="28"/>
          <w:szCs w:val="28"/>
          <w:lang w:eastAsia="ru-RU"/>
        </w:rPr>
        <w:t>РС</w:t>
      </w:r>
      <w:r w:rsidRPr="00E60722">
        <w:rPr>
          <w:rFonts w:ascii="Times New Roman" w:eastAsia="Times New Roman" w:hAnsi="Times New Roman" w:cs="Times New Roman"/>
          <w:sz w:val="28"/>
          <w:szCs w:val="28"/>
          <w:lang w:val="ru-KZ" w:eastAsia="ru-RU"/>
        </w:rPr>
        <w:t xml:space="preserve"> в казахской популяции на основе анализа DR-генов главного комплекса гистосовместимости и ряда иммунологических параметров специфического гуморального иммунитета, позволяющих провести современный дифференцированный диагноз между нейроиммунными заболеваниями, </w:t>
      </w:r>
      <w:r w:rsidRPr="00E60722">
        <w:rPr>
          <w:rFonts w:ascii="Times New Roman" w:eastAsia="Times New Roman" w:hAnsi="Times New Roman" w:cs="Times New Roman"/>
          <w:sz w:val="28"/>
          <w:szCs w:val="28"/>
          <w:lang w:eastAsia="ru-RU"/>
        </w:rPr>
        <w:t xml:space="preserve">позволит разработать более точные подходы к прогнозированию течения заболевания. </w:t>
      </w:r>
    </w:p>
    <w:p w14:paraId="1F1BCFEC" w14:textId="77777777" w:rsidR="00E60722" w:rsidRPr="00E60722" w:rsidRDefault="00E60722" w:rsidP="00E60722">
      <w:pPr>
        <w:numPr>
          <w:ilvl w:val="0"/>
          <w:numId w:val="52"/>
        </w:numPr>
        <w:tabs>
          <w:tab w:val="left" w:pos="993"/>
          <w:tab w:val="left" w:pos="1134"/>
        </w:tabs>
        <w:spacing w:after="0" w:line="240" w:lineRule="auto"/>
        <w:ind w:left="0" w:firstLine="567"/>
        <w:jc w:val="both"/>
        <w:rPr>
          <w:rFonts w:ascii="Times New Roman" w:eastAsia="Times New Roman" w:hAnsi="Times New Roman" w:cs="Times New Roman"/>
          <w:sz w:val="28"/>
          <w:szCs w:val="28"/>
          <w:lang w:eastAsia="ru-RU"/>
        </w:rPr>
      </w:pPr>
      <w:r w:rsidRPr="00E60722">
        <w:rPr>
          <w:rFonts w:ascii="Times New Roman" w:eastAsia="Times New Roman" w:hAnsi="Times New Roman" w:cs="Times New Roman"/>
          <w:sz w:val="28"/>
          <w:szCs w:val="28"/>
          <w:lang w:eastAsia="ru-RU"/>
        </w:rPr>
        <w:t>Практическое внедрение результатов исследования, о</w:t>
      </w:r>
      <w:r w:rsidRPr="00E60722">
        <w:rPr>
          <w:rFonts w:ascii="Times New Roman" w:eastAsia="Times New Roman" w:hAnsi="Times New Roman" w:cs="Times New Roman"/>
          <w:sz w:val="28"/>
          <w:szCs w:val="28"/>
          <w:lang w:val="ru-KZ" w:eastAsia="ru-RU"/>
        </w:rPr>
        <w:t xml:space="preserve">пределение гаплотипа DRB1*15~DQA1*01:02~ DQB1*06:02 </w:t>
      </w:r>
      <w:r w:rsidRPr="00E60722">
        <w:rPr>
          <w:rFonts w:ascii="Times New Roman" w:eastAsia="Times New Roman" w:hAnsi="Times New Roman" w:cs="Times New Roman"/>
          <w:sz w:val="28"/>
          <w:szCs w:val="28"/>
          <w:lang w:eastAsia="ru-RU"/>
        </w:rPr>
        <w:t>в</w:t>
      </w:r>
      <w:r w:rsidRPr="00E60722">
        <w:rPr>
          <w:rFonts w:ascii="Times New Roman" w:eastAsia="Times New Roman" w:hAnsi="Times New Roman" w:cs="Times New Roman"/>
          <w:sz w:val="28"/>
          <w:szCs w:val="28"/>
          <w:lang w:val="ru-KZ" w:eastAsia="ru-RU"/>
        </w:rPr>
        <w:t xml:space="preserve"> казахской популяции</w:t>
      </w:r>
      <w:r w:rsidRPr="00E60722">
        <w:rPr>
          <w:rFonts w:ascii="Times New Roman" w:eastAsia="Times New Roman" w:hAnsi="Times New Roman" w:cs="Times New Roman"/>
          <w:sz w:val="28"/>
          <w:szCs w:val="28"/>
          <w:lang w:eastAsia="ru-RU"/>
        </w:rPr>
        <w:t xml:space="preserve"> поможет врачам-неврологам своевременно диагностировать патологию, </w:t>
      </w:r>
      <w:r w:rsidRPr="00E60722">
        <w:rPr>
          <w:rFonts w:ascii="Times New Roman" w:eastAsia="Times New Roman" w:hAnsi="Times New Roman" w:cs="Times New Roman"/>
          <w:sz w:val="28"/>
          <w:szCs w:val="28"/>
          <w:lang w:val="ru-KZ" w:eastAsia="ru-RU"/>
        </w:rPr>
        <w:t>назначить таргетную иммунн</w:t>
      </w:r>
      <w:r w:rsidRPr="00E60722">
        <w:rPr>
          <w:rFonts w:ascii="Times New Roman" w:eastAsia="Times New Roman" w:hAnsi="Times New Roman" w:cs="Times New Roman"/>
          <w:sz w:val="28"/>
          <w:szCs w:val="28"/>
          <w:lang w:eastAsia="ru-RU"/>
        </w:rPr>
        <w:t>о -</w:t>
      </w:r>
      <w:r w:rsidRPr="00E60722">
        <w:rPr>
          <w:rFonts w:ascii="Times New Roman" w:eastAsia="Times New Roman" w:hAnsi="Times New Roman" w:cs="Times New Roman"/>
          <w:sz w:val="28"/>
          <w:szCs w:val="28"/>
          <w:lang w:val="ru-KZ" w:eastAsia="ru-RU"/>
        </w:rPr>
        <w:t xml:space="preserve"> модифицированную терапию</w:t>
      </w:r>
      <w:r w:rsidRPr="00E60722">
        <w:rPr>
          <w:rFonts w:ascii="Times New Roman" w:eastAsia="Times New Roman" w:hAnsi="Times New Roman" w:cs="Times New Roman"/>
          <w:sz w:val="28"/>
          <w:szCs w:val="28"/>
          <w:lang w:eastAsia="ru-RU"/>
        </w:rPr>
        <w:t xml:space="preserve">, улучшить </w:t>
      </w:r>
      <w:r w:rsidRPr="00E60722">
        <w:rPr>
          <w:rFonts w:ascii="Times New Roman" w:eastAsia="Times New Roman" w:hAnsi="Times New Roman" w:cs="Times New Roman"/>
          <w:sz w:val="28"/>
          <w:szCs w:val="28"/>
          <w:lang w:eastAsia="ru-RU"/>
        </w:rPr>
        <w:lastRenderedPageBreak/>
        <w:t>качество жизни пациентов и снизить риск ранней инвалидизации у детей с демиелинизирующими заболеваниями центральной нервной системы.</w:t>
      </w:r>
    </w:p>
    <w:p w14:paraId="296B1970" w14:textId="77777777" w:rsidR="00DE08FD" w:rsidRPr="004947A9" w:rsidRDefault="00DE08FD" w:rsidP="00F36017">
      <w:pPr>
        <w:pStyle w:val="a6"/>
        <w:ind w:firstLine="567"/>
        <w:rPr>
          <w:szCs w:val="28"/>
        </w:rPr>
      </w:pPr>
    </w:p>
    <w:p w14:paraId="0CBBB7FB" w14:textId="77777777" w:rsidR="00DE08FD" w:rsidRPr="004947A9" w:rsidRDefault="00DE08FD" w:rsidP="00F36017">
      <w:pPr>
        <w:pStyle w:val="a6"/>
        <w:ind w:firstLine="567"/>
        <w:rPr>
          <w:szCs w:val="28"/>
          <w:lang w:val="kk-KZ"/>
        </w:rPr>
      </w:pPr>
    </w:p>
    <w:p w14:paraId="188DC6F1" w14:textId="77777777" w:rsidR="00DE08FD" w:rsidRPr="004947A9" w:rsidRDefault="00DE08FD" w:rsidP="00F36017">
      <w:pPr>
        <w:pStyle w:val="a6"/>
        <w:ind w:firstLine="567"/>
        <w:rPr>
          <w:szCs w:val="28"/>
          <w:lang w:val="kk-KZ"/>
        </w:rPr>
      </w:pPr>
    </w:p>
    <w:p w14:paraId="6FBB15F2" w14:textId="77777777" w:rsidR="005056FA" w:rsidRPr="004947A9" w:rsidRDefault="005056FA" w:rsidP="00F36017">
      <w:pPr>
        <w:pStyle w:val="a6"/>
        <w:ind w:firstLine="567"/>
        <w:rPr>
          <w:szCs w:val="28"/>
          <w:lang w:val="kk-KZ"/>
        </w:rPr>
      </w:pPr>
    </w:p>
    <w:p w14:paraId="4E039233" w14:textId="77777777" w:rsidR="005056FA" w:rsidRPr="004947A9" w:rsidRDefault="005056FA" w:rsidP="00F36017">
      <w:pPr>
        <w:pStyle w:val="a6"/>
        <w:ind w:firstLine="567"/>
        <w:rPr>
          <w:szCs w:val="28"/>
          <w:lang w:val="kk-KZ"/>
        </w:rPr>
      </w:pPr>
    </w:p>
    <w:p w14:paraId="4D6554FE" w14:textId="77777777" w:rsidR="005056FA" w:rsidRPr="004947A9" w:rsidRDefault="005056FA" w:rsidP="00F36017">
      <w:pPr>
        <w:pStyle w:val="a6"/>
        <w:ind w:firstLine="567"/>
        <w:rPr>
          <w:szCs w:val="28"/>
          <w:lang w:val="kk-KZ"/>
        </w:rPr>
      </w:pPr>
    </w:p>
    <w:p w14:paraId="4C888D11" w14:textId="77777777" w:rsidR="005056FA" w:rsidRPr="004947A9" w:rsidRDefault="005056FA" w:rsidP="00F36017">
      <w:pPr>
        <w:pStyle w:val="a6"/>
        <w:ind w:firstLine="567"/>
        <w:rPr>
          <w:szCs w:val="28"/>
          <w:lang w:val="kk-KZ"/>
        </w:rPr>
      </w:pPr>
    </w:p>
    <w:p w14:paraId="539D682D" w14:textId="77777777" w:rsidR="005056FA" w:rsidRPr="004947A9" w:rsidRDefault="005056FA" w:rsidP="00F36017">
      <w:pPr>
        <w:pStyle w:val="a6"/>
        <w:ind w:firstLine="567"/>
        <w:rPr>
          <w:szCs w:val="28"/>
          <w:lang w:val="kk-KZ"/>
        </w:rPr>
      </w:pPr>
    </w:p>
    <w:p w14:paraId="4E65E001" w14:textId="77777777" w:rsidR="005056FA" w:rsidRPr="004947A9" w:rsidRDefault="005056FA" w:rsidP="00F36017">
      <w:pPr>
        <w:pStyle w:val="a6"/>
        <w:ind w:firstLine="567"/>
        <w:rPr>
          <w:szCs w:val="28"/>
          <w:lang w:val="kk-KZ"/>
        </w:rPr>
      </w:pPr>
    </w:p>
    <w:p w14:paraId="43862167" w14:textId="77777777" w:rsidR="005056FA" w:rsidRPr="004947A9" w:rsidRDefault="005056FA" w:rsidP="00F36017">
      <w:pPr>
        <w:pStyle w:val="a6"/>
        <w:ind w:firstLine="567"/>
        <w:rPr>
          <w:szCs w:val="28"/>
          <w:lang w:val="kk-KZ"/>
        </w:rPr>
      </w:pPr>
    </w:p>
    <w:p w14:paraId="53588732" w14:textId="77777777" w:rsidR="005056FA" w:rsidRPr="004947A9" w:rsidRDefault="005056FA" w:rsidP="00F36017">
      <w:pPr>
        <w:pStyle w:val="a6"/>
        <w:ind w:firstLine="567"/>
        <w:rPr>
          <w:szCs w:val="28"/>
          <w:lang w:val="kk-KZ"/>
        </w:rPr>
      </w:pPr>
    </w:p>
    <w:p w14:paraId="7DB9177F" w14:textId="77777777" w:rsidR="005056FA" w:rsidRPr="004947A9" w:rsidRDefault="005056FA" w:rsidP="00F36017">
      <w:pPr>
        <w:pStyle w:val="a6"/>
        <w:ind w:firstLine="567"/>
        <w:rPr>
          <w:szCs w:val="28"/>
          <w:lang w:val="kk-KZ"/>
        </w:rPr>
      </w:pPr>
    </w:p>
    <w:p w14:paraId="0E5757A0" w14:textId="1A75A753" w:rsidR="00920D84" w:rsidRDefault="00920D84" w:rsidP="00F36017">
      <w:pPr>
        <w:pStyle w:val="a6"/>
        <w:ind w:firstLine="567"/>
        <w:rPr>
          <w:szCs w:val="28"/>
          <w:lang w:val="kk-KZ"/>
        </w:rPr>
      </w:pPr>
    </w:p>
    <w:p w14:paraId="2EA0D945" w14:textId="0BF09C0E" w:rsidR="00E60722" w:rsidRDefault="00E60722" w:rsidP="00F36017">
      <w:pPr>
        <w:pStyle w:val="a6"/>
        <w:ind w:firstLine="567"/>
        <w:rPr>
          <w:szCs w:val="28"/>
          <w:lang w:val="kk-KZ"/>
        </w:rPr>
      </w:pPr>
    </w:p>
    <w:p w14:paraId="289F83E1" w14:textId="6B748F51" w:rsidR="00E60722" w:rsidRDefault="00E60722" w:rsidP="00F36017">
      <w:pPr>
        <w:pStyle w:val="a6"/>
        <w:ind w:firstLine="567"/>
        <w:rPr>
          <w:szCs w:val="28"/>
          <w:lang w:val="kk-KZ"/>
        </w:rPr>
      </w:pPr>
    </w:p>
    <w:p w14:paraId="71AB1427" w14:textId="7876A289" w:rsidR="00E60722" w:rsidRDefault="00E60722" w:rsidP="00F36017">
      <w:pPr>
        <w:pStyle w:val="a6"/>
        <w:ind w:firstLine="567"/>
        <w:rPr>
          <w:szCs w:val="28"/>
          <w:lang w:val="kk-KZ"/>
        </w:rPr>
      </w:pPr>
    </w:p>
    <w:p w14:paraId="7A4650E3" w14:textId="2FAA2D41" w:rsidR="00E60722" w:rsidRDefault="00E60722" w:rsidP="00F36017">
      <w:pPr>
        <w:pStyle w:val="a6"/>
        <w:ind w:firstLine="567"/>
        <w:rPr>
          <w:szCs w:val="28"/>
          <w:lang w:val="kk-KZ"/>
        </w:rPr>
      </w:pPr>
    </w:p>
    <w:p w14:paraId="2E96EE48" w14:textId="24261D32" w:rsidR="00E60722" w:rsidRDefault="00E60722" w:rsidP="00F36017">
      <w:pPr>
        <w:pStyle w:val="a6"/>
        <w:ind w:firstLine="567"/>
        <w:rPr>
          <w:szCs w:val="28"/>
          <w:lang w:val="kk-KZ"/>
        </w:rPr>
      </w:pPr>
    </w:p>
    <w:p w14:paraId="653ADA8F" w14:textId="052B9171" w:rsidR="00E60722" w:rsidRDefault="00E60722" w:rsidP="00F36017">
      <w:pPr>
        <w:pStyle w:val="a6"/>
        <w:ind w:firstLine="567"/>
        <w:rPr>
          <w:szCs w:val="28"/>
          <w:lang w:val="kk-KZ"/>
        </w:rPr>
      </w:pPr>
    </w:p>
    <w:p w14:paraId="73774077" w14:textId="39A26998" w:rsidR="00E60722" w:rsidRDefault="00E60722" w:rsidP="00F36017">
      <w:pPr>
        <w:pStyle w:val="a6"/>
        <w:ind w:firstLine="567"/>
        <w:rPr>
          <w:szCs w:val="28"/>
          <w:lang w:val="kk-KZ"/>
        </w:rPr>
      </w:pPr>
    </w:p>
    <w:p w14:paraId="26B9CC81" w14:textId="10095701" w:rsidR="00E60722" w:rsidRDefault="00E60722" w:rsidP="00F36017">
      <w:pPr>
        <w:pStyle w:val="a6"/>
        <w:ind w:firstLine="567"/>
        <w:rPr>
          <w:szCs w:val="28"/>
          <w:lang w:val="kk-KZ"/>
        </w:rPr>
      </w:pPr>
    </w:p>
    <w:p w14:paraId="515B6A33" w14:textId="340A0480" w:rsidR="00E60722" w:rsidRDefault="00E60722" w:rsidP="00F36017">
      <w:pPr>
        <w:pStyle w:val="a6"/>
        <w:ind w:firstLine="567"/>
        <w:rPr>
          <w:szCs w:val="28"/>
          <w:lang w:val="kk-KZ"/>
        </w:rPr>
      </w:pPr>
    </w:p>
    <w:p w14:paraId="7F5B779D" w14:textId="189F023F" w:rsidR="00E60722" w:rsidRDefault="00E60722" w:rsidP="00F36017">
      <w:pPr>
        <w:pStyle w:val="a6"/>
        <w:ind w:firstLine="567"/>
        <w:rPr>
          <w:szCs w:val="28"/>
          <w:lang w:val="kk-KZ"/>
        </w:rPr>
      </w:pPr>
    </w:p>
    <w:p w14:paraId="2725E3E9" w14:textId="7CD0A19A" w:rsidR="00E60722" w:rsidRDefault="00E60722" w:rsidP="00F36017">
      <w:pPr>
        <w:pStyle w:val="a6"/>
        <w:ind w:firstLine="567"/>
        <w:rPr>
          <w:szCs w:val="28"/>
          <w:lang w:val="kk-KZ"/>
        </w:rPr>
      </w:pPr>
    </w:p>
    <w:p w14:paraId="6AD49232" w14:textId="528DDB50" w:rsidR="00E60722" w:rsidRDefault="00E60722" w:rsidP="00F36017">
      <w:pPr>
        <w:pStyle w:val="a6"/>
        <w:ind w:firstLine="567"/>
        <w:rPr>
          <w:szCs w:val="28"/>
          <w:lang w:val="kk-KZ"/>
        </w:rPr>
      </w:pPr>
    </w:p>
    <w:p w14:paraId="27236022" w14:textId="6A661DE5" w:rsidR="00E60722" w:rsidRDefault="00E60722" w:rsidP="00F36017">
      <w:pPr>
        <w:pStyle w:val="a6"/>
        <w:ind w:firstLine="567"/>
        <w:rPr>
          <w:szCs w:val="28"/>
          <w:lang w:val="kk-KZ"/>
        </w:rPr>
      </w:pPr>
    </w:p>
    <w:p w14:paraId="6A95CACE" w14:textId="15ECDF8B" w:rsidR="00E60722" w:rsidRDefault="00E60722" w:rsidP="00F36017">
      <w:pPr>
        <w:pStyle w:val="a6"/>
        <w:ind w:firstLine="567"/>
        <w:rPr>
          <w:szCs w:val="28"/>
          <w:lang w:val="kk-KZ"/>
        </w:rPr>
      </w:pPr>
    </w:p>
    <w:p w14:paraId="3B48A439" w14:textId="27D3DD50" w:rsidR="00E60722" w:rsidRDefault="00E60722" w:rsidP="00F36017">
      <w:pPr>
        <w:pStyle w:val="a6"/>
        <w:ind w:firstLine="567"/>
        <w:rPr>
          <w:szCs w:val="28"/>
          <w:lang w:val="kk-KZ"/>
        </w:rPr>
      </w:pPr>
    </w:p>
    <w:p w14:paraId="05DE1843" w14:textId="19B314F0" w:rsidR="00E60722" w:rsidRDefault="00E60722" w:rsidP="00F36017">
      <w:pPr>
        <w:pStyle w:val="a6"/>
        <w:ind w:firstLine="567"/>
        <w:rPr>
          <w:szCs w:val="28"/>
          <w:lang w:val="kk-KZ"/>
        </w:rPr>
      </w:pPr>
    </w:p>
    <w:p w14:paraId="06370AD7" w14:textId="3AA3A82F" w:rsidR="00E60722" w:rsidRDefault="00E60722" w:rsidP="00F36017">
      <w:pPr>
        <w:pStyle w:val="a6"/>
        <w:ind w:firstLine="567"/>
        <w:rPr>
          <w:szCs w:val="28"/>
          <w:lang w:val="kk-KZ"/>
        </w:rPr>
      </w:pPr>
    </w:p>
    <w:p w14:paraId="3377E160" w14:textId="15E6B1A1" w:rsidR="00E60722" w:rsidRDefault="00E60722" w:rsidP="00F36017">
      <w:pPr>
        <w:pStyle w:val="a6"/>
        <w:ind w:firstLine="567"/>
        <w:rPr>
          <w:szCs w:val="28"/>
          <w:lang w:val="kk-KZ"/>
        </w:rPr>
      </w:pPr>
    </w:p>
    <w:p w14:paraId="4E3925C2" w14:textId="103D6D9F" w:rsidR="00E60722" w:rsidRDefault="00E60722" w:rsidP="00F36017">
      <w:pPr>
        <w:pStyle w:val="a6"/>
        <w:ind w:firstLine="567"/>
        <w:rPr>
          <w:szCs w:val="28"/>
          <w:lang w:val="kk-KZ"/>
        </w:rPr>
      </w:pPr>
    </w:p>
    <w:p w14:paraId="1FA32436" w14:textId="4E7617F4" w:rsidR="00E60722" w:rsidRDefault="00E60722" w:rsidP="00F36017">
      <w:pPr>
        <w:pStyle w:val="a6"/>
        <w:ind w:firstLine="567"/>
        <w:rPr>
          <w:szCs w:val="28"/>
          <w:lang w:val="kk-KZ"/>
        </w:rPr>
      </w:pPr>
    </w:p>
    <w:p w14:paraId="2381DA29" w14:textId="2CC001CE" w:rsidR="00E60722" w:rsidRDefault="00E60722" w:rsidP="00F36017">
      <w:pPr>
        <w:pStyle w:val="a6"/>
        <w:ind w:firstLine="567"/>
        <w:rPr>
          <w:szCs w:val="28"/>
          <w:lang w:val="kk-KZ"/>
        </w:rPr>
      </w:pPr>
    </w:p>
    <w:p w14:paraId="5D1217FF" w14:textId="4D82DDCF" w:rsidR="00E60722" w:rsidRDefault="00E60722" w:rsidP="00F36017">
      <w:pPr>
        <w:pStyle w:val="a6"/>
        <w:ind w:firstLine="567"/>
        <w:rPr>
          <w:szCs w:val="28"/>
          <w:lang w:val="kk-KZ"/>
        </w:rPr>
      </w:pPr>
    </w:p>
    <w:p w14:paraId="308435AD" w14:textId="3665D2A3" w:rsidR="00E60722" w:rsidRDefault="00E60722" w:rsidP="00F36017">
      <w:pPr>
        <w:pStyle w:val="a6"/>
        <w:ind w:firstLine="567"/>
        <w:rPr>
          <w:szCs w:val="28"/>
          <w:lang w:val="kk-KZ"/>
        </w:rPr>
      </w:pPr>
    </w:p>
    <w:p w14:paraId="7B4E86A1" w14:textId="609698D4" w:rsidR="00E60722" w:rsidRDefault="00E60722" w:rsidP="00F36017">
      <w:pPr>
        <w:pStyle w:val="a6"/>
        <w:ind w:firstLine="567"/>
        <w:rPr>
          <w:szCs w:val="28"/>
          <w:lang w:val="kk-KZ"/>
        </w:rPr>
      </w:pPr>
    </w:p>
    <w:p w14:paraId="0C71DB5B" w14:textId="77542CDA" w:rsidR="00E60722" w:rsidRDefault="00E60722" w:rsidP="00F36017">
      <w:pPr>
        <w:pStyle w:val="a6"/>
        <w:ind w:firstLine="567"/>
        <w:rPr>
          <w:szCs w:val="28"/>
          <w:lang w:val="kk-KZ"/>
        </w:rPr>
      </w:pPr>
    </w:p>
    <w:p w14:paraId="7349921D" w14:textId="0455F99C" w:rsidR="00E60722" w:rsidRDefault="00E60722" w:rsidP="00F36017">
      <w:pPr>
        <w:pStyle w:val="a6"/>
        <w:ind w:firstLine="567"/>
        <w:rPr>
          <w:szCs w:val="28"/>
          <w:lang w:val="kk-KZ"/>
        </w:rPr>
      </w:pPr>
    </w:p>
    <w:p w14:paraId="71557C8F" w14:textId="45E6D38B" w:rsidR="00E60722" w:rsidRDefault="00E60722" w:rsidP="00F36017">
      <w:pPr>
        <w:pStyle w:val="a6"/>
        <w:ind w:firstLine="567"/>
        <w:rPr>
          <w:szCs w:val="28"/>
          <w:lang w:val="kk-KZ"/>
        </w:rPr>
      </w:pPr>
    </w:p>
    <w:p w14:paraId="434E4FF1" w14:textId="77777777" w:rsidR="00E60722" w:rsidRPr="004947A9" w:rsidRDefault="00E60722" w:rsidP="00F36017">
      <w:pPr>
        <w:pStyle w:val="a6"/>
        <w:ind w:firstLine="567"/>
        <w:rPr>
          <w:szCs w:val="28"/>
          <w:lang w:val="kk-KZ"/>
        </w:rPr>
      </w:pPr>
    </w:p>
    <w:p w14:paraId="38FEF799" w14:textId="77777777" w:rsidR="005056FA" w:rsidRPr="004947A9" w:rsidRDefault="005056FA" w:rsidP="00F36017">
      <w:pPr>
        <w:pStyle w:val="a6"/>
        <w:ind w:firstLine="567"/>
        <w:rPr>
          <w:szCs w:val="28"/>
          <w:lang w:val="kk-KZ"/>
        </w:rPr>
      </w:pPr>
    </w:p>
    <w:p w14:paraId="1215CC38" w14:textId="77777777" w:rsidR="00DE08FD" w:rsidRPr="004947A9" w:rsidRDefault="00DE08FD" w:rsidP="00F36017">
      <w:pPr>
        <w:pStyle w:val="a6"/>
        <w:ind w:firstLine="567"/>
        <w:rPr>
          <w:szCs w:val="28"/>
          <w:lang w:val="kk-KZ"/>
        </w:rPr>
      </w:pPr>
    </w:p>
    <w:p w14:paraId="6C60A1A2" w14:textId="61B34E6D" w:rsidR="00696E5A" w:rsidRPr="004947A9" w:rsidRDefault="00696E5A" w:rsidP="00D0270D">
      <w:pPr>
        <w:pStyle w:val="a6"/>
        <w:rPr>
          <w:lang w:val="kk-KZ"/>
        </w:rPr>
      </w:pPr>
      <w:r w:rsidRPr="004947A9">
        <w:rPr>
          <w:lang w:val="kk-KZ"/>
        </w:rPr>
        <w:lastRenderedPageBreak/>
        <w:t>СПИСОК ИСПОЛЬЗОВАННЫХ ИСТОЧНИКОВ</w:t>
      </w:r>
    </w:p>
    <w:p w14:paraId="6A30EC8C" w14:textId="77777777" w:rsidR="00382292" w:rsidRPr="004947A9" w:rsidRDefault="00382292" w:rsidP="0063452C">
      <w:pPr>
        <w:pStyle w:val="a6"/>
        <w:tabs>
          <w:tab w:val="left" w:pos="993"/>
        </w:tabs>
        <w:rPr>
          <w:lang w:val="kk-KZ"/>
        </w:rPr>
      </w:pPr>
    </w:p>
    <w:p w14:paraId="01C31CB8" w14:textId="5D309E36" w:rsidR="00F36017" w:rsidRPr="004947A9" w:rsidRDefault="00F36017" w:rsidP="00400A39">
      <w:pPr>
        <w:pStyle w:val="af"/>
        <w:numPr>
          <w:ilvl w:val="0"/>
          <w:numId w:val="43"/>
        </w:numPr>
        <w:tabs>
          <w:tab w:val="left" w:pos="1134"/>
        </w:tabs>
        <w:ind w:left="0" w:firstLine="567"/>
        <w:rPr>
          <w:lang w:val="en-US"/>
        </w:rPr>
      </w:pPr>
      <w:r w:rsidRPr="004947A9">
        <w:rPr>
          <w:lang w:val="kk-KZ"/>
        </w:rPr>
        <w:t>Amor S</w:t>
      </w:r>
      <w:r w:rsidR="004947A9">
        <w:rPr>
          <w:lang w:val="kk-KZ"/>
        </w:rPr>
        <w:t>.</w:t>
      </w:r>
      <w:r w:rsidRPr="004947A9">
        <w:rPr>
          <w:lang w:val="kk-KZ"/>
        </w:rPr>
        <w:t>, McNamara N</w:t>
      </w:r>
      <w:r w:rsidR="004947A9">
        <w:rPr>
          <w:lang w:val="kk-KZ"/>
        </w:rPr>
        <w:t>.</w:t>
      </w:r>
      <w:r w:rsidRPr="004947A9">
        <w:rPr>
          <w:lang w:val="kk-KZ"/>
        </w:rPr>
        <w:t>B</w:t>
      </w:r>
      <w:r w:rsidR="004947A9">
        <w:rPr>
          <w:lang w:val="kk-KZ"/>
        </w:rPr>
        <w:t>.</w:t>
      </w:r>
      <w:r w:rsidRPr="004947A9">
        <w:rPr>
          <w:lang w:val="kk-KZ"/>
        </w:rPr>
        <w:t>, Gerrits E</w:t>
      </w:r>
      <w:r w:rsidR="004947A9">
        <w:rPr>
          <w:lang w:val="kk-KZ"/>
        </w:rPr>
        <w:t>.</w:t>
      </w:r>
      <w:r w:rsidRPr="004947A9">
        <w:rPr>
          <w:lang w:val="kk-KZ"/>
        </w:rPr>
        <w:t>, Marzin M</w:t>
      </w:r>
      <w:r w:rsidR="004947A9">
        <w:rPr>
          <w:lang w:val="kk-KZ"/>
        </w:rPr>
        <w:t>.</w:t>
      </w:r>
      <w:r w:rsidRPr="004947A9">
        <w:rPr>
          <w:lang w:val="kk-KZ"/>
        </w:rPr>
        <w:t>C</w:t>
      </w:r>
      <w:r w:rsidR="004947A9">
        <w:rPr>
          <w:lang w:val="kk-KZ"/>
        </w:rPr>
        <w:t>.</w:t>
      </w:r>
      <w:r w:rsidRPr="004947A9">
        <w:rPr>
          <w:lang w:val="kk-KZ"/>
        </w:rPr>
        <w:t>, Kooistra S</w:t>
      </w:r>
      <w:r w:rsidR="004947A9">
        <w:rPr>
          <w:lang w:val="kk-KZ"/>
        </w:rPr>
        <w:t>.</w:t>
      </w:r>
      <w:r w:rsidRPr="004947A9">
        <w:rPr>
          <w:lang w:val="kk-KZ"/>
        </w:rPr>
        <w:t>M</w:t>
      </w:r>
      <w:r w:rsidR="004947A9">
        <w:rPr>
          <w:lang w:val="kk-KZ"/>
        </w:rPr>
        <w:t>.</w:t>
      </w:r>
      <w:r w:rsidRPr="004947A9">
        <w:rPr>
          <w:lang w:val="kk-KZ"/>
        </w:rPr>
        <w:t>, Miron V</w:t>
      </w:r>
      <w:r w:rsidR="004947A9">
        <w:rPr>
          <w:lang w:val="kk-KZ"/>
        </w:rPr>
        <w:t>.</w:t>
      </w:r>
      <w:r w:rsidRPr="004947A9">
        <w:rPr>
          <w:lang w:val="kk-KZ"/>
        </w:rPr>
        <w:t>E</w:t>
      </w:r>
      <w:r w:rsidR="004947A9">
        <w:rPr>
          <w:lang w:val="kk-KZ"/>
        </w:rPr>
        <w:t>.</w:t>
      </w:r>
      <w:r w:rsidRPr="004947A9">
        <w:rPr>
          <w:lang w:val="kk-KZ"/>
        </w:rPr>
        <w:t xml:space="preserve"> et al. </w:t>
      </w:r>
      <w:r w:rsidRPr="004947A9">
        <w:rPr>
          <w:lang w:val="en-US"/>
        </w:rPr>
        <w:t>White matter microglia heterogeneity in the CNS</w:t>
      </w:r>
      <w:r w:rsidR="00F47175" w:rsidRPr="00F47175">
        <w:rPr>
          <w:lang w:val="en-US"/>
        </w:rPr>
        <w:t xml:space="preserve"> //</w:t>
      </w:r>
      <w:r w:rsidRPr="004947A9">
        <w:rPr>
          <w:lang w:val="en-US"/>
        </w:rPr>
        <w:t xml:space="preserve"> Acta Neuropathol.</w:t>
      </w:r>
      <w:r w:rsidR="00F47175" w:rsidRPr="00F47175">
        <w:rPr>
          <w:lang w:val="en-US"/>
        </w:rPr>
        <w:t xml:space="preserve"> –</w:t>
      </w:r>
      <w:r w:rsidRPr="004947A9">
        <w:rPr>
          <w:lang w:val="en-US"/>
        </w:rPr>
        <w:t xml:space="preserve"> 2022</w:t>
      </w:r>
      <w:r w:rsidR="00F47175" w:rsidRPr="00F47175">
        <w:rPr>
          <w:lang w:val="en-US"/>
        </w:rPr>
        <w:t xml:space="preserve">. – </w:t>
      </w:r>
      <w:r w:rsidR="00F47175">
        <w:rPr>
          <w:lang w:val="en-US"/>
        </w:rPr>
        <w:t xml:space="preserve">Vol. </w:t>
      </w:r>
      <w:r w:rsidRPr="004947A9">
        <w:rPr>
          <w:lang w:val="en-US"/>
        </w:rPr>
        <w:t>143</w:t>
      </w:r>
      <w:r w:rsidR="00F47175" w:rsidRPr="00F47175">
        <w:rPr>
          <w:lang w:val="en-US"/>
        </w:rPr>
        <w:t>, №</w:t>
      </w:r>
      <w:r w:rsidRPr="004947A9">
        <w:rPr>
          <w:lang w:val="en-US"/>
        </w:rPr>
        <w:t>2</w:t>
      </w:r>
      <w:r w:rsidR="00F47175" w:rsidRPr="00F47175">
        <w:rPr>
          <w:lang w:val="en-US"/>
        </w:rPr>
        <w:t xml:space="preserve">. – </w:t>
      </w:r>
      <w:r w:rsidR="00F47175">
        <w:t>Р</w:t>
      </w:r>
      <w:r w:rsidR="00F47175" w:rsidRPr="00F47175">
        <w:rPr>
          <w:lang w:val="en-US"/>
        </w:rPr>
        <w:t xml:space="preserve">. </w:t>
      </w:r>
      <w:r w:rsidRPr="004947A9">
        <w:rPr>
          <w:lang w:val="en-US"/>
        </w:rPr>
        <w:t xml:space="preserve">125-141. </w:t>
      </w:r>
      <w:r w:rsidR="00F47175" w:rsidRPr="00F47175">
        <w:rPr>
          <w:lang w:val="en-US"/>
        </w:rPr>
        <w:t xml:space="preserve"> </w:t>
      </w:r>
      <w:r w:rsidRPr="004947A9">
        <w:rPr>
          <w:lang w:val="en-US"/>
        </w:rPr>
        <w:t xml:space="preserve"> </w:t>
      </w:r>
    </w:p>
    <w:p w14:paraId="6A496C78" w14:textId="30680EC6" w:rsidR="00F36017" w:rsidRPr="004947A9" w:rsidRDefault="00F36017" w:rsidP="00400A39">
      <w:pPr>
        <w:pStyle w:val="af"/>
        <w:numPr>
          <w:ilvl w:val="0"/>
          <w:numId w:val="43"/>
        </w:numPr>
        <w:tabs>
          <w:tab w:val="left" w:pos="1134"/>
        </w:tabs>
        <w:ind w:left="0" w:firstLine="567"/>
        <w:rPr>
          <w:lang w:val="en-US"/>
        </w:rPr>
      </w:pPr>
      <w:r w:rsidRPr="004947A9">
        <w:rPr>
          <w:lang w:val="en-US"/>
        </w:rPr>
        <w:t>Ozgen H</w:t>
      </w:r>
      <w:r w:rsidR="004947A9" w:rsidRPr="004947A9">
        <w:rPr>
          <w:lang w:val="en-US"/>
        </w:rPr>
        <w:t>.</w:t>
      </w:r>
      <w:r w:rsidRPr="004947A9">
        <w:rPr>
          <w:lang w:val="en-US"/>
        </w:rPr>
        <w:t>, Baron W</w:t>
      </w:r>
      <w:r w:rsidR="004947A9" w:rsidRPr="004947A9">
        <w:rPr>
          <w:lang w:val="en-US"/>
        </w:rPr>
        <w:t>.</w:t>
      </w:r>
      <w:r w:rsidRPr="004947A9">
        <w:rPr>
          <w:lang w:val="en-US"/>
        </w:rPr>
        <w:t>, Hoekstra D</w:t>
      </w:r>
      <w:r w:rsidR="004947A9" w:rsidRPr="004947A9">
        <w:rPr>
          <w:lang w:val="en-US"/>
        </w:rPr>
        <w:t>.</w:t>
      </w:r>
      <w:r w:rsidRPr="004947A9">
        <w:rPr>
          <w:lang w:val="en-US"/>
        </w:rPr>
        <w:t>, Kahya N. Oligodendroglial membrane dynamics in relation to myelin biogenesis</w:t>
      </w:r>
      <w:r w:rsidR="00F47175" w:rsidRPr="00F47175">
        <w:rPr>
          <w:lang w:val="en-US"/>
        </w:rPr>
        <w:t xml:space="preserve"> //</w:t>
      </w:r>
      <w:r w:rsidRPr="004947A9">
        <w:rPr>
          <w:lang w:val="en-US"/>
        </w:rPr>
        <w:t xml:space="preserve"> Cell Mol Life Sci.</w:t>
      </w:r>
      <w:r w:rsidR="00F47175" w:rsidRPr="00F47175">
        <w:rPr>
          <w:lang w:val="en-US"/>
        </w:rPr>
        <w:t xml:space="preserve"> –</w:t>
      </w:r>
      <w:r w:rsidRPr="004947A9">
        <w:rPr>
          <w:lang w:val="en-US"/>
        </w:rPr>
        <w:t xml:space="preserve"> 2016</w:t>
      </w:r>
      <w:r w:rsidR="00F47175" w:rsidRPr="00F47175">
        <w:rPr>
          <w:lang w:val="en-US"/>
        </w:rPr>
        <w:t xml:space="preserve">. - </w:t>
      </w:r>
      <w:r w:rsidR="00F47175">
        <w:rPr>
          <w:lang w:val="en-US"/>
        </w:rPr>
        <w:t xml:space="preserve">Vol. </w:t>
      </w:r>
      <w:r w:rsidRPr="004947A9">
        <w:rPr>
          <w:lang w:val="en-US"/>
        </w:rPr>
        <w:t>73</w:t>
      </w:r>
      <w:r w:rsidR="00F47175" w:rsidRPr="00F47175">
        <w:rPr>
          <w:lang w:val="en-US"/>
        </w:rPr>
        <w:t xml:space="preserve">. – </w:t>
      </w:r>
      <w:r w:rsidR="00F47175">
        <w:t>Р</w:t>
      </w:r>
      <w:r w:rsidR="00F47175" w:rsidRPr="00F47175">
        <w:rPr>
          <w:lang w:val="en-US"/>
        </w:rPr>
        <w:t xml:space="preserve">. </w:t>
      </w:r>
      <w:r w:rsidRPr="004947A9">
        <w:rPr>
          <w:lang w:val="en-US"/>
        </w:rPr>
        <w:t xml:space="preserve">3291–3310. </w:t>
      </w:r>
    </w:p>
    <w:p w14:paraId="32108CA1" w14:textId="34348CBB" w:rsidR="00F36017" w:rsidRPr="004947A9" w:rsidRDefault="00F36017" w:rsidP="00400A39">
      <w:pPr>
        <w:pStyle w:val="af"/>
        <w:numPr>
          <w:ilvl w:val="0"/>
          <w:numId w:val="43"/>
        </w:numPr>
        <w:tabs>
          <w:tab w:val="left" w:pos="1134"/>
        </w:tabs>
        <w:ind w:left="0" w:firstLine="567"/>
        <w:rPr>
          <w:lang w:val="en-US"/>
        </w:rPr>
      </w:pPr>
      <w:r w:rsidRPr="004947A9">
        <w:rPr>
          <w:lang w:val="en-US"/>
        </w:rPr>
        <w:t>Höftberger R</w:t>
      </w:r>
      <w:r w:rsidR="004947A9" w:rsidRPr="004947A9">
        <w:rPr>
          <w:lang w:val="en-US"/>
        </w:rPr>
        <w:t>.</w:t>
      </w:r>
      <w:r w:rsidRPr="004947A9">
        <w:rPr>
          <w:lang w:val="en-US"/>
        </w:rPr>
        <w:t>, Lassmann H. Inflammatory demyelinating diseases of the central nervous system</w:t>
      </w:r>
      <w:r w:rsidR="00F47175" w:rsidRPr="00F47175">
        <w:rPr>
          <w:lang w:val="en-US"/>
        </w:rPr>
        <w:t xml:space="preserve"> //</w:t>
      </w:r>
      <w:r w:rsidRPr="004947A9">
        <w:rPr>
          <w:lang w:val="en-US"/>
        </w:rPr>
        <w:t xml:space="preserve"> Handb Clin Neurol.</w:t>
      </w:r>
      <w:r w:rsidR="00F47175" w:rsidRPr="00F47175">
        <w:rPr>
          <w:lang w:val="en-US"/>
        </w:rPr>
        <w:t xml:space="preserve"> –</w:t>
      </w:r>
      <w:r w:rsidRPr="004947A9">
        <w:rPr>
          <w:lang w:val="en-US"/>
        </w:rPr>
        <w:t xml:space="preserve"> 2017</w:t>
      </w:r>
      <w:r w:rsidR="00F47175" w:rsidRPr="00F47175">
        <w:rPr>
          <w:lang w:val="en-US"/>
        </w:rPr>
        <w:t xml:space="preserve">. - </w:t>
      </w:r>
      <w:r w:rsidR="00F47175">
        <w:rPr>
          <w:lang w:val="en-US"/>
        </w:rPr>
        <w:t xml:space="preserve">Vol. </w:t>
      </w:r>
      <w:r w:rsidRPr="004947A9">
        <w:rPr>
          <w:lang w:val="en-US"/>
        </w:rPr>
        <w:t>145</w:t>
      </w:r>
      <w:r w:rsidR="00F47175" w:rsidRPr="00F47175">
        <w:rPr>
          <w:lang w:val="en-US"/>
        </w:rPr>
        <w:t xml:space="preserve">. – </w:t>
      </w:r>
      <w:r w:rsidR="00F47175">
        <w:t>Р</w:t>
      </w:r>
      <w:r w:rsidR="00F47175" w:rsidRPr="00F47175">
        <w:rPr>
          <w:lang w:val="en-US"/>
        </w:rPr>
        <w:t xml:space="preserve">. </w:t>
      </w:r>
      <w:r w:rsidRPr="004947A9">
        <w:rPr>
          <w:lang w:val="en-US"/>
        </w:rPr>
        <w:t xml:space="preserve">263-283. </w:t>
      </w:r>
      <w:r w:rsidR="00F47175" w:rsidRPr="00F47175">
        <w:rPr>
          <w:lang w:val="en-US"/>
        </w:rPr>
        <w:t xml:space="preserve"> </w:t>
      </w:r>
    </w:p>
    <w:p w14:paraId="7278D019" w14:textId="330CE28F" w:rsidR="00F36017" w:rsidRPr="004947A9" w:rsidRDefault="00F36017" w:rsidP="00400A39">
      <w:pPr>
        <w:pStyle w:val="af"/>
        <w:numPr>
          <w:ilvl w:val="0"/>
          <w:numId w:val="43"/>
        </w:numPr>
        <w:tabs>
          <w:tab w:val="left" w:pos="1134"/>
        </w:tabs>
        <w:ind w:left="0" w:firstLine="567"/>
        <w:rPr>
          <w:lang w:val="en-US"/>
        </w:rPr>
      </w:pPr>
      <w:r w:rsidRPr="004947A9">
        <w:rPr>
          <w:lang w:val="en-US"/>
        </w:rPr>
        <w:t>Shaharabani R</w:t>
      </w:r>
      <w:r w:rsidR="004947A9" w:rsidRPr="00F47175">
        <w:rPr>
          <w:lang w:val="en-US"/>
        </w:rPr>
        <w:t>.</w:t>
      </w:r>
      <w:r w:rsidRPr="004947A9">
        <w:rPr>
          <w:lang w:val="en-US"/>
        </w:rPr>
        <w:t xml:space="preserve"> et al. Structural transition in myelin membrane as initiator of multiple sclerosis</w:t>
      </w:r>
      <w:r w:rsidR="00F47175" w:rsidRPr="00F47175">
        <w:rPr>
          <w:lang w:val="en-US"/>
        </w:rPr>
        <w:t xml:space="preserve"> //</w:t>
      </w:r>
      <w:r w:rsidRPr="004947A9">
        <w:rPr>
          <w:lang w:val="en-US"/>
        </w:rPr>
        <w:t xml:space="preserve"> J Am Chem Soc. </w:t>
      </w:r>
      <w:r w:rsidR="00F47175" w:rsidRPr="00F47175">
        <w:rPr>
          <w:lang w:val="en-US"/>
        </w:rPr>
        <w:t xml:space="preserve">– </w:t>
      </w:r>
      <w:r w:rsidRPr="004947A9">
        <w:rPr>
          <w:lang w:val="en-US"/>
        </w:rPr>
        <w:t>2016</w:t>
      </w:r>
      <w:r w:rsidR="00F47175" w:rsidRPr="00F47175">
        <w:rPr>
          <w:lang w:val="en-US"/>
        </w:rPr>
        <w:t xml:space="preserve">. - </w:t>
      </w:r>
      <w:r w:rsidR="00F47175">
        <w:rPr>
          <w:lang w:val="en-US"/>
        </w:rPr>
        <w:t xml:space="preserve">Vol. </w:t>
      </w:r>
      <w:r w:rsidRPr="004947A9">
        <w:rPr>
          <w:lang w:val="en-US"/>
        </w:rPr>
        <w:t>138</w:t>
      </w:r>
      <w:r w:rsidR="00F47175" w:rsidRPr="00F47175">
        <w:rPr>
          <w:lang w:val="en-US"/>
        </w:rPr>
        <w:t xml:space="preserve">. – </w:t>
      </w:r>
      <w:r w:rsidR="00F47175">
        <w:t>Р</w:t>
      </w:r>
      <w:r w:rsidR="00F47175" w:rsidRPr="00F47175">
        <w:rPr>
          <w:lang w:val="en-US"/>
        </w:rPr>
        <w:t xml:space="preserve">. </w:t>
      </w:r>
      <w:r w:rsidRPr="004947A9">
        <w:rPr>
          <w:lang w:val="en-US"/>
        </w:rPr>
        <w:t xml:space="preserve">12159–12165. </w:t>
      </w:r>
    </w:p>
    <w:p w14:paraId="223FD2DD" w14:textId="62E3EC77" w:rsidR="00F36017" w:rsidRPr="004947A9" w:rsidRDefault="00F36017" w:rsidP="00400A39">
      <w:pPr>
        <w:pStyle w:val="af"/>
        <w:numPr>
          <w:ilvl w:val="0"/>
          <w:numId w:val="43"/>
        </w:numPr>
        <w:tabs>
          <w:tab w:val="left" w:pos="1134"/>
        </w:tabs>
        <w:ind w:left="0" w:firstLine="567"/>
        <w:rPr>
          <w:lang w:val="en-US"/>
        </w:rPr>
      </w:pPr>
      <w:r w:rsidRPr="004947A9">
        <w:rPr>
          <w:lang w:val="en-US"/>
        </w:rPr>
        <w:t>Nasrabady S</w:t>
      </w:r>
      <w:r w:rsidR="004947A9" w:rsidRPr="004947A9">
        <w:rPr>
          <w:lang w:val="en-US"/>
        </w:rPr>
        <w:t>.</w:t>
      </w:r>
      <w:r w:rsidRPr="004947A9">
        <w:rPr>
          <w:lang w:val="en-US"/>
        </w:rPr>
        <w:t>E</w:t>
      </w:r>
      <w:r w:rsidR="004947A9" w:rsidRPr="004947A9">
        <w:rPr>
          <w:lang w:val="en-US"/>
        </w:rPr>
        <w:t>.</w:t>
      </w:r>
      <w:r w:rsidRPr="004947A9">
        <w:rPr>
          <w:lang w:val="en-US"/>
        </w:rPr>
        <w:t>, Rizvi B</w:t>
      </w:r>
      <w:r w:rsidR="004947A9" w:rsidRPr="004947A9">
        <w:rPr>
          <w:lang w:val="en-US"/>
        </w:rPr>
        <w:t>.</w:t>
      </w:r>
      <w:r w:rsidRPr="004947A9">
        <w:rPr>
          <w:lang w:val="en-US"/>
        </w:rPr>
        <w:t>, Goldman J</w:t>
      </w:r>
      <w:r w:rsidR="004947A9" w:rsidRPr="004947A9">
        <w:rPr>
          <w:lang w:val="en-US"/>
        </w:rPr>
        <w:t>.</w:t>
      </w:r>
      <w:r w:rsidRPr="004947A9">
        <w:rPr>
          <w:lang w:val="en-US"/>
        </w:rPr>
        <w:t>E</w:t>
      </w:r>
      <w:r w:rsidR="004947A9" w:rsidRPr="004947A9">
        <w:rPr>
          <w:lang w:val="en-US"/>
        </w:rPr>
        <w:t>.</w:t>
      </w:r>
      <w:r w:rsidRPr="004947A9">
        <w:rPr>
          <w:lang w:val="en-US"/>
        </w:rPr>
        <w:t>, Brickman A</w:t>
      </w:r>
      <w:r w:rsidR="004947A9" w:rsidRPr="004947A9">
        <w:rPr>
          <w:lang w:val="en-US"/>
        </w:rPr>
        <w:t>.</w:t>
      </w:r>
      <w:r w:rsidRPr="004947A9">
        <w:rPr>
          <w:lang w:val="en-US"/>
        </w:rPr>
        <w:t>M. White matter changes in Alzheimer's disease: a focus on myelin and oligodendrocytes</w:t>
      </w:r>
      <w:r w:rsidR="00F47175" w:rsidRPr="00F47175">
        <w:rPr>
          <w:lang w:val="en-US"/>
        </w:rPr>
        <w:t xml:space="preserve"> //</w:t>
      </w:r>
      <w:r w:rsidRPr="004947A9">
        <w:rPr>
          <w:lang w:val="en-US"/>
        </w:rPr>
        <w:t xml:space="preserve"> Acta Neuropathol Commun. </w:t>
      </w:r>
      <w:r w:rsidR="00F47175" w:rsidRPr="00F47175">
        <w:rPr>
          <w:lang w:val="en-US"/>
        </w:rPr>
        <w:t xml:space="preserve">– </w:t>
      </w:r>
      <w:r w:rsidRPr="004947A9">
        <w:rPr>
          <w:lang w:val="en-US"/>
        </w:rPr>
        <w:t>2018</w:t>
      </w:r>
      <w:r w:rsidR="00F47175" w:rsidRPr="00F47175">
        <w:rPr>
          <w:lang w:val="en-US"/>
        </w:rPr>
        <w:t xml:space="preserve">. - </w:t>
      </w:r>
      <w:r w:rsidR="00F47175">
        <w:rPr>
          <w:lang w:val="en-US"/>
        </w:rPr>
        <w:t xml:space="preserve">Vol. </w:t>
      </w:r>
      <w:r w:rsidRPr="004947A9">
        <w:rPr>
          <w:lang w:val="en-US"/>
        </w:rPr>
        <w:t>6</w:t>
      </w:r>
      <w:r w:rsidR="00F47175" w:rsidRPr="00F47175">
        <w:rPr>
          <w:lang w:val="en-US"/>
        </w:rPr>
        <w:t>, №</w:t>
      </w:r>
      <w:r w:rsidRPr="004947A9">
        <w:rPr>
          <w:lang w:val="en-US"/>
        </w:rPr>
        <w:t>1</w:t>
      </w:r>
      <w:r w:rsidR="00F47175" w:rsidRPr="00F47175">
        <w:rPr>
          <w:lang w:val="en-US"/>
        </w:rPr>
        <w:t xml:space="preserve">. – </w:t>
      </w:r>
      <w:r w:rsidR="00F47175">
        <w:t>Р</w:t>
      </w:r>
      <w:r w:rsidR="00F47175" w:rsidRPr="00F47175">
        <w:rPr>
          <w:lang w:val="en-US"/>
        </w:rPr>
        <w:t xml:space="preserve">. </w:t>
      </w:r>
      <w:r w:rsidRPr="004947A9">
        <w:rPr>
          <w:lang w:val="en-US"/>
        </w:rPr>
        <w:t xml:space="preserve">22. </w:t>
      </w:r>
      <w:r w:rsidR="00F47175" w:rsidRPr="00F47175">
        <w:rPr>
          <w:lang w:val="en-US"/>
        </w:rPr>
        <w:t xml:space="preserve">  </w:t>
      </w:r>
    </w:p>
    <w:p w14:paraId="7605259D" w14:textId="5D6F9A2B" w:rsidR="00F36017" w:rsidRPr="004947A9" w:rsidRDefault="00F36017" w:rsidP="00400A39">
      <w:pPr>
        <w:pStyle w:val="af"/>
        <w:numPr>
          <w:ilvl w:val="0"/>
          <w:numId w:val="43"/>
        </w:numPr>
        <w:tabs>
          <w:tab w:val="left" w:pos="1134"/>
        </w:tabs>
        <w:ind w:left="0" w:firstLine="567"/>
        <w:rPr>
          <w:lang w:val="en-US"/>
        </w:rPr>
      </w:pPr>
      <w:r w:rsidRPr="00D76DE6">
        <w:rPr>
          <w:lang w:val="fr-FR"/>
        </w:rPr>
        <w:t>Weil M</w:t>
      </w:r>
      <w:r w:rsidR="004947A9" w:rsidRPr="00D76DE6">
        <w:rPr>
          <w:lang w:val="fr-FR"/>
        </w:rPr>
        <w:t>.</w:t>
      </w:r>
      <w:r w:rsidRPr="00D76DE6">
        <w:rPr>
          <w:lang w:val="fr-FR"/>
        </w:rPr>
        <w:t>T</w:t>
      </w:r>
      <w:r w:rsidR="004947A9" w:rsidRPr="00D76DE6">
        <w:rPr>
          <w:lang w:val="fr-FR"/>
        </w:rPr>
        <w:t>.</w:t>
      </w:r>
      <w:r w:rsidRPr="00D76DE6">
        <w:rPr>
          <w:lang w:val="fr-FR"/>
        </w:rPr>
        <w:t xml:space="preserve"> et al. </w:t>
      </w:r>
      <w:r w:rsidRPr="004947A9">
        <w:rPr>
          <w:lang w:val="en-US"/>
        </w:rPr>
        <w:t>Loss of myelin basic protein function triggers myelin breakdown in models of demyelinating diseases</w:t>
      </w:r>
      <w:r w:rsidR="00F47175" w:rsidRPr="00F47175">
        <w:rPr>
          <w:lang w:val="en-US"/>
        </w:rPr>
        <w:t xml:space="preserve"> //</w:t>
      </w:r>
      <w:r w:rsidRPr="004947A9">
        <w:rPr>
          <w:lang w:val="en-US"/>
        </w:rPr>
        <w:t xml:space="preserve"> Cell Rep.</w:t>
      </w:r>
      <w:r w:rsidR="00F47175" w:rsidRPr="00F47175">
        <w:rPr>
          <w:lang w:val="en-US"/>
        </w:rPr>
        <w:t xml:space="preserve"> –</w:t>
      </w:r>
      <w:r w:rsidRPr="004947A9">
        <w:rPr>
          <w:lang w:val="en-US"/>
        </w:rPr>
        <w:t xml:space="preserve"> 2016</w:t>
      </w:r>
      <w:r w:rsidR="00F47175" w:rsidRPr="00F47175">
        <w:rPr>
          <w:lang w:val="en-US"/>
        </w:rPr>
        <w:t xml:space="preserve">. - </w:t>
      </w:r>
      <w:r w:rsidR="00F47175">
        <w:rPr>
          <w:lang w:val="en-US"/>
        </w:rPr>
        <w:t xml:space="preserve">Vol. </w:t>
      </w:r>
      <w:r w:rsidRPr="004947A9">
        <w:rPr>
          <w:lang w:val="en-US"/>
        </w:rPr>
        <w:t>16</w:t>
      </w:r>
      <w:r w:rsidR="00F47175" w:rsidRPr="00F47175">
        <w:rPr>
          <w:lang w:val="en-US"/>
        </w:rPr>
        <w:t xml:space="preserve">. </w:t>
      </w:r>
      <w:r w:rsidR="00F47175">
        <w:rPr>
          <w:lang w:val="en-US"/>
        </w:rPr>
        <w:t>–</w:t>
      </w:r>
      <w:r w:rsidR="00F47175" w:rsidRPr="00F47175">
        <w:rPr>
          <w:lang w:val="en-US"/>
        </w:rPr>
        <w:t xml:space="preserve"> </w:t>
      </w:r>
      <w:r w:rsidR="00F47175">
        <w:t>Р</w:t>
      </w:r>
      <w:r w:rsidR="00F47175" w:rsidRPr="00F47175">
        <w:rPr>
          <w:lang w:val="en-US"/>
        </w:rPr>
        <w:t xml:space="preserve">. </w:t>
      </w:r>
      <w:r w:rsidRPr="004947A9">
        <w:rPr>
          <w:lang w:val="en-US"/>
        </w:rPr>
        <w:t xml:space="preserve">314–322. </w:t>
      </w:r>
    </w:p>
    <w:p w14:paraId="5120949C" w14:textId="0A9F9EE0" w:rsidR="00F36017" w:rsidRPr="004947A9" w:rsidRDefault="00F36017" w:rsidP="00400A39">
      <w:pPr>
        <w:pStyle w:val="af"/>
        <w:numPr>
          <w:ilvl w:val="0"/>
          <w:numId w:val="43"/>
        </w:numPr>
        <w:tabs>
          <w:tab w:val="left" w:pos="1134"/>
        </w:tabs>
        <w:ind w:left="0" w:firstLine="567"/>
        <w:rPr>
          <w:lang w:val="en-US"/>
        </w:rPr>
      </w:pPr>
      <w:r w:rsidRPr="004947A9">
        <w:rPr>
          <w:lang w:val="en-US"/>
        </w:rPr>
        <w:t>Harding K</w:t>
      </w:r>
      <w:r w:rsidR="004947A9" w:rsidRPr="004947A9">
        <w:rPr>
          <w:lang w:val="en-US"/>
        </w:rPr>
        <w:t>.</w:t>
      </w:r>
      <w:r w:rsidRPr="004947A9">
        <w:rPr>
          <w:lang w:val="en-US"/>
        </w:rPr>
        <w:t>E</w:t>
      </w:r>
      <w:r w:rsidR="004947A9" w:rsidRPr="004947A9">
        <w:rPr>
          <w:lang w:val="en-US"/>
        </w:rPr>
        <w:t>.</w:t>
      </w:r>
      <w:r w:rsidRPr="004947A9">
        <w:rPr>
          <w:lang w:val="en-US"/>
        </w:rPr>
        <w:t>, Liang K</w:t>
      </w:r>
      <w:r w:rsidR="004947A9" w:rsidRPr="004947A9">
        <w:rPr>
          <w:lang w:val="en-US"/>
        </w:rPr>
        <w:t>.</w:t>
      </w:r>
      <w:r w:rsidRPr="004947A9">
        <w:rPr>
          <w:lang w:val="en-US"/>
        </w:rPr>
        <w:t>, Cossburn M</w:t>
      </w:r>
      <w:r w:rsidR="004947A9" w:rsidRPr="004947A9">
        <w:rPr>
          <w:lang w:val="en-US"/>
        </w:rPr>
        <w:t>.</w:t>
      </w:r>
      <w:r w:rsidRPr="004947A9">
        <w:rPr>
          <w:lang w:val="en-US"/>
        </w:rPr>
        <w:t>D</w:t>
      </w:r>
      <w:r w:rsidR="004947A9" w:rsidRPr="004947A9">
        <w:rPr>
          <w:lang w:val="en-US"/>
        </w:rPr>
        <w:t>.</w:t>
      </w:r>
      <w:r w:rsidRPr="004947A9">
        <w:rPr>
          <w:lang w:val="en-US"/>
        </w:rPr>
        <w:t xml:space="preserve"> et al. Long-term outcome of paediatric-onset multiple sclerosis: a population-based study</w:t>
      </w:r>
      <w:r w:rsidR="00F47175" w:rsidRPr="00F47175">
        <w:rPr>
          <w:lang w:val="en-US"/>
        </w:rPr>
        <w:t xml:space="preserve"> //</w:t>
      </w:r>
      <w:r w:rsidRPr="004947A9">
        <w:rPr>
          <w:lang w:val="en-US"/>
        </w:rPr>
        <w:t xml:space="preserve"> J Neurol Neurosurg Psychiatry.</w:t>
      </w:r>
      <w:r w:rsidR="00F47175" w:rsidRPr="00F47175">
        <w:rPr>
          <w:lang w:val="en-US"/>
        </w:rPr>
        <w:t xml:space="preserve"> –</w:t>
      </w:r>
      <w:r w:rsidRPr="004947A9">
        <w:rPr>
          <w:lang w:val="en-US"/>
        </w:rPr>
        <w:t xml:space="preserve"> 2013</w:t>
      </w:r>
      <w:r w:rsidR="00F47175" w:rsidRPr="00F47175">
        <w:rPr>
          <w:lang w:val="en-US"/>
        </w:rPr>
        <w:t xml:space="preserve">. - </w:t>
      </w:r>
      <w:r w:rsidR="00F47175">
        <w:rPr>
          <w:lang w:val="en-US"/>
        </w:rPr>
        <w:t xml:space="preserve">Vol. </w:t>
      </w:r>
      <w:r w:rsidR="00F47175" w:rsidRPr="00F47175">
        <w:rPr>
          <w:lang w:val="en-US"/>
        </w:rPr>
        <w:t xml:space="preserve"> </w:t>
      </w:r>
      <w:r w:rsidRPr="004947A9">
        <w:rPr>
          <w:lang w:val="en-US"/>
        </w:rPr>
        <w:t>84</w:t>
      </w:r>
      <w:r w:rsidR="00F47175">
        <w:t xml:space="preserve">. – Р. </w:t>
      </w:r>
      <w:r w:rsidRPr="004947A9">
        <w:rPr>
          <w:lang w:val="en-US"/>
        </w:rPr>
        <w:t xml:space="preserve">141–147. </w:t>
      </w:r>
    </w:p>
    <w:p w14:paraId="75540AC4" w14:textId="591149C0" w:rsidR="00F36017" w:rsidRPr="004947A9" w:rsidRDefault="00F36017" w:rsidP="00400A39">
      <w:pPr>
        <w:pStyle w:val="af"/>
        <w:numPr>
          <w:ilvl w:val="0"/>
          <w:numId w:val="43"/>
        </w:numPr>
        <w:tabs>
          <w:tab w:val="left" w:pos="1134"/>
        </w:tabs>
        <w:ind w:left="0" w:firstLine="567"/>
        <w:rPr>
          <w:lang w:val="en-US"/>
        </w:rPr>
      </w:pPr>
      <w:r w:rsidRPr="004947A9">
        <w:rPr>
          <w:lang w:val="en-US"/>
        </w:rPr>
        <w:t>Suppiej A</w:t>
      </w:r>
      <w:r w:rsidR="004947A9" w:rsidRPr="004947A9">
        <w:rPr>
          <w:lang w:val="en-US"/>
        </w:rPr>
        <w:t>.</w:t>
      </w:r>
      <w:r w:rsidRPr="004947A9">
        <w:rPr>
          <w:lang w:val="en-US"/>
        </w:rPr>
        <w:t>, Cainelli E. Cognitive dysfunction in pediatric multiple sclerosis</w:t>
      </w:r>
      <w:r w:rsidR="00F47175" w:rsidRPr="00F47175">
        <w:rPr>
          <w:lang w:val="en-US"/>
        </w:rPr>
        <w:t xml:space="preserve"> //</w:t>
      </w:r>
      <w:r w:rsidRPr="004947A9">
        <w:rPr>
          <w:lang w:val="en-US"/>
        </w:rPr>
        <w:t xml:space="preserve"> Neuropsychiatr Dis Treat.</w:t>
      </w:r>
      <w:r w:rsidR="00F47175" w:rsidRPr="00F47175">
        <w:rPr>
          <w:lang w:val="en-US"/>
        </w:rPr>
        <w:t xml:space="preserve"> –</w:t>
      </w:r>
      <w:r w:rsidRPr="004947A9">
        <w:rPr>
          <w:lang w:val="en-US"/>
        </w:rPr>
        <w:t xml:space="preserve"> 2014</w:t>
      </w:r>
      <w:r w:rsidR="00F47175" w:rsidRPr="00F47175">
        <w:rPr>
          <w:lang w:val="en-US"/>
        </w:rPr>
        <w:t xml:space="preserve">. - </w:t>
      </w:r>
      <w:r w:rsidR="00F47175">
        <w:rPr>
          <w:lang w:val="en-US"/>
        </w:rPr>
        <w:t xml:space="preserve">Vol. </w:t>
      </w:r>
      <w:r w:rsidRPr="004947A9">
        <w:rPr>
          <w:lang w:val="en-US"/>
        </w:rPr>
        <w:t>10</w:t>
      </w:r>
      <w:r w:rsidR="00F47175" w:rsidRPr="00F47175">
        <w:rPr>
          <w:lang w:val="en-US"/>
        </w:rPr>
        <w:t xml:space="preserve">. – </w:t>
      </w:r>
      <w:r w:rsidR="00F47175">
        <w:t>Р</w:t>
      </w:r>
      <w:r w:rsidR="00F47175" w:rsidRPr="00F47175">
        <w:rPr>
          <w:lang w:val="en-US"/>
        </w:rPr>
        <w:t xml:space="preserve">. </w:t>
      </w:r>
      <w:r w:rsidRPr="004947A9">
        <w:rPr>
          <w:lang w:val="en-US"/>
        </w:rPr>
        <w:t xml:space="preserve">1385–1392. </w:t>
      </w:r>
    </w:p>
    <w:p w14:paraId="131D3CA5" w14:textId="6A60C958" w:rsidR="00F36017" w:rsidRPr="004947A9" w:rsidRDefault="00F36017" w:rsidP="00400A39">
      <w:pPr>
        <w:pStyle w:val="af"/>
        <w:numPr>
          <w:ilvl w:val="0"/>
          <w:numId w:val="43"/>
        </w:numPr>
        <w:tabs>
          <w:tab w:val="left" w:pos="1134"/>
        </w:tabs>
        <w:ind w:left="0" w:firstLine="567"/>
        <w:rPr>
          <w:lang w:val="en-US"/>
        </w:rPr>
      </w:pPr>
      <w:r w:rsidRPr="004947A9">
        <w:rPr>
          <w:lang w:val="en-US"/>
        </w:rPr>
        <w:t>Bugiani M</w:t>
      </w:r>
      <w:r w:rsidR="004947A9" w:rsidRPr="004947A9">
        <w:rPr>
          <w:lang w:val="en-US"/>
        </w:rPr>
        <w:t>.</w:t>
      </w:r>
      <w:r w:rsidRPr="004947A9">
        <w:rPr>
          <w:lang w:val="en-US"/>
        </w:rPr>
        <w:t>, van der Knaap M</w:t>
      </w:r>
      <w:r w:rsidR="004947A9" w:rsidRPr="004947A9">
        <w:rPr>
          <w:lang w:val="en-US"/>
        </w:rPr>
        <w:t>.</w:t>
      </w:r>
      <w:r w:rsidRPr="004947A9">
        <w:rPr>
          <w:lang w:val="en-US"/>
        </w:rPr>
        <w:t>S. Childhood white matter disorders: much more than just diseases of myelin</w:t>
      </w:r>
      <w:r w:rsidR="00F47175" w:rsidRPr="00F47175">
        <w:rPr>
          <w:lang w:val="en-US"/>
        </w:rPr>
        <w:t xml:space="preserve"> //</w:t>
      </w:r>
      <w:r w:rsidRPr="004947A9">
        <w:rPr>
          <w:lang w:val="en-US"/>
        </w:rPr>
        <w:t xml:space="preserve"> Acta Neuropathol.</w:t>
      </w:r>
      <w:r w:rsidR="00F47175" w:rsidRPr="00F47175">
        <w:rPr>
          <w:lang w:val="en-US"/>
        </w:rPr>
        <w:t xml:space="preserve"> –</w:t>
      </w:r>
      <w:r w:rsidRPr="004947A9">
        <w:rPr>
          <w:lang w:val="en-US"/>
        </w:rPr>
        <w:t xml:space="preserve"> 2017</w:t>
      </w:r>
      <w:r w:rsidR="00F47175" w:rsidRPr="00F47175">
        <w:rPr>
          <w:lang w:val="en-US"/>
        </w:rPr>
        <w:t xml:space="preserve">. - </w:t>
      </w:r>
      <w:r w:rsidR="00F47175">
        <w:rPr>
          <w:lang w:val="en-US"/>
        </w:rPr>
        <w:t xml:space="preserve">Vol. </w:t>
      </w:r>
      <w:r w:rsidRPr="004947A9">
        <w:rPr>
          <w:lang w:val="en-US"/>
        </w:rPr>
        <w:t>134</w:t>
      </w:r>
      <w:r w:rsidR="00F47175" w:rsidRPr="00F47175">
        <w:rPr>
          <w:lang w:val="en-US"/>
        </w:rPr>
        <w:t>, №</w:t>
      </w:r>
      <w:r w:rsidRPr="004947A9">
        <w:rPr>
          <w:lang w:val="en-US"/>
        </w:rPr>
        <w:t>3</w:t>
      </w:r>
      <w:r w:rsidR="00F47175" w:rsidRPr="00F47175">
        <w:rPr>
          <w:lang w:val="en-US"/>
        </w:rPr>
        <w:t xml:space="preserve">. </w:t>
      </w:r>
      <w:r w:rsidR="00F47175">
        <w:rPr>
          <w:lang w:val="en-US"/>
        </w:rPr>
        <w:t>–</w:t>
      </w:r>
      <w:r w:rsidR="00F47175" w:rsidRPr="00F47175">
        <w:rPr>
          <w:lang w:val="en-US"/>
        </w:rPr>
        <w:t xml:space="preserve"> </w:t>
      </w:r>
      <w:r w:rsidR="00F47175">
        <w:t>Р</w:t>
      </w:r>
      <w:r w:rsidR="00F47175" w:rsidRPr="00F47175">
        <w:rPr>
          <w:lang w:val="en-US"/>
        </w:rPr>
        <w:t xml:space="preserve">. </w:t>
      </w:r>
      <w:r w:rsidRPr="004947A9">
        <w:rPr>
          <w:lang w:val="en-US"/>
        </w:rPr>
        <w:t xml:space="preserve">329-330. </w:t>
      </w:r>
      <w:r w:rsidR="00F47175" w:rsidRPr="00F47175">
        <w:rPr>
          <w:lang w:val="en-US"/>
        </w:rPr>
        <w:t xml:space="preserve"> </w:t>
      </w:r>
      <w:r w:rsidRPr="004947A9">
        <w:rPr>
          <w:lang w:val="en-US"/>
        </w:rPr>
        <w:t xml:space="preserve"> </w:t>
      </w:r>
    </w:p>
    <w:p w14:paraId="6BE50A5E" w14:textId="67DBBEC9" w:rsidR="00F36017" w:rsidRPr="004947A9" w:rsidRDefault="00F36017" w:rsidP="00400A39">
      <w:pPr>
        <w:pStyle w:val="af"/>
        <w:numPr>
          <w:ilvl w:val="0"/>
          <w:numId w:val="43"/>
        </w:numPr>
        <w:tabs>
          <w:tab w:val="left" w:pos="1134"/>
        </w:tabs>
        <w:ind w:left="0" w:firstLine="567"/>
        <w:rPr>
          <w:lang w:val="en-US"/>
        </w:rPr>
      </w:pPr>
      <w:r w:rsidRPr="004947A9">
        <w:rPr>
          <w:lang w:val="en-US"/>
        </w:rPr>
        <w:t>Popescu B</w:t>
      </w:r>
      <w:r w:rsidR="004947A9" w:rsidRPr="004947A9">
        <w:rPr>
          <w:lang w:val="en-US"/>
        </w:rPr>
        <w:t>.</w:t>
      </w:r>
      <w:r w:rsidRPr="004947A9">
        <w:rPr>
          <w:lang w:val="en-US"/>
        </w:rPr>
        <w:t>F</w:t>
      </w:r>
      <w:r w:rsidR="004947A9" w:rsidRPr="004947A9">
        <w:rPr>
          <w:lang w:val="en-US"/>
        </w:rPr>
        <w:t>.</w:t>
      </w:r>
      <w:r w:rsidRPr="004947A9">
        <w:rPr>
          <w:lang w:val="en-US"/>
        </w:rPr>
        <w:t>, Pirko I</w:t>
      </w:r>
      <w:r w:rsidR="004947A9" w:rsidRPr="004947A9">
        <w:rPr>
          <w:lang w:val="en-US"/>
        </w:rPr>
        <w:t>.</w:t>
      </w:r>
      <w:r w:rsidRPr="004947A9">
        <w:rPr>
          <w:lang w:val="en-US"/>
        </w:rPr>
        <w:t>, Lucchinetti C</w:t>
      </w:r>
      <w:r w:rsidR="004947A9" w:rsidRPr="004947A9">
        <w:rPr>
          <w:lang w:val="en-US"/>
        </w:rPr>
        <w:t>.</w:t>
      </w:r>
      <w:r w:rsidRPr="004947A9">
        <w:rPr>
          <w:lang w:val="en-US"/>
        </w:rPr>
        <w:t xml:space="preserve">F. Pathology of multiple sclerosis: where do we stand? </w:t>
      </w:r>
      <w:r w:rsidR="00F47175" w:rsidRPr="00F47175">
        <w:rPr>
          <w:lang w:val="en-US"/>
        </w:rPr>
        <w:t xml:space="preserve">// </w:t>
      </w:r>
      <w:r w:rsidRPr="004947A9">
        <w:rPr>
          <w:lang w:val="en-US"/>
        </w:rPr>
        <w:t xml:space="preserve">Continuum (Minneap Minn). </w:t>
      </w:r>
      <w:r w:rsidR="00F47175" w:rsidRPr="00F47175">
        <w:rPr>
          <w:lang w:val="en-US"/>
        </w:rPr>
        <w:t xml:space="preserve">– </w:t>
      </w:r>
      <w:r w:rsidRPr="004947A9">
        <w:rPr>
          <w:lang w:val="en-US"/>
        </w:rPr>
        <w:t>2013</w:t>
      </w:r>
      <w:r w:rsidR="00F47175" w:rsidRPr="00F47175">
        <w:rPr>
          <w:lang w:val="en-US"/>
        </w:rPr>
        <w:t xml:space="preserve">. - </w:t>
      </w:r>
      <w:r w:rsidR="00F47175">
        <w:rPr>
          <w:lang w:val="en-US"/>
        </w:rPr>
        <w:t xml:space="preserve">Vol. </w:t>
      </w:r>
      <w:r w:rsidRPr="004947A9">
        <w:rPr>
          <w:lang w:val="en-US"/>
        </w:rPr>
        <w:t>19</w:t>
      </w:r>
      <w:r w:rsidR="00F47175" w:rsidRPr="00F47175">
        <w:rPr>
          <w:lang w:val="en-US"/>
        </w:rPr>
        <w:t xml:space="preserve">. – </w:t>
      </w:r>
      <w:r w:rsidR="00F47175">
        <w:t>Р</w:t>
      </w:r>
      <w:r w:rsidR="00F47175" w:rsidRPr="00F47175">
        <w:rPr>
          <w:lang w:val="en-US"/>
        </w:rPr>
        <w:t xml:space="preserve">. </w:t>
      </w:r>
      <w:r w:rsidRPr="004947A9">
        <w:rPr>
          <w:lang w:val="en-US"/>
        </w:rPr>
        <w:t xml:space="preserve">901–921. </w:t>
      </w:r>
    </w:p>
    <w:p w14:paraId="24D41146" w14:textId="37A024AB" w:rsidR="00F36017" w:rsidRPr="004947A9" w:rsidRDefault="00F36017" w:rsidP="00400A39">
      <w:pPr>
        <w:pStyle w:val="af"/>
        <w:numPr>
          <w:ilvl w:val="0"/>
          <w:numId w:val="43"/>
        </w:numPr>
        <w:tabs>
          <w:tab w:val="left" w:pos="1134"/>
        </w:tabs>
        <w:ind w:left="0" w:firstLine="567"/>
        <w:rPr>
          <w:lang w:val="en-US"/>
        </w:rPr>
      </w:pPr>
      <w:r w:rsidRPr="004947A9">
        <w:rPr>
          <w:lang w:val="en-US"/>
        </w:rPr>
        <w:t>Calabrese M</w:t>
      </w:r>
      <w:r w:rsidR="004947A9" w:rsidRPr="004947A9">
        <w:rPr>
          <w:lang w:val="en-US"/>
        </w:rPr>
        <w:t>.</w:t>
      </w:r>
      <w:r w:rsidRPr="004947A9">
        <w:rPr>
          <w:lang w:val="en-US"/>
        </w:rPr>
        <w:t>, Favaretto A</w:t>
      </w:r>
      <w:r w:rsidR="004947A9" w:rsidRPr="004947A9">
        <w:rPr>
          <w:lang w:val="en-US"/>
        </w:rPr>
        <w:t>.</w:t>
      </w:r>
      <w:r w:rsidRPr="004947A9">
        <w:rPr>
          <w:lang w:val="en-US"/>
        </w:rPr>
        <w:t>, Martini V</w:t>
      </w:r>
      <w:r w:rsidR="004947A9" w:rsidRPr="004947A9">
        <w:rPr>
          <w:lang w:val="en-US"/>
        </w:rPr>
        <w:t>.</w:t>
      </w:r>
      <w:r w:rsidRPr="004947A9">
        <w:rPr>
          <w:lang w:val="en-US"/>
        </w:rPr>
        <w:t>, Gallo P. Grey matter lesions in MS: from histology to clinical implications</w:t>
      </w:r>
      <w:r w:rsidR="00F47175" w:rsidRPr="00F47175">
        <w:rPr>
          <w:lang w:val="en-US"/>
        </w:rPr>
        <w:t xml:space="preserve"> // </w:t>
      </w:r>
      <w:r w:rsidRPr="004947A9">
        <w:rPr>
          <w:lang w:val="en-US"/>
        </w:rPr>
        <w:t xml:space="preserve"> Prion.</w:t>
      </w:r>
      <w:r w:rsidR="00F47175" w:rsidRPr="00F47175">
        <w:rPr>
          <w:lang w:val="en-US"/>
        </w:rPr>
        <w:t xml:space="preserve"> –</w:t>
      </w:r>
      <w:r w:rsidRPr="004947A9">
        <w:rPr>
          <w:lang w:val="en-US"/>
        </w:rPr>
        <w:t xml:space="preserve"> 2013</w:t>
      </w:r>
      <w:r w:rsidR="00F47175" w:rsidRPr="00F47175">
        <w:rPr>
          <w:lang w:val="en-US"/>
        </w:rPr>
        <w:t xml:space="preserve">. - </w:t>
      </w:r>
      <w:r w:rsidR="00F47175">
        <w:rPr>
          <w:lang w:val="en-US"/>
        </w:rPr>
        <w:t xml:space="preserve">Vol. </w:t>
      </w:r>
      <w:r w:rsidRPr="004947A9">
        <w:rPr>
          <w:lang w:val="en-US"/>
        </w:rPr>
        <w:t>7</w:t>
      </w:r>
      <w:r w:rsidR="00F47175" w:rsidRPr="00F47175">
        <w:rPr>
          <w:lang w:val="en-US"/>
        </w:rPr>
        <w:t xml:space="preserve">. – </w:t>
      </w:r>
      <w:r w:rsidR="00F47175">
        <w:t>Р</w:t>
      </w:r>
      <w:r w:rsidR="00F47175" w:rsidRPr="00F47175">
        <w:rPr>
          <w:lang w:val="en-US"/>
        </w:rPr>
        <w:t xml:space="preserve">. </w:t>
      </w:r>
      <w:r w:rsidRPr="004947A9">
        <w:rPr>
          <w:lang w:val="en-US"/>
        </w:rPr>
        <w:t xml:space="preserve">20–27. </w:t>
      </w:r>
    </w:p>
    <w:p w14:paraId="660DC523" w14:textId="0F57A3A7" w:rsidR="00F36017" w:rsidRPr="004947A9" w:rsidRDefault="00F36017" w:rsidP="00400A39">
      <w:pPr>
        <w:pStyle w:val="af"/>
        <w:numPr>
          <w:ilvl w:val="0"/>
          <w:numId w:val="43"/>
        </w:numPr>
        <w:tabs>
          <w:tab w:val="left" w:pos="1134"/>
        </w:tabs>
        <w:ind w:left="0" w:firstLine="567"/>
        <w:rPr>
          <w:lang w:val="en-US"/>
        </w:rPr>
      </w:pPr>
      <w:r w:rsidRPr="00D76DE6">
        <w:rPr>
          <w:lang w:val="fr-FR"/>
        </w:rPr>
        <w:t>Planas R</w:t>
      </w:r>
      <w:r w:rsidR="004947A9" w:rsidRPr="00D76DE6">
        <w:rPr>
          <w:lang w:val="fr-FR"/>
        </w:rPr>
        <w:t>.</w:t>
      </w:r>
      <w:r w:rsidRPr="00D76DE6">
        <w:rPr>
          <w:lang w:val="fr-FR"/>
        </w:rPr>
        <w:t>, Metz I</w:t>
      </w:r>
      <w:r w:rsidR="004947A9" w:rsidRPr="00D76DE6">
        <w:rPr>
          <w:lang w:val="fr-FR"/>
        </w:rPr>
        <w:t>.</w:t>
      </w:r>
      <w:r w:rsidRPr="00D76DE6">
        <w:rPr>
          <w:lang w:val="fr-FR"/>
        </w:rPr>
        <w:t>, Ortiz Y</w:t>
      </w:r>
      <w:r w:rsidR="004947A9" w:rsidRPr="00D76DE6">
        <w:rPr>
          <w:lang w:val="fr-FR"/>
        </w:rPr>
        <w:t>.</w:t>
      </w:r>
      <w:r w:rsidRPr="00D76DE6">
        <w:rPr>
          <w:lang w:val="fr-FR"/>
        </w:rPr>
        <w:t xml:space="preserve"> et al. </w:t>
      </w:r>
      <w:r w:rsidRPr="004947A9">
        <w:rPr>
          <w:lang w:val="en-US"/>
        </w:rPr>
        <w:t>Central role of Th2/Tc2 lymphocytes in pattern II multiple sclerosis lesions</w:t>
      </w:r>
      <w:r w:rsidR="00F47175" w:rsidRPr="00F47175">
        <w:rPr>
          <w:lang w:val="en-US"/>
        </w:rPr>
        <w:t xml:space="preserve"> //</w:t>
      </w:r>
      <w:r w:rsidRPr="004947A9">
        <w:rPr>
          <w:lang w:val="en-US"/>
        </w:rPr>
        <w:t xml:space="preserve"> Ann Clin Transl Neurol. </w:t>
      </w:r>
      <w:r w:rsidR="00F47175" w:rsidRPr="00F47175">
        <w:rPr>
          <w:lang w:val="en-US"/>
        </w:rPr>
        <w:t xml:space="preserve">– </w:t>
      </w:r>
      <w:r w:rsidRPr="004947A9">
        <w:rPr>
          <w:lang w:val="en-US"/>
        </w:rPr>
        <w:t>2015</w:t>
      </w:r>
      <w:r w:rsidR="00F47175" w:rsidRPr="00F47175">
        <w:rPr>
          <w:lang w:val="en-US"/>
        </w:rPr>
        <w:t xml:space="preserve">. - </w:t>
      </w:r>
      <w:r w:rsidR="00F47175">
        <w:rPr>
          <w:lang w:val="en-US"/>
        </w:rPr>
        <w:t xml:space="preserve">Vol. </w:t>
      </w:r>
      <w:r w:rsidRPr="004947A9">
        <w:rPr>
          <w:lang w:val="en-US"/>
        </w:rPr>
        <w:t>2</w:t>
      </w:r>
      <w:r w:rsidR="00F47175" w:rsidRPr="00F47175">
        <w:rPr>
          <w:lang w:val="en-US"/>
        </w:rPr>
        <w:t xml:space="preserve">. – </w:t>
      </w:r>
      <w:r w:rsidR="00F47175">
        <w:t>Р</w:t>
      </w:r>
      <w:r w:rsidR="00F47175" w:rsidRPr="00F47175">
        <w:rPr>
          <w:lang w:val="en-US"/>
        </w:rPr>
        <w:t xml:space="preserve">. </w:t>
      </w:r>
      <w:r w:rsidRPr="004947A9">
        <w:rPr>
          <w:lang w:val="en-US"/>
        </w:rPr>
        <w:t xml:space="preserve">875–893. </w:t>
      </w:r>
    </w:p>
    <w:p w14:paraId="036E4C42" w14:textId="47F52D83" w:rsidR="00F36017" w:rsidRPr="004947A9" w:rsidRDefault="00F36017" w:rsidP="00400A39">
      <w:pPr>
        <w:pStyle w:val="af"/>
        <w:numPr>
          <w:ilvl w:val="0"/>
          <w:numId w:val="43"/>
        </w:numPr>
        <w:tabs>
          <w:tab w:val="left" w:pos="1134"/>
        </w:tabs>
        <w:ind w:left="0" w:firstLine="567"/>
        <w:rPr>
          <w:lang w:val="en-US"/>
        </w:rPr>
      </w:pPr>
      <w:r w:rsidRPr="004947A9">
        <w:rPr>
          <w:lang w:val="en-US"/>
        </w:rPr>
        <w:t>Dos Passos G</w:t>
      </w:r>
      <w:r w:rsidR="004947A9" w:rsidRPr="004947A9">
        <w:rPr>
          <w:lang w:val="en-US"/>
        </w:rPr>
        <w:t>.</w:t>
      </w:r>
      <w:r w:rsidRPr="004947A9">
        <w:rPr>
          <w:lang w:val="en-US"/>
        </w:rPr>
        <w:t>R</w:t>
      </w:r>
      <w:r w:rsidR="004947A9" w:rsidRPr="004947A9">
        <w:rPr>
          <w:lang w:val="en-US"/>
        </w:rPr>
        <w:t>.</w:t>
      </w:r>
      <w:r w:rsidRPr="004947A9">
        <w:rPr>
          <w:lang w:val="en-US"/>
        </w:rPr>
        <w:t>, Sato D</w:t>
      </w:r>
      <w:r w:rsidR="004947A9" w:rsidRPr="004947A9">
        <w:rPr>
          <w:lang w:val="en-US"/>
        </w:rPr>
        <w:t>.</w:t>
      </w:r>
      <w:r w:rsidRPr="004947A9">
        <w:rPr>
          <w:lang w:val="en-US"/>
        </w:rPr>
        <w:t>K</w:t>
      </w:r>
      <w:r w:rsidR="004947A9" w:rsidRPr="004947A9">
        <w:rPr>
          <w:lang w:val="en-US"/>
        </w:rPr>
        <w:t>.</w:t>
      </w:r>
      <w:r w:rsidRPr="004947A9">
        <w:rPr>
          <w:lang w:val="en-US"/>
        </w:rPr>
        <w:t>, Becker J</w:t>
      </w:r>
      <w:r w:rsidR="004947A9" w:rsidRPr="004947A9">
        <w:rPr>
          <w:lang w:val="en-US"/>
        </w:rPr>
        <w:t>.</w:t>
      </w:r>
      <w:r w:rsidRPr="004947A9">
        <w:rPr>
          <w:lang w:val="en-US"/>
        </w:rPr>
        <w:t>, Fujihara K. Th17 cell pathways in multiple sclerosis and neuromyelitis optica spectrum disorders: pathophysiological and therapeutic implications</w:t>
      </w:r>
      <w:r w:rsidR="00F47175" w:rsidRPr="00F47175">
        <w:rPr>
          <w:lang w:val="en-US"/>
        </w:rPr>
        <w:t xml:space="preserve"> //</w:t>
      </w:r>
      <w:r w:rsidRPr="004947A9">
        <w:rPr>
          <w:lang w:val="en-US"/>
        </w:rPr>
        <w:t xml:space="preserve"> Mediators Inflamm. </w:t>
      </w:r>
      <w:r w:rsidR="00F47175" w:rsidRPr="00F47175">
        <w:rPr>
          <w:lang w:val="en-US"/>
        </w:rPr>
        <w:t xml:space="preserve">– </w:t>
      </w:r>
      <w:r w:rsidRPr="004947A9">
        <w:rPr>
          <w:lang w:val="en-US"/>
        </w:rPr>
        <w:t>2016</w:t>
      </w:r>
      <w:r w:rsidR="00F47175" w:rsidRPr="00F47175">
        <w:rPr>
          <w:lang w:val="en-US"/>
        </w:rPr>
        <w:t xml:space="preserve">. - </w:t>
      </w:r>
      <w:r w:rsidR="00F47175">
        <w:rPr>
          <w:lang w:val="en-US"/>
        </w:rPr>
        <w:t xml:space="preserve">Vol. </w:t>
      </w:r>
      <w:r w:rsidRPr="004947A9">
        <w:rPr>
          <w:lang w:val="en-US"/>
        </w:rPr>
        <w:t>53</w:t>
      </w:r>
      <w:r w:rsidR="00F47175" w:rsidRPr="00F47175">
        <w:rPr>
          <w:lang w:val="en-US"/>
        </w:rPr>
        <w:t xml:space="preserve">. – </w:t>
      </w:r>
      <w:r w:rsidR="00F47175">
        <w:t>Р</w:t>
      </w:r>
      <w:r w:rsidR="00F47175" w:rsidRPr="00F47175">
        <w:rPr>
          <w:lang w:val="en-US"/>
        </w:rPr>
        <w:t xml:space="preserve">. </w:t>
      </w:r>
      <w:r w:rsidRPr="004947A9">
        <w:rPr>
          <w:lang w:val="en-US"/>
        </w:rPr>
        <w:t xml:space="preserve">14541. </w:t>
      </w:r>
    </w:p>
    <w:p w14:paraId="226D13A2" w14:textId="192DFDFA" w:rsidR="00F36017" w:rsidRPr="004947A9" w:rsidRDefault="00F36017" w:rsidP="00400A39">
      <w:pPr>
        <w:pStyle w:val="af"/>
        <w:numPr>
          <w:ilvl w:val="0"/>
          <w:numId w:val="43"/>
        </w:numPr>
        <w:tabs>
          <w:tab w:val="left" w:pos="1134"/>
        </w:tabs>
        <w:ind w:left="0" w:firstLine="567"/>
        <w:rPr>
          <w:lang w:val="en-US"/>
        </w:rPr>
      </w:pPr>
      <w:r w:rsidRPr="004947A9">
        <w:rPr>
          <w:lang w:val="en-US"/>
        </w:rPr>
        <w:t>Salzer J</w:t>
      </w:r>
      <w:r w:rsidR="004947A9" w:rsidRPr="004947A9">
        <w:rPr>
          <w:lang w:val="en-US"/>
        </w:rPr>
        <w:t>.</w:t>
      </w:r>
      <w:r w:rsidRPr="004947A9">
        <w:rPr>
          <w:lang w:val="en-US"/>
        </w:rPr>
        <w:t>, Svenningsson R</w:t>
      </w:r>
      <w:r w:rsidR="004947A9" w:rsidRPr="004947A9">
        <w:rPr>
          <w:lang w:val="en-US"/>
        </w:rPr>
        <w:t>.</w:t>
      </w:r>
      <w:r w:rsidRPr="004947A9">
        <w:rPr>
          <w:lang w:val="en-US"/>
        </w:rPr>
        <w:t>, Alping P</w:t>
      </w:r>
      <w:r w:rsidR="004947A9" w:rsidRPr="004947A9">
        <w:rPr>
          <w:lang w:val="en-US"/>
        </w:rPr>
        <w:t>.</w:t>
      </w:r>
      <w:r w:rsidRPr="004947A9">
        <w:rPr>
          <w:lang w:val="en-US"/>
        </w:rPr>
        <w:t xml:space="preserve"> et al. Rituximab in multiple sclerosis: a retrospective observational study on safety and efficacy</w:t>
      </w:r>
      <w:r w:rsidR="00F47175" w:rsidRPr="00F47175">
        <w:rPr>
          <w:lang w:val="en-US"/>
        </w:rPr>
        <w:t xml:space="preserve"> // </w:t>
      </w:r>
      <w:r w:rsidRPr="00F47175">
        <w:rPr>
          <w:lang w:val="en-US"/>
        </w:rPr>
        <w:t xml:space="preserve">Neurology. </w:t>
      </w:r>
      <w:r w:rsidR="00F47175" w:rsidRPr="00F47175">
        <w:rPr>
          <w:lang w:val="en-US"/>
        </w:rPr>
        <w:t xml:space="preserve">– </w:t>
      </w:r>
      <w:r w:rsidRPr="00F47175">
        <w:rPr>
          <w:lang w:val="en-US"/>
        </w:rPr>
        <w:t>2016</w:t>
      </w:r>
      <w:r w:rsidR="00F47175" w:rsidRPr="00F47175">
        <w:rPr>
          <w:lang w:val="en-US"/>
        </w:rPr>
        <w:t xml:space="preserve">. - </w:t>
      </w:r>
      <w:r w:rsidR="00F47175">
        <w:rPr>
          <w:lang w:val="en-US"/>
        </w:rPr>
        <w:t xml:space="preserve">Vol. </w:t>
      </w:r>
      <w:r w:rsidRPr="00F47175">
        <w:rPr>
          <w:lang w:val="en-US"/>
        </w:rPr>
        <w:t>87</w:t>
      </w:r>
      <w:r w:rsidR="00F47175" w:rsidRPr="00F47175">
        <w:rPr>
          <w:lang w:val="en-US"/>
        </w:rPr>
        <w:t xml:space="preserve">. – </w:t>
      </w:r>
      <w:r w:rsidR="00F47175">
        <w:t>Р</w:t>
      </w:r>
      <w:r w:rsidR="00F47175" w:rsidRPr="00F47175">
        <w:rPr>
          <w:lang w:val="en-US"/>
        </w:rPr>
        <w:t xml:space="preserve">. </w:t>
      </w:r>
      <w:r w:rsidRPr="00F47175">
        <w:rPr>
          <w:lang w:val="en-US"/>
        </w:rPr>
        <w:t xml:space="preserve">2074–2081. </w:t>
      </w:r>
    </w:p>
    <w:p w14:paraId="5E497DB0" w14:textId="1413EB00" w:rsidR="00F36017" w:rsidRPr="004947A9" w:rsidRDefault="00F36017" w:rsidP="00400A39">
      <w:pPr>
        <w:pStyle w:val="af"/>
        <w:numPr>
          <w:ilvl w:val="0"/>
          <w:numId w:val="43"/>
        </w:numPr>
        <w:tabs>
          <w:tab w:val="left" w:pos="1134"/>
        </w:tabs>
        <w:ind w:left="0" w:firstLine="567"/>
        <w:rPr>
          <w:lang w:val="en-US"/>
        </w:rPr>
      </w:pPr>
      <w:r w:rsidRPr="004947A9">
        <w:rPr>
          <w:rFonts w:eastAsiaTheme="minorHAnsi"/>
          <w:lang w:val="en-US"/>
        </w:rPr>
        <w:t>Hauser S</w:t>
      </w:r>
      <w:r w:rsidR="004947A9" w:rsidRPr="004947A9">
        <w:rPr>
          <w:rFonts w:eastAsiaTheme="minorHAnsi"/>
          <w:lang w:val="en-US"/>
        </w:rPr>
        <w:t>.</w:t>
      </w:r>
      <w:r w:rsidRPr="004947A9">
        <w:rPr>
          <w:rFonts w:eastAsiaTheme="minorHAnsi"/>
          <w:lang w:val="en-US"/>
        </w:rPr>
        <w:t>L</w:t>
      </w:r>
      <w:r w:rsidR="004947A9" w:rsidRPr="004947A9">
        <w:rPr>
          <w:rFonts w:eastAsiaTheme="minorHAnsi"/>
          <w:lang w:val="en-US"/>
        </w:rPr>
        <w:t>.</w:t>
      </w:r>
      <w:r w:rsidRPr="004947A9">
        <w:rPr>
          <w:rFonts w:eastAsiaTheme="minorHAnsi"/>
          <w:lang w:val="en-US"/>
        </w:rPr>
        <w:t>, Bar-Or A</w:t>
      </w:r>
      <w:r w:rsidR="004947A9" w:rsidRPr="004947A9">
        <w:rPr>
          <w:rFonts w:eastAsiaTheme="minorHAnsi"/>
          <w:lang w:val="en-US"/>
        </w:rPr>
        <w:t>.</w:t>
      </w:r>
      <w:r w:rsidRPr="004947A9">
        <w:rPr>
          <w:rFonts w:eastAsiaTheme="minorHAnsi"/>
          <w:lang w:val="en-US"/>
        </w:rPr>
        <w:t>, Cohen J</w:t>
      </w:r>
      <w:r w:rsidR="004947A9" w:rsidRPr="004947A9">
        <w:rPr>
          <w:rFonts w:eastAsiaTheme="minorHAnsi"/>
          <w:lang w:val="en-US"/>
        </w:rPr>
        <w:t>.</w:t>
      </w:r>
      <w:r w:rsidRPr="004947A9">
        <w:rPr>
          <w:rFonts w:eastAsiaTheme="minorHAnsi"/>
          <w:lang w:val="en-US"/>
        </w:rPr>
        <w:t xml:space="preserve"> et al. Ofatumumab versus teriflunomide in relapsing MS: adaptive design of two phase 3 studies (ASCLEPIOS I and II)</w:t>
      </w:r>
      <w:r w:rsidR="00F47175" w:rsidRPr="00F47175">
        <w:rPr>
          <w:rFonts w:eastAsiaTheme="minorHAnsi"/>
          <w:lang w:val="en-US"/>
        </w:rPr>
        <w:t xml:space="preserve"> //</w:t>
      </w:r>
      <w:r w:rsidRPr="00F47175">
        <w:rPr>
          <w:rFonts w:eastAsiaTheme="minorHAnsi"/>
          <w:lang w:val="en-US"/>
        </w:rPr>
        <w:t xml:space="preserve">Neurology. </w:t>
      </w:r>
      <w:r w:rsidR="00F47175" w:rsidRPr="00F47175">
        <w:rPr>
          <w:rFonts w:eastAsiaTheme="minorHAnsi"/>
          <w:lang w:val="en-US"/>
        </w:rPr>
        <w:t xml:space="preserve">– </w:t>
      </w:r>
      <w:r w:rsidRPr="00F47175">
        <w:rPr>
          <w:rFonts w:eastAsiaTheme="minorHAnsi"/>
          <w:lang w:val="en-US"/>
        </w:rPr>
        <w:t>2017</w:t>
      </w:r>
      <w:r w:rsidR="00F47175" w:rsidRPr="00F47175">
        <w:rPr>
          <w:rFonts w:eastAsiaTheme="minorHAnsi"/>
          <w:lang w:val="en-US"/>
        </w:rPr>
        <w:t xml:space="preserve">. - </w:t>
      </w:r>
      <w:r w:rsidR="00F47175">
        <w:rPr>
          <w:lang w:val="en-US"/>
        </w:rPr>
        <w:t xml:space="preserve">Vol. </w:t>
      </w:r>
      <w:r w:rsidRPr="00F47175">
        <w:rPr>
          <w:rFonts w:eastAsiaTheme="minorHAnsi"/>
          <w:lang w:val="en-US"/>
        </w:rPr>
        <w:t>18</w:t>
      </w:r>
      <w:r w:rsidR="00F47175" w:rsidRPr="00F47175">
        <w:rPr>
          <w:rFonts w:eastAsiaTheme="minorHAnsi"/>
          <w:lang w:val="en-US"/>
        </w:rPr>
        <w:t xml:space="preserve">. – </w:t>
      </w:r>
      <w:r w:rsidR="00F47175">
        <w:rPr>
          <w:rFonts w:eastAsiaTheme="minorHAnsi"/>
        </w:rPr>
        <w:t>Р</w:t>
      </w:r>
      <w:r w:rsidR="00F47175" w:rsidRPr="00F47175">
        <w:rPr>
          <w:rFonts w:eastAsiaTheme="minorHAnsi"/>
          <w:lang w:val="en-US"/>
        </w:rPr>
        <w:t xml:space="preserve">. </w:t>
      </w:r>
      <w:r w:rsidRPr="00F47175">
        <w:rPr>
          <w:rFonts w:eastAsiaTheme="minorHAnsi"/>
          <w:lang w:val="en-US"/>
        </w:rPr>
        <w:t>88.</w:t>
      </w:r>
    </w:p>
    <w:p w14:paraId="312D8E42" w14:textId="1721D0D9" w:rsidR="00F36017" w:rsidRPr="004947A9" w:rsidRDefault="00F36017" w:rsidP="00400A39">
      <w:pPr>
        <w:pStyle w:val="af"/>
        <w:numPr>
          <w:ilvl w:val="0"/>
          <w:numId w:val="43"/>
        </w:numPr>
        <w:tabs>
          <w:tab w:val="left" w:pos="1134"/>
        </w:tabs>
        <w:ind w:left="0" w:firstLine="567"/>
        <w:rPr>
          <w:lang w:val="en-US"/>
        </w:rPr>
      </w:pPr>
      <w:r w:rsidRPr="004947A9">
        <w:rPr>
          <w:lang w:val="en-US"/>
        </w:rPr>
        <w:t>Jarius S</w:t>
      </w:r>
      <w:r w:rsidR="004947A9" w:rsidRPr="004947A9">
        <w:rPr>
          <w:lang w:val="en-US"/>
        </w:rPr>
        <w:t>.</w:t>
      </w:r>
      <w:r w:rsidRPr="004947A9">
        <w:rPr>
          <w:lang w:val="en-US"/>
        </w:rPr>
        <w:t>, Paul F</w:t>
      </w:r>
      <w:r w:rsidR="004947A9" w:rsidRPr="004947A9">
        <w:rPr>
          <w:lang w:val="en-US"/>
        </w:rPr>
        <w:t>.</w:t>
      </w:r>
      <w:r w:rsidRPr="004947A9">
        <w:rPr>
          <w:lang w:val="en-US"/>
        </w:rPr>
        <w:t>, Weinshenker B</w:t>
      </w:r>
      <w:r w:rsidR="004947A9" w:rsidRPr="004947A9">
        <w:rPr>
          <w:lang w:val="en-US"/>
        </w:rPr>
        <w:t>.</w:t>
      </w:r>
      <w:r w:rsidRPr="004947A9">
        <w:rPr>
          <w:lang w:val="en-US"/>
        </w:rPr>
        <w:t>G</w:t>
      </w:r>
      <w:r w:rsidR="004947A9" w:rsidRPr="004947A9">
        <w:rPr>
          <w:lang w:val="en-US"/>
        </w:rPr>
        <w:t>.</w:t>
      </w:r>
      <w:r w:rsidRPr="004947A9">
        <w:rPr>
          <w:lang w:val="en-US"/>
        </w:rPr>
        <w:t>, Levy M</w:t>
      </w:r>
      <w:r w:rsidR="004947A9" w:rsidRPr="004947A9">
        <w:rPr>
          <w:lang w:val="en-US"/>
        </w:rPr>
        <w:t>.</w:t>
      </w:r>
      <w:r w:rsidRPr="004947A9">
        <w:rPr>
          <w:lang w:val="en-US"/>
        </w:rPr>
        <w:t>, Kim H</w:t>
      </w:r>
      <w:r w:rsidR="004947A9" w:rsidRPr="004947A9">
        <w:rPr>
          <w:lang w:val="en-US"/>
        </w:rPr>
        <w:t>.</w:t>
      </w:r>
      <w:r w:rsidRPr="004947A9">
        <w:rPr>
          <w:lang w:val="en-US"/>
        </w:rPr>
        <w:t>J</w:t>
      </w:r>
      <w:r w:rsidR="004947A9" w:rsidRPr="004947A9">
        <w:rPr>
          <w:lang w:val="en-US"/>
        </w:rPr>
        <w:t>.</w:t>
      </w:r>
      <w:r w:rsidRPr="004947A9">
        <w:rPr>
          <w:lang w:val="en-US"/>
        </w:rPr>
        <w:t>, Wildemann B. Neuromyelitis</w:t>
      </w:r>
      <w:r w:rsidRPr="004947A9">
        <w:rPr>
          <w:spacing w:val="-18"/>
          <w:lang w:val="en-US"/>
        </w:rPr>
        <w:t xml:space="preserve"> </w:t>
      </w:r>
      <w:r w:rsidRPr="004947A9">
        <w:rPr>
          <w:lang w:val="en-US"/>
        </w:rPr>
        <w:t>optica</w:t>
      </w:r>
      <w:r w:rsidR="00F47175" w:rsidRPr="00F47175">
        <w:rPr>
          <w:lang w:val="en-US"/>
        </w:rPr>
        <w:t xml:space="preserve"> //</w:t>
      </w:r>
      <w:r w:rsidRPr="004947A9">
        <w:rPr>
          <w:spacing w:val="-17"/>
          <w:lang w:val="en-US"/>
        </w:rPr>
        <w:t xml:space="preserve"> </w:t>
      </w:r>
      <w:r w:rsidRPr="004947A9">
        <w:rPr>
          <w:lang w:val="en-US"/>
        </w:rPr>
        <w:t>Nat</w:t>
      </w:r>
      <w:r w:rsidRPr="004947A9">
        <w:rPr>
          <w:spacing w:val="-18"/>
          <w:lang w:val="en-US"/>
        </w:rPr>
        <w:t xml:space="preserve"> </w:t>
      </w:r>
      <w:r w:rsidRPr="004947A9">
        <w:rPr>
          <w:lang w:val="en-US"/>
        </w:rPr>
        <w:t>Rev</w:t>
      </w:r>
      <w:r w:rsidRPr="004947A9">
        <w:rPr>
          <w:spacing w:val="-17"/>
          <w:lang w:val="en-US"/>
        </w:rPr>
        <w:t xml:space="preserve"> </w:t>
      </w:r>
      <w:r w:rsidRPr="004947A9">
        <w:rPr>
          <w:lang w:val="en-US"/>
        </w:rPr>
        <w:t>Dis</w:t>
      </w:r>
      <w:r w:rsidRPr="004947A9">
        <w:rPr>
          <w:spacing w:val="-18"/>
          <w:lang w:val="en-US"/>
        </w:rPr>
        <w:t xml:space="preserve"> </w:t>
      </w:r>
      <w:r w:rsidRPr="004947A9">
        <w:rPr>
          <w:lang w:val="en-US"/>
        </w:rPr>
        <w:t>Primers.</w:t>
      </w:r>
      <w:r w:rsidRPr="004947A9">
        <w:rPr>
          <w:spacing w:val="-17"/>
          <w:lang w:val="en-US"/>
        </w:rPr>
        <w:t xml:space="preserve"> </w:t>
      </w:r>
      <w:r w:rsidR="00F47175" w:rsidRPr="00F47175">
        <w:rPr>
          <w:spacing w:val="-17"/>
          <w:lang w:val="en-US"/>
        </w:rPr>
        <w:t xml:space="preserve">– </w:t>
      </w:r>
      <w:r w:rsidRPr="004947A9">
        <w:rPr>
          <w:lang w:val="en-US"/>
        </w:rPr>
        <w:t>2020</w:t>
      </w:r>
      <w:r w:rsidR="00F47175" w:rsidRPr="00F47175">
        <w:rPr>
          <w:spacing w:val="-18"/>
          <w:lang w:val="en-US"/>
        </w:rPr>
        <w:t xml:space="preserve">. - </w:t>
      </w:r>
      <w:r w:rsidR="00F47175">
        <w:rPr>
          <w:lang w:val="en-US"/>
        </w:rPr>
        <w:t xml:space="preserve">Vol. </w:t>
      </w:r>
      <w:r w:rsidRPr="004947A9">
        <w:rPr>
          <w:lang w:val="en-US"/>
        </w:rPr>
        <w:t>6</w:t>
      </w:r>
      <w:r w:rsidR="00F47175" w:rsidRPr="00F47175">
        <w:rPr>
          <w:lang w:val="en-US"/>
        </w:rPr>
        <w:t>, №</w:t>
      </w:r>
      <w:r w:rsidRPr="004947A9">
        <w:rPr>
          <w:lang w:val="en-US"/>
        </w:rPr>
        <w:t>1</w:t>
      </w:r>
      <w:r w:rsidR="00F47175" w:rsidRPr="00F47175">
        <w:rPr>
          <w:lang w:val="en-US"/>
        </w:rPr>
        <w:t xml:space="preserve">. – </w:t>
      </w:r>
      <w:r w:rsidR="00F47175">
        <w:t>Р</w:t>
      </w:r>
      <w:r w:rsidR="00F47175" w:rsidRPr="00F47175">
        <w:rPr>
          <w:lang w:val="en-US"/>
        </w:rPr>
        <w:t xml:space="preserve">. </w:t>
      </w:r>
      <w:r w:rsidRPr="004947A9">
        <w:rPr>
          <w:lang w:val="en-US"/>
        </w:rPr>
        <w:t>85.</w:t>
      </w:r>
      <w:r w:rsidRPr="004947A9">
        <w:rPr>
          <w:spacing w:val="-18"/>
          <w:lang w:val="en-US"/>
        </w:rPr>
        <w:t xml:space="preserve"> </w:t>
      </w:r>
      <w:r w:rsidR="00F47175" w:rsidRPr="00F47175">
        <w:rPr>
          <w:lang w:val="en-US"/>
        </w:rPr>
        <w:t xml:space="preserve"> </w:t>
      </w:r>
    </w:p>
    <w:p w14:paraId="3BB73F4A" w14:textId="547F82F7" w:rsidR="00F36017" w:rsidRPr="004947A9" w:rsidRDefault="00F36017" w:rsidP="00400A39">
      <w:pPr>
        <w:pStyle w:val="a4"/>
        <w:widowControl w:val="0"/>
        <w:numPr>
          <w:ilvl w:val="0"/>
          <w:numId w:val="43"/>
        </w:numPr>
        <w:tabs>
          <w:tab w:val="left" w:pos="1060"/>
          <w:tab w:val="left" w:pos="1134"/>
          <w:tab w:val="left" w:pos="4624"/>
          <w:tab w:val="left" w:pos="8918"/>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Genmab</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 xml:space="preserve">Announces Phase III Studies of Ofatumumab in Relapsing Multiple </w:t>
      </w:r>
      <w:r w:rsidRPr="004947A9">
        <w:rPr>
          <w:rFonts w:ascii="Times New Roman" w:hAnsi="Times New Roman" w:cs="Times New Roman"/>
          <w:spacing w:val="-2"/>
          <w:sz w:val="28"/>
          <w:szCs w:val="28"/>
          <w:lang w:val="en-US"/>
        </w:rPr>
        <w:lastRenderedPageBreak/>
        <w:t>Sclerosis</w:t>
      </w:r>
      <w:r w:rsidR="00F47175" w:rsidRPr="00F47175">
        <w:rPr>
          <w:rFonts w:ascii="Times New Roman" w:hAnsi="Times New Roman" w:cs="Times New Roman"/>
          <w:spacing w:val="-2"/>
          <w:sz w:val="28"/>
          <w:szCs w:val="28"/>
          <w:lang w:val="en-US"/>
        </w:rPr>
        <w:t xml:space="preserve"> </w:t>
      </w:r>
      <w:r w:rsidRPr="004947A9">
        <w:rPr>
          <w:rFonts w:ascii="Times New Roman" w:hAnsi="Times New Roman" w:cs="Times New Roman"/>
          <w:spacing w:val="-2"/>
          <w:sz w:val="28"/>
          <w:szCs w:val="28"/>
          <w:lang w:val="en-US"/>
        </w:rPr>
        <w:t xml:space="preserve"> </w:t>
      </w:r>
      <w:hyperlink r:id="rId66">
        <w:r w:rsidRPr="004947A9">
          <w:rPr>
            <w:rFonts w:ascii="Times New Roman" w:hAnsi="Times New Roman" w:cs="Times New Roman"/>
            <w:sz w:val="28"/>
            <w:szCs w:val="28"/>
            <w:lang w:val="en-US"/>
          </w:rPr>
          <w:t>http://ir.genmab.com/releasedetail.cfm?releaseid=973889</w:t>
        </w:r>
      </w:hyperlink>
      <w:r w:rsidRPr="004947A9">
        <w:rPr>
          <w:rFonts w:ascii="Times New Roman" w:hAnsi="Times New Roman" w:cs="Times New Roman"/>
          <w:sz w:val="28"/>
          <w:szCs w:val="28"/>
          <w:lang w:val="en-US"/>
        </w:rPr>
        <w:t xml:space="preserve"> </w:t>
      </w:r>
      <w:r w:rsidR="00F47175" w:rsidRPr="00F47175">
        <w:rPr>
          <w:rFonts w:ascii="Times New Roman" w:hAnsi="Times New Roman" w:cs="Times New Roman"/>
          <w:sz w:val="28"/>
          <w:szCs w:val="28"/>
          <w:lang w:val="en-US"/>
        </w:rPr>
        <w:t xml:space="preserve"> 02.06.</w:t>
      </w:r>
      <w:r w:rsidRPr="004947A9">
        <w:rPr>
          <w:rFonts w:ascii="Times New Roman" w:hAnsi="Times New Roman" w:cs="Times New Roman"/>
          <w:sz w:val="28"/>
          <w:szCs w:val="28"/>
          <w:lang w:val="en-US"/>
        </w:rPr>
        <w:t>20</w:t>
      </w:r>
      <w:r w:rsidR="00612D8B" w:rsidRPr="00612D8B">
        <w:rPr>
          <w:rFonts w:ascii="Times New Roman" w:hAnsi="Times New Roman" w:cs="Times New Roman"/>
          <w:sz w:val="28"/>
          <w:szCs w:val="28"/>
          <w:lang w:val="en-US"/>
        </w:rPr>
        <w:t>25</w:t>
      </w:r>
      <w:r w:rsidRPr="004947A9">
        <w:rPr>
          <w:rFonts w:ascii="Times New Roman" w:hAnsi="Times New Roman" w:cs="Times New Roman"/>
          <w:sz w:val="28"/>
          <w:szCs w:val="28"/>
          <w:lang w:val="en-US"/>
        </w:rPr>
        <w:t>.</w:t>
      </w:r>
    </w:p>
    <w:p w14:paraId="0003C50A" w14:textId="72DA1FC9"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Castillo-Trivino</w:t>
      </w:r>
      <w:r w:rsidRPr="004947A9">
        <w:rPr>
          <w:rFonts w:ascii="Times New Roman" w:hAnsi="Times New Roman" w:cs="Times New Roman"/>
          <w:spacing w:val="-10"/>
          <w:sz w:val="28"/>
          <w:szCs w:val="28"/>
          <w:lang w:val="en-US"/>
        </w:rPr>
        <w:t xml:space="preserve"> </w:t>
      </w:r>
      <w:r w:rsidRPr="004947A9">
        <w:rPr>
          <w:rFonts w:ascii="Times New Roman" w:hAnsi="Times New Roman" w:cs="Times New Roman"/>
          <w:sz w:val="28"/>
          <w:szCs w:val="28"/>
          <w:lang w:val="en-US"/>
        </w:rPr>
        <w:t>T.</w:t>
      </w:r>
      <w:r w:rsidR="004947A9" w:rsidRPr="004947A9">
        <w:rPr>
          <w:rFonts w:ascii="Times New Roman" w:hAnsi="Times New Roman" w:cs="Times New Roman"/>
          <w:sz w:val="28"/>
          <w:szCs w:val="28"/>
          <w:lang w:val="en-US"/>
        </w:rPr>
        <w:t>,</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Braithwaite</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D.</w:t>
      </w:r>
      <w:r w:rsidR="00BB4F26" w:rsidRPr="00BB4F26">
        <w:rPr>
          <w:rFonts w:ascii="Times New Roman" w:hAnsi="Times New Roman" w:cs="Times New Roman"/>
          <w:sz w:val="28"/>
          <w:szCs w:val="28"/>
          <w:lang w:val="en-US"/>
        </w:rPr>
        <w:t>,</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Bacchetti</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P.</w:t>
      </w:r>
      <w:r w:rsidR="00BB4F26" w:rsidRPr="00BB4F26">
        <w:rPr>
          <w:rFonts w:ascii="Times New Roman" w:hAnsi="Times New Roman" w:cs="Times New Roman"/>
          <w:sz w:val="28"/>
          <w:szCs w:val="28"/>
          <w:lang w:val="en-US"/>
        </w:rPr>
        <w:t>,</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Waubant</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E.</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z w:val="28"/>
          <w:szCs w:val="28"/>
          <w:lang w:val="en-US"/>
        </w:rPr>
        <w:t>Rituximab</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in relapsing</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progressive</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forms</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of</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multiple</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sclerosis:</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z w:val="28"/>
          <w:szCs w:val="28"/>
          <w:lang w:val="en-US"/>
        </w:rPr>
        <w:t>A</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systematic</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review</w:t>
      </w:r>
      <w:r w:rsidR="00F47175" w:rsidRPr="00F47175">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PLoS</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ONE</w:t>
      </w:r>
      <w:r w:rsidR="00F47175" w:rsidRPr="00F47175">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 xml:space="preserve"> 2013</w:t>
      </w:r>
      <w:r w:rsidR="00F47175" w:rsidRPr="00F47175">
        <w:rPr>
          <w:rFonts w:ascii="Times New Roman" w:hAnsi="Times New Roman" w:cs="Times New Roman"/>
          <w:sz w:val="28"/>
          <w:szCs w:val="28"/>
          <w:lang w:val="en-US"/>
        </w:rPr>
        <w:t xml:space="preserve">. - Vol. </w:t>
      </w:r>
      <w:r w:rsidRPr="00F47175">
        <w:rPr>
          <w:rFonts w:ascii="Times New Roman" w:hAnsi="Times New Roman" w:cs="Times New Roman"/>
          <w:sz w:val="28"/>
          <w:szCs w:val="28"/>
          <w:lang w:val="en-US"/>
        </w:rPr>
        <w:t xml:space="preserve"> 8</w:t>
      </w:r>
      <w:r w:rsidR="00F47175" w:rsidRPr="00F47175">
        <w:rPr>
          <w:rFonts w:ascii="Times New Roman" w:hAnsi="Times New Roman" w:cs="Times New Roman"/>
          <w:sz w:val="28"/>
          <w:szCs w:val="28"/>
        </w:rPr>
        <w:t>. –</w:t>
      </w:r>
      <w:r w:rsidR="00F47175">
        <w:rPr>
          <w:rFonts w:ascii="Times New Roman" w:hAnsi="Times New Roman" w:cs="Times New Roman"/>
          <w:sz w:val="28"/>
          <w:szCs w:val="28"/>
        </w:rPr>
        <w:t xml:space="preserve"> Р. </w:t>
      </w:r>
      <w:r w:rsidRPr="004947A9">
        <w:rPr>
          <w:rFonts w:ascii="Times New Roman" w:hAnsi="Times New Roman" w:cs="Times New Roman"/>
          <w:sz w:val="28"/>
          <w:szCs w:val="28"/>
          <w:lang w:val="en-US"/>
        </w:rPr>
        <w:t>66308.</w:t>
      </w:r>
    </w:p>
    <w:p w14:paraId="2BAACB3A" w14:textId="10E79E08" w:rsidR="00F36017" w:rsidRPr="00BB4F26"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De</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Paula</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Alves</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Sousa</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A.</w:t>
      </w:r>
      <w:r w:rsidR="00BB4F26" w:rsidRPr="00BB4F26">
        <w:rPr>
          <w:rFonts w:ascii="Times New Roman" w:hAnsi="Times New Roman" w:cs="Times New Roman"/>
          <w:sz w:val="28"/>
          <w:szCs w:val="28"/>
          <w:lang w:val="en-US"/>
        </w:rPr>
        <w:t>,</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Johnson</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K.R.</w:t>
      </w:r>
      <w:r w:rsidR="00BB4F26" w:rsidRPr="00BB4F26">
        <w:rPr>
          <w:rFonts w:ascii="Times New Roman" w:hAnsi="Times New Roman" w:cs="Times New Roman"/>
          <w:sz w:val="28"/>
          <w:szCs w:val="28"/>
          <w:lang w:val="en-US"/>
        </w:rPr>
        <w:t>,</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Nicholas</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R.</w:t>
      </w:r>
      <w:r w:rsidR="00BB4F26" w:rsidRPr="00BB4F26">
        <w:rPr>
          <w:rFonts w:ascii="Times New Roman" w:hAnsi="Times New Roman" w:cs="Times New Roman"/>
          <w:sz w:val="28"/>
          <w:szCs w:val="28"/>
          <w:lang w:val="en-US"/>
        </w:rPr>
        <w:t>,</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Darko</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S.</w:t>
      </w:r>
      <w:r w:rsidR="00BB4F26" w:rsidRPr="00BB4F26">
        <w:rPr>
          <w:rFonts w:ascii="Times New Roman" w:hAnsi="Times New Roman" w:cs="Times New Roman"/>
          <w:sz w:val="28"/>
          <w:szCs w:val="28"/>
          <w:lang w:val="en-US"/>
        </w:rPr>
        <w:t>,</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Price</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D.A.</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Douek D.C.</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Jacobson S.</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Muraro P.A. Intrathecal T-cell clonal expansions in patients with multiple sclerosis</w:t>
      </w:r>
      <w:r w:rsidR="00BB4F26" w:rsidRPr="00BB4F2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BB4F26">
        <w:rPr>
          <w:rFonts w:ascii="Times New Roman" w:hAnsi="Times New Roman" w:cs="Times New Roman"/>
          <w:sz w:val="28"/>
          <w:szCs w:val="28"/>
          <w:lang w:val="en-US"/>
        </w:rPr>
        <w:t xml:space="preserve">Ann. Clin. Transl. Neurol. </w:t>
      </w:r>
      <w:r w:rsidR="00BB4F26">
        <w:rPr>
          <w:rFonts w:ascii="Times New Roman" w:hAnsi="Times New Roman" w:cs="Times New Roman"/>
          <w:sz w:val="28"/>
          <w:szCs w:val="28"/>
        </w:rPr>
        <w:t xml:space="preserve">– </w:t>
      </w:r>
      <w:r w:rsidRPr="00BB4F26">
        <w:rPr>
          <w:rFonts w:ascii="Times New Roman" w:hAnsi="Times New Roman" w:cs="Times New Roman"/>
          <w:sz w:val="28"/>
          <w:szCs w:val="28"/>
          <w:lang w:val="en-US"/>
        </w:rPr>
        <w:t>2016</w:t>
      </w:r>
      <w:r w:rsidR="00BB4F26">
        <w:rPr>
          <w:rFonts w:ascii="Times New Roman" w:hAnsi="Times New Roman" w:cs="Times New Roman"/>
          <w:sz w:val="28"/>
          <w:szCs w:val="28"/>
        </w:rPr>
        <w:t xml:space="preserve">. – </w:t>
      </w:r>
      <w:r w:rsidR="00BB4F26">
        <w:rPr>
          <w:rFonts w:ascii="Times New Roman" w:hAnsi="Times New Roman" w:cs="Times New Roman"/>
          <w:sz w:val="28"/>
          <w:szCs w:val="28"/>
          <w:lang w:val="en-US"/>
        </w:rPr>
        <w:t>Vol.</w:t>
      </w:r>
      <w:r w:rsidRPr="00BB4F26">
        <w:rPr>
          <w:rFonts w:ascii="Times New Roman" w:hAnsi="Times New Roman" w:cs="Times New Roman"/>
          <w:sz w:val="28"/>
          <w:szCs w:val="28"/>
          <w:lang w:val="en-US"/>
        </w:rPr>
        <w:t xml:space="preserve"> 3</w:t>
      </w:r>
      <w:r w:rsidR="00BB4F26">
        <w:rPr>
          <w:rFonts w:ascii="Times New Roman" w:hAnsi="Times New Roman" w:cs="Times New Roman"/>
          <w:sz w:val="28"/>
          <w:szCs w:val="28"/>
          <w:lang w:val="en-US"/>
        </w:rPr>
        <w:t xml:space="preserve">. </w:t>
      </w:r>
      <w:r w:rsidR="00BB4F26">
        <w:rPr>
          <w:rFonts w:ascii="Times New Roman" w:hAnsi="Times New Roman" w:cs="Times New Roman"/>
          <w:sz w:val="28"/>
          <w:szCs w:val="28"/>
        </w:rPr>
        <w:t>– Р.</w:t>
      </w:r>
      <w:r w:rsidRPr="00BB4F26">
        <w:rPr>
          <w:rFonts w:ascii="Times New Roman" w:hAnsi="Times New Roman" w:cs="Times New Roman"/>
          <w:sz w:val="28"/>
          <w:szCs w:val="28"/>
          <w:lang w:val="en-US"/>
        </w:rPr>
        <w:t xml:space="preserve"> 422–433.</w:t>
      </w:r>
    </w:p>
    <w:p w14:paraId="52434B8F" w14:textId="52ED6610" w:rsidR="00F36017" w:rsidRPr="00BB4F26"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Vassall K.A.</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Bamm V.V.</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Harauz G. MyelStones: The executive roles of myelin basic protein in myelin assembly and destabilization in multiple sclerosis</w:t>
      </w:r>
      <w:r w:rsidR="00BB4F26" w:rsidRPr="00BB4F2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BB4F26">
        <w:rPr>
          <w:rFonts w:ascii="Times New Roman" w:hAnsi="Times New Roman" w:cs="Times New Roman"/>
          <w:sz w:val="28"/>
          <w:szCs w:val="28"/>
          <w:lang w:val="en-US"/>
        </w:rPr>
        <w:t xml:space="preserve">Biochem. J. </w:t>
      </w:r>
      <w:r w:rsidR="00BB4F26">
        <w:rPr>
          <w:rFonts w:ascii="Times New Roman" w:hAnsi="Times New Roman" w:cs="Times New Roman"/>
          <w:sz w:val="28"/>
          <w:szCs w:val="28"/>
        </w:rPr>
        <w:t xml:space="preserve">– </w:t>
      </w:r>
      <w:r w:rsidRPr="00BB4F26">
        <w:rPr>
          <w:rFonts w:ascii="Times New Roman" w:hAnsi="Times New Roman" w:cs="Times New Roman"/>
          <w:sz w:val="28"/>
          <w:szCs w:val="28"/>
          <w:lang w:val="en-US"/>
        </w:rPr>
        <w:t>2015</w:t>
      </w:r>
      <w:r w:rsidR="00BB4F26">
        <w:rPr>
          <w:rFonts w:ascii="Times New Roman" w:hAnsi="Times New Roman" w:cs="Times New Roman"/>
          <w:sz w:val="28"/>
          <w:szCs w:val="28"/>
        </w:rPr>
        <w:t xml:space="preserve">. - </w:t>
      </w:r>
      <w:r w:rsidR="00BB4F26">
        <w:rPr>
          <w:rFonts w:ascii="Times New Roman" w:hAnsi="Times New Roman" w:cs="Times New Roman"/>
          <w:sz w:val="28"/>
          <w:szCs w:val="28"/>
          <w:lang w:val="en-US"/>
        </w:rPr>
        <w:t>Vol.</w:t>
      </w:r>
      <w:r w:rsidRPr="00BB4F26">
        <w:rPr>
          <w:rFonts w:ascii="Times New Roman" w:hAnsi="Times New Roman" w:cs="Times New Roman"/>
          <w:sz w:val="28"/>
          <w:szCs w:val="28"/>
          <w:lang w:val="en-US"/>
        </w:rPr>
        <w:t xml:space="preserve"> 472</w:t>
      </w:r>
      <w:r w:rsidR="00BB4F26">
        <w:rPr>
          <w:rFonts w:ascii="Times New Roman" w:hAnsi="Times New Roman" w:cs="Times New Roman"/>
          <w:sz w:val="28"/>
          <w:szCs w:val="28"/>
        </w:rPr>
        <w:t>. – Р.</w:t>
      </w:r>
      <w:r w:rsidRPr="00BB4F26">
        <w:rPr>
          <w:rFonts w:ascii="Times New Roman" w:hAnsi="Times New Roman" w:cs="Times New Roman"/>
          <w:sz w:val="28"/>
          <w:szCs w:val="28"/>
          <w:lang w:val="en-US"/>
        </w:rPr>
        <w:t xml:space="preserve"> 17–32.</w:t>
      </w:r>
    </w:p>
    <w:p w14:paraId="7AB68C4B" w14:textId="335925C2"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Lublin F.D.</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Reingold S.C.</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Cohen J.A.</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Cutter G.R.</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Sorensen P.S.</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Thompson</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A.J.</w:t>
      </w:r>
      <w:r w:rsidR="00BB4F26" w:rsidRPr="00BB4F26">
        <w:rPr>
          <w:rFonts w:ascii="Times New Roman" w:hAnsi="Times New Roman" w:cs="Times New Roman"/>
          <w:sz w:val="28"/>
          <w:szCs w:val="28"/>
          <w:lang w:val="en-US"/>
        </w:rPr>
        <w:t>,</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Wolinsky</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J.S.</w:t>
      </w:r>
      <w:r w:rsidR="00BB4F26" w:rsidRPr="00BB4F26">
        <w:rPr>
          <w:rFonts w:ascii="Times New Roman" w:hAnsi="Times New Roman" w:cs="Times New Roman"/>
          <w:sz w:val="28"/>
          <w:szCs w:val="28"/>
          <w:lang w:val="en-US"/>
        </w:rPr>
        <w:t>,</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Balcer</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L.J.</w:t>
      </w:r>
      <w:r w:rsidR="00BB4F26" w:rsidRPr="00BB4F26">
        <w:rPr>
          <w:rFonts w:ascii="Times New Roman" w:hAnsi="Times New Roman" w:cs="Times New Roman"/>
          <w:sz w:val="28"/>
          <w:szCs w:val="28"/>
          <w:lang w:val="en-US"/>
        </w:rPr>
        <w:t>,</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Banwell</w:t>
      </w:r>
      <w:r w:rsidR="00BB4F26" w:rsidRPr="00BB4F2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B.</w:t>
      </w:r>
      <w:r w:rsidR="00BB4F26" w:rsidRPr="00BB4F26">
        <w:rPr>
          <w:rFonts w:ascii="Times New Roman" w:hAnsi="Times New Roman" w:cs="Times New Roman"/>
          <w:sz w:val="28"/>
          <w:szCs w:val="28"/>
          <w:lang w:val="en-US"/>
        </w:rPr>
        <w:t>,</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Barkhof</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F.</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et</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al.</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Defining the</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clinical</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course</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of</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multiple</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sclerosis:</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The</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2013</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revisions</w:t>
      </w:r>
      <w:r w:rsidR="00F47175" w:rsidRPr="00F47175">
        <w:rPr>
          <w:rFonts w:ascii="Times New Roman" w:hAnsi="Times New Roman" w:cs="Times New Roman"/>
          <w:sz w:val="28"/>
          <w:szCs w:val="28"/>
          <w:lang w:val="en-US"/>
        </w:rPr>
        <w:t xml:space="preserve"> //</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Neu</w:t>
      </w:r>
      <w:r w:rsidRPr="00F47175">
        <w:rPr>
          <w:rFonts w:ascii="Times New Roman" w:hAnsi="Times New Roman" w:cs="Times New Roman"/>
          <w:sz w:val="28"/>
          <w:szCs w:val="28"/>
          <w:lang w:val="en-US"/>
        </w:rPr>
        <w:t>rology</w:t>
      </w:r>
      <w:r w:rsidR="00F47175" w:rsidRPr="00F47175">
        <w:rPr>
          <w:rFonts w:ascii="Times New Roman" w:hAnsi="Times New Roman" w:cs="Times New Roman"/>
          <w:sz w:val="28"/>
          <w:szCs w:val="28"/>
          <w:lang w:val="en-US"/>
        </w:rPr>
        <w:t xml:space="preserve">. – </w:t>
      </w:r>
      <w:r w:rsidRPr="00F47175">
        <w:rPr>
          <w:rFonts w:ascii="Times New Roman" w:hAnsi="Times New Roman" w:cs="Times New Roman"/>
          <w:sz w:val="28"/>
          <w:szCs w:val="28"/>
          <w:lang w:val="en-US"/>
        </w:rPr>
        <w:t>2014</w:t>
      </w:r>
      <w:r w:rsidR="00F47175" w:rsidRPr="00F47175">
        <w:rPr>
          <w:rFonts w:ascii="Times New Roman" w:hAnsi="Times New Roman" w:cs="Times New Roman"/>
          <w:sz w:val="28"/>
          <w:szCs w:val="28"/>
          <w:lang w:val="en-US"/>
        </w:rPr>
        <w:t xml:space="preserve">. - Vol.  </w:t>
      </w:r>
      <w:r w:rsidRPr="00F47175">
        <w:rPr>
          <w:rFonts w:ascii="Times New Roman" w:hAnsi="Times New Roman" w:cs="Times New Roman"/>
          <w:sz w:val="28"/>
          <w:szCs w:val="28"/>
          <w:lang w:val="en-US"/>
        </w:rPr>
        <w:t>83</w:t>
      </w:r>
      <w:r w:rsidR="00F47175" w:rsidRPr="00F47175">
        <w:rPr>
          <w:rFonts w:ascii="Times New Roman" w:hAnsi="Times New Roman" w:cs="Times New Roman"/>
          <w:sz w:val="28"/>
          <w:szCs w:val="28"/>
        </w:rPr>
        <w:t>. – Р.</w:t>
      </w:r>
      <w:r w:rsidRPr="00F47175">
        <w:rPr>
          <w:rFonts w:ascii="Times New Roman" w:hAnsi="Times New Roman" w:cs="Times New Roman"/>
          <w:spacing w:val="-8"/>
          <w:sz w:val="28"/>
          <w:szCs w:val="28"/>
          <w:lang w:val="en-US"/>
        </w:rPr>
        <w:t xml:space="preserve"> </w:t>
      </w:r>
      <w:r w:rsidRPr="00F47175">
        <w:rPr>
          <w:rFonts w:ascii="Times New Roman" w:hAnsi="Times New Roman" w:cs="Times New Roman"/>
          <w:sz w:val="28"/>
          <w:szCs w:val="28"/>
          <w:lang w:val="en-US"/>
        </w:rPr>
        <w:t xml:space="preserve">278– </w:t>
      </w:r>
      <w:r w:rsidRPr="00F47175">
        <w:rPr>
          <w:rFonts w:ascii="Times New Roman" w:hAnsi="Times New Roman" w:cs="Times New Roman"/>
          <w:spacing w:val="-4"/>
          <w:sz w:val="28"/>
          <w:szCs w:val="28"/>
          <w:lang w:val="en-US"/>
        </w:rPr>
        <w:t>286.</w:t>
      </w:r>
    </w:p>
    <w:p w14:paraId="48310B96" w14:textId="0615D25F"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Sumowski J.F.</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Benedict R.</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Enzinger C.</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Filippi M.</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Geurts J.J.</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Hamalainen</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z w:val="28"/>
          <w:szCs w:val="28"/>
          <w:lang w:val="en-US"/>
        </w:rPr>
        <w:t>P.</w:t>
      </w:r>
      <w:r w:rsidR="00BB4F26" w:rsidRPr="00BB4F26">
        <w:rPr>
          <w:rFonts w:ascii="Times New Roman" w:hAnsi="Times New Roman" w:cs="Times New Roman"/>
          <w:sz w:val="28"/>
          <w:szCs w:val="28"/>
          <w:lang w:val="en-US"/>
        </w:rPr>
        <w:t>,</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z w:val="28"/>
          <w:szCs w:val="28"/>
          <w:lang w:val="en-US"/>
        </w:rPr>
        <w:t>Hulst</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z w:val="28"/>
          <w:szCs w:val="28"/>
          <w:lang w:val="en-US"/>
        </w:rPr>
        <w:t>H.</w:t>
      </w:r>
      <w:r w:rsidR="00BB4F26" w:rsidRPr="00BB4F26">
        <w:rPr>
          <w:rFonts w:ascii="Times New Roman" w:hAnsi="Times New Roman" w:cs="Times New Roman"/>
          <w:sz w:val="28"/>
          <w:szCs w:val="28"/>
          <w:lang w:val="en-US"/>
        </w:rPr>
        <w:t>,</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Inglese</w:t>
      </w:r>
      <w:r w:rsidRPr="004947A9">
        <w:rPr>
          <w:rFonts w:ascii="Times New Roman" w:hAnsi="Times New Roman" w:cs="Times New Roman"/>
          <w:spacing w:val="-10"/>
          <w:sz w:val="28"/>
          <w:szCs w:val="28"/>
          <w:lang w:val="en-US"/>
        </w:rPr>
        <w:t xml:space="preserve"> </w:t>
      </w:r>
      <w:r w:rsidRPr="004947A9">
        <w:rPr>
          <w:rFonts w:ascii="Times New Roman" w:hAnsi="Times New Roman" w:cs="Times New Roman"/>
          <w:sz w:val="28"/>
          <w:szCs w:val="28"/>
          <w:lang w:val="en-US"/>
        </w:rPr>
        <w:t>M.</w:t>
      </w:r>
      <w:r w:rsidR="00BB4F26" w:rsidRPr="00BB4F26">
        <w:rPr>
          <w:rFonts w:ascii="Times New Roman" w:hAnsi="Times New Roman" w:cs="Times New Roman"/>
          <w:sz w:val="28"/>
          <w:szCs w:val="28"/>
          <w:lang w:val="en-US"/>
        </w:rPr>
        <w:t>,</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z w:val="28"/>
          <w:szCs w:val="28"/>
          <w:lang w:val="en-US"/>
        </w:rPr>
        <w:t>Leavitt</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z w:val="28"/>
          <w:szCs w:val="28"/>
          <w:lang w:val="en-US"/>
        </w:rPr>
        <w:t>V.M.</w:t>
      </w:r>
      <w:r w:rsidR="00BB4F26" w:rsidRPr="00BB4F26">
        <w:rPr>
          <w:rFonts w:ascii="Times New Roman" w:hAnsi="Times New Roman" w:cs="Times New Roman"/>
          <w:sz w:val="28"/>
          <w:szCs w:val="28"/>
          <w:lang w:val="en-US"/>
        </w:rPr>
        <w:t>,</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z w:val="28"/>
          <w:szCs w:val="28"/>
          <w:lang w:val="en-US"/>
        </w:rPr>
        <w:t>Rocca</w:t>
      </w:r>
      <w:r w:rsidRPr="004947A9">
        <w:rPr>
          <w:rFonts w:ascii="Times New Roman" w:hAnsi="Times New Roman" w:cs="Times New Roman"/>
          <w:spacing w:val="-10"/>
          <w:sz w:val="28"/>
          <w:szCs w:val="28"/>
          <w:lang w:val="en-US"/>
        </w:rPr>
        <w:t xml:space="preserve"> </w:t>
      </w:r>
      <w:r w:rsidRPr="004947A9">
        <w:rPr>
          <w:rFonts w:ascii="Times New Roman" w:hAnsi="Times New Roman" w:cs="Times New Roman"/>
          <w:sz w:val="28"/>
          <w:szCs w:val="28"/>
          <w:lang w:val="en-US"/>
        </w:rPr>
        <w:t>M.A.</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et</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al.</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Cognition in multiple sclerosis: State of the field and priorities for the future</w:t>
      </w:r>
      <w:r w:rsidR="00F47175" w:rsidRPr="00F47175">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Neurology</w:t>
      </w:r>
      <w:r w:rsidR="00F47175" w:rsidRPr="00F47175">
        <w:rPr>
          <w:rFonts w:ascii="Times New Roman" w:hAnsi="Times New Roman" w:cs="Times New Roman"/>
          <w:sz w:val="28"/>
          <w:szCs w:val="28"/>
          <w:lang w:val="en-US"/>
        </w:rPr>
        <w:t>. –</w:t>
      </w:r>
      <w:r w:rsidRPr="004947A9">
        <w:rPr>
          <w:rFonts w:ascii="Times New Roman" w:hAnsi="Times New Roman" w:cs="Times New Roman"/>
          <w:sz w:val="28"/>
          <w:szCs w:val="28"/>
          <w:lang w:val="en-US"/>
        </w:rPr>
        <w:t xml:space="preserve"> 2018</w:t>
      </w:r>
      <w:r w:rsidR="00F47175" w:rsidRPr="00F47175">
        <w:rPr>
          <w:rFonts w:ascii="Times New Roman" w:hAnsi="Times New Roman" w:cs="Times New Roman"/>
          <w:sz w:val="28"/>
          <w:szCs w:val="28"/>
          <w:lang w:val="en-US"/>
        </w:rPr>
        <w:t>. -</w:t>
      </w:r>
      <w:r w:rsidRPr="004947A9">
        <w:rPr>
          <w:rFonts w:ascii="Times New Roman" w:hAnsi="Times New Roman" w:cs="Times New Roman"/>
          <w:sz w:val="28"/>
          <w:szCs w:val="28"/>
          <w:lang w:val="en-US"/>
        </w:rPr>
        <w:t xml:space="preserve"> </w:t>
      </w:r>
      <w:r w:rsidR="00F47175"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90</w:t>
      </w:r>
      <w:r w:rsidR="00F47175">
        <w:rPr>
          <w:rFonts w:ascii="Times New Roman" w:hAnsi="Times New Roman" w:cs="Times New Roman"/>
          <w:sz w:val="28"/>
          <w:szCs w:val="28"/>
        </w:rPr>
        <w:t>. – Р.</w:t>
      </w:r>
      <w:r w:rsidRPr="004947A9">
        <w:rPr>
          <w:rFonts w:ascii="Times New Roman" w:hAnsi="Times New Roman" w:cs="Times New Roman"/>
          <w:sz w:val="28"/>
          <w:szCs w:val="28"/>
          <w:lang w:val="en-US"/>
        </w:rPr>
        <w:t xml:space="preserve"> </w:t>
      </w:r>
      <w:r w:rsidRPr="004947A9">
        <w:rPr>
          <w:rFonts w:ascii="Times New Roman" w:hAnsi="Times New Roman" w:cs="Times New Roman"/>
          <w:spacing w:val="-2"/>
          <w:sz w:val="28"/>
          <w:szCs w:val="28"/>
          <w:lang w:val="en-US"/>
        </w:rPr>
        <w:t>278–288.</w:t>
      </w:r>
    </w:p>
    <w:p w14:paraId="1C965A87" w14:textId="7A11EC43" w:rsidR="00F36017" w:rsidRPr="00BB4F26"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Sharpe G.</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Price S.E.</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Last</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A.</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Thompson R.J. Multiple sclerosis in island populations: Prevalence in the Bailiwicks of Guernsey and Jersey</w:t>
      </w:r>
      <w:r w:rsidR="00F47175" w:rsidRPr="00F47175">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BB4F26">
        <w:rPr>
          <w:rFonts w:ascii="Times New Roman" w:hAnsi="Times New Roman" w:cs="Times New Roman"/>
          <w:sz w:val="28"/>
          <w:szCs w:val="28"/>
          <w:lang w:val="en-US"/>
        </w:rPr>
        <w:t>J. Neurol. Neurosurg. Psychiatry</w:t>
      </w:r>
      <w:r w:rsidR="00F47175">
        <w:rPr>
          <w:rFonts w:ascii="Times New Roman" w:hAnsi="Times New Roman" w:cs="Times New Roman"/>
          <w:sz w:val="28"/>
          <w:szCs w:val="28"/>
        </w:rPr>
        <w:t>. –</w:t>
      </w:r>
      <w:r w:rsidRPr="00BB4F26">
        <w:rPr>
          <w:rFonts w:ascii="Times New Roman" w:hAnsi="Times New Roman" w:cs="Times New Roman"/>
          <w:sz w:val="28"/>
          <w:szCs w:val="28"/>
          <w:lang w:val="en-US"/>
        </w:rPr>
        <w:t xml:space="preserve"> 1995</w:t>
      </w:r>
      <w:r w:rsidR="00F47175">
        <w:rPr>
          <w:rFonts w:ascii="Times New Roman" w:hAnsi="Times New Roman" w:cs="Times New Roman"/>
          <w:sz w:val="28"/>
          <w:szCs w:val="28"/>
        </w:rPr>
        <w:t xml:space="preserve">. - </w:t>
      </w:r>
      <w:r w:rsidR="00F47175" w:rsidRPr="00F47175">
        <w:rPr>
          <w:rFonts w:ascii="Times New Roman" w:hAnsi="Times New Roman" w:cs="Times New Roman"/>
          <w:sz w:val="28"/>
          <w:szCs w:val="28"/>
          <w:lang w:val="en-US"/>
        </w:rPr>
        <w:t xml:space="preserve">Vol.  </w:t>
      </w:r>
      <w:r w:rsidRPr="00BB4F26">
        <w:rPr>
          <w:rFonts w:ascii="Times New Roman" w:hAnsi="Times New Roman" w:cs="Times New Roman"/>
          <w:sz w:val="28"/>
          <w:szCs w:val="28"/>
          <w:lang w:val="en-US"/>
        </w:rPr>
        <w:t>58</w:t>
      </w:r>
      <w:r w:rsidR="00F47175">
        <w:rPr>
          <w:rFonts w:ascii="Times New Roman" w:hAnsi="Times New Roman" w:cs="Times New Roman"/>
          <w:sz w:val="28"/>
          <w:szCs w:val="28"/>
        </w:rPr>
        <w:t xml:space="preserve">. – Р. </w:t>
      </w:r>
      <w:r w:rsidRPr="00BB4F26">
        <w:rPr>
          <w:rFonts w:ascii="Times New Roman" w:hAnsi="Times New Roman" w:cs="Times New Roman"/>
          <w:sz w:val="28"/>
          <w:szCs w:val="28"/>
          <w:lang w:val="en-US"/>
        </w:rPr>
        <w:t>22–26.</w:t>
      </w:r>
    </w:p>
    <w:p w14:paraId="4F1BA923" w14:textId="7C47E6CF"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Didonna A.</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Oksenberg J.R. The Genetics of Multiple Sclerosis</w:t>
      </w:r>
      <w:r w:rsidR="00BE26D6" w:rsidRPr="00BE26D6">
        <w:rPr>
          <w:rFonts w:ascii="Times New Roman" w:hAnsi="Times New Roman" w:cs="Times New Roman"/>
          <w:sz w:val="28"/>
          <w:szCs w:val="28"/>
          <w:lang w:val="en-US"/>
        </w:rPr>
        <w:t xml:space="preserve">. </w:t>
      </w:r>
      <w:r w:rsidR="00BE26D6">
        <w:rPr>
          <w:rFonts w:ascii="Times New Roman" w:hAnsi="Times New Roman" w:cs="Times New Roman"/>
          <w:sz w:val="28"/>
          <w:szCs w:val="28"/>
          <w:lang w:val="en-US"/>
        </w:rPr>
        <w:t>–</w:t>
      </w:r>
      <w:r w:rsidR="00BE26D6" w:rsidRPr="00BE26D6">
        <w:rPr>
          <w:rFonts w:ascii="Times New Roman" w:hAnsi="Times New Roman" w:cs="Times New Roman"/>
          <w:sz w:val="28"/>
          <w:szCs w:val="28"/>
          <w:lang w:val="en-US"/>
        </w:rPr>
        <w:t xml:space="preserve"> </w:t>
      </w:r>
      <w:r w:rsidR="00BE26D6" w:rsidRPr="004947A9">
        <w:rPr>
          <w:rFonts w:ascii="Times New Roman" w:hAnsi="Times New Roman" w:cs="Times New Roman"/>
          <w:sz w:val="28"/>
          <w:szCs w:val="28"/>
          <w:lang w:val="en-US"/>
        </w:rPr>
        <w:t>USA</w:t>
      </w:r>
      <w:r w:rsidR="00BE26D6" w:rsidRPr="00BE26D6">
        <w:rPr>
          <w:rFonts w:ascii="Times New Roman" w:hAnsi="Times New Roman" w:cs="Times New Roman"/>
          <w:sz w:val="28"/>
          <w:szCs w:val="28"/>
          <w:lang w:val="en-US"/>
        </w:rPr>
        <w:t xml:space="preserve">; </w:t>
      </w:r>
      <w:r w:rsidR="00BE26D6" w:rsidRPr="004947A9">
        <w:rPr>
          <w:rFonts w:ascii="Times New Roman" w:hAnsi="Times New Roman" w:cs="Times New Roman"/>
          <w:sz w:val="28"/>
          <w:szCs w:val="28"/>
          <w:lang w:val="en-US"/>
        </w:rPr>
        <w:t>Philadelphia</w:t>
      </w:r>
      <w:r w:rsidR="00BE26D6" w:rsidRPr="00BE26D6">
        <w:rPr>
          <w:rFonts w:ascii="Times New Roman" w:hAnsi="Times New Roman" w:cs="Times New Roman"/>
          <w:sz w:val="28"/>
          <w:szCs w:val="28"/>
          <w:lang w:val="en-US"/>
        </w:rPr>
        <w:t>:</w:t>
      </w:r>
      <w:r w:rsidR="00BE26D6" w:rsidRPr="004947A9">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Codon Publications, 2017.</w:t>
      </w:r>
      <w:r w:rsidR="00BE26D6" w:rsidRPr="00BE26D6">
        <w:rPr>
          <w:rFonts w:ascii="Times New Roman" w:hAnsi="Times New Roman" w:cs="Times New Roman"/>
          <w:sz w:val="28"/>
          <w:szCs w:val="28"/>
          <w:lang w:val="en-US"/>
        </w:rPr>
        <w:t xml:space="preserve"> – 145 </w:t>
      </w:r>
      <w:r w:rsidR="00BE26D6">
        <w:rPr>
          <w:rFonts w:ascii="Times New Roman" w:hAnsi="Times New Roman" w:cs="Times New Roman"/>
          <w:sz w:val="28"/>
          <w:szCs w:val="28"/>
        </w:rPr>
        <w:t>р</w:t>
      </w:r>
      <w:r w:rsidR="00BE26D6" w:rsidRPr="00BE26D6">
        <w:rPr>
          <w:rFonts w:ascii="Times New Roman" w:hAnsi="Times New Roman" w:cs="Times New Roman"/>
          <w:sz w:val="28"/>
          <w:szCs w:val="28"/>
          <w:lang w:val="en-US"/>
        </w:rPr>
        <w:t>.</w:t>
      </w:r>
    </w:p>
    <w:p w14:paraId="7334711D" w14:textId="2A1B4AF2"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Krause-Kyora B.</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Nutsua M.</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Boehme L.</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Pierini F.</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Pedersen D.D.</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Kornell</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S.C.</w:t>
      </w:r>
      <w:r w:rsidR="00BB4F26" w:rsidRPr="00BB4F26">
        <w:rPr>
          <w:rFonts w:ascii="Times New Roman" w:hAnsi="Times New Roman" w:cs="Times New Roman"/>
          <w:sz w:val="28"/>
          <w:szCs w:val="28"/>
          <w:lang w:val="en-US"/>
        </w:rPr>
        <w:t>,</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Drichel</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D.</w:t>
      </w:r>
      <w:r w:rsidR="00BB4F26" w:rsidRPr="00BB4F26">
        <w:rPr>
          <w:rFonts w:ascii="Times New Roman" w:hAnsi="Times New Roman" w:cs="Times New Roman"/>
          <w:sz w:val="28"/>
          <w:szCs w:val="28"/>
          <w:lang w:val="en-US"/>
        </w:rPr>
        <w:t>,</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Bonazzi</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M.</w:t>
      </w:r>
      <w:r w:rsidR="00BB4F26" w:rsidRPr="00BB4F26">
        <w:rPr>
          <w:rFonts w:ascii="Times New Roman" w:hAnsi="Times New Roman" w:cs="Times New Roman"/>
          <w:sz w:val="28"/>
          <w:szCs w:val="28"/>
          <w:lang w:val="en-US"/>
        </w:rPr>
        <w:t>,</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z w:val="28"/>
          <w:szCs w:val="28"/>
          <w:lang w:val="en-US"/>
        </w:rPr>
        <w:t>Mobus</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L.</w:t>
      </w:r>
      <w:r w:rsidR="00BB4F26" w:rsidRPr="00BB4F26">
        <w:rPr>
          <w:rFonts w:ascii="Times New Roman" w:hAnsi="Times New Roman" w:cs="Times New Roman"/>
          <w:sz w:val="28"/>
          <w:szCs w:val="28"/>
          <w:lang w:val="en-US"/>
        </w:rPr>
        <w:t>,</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Tarp</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P.</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z w:val="28"/>
          <w:szCs w:val="28"/>
          <w:lang w:val="en-US"/>
        </w:rPr>
        <w:t>et</w:t>
      </w:r>
      <w:r w:rsidRPr="004947A9">
        <w:rPr>
          <w:rFonts w:ascii="Times New Roman" w:hAnsi="Times New Roman" w:cs="Times New Roman"/>
          <w:spacing w:val="-10"/>
          <w:sz w:val="28"/>
          <w:szCs w:val="28"/>
          <w:lang w:val="en-US"/>
        </w:rPr>
        <w:t xml:space="preserve"> </w:t>
      </w:r>
      <w:r w:rsidRPr="004947A9">
        <w:rPr>
          <w:rFonts w:ascii="Times New Roman" w:hAnsi="Times New Roman" w:cs="Times New Roman"/>
          <w:sz w:val="28"/>
          <w:szCs w:val="28"/>
          <w:lang w:val="en-US"/>
        </w:rPr>
        <w:t>al.</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Ancient</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DNA</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study reveals HLA susceptibility locus for leprosy in medieval Europeans</w:t>
      </w:r>
      <w:r w:rsidR="00BE26D6" w:rsidRPr="00BE26D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Nat. Commun. </w:t>
      </w:r>
      <w:r w:rsidR="00BE26D6" w:rsidRPr="00F0379D">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2018</w:t>
      </w:r>
      <w:r w:rsidR="00BE26D6" w:rsidRPr="00F0379D">
        <w:rPr>
          <w:rFonts w:ascii="Times New Roman" w:hAnsi="Times New Roman" w:cs="Times New Roman"/>
          <w:sz w:val="28"/>
          <w:szCs w:val="28"/>
          <w:lang w:val="en-US"/>
        </w:rPr>
        <w:t xml:space="preserve">. - </w:t>
      </w:r>
      <w:r w:rsidR="00BE26D6"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9</w:t>
      </w:r>
      <w:r w:rsidR="00BE26D6" w:rsidRPr="00F0379D">
        <w:rPr>
          <w:rFonts w:ascii="Times New Roman" w:hAnsi="Times New Roman" w:cs="Times New Roman"/>
          <w:sz w:val="28"/>
          <w:szCs w:val="28"/>
          <w:lang w:val="en-US"/>
        </w:rPr>
        <w:t xml:space="preserve">. – </w:t>
      </w:r>
      <w:r w:rsidR="00BE26D6">
        <w:rPr>
          <w:rFonts w:ascii="Times New Roman" w:hAnsi="Times New Roman" w:cs="Times New Roman"/>
          <w:sz w:val="28"/>
          <w:szCs w:val="28"/>
        </w:rPr>
        <w:t>Р</w:t>
      </w:r>
      <w:r w:rsidR="00BE26D6" w:rsidRPr="00F0379D">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1569.</w:t>
      </w:r>
    </w:p>
    <w:p w14:paraId="3DE457BA" w14:textId="3AD02488" w:rsidR="00F36017" w:rsidRPr="00BB4F26"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Benjaminsen E.</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Olavsen J.</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Karlberg M.</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Alstadhaug K.B. Multiple sclerosis in the far north--incidence and prevalence in Nordland County, Norway, 1970-2010</w:t>
      </w:r>
      <w:r w:rsidR="00BE26D6" w:rsidRPr="00BE26D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BB4F26">
        <w:rPr>
          <w:rFonts w:ascii="Times New Roman" w:hAnsi="Times New Roman" w:cs="Times New Roman"/>
          <w:sz w:val="28"/>
          <w:szCs w:val="28"/>
          <w:lang w:val="en-US"/>
        </w:rPr>
        <w:t xml:space="preserve">BMC Neurol. </w:t>
      </w:r>
      <w:r w:rsidR="00BE26D6" w:rsidRPr="00BE26D6">
        <w:rPr>
          <w:rFonts w:ascii="Times New Roman" w:hAnsi="Times New Roman" w:cs="Times New Roman"/>
          <w:sz w:val="28"/>
          <w:szCs w:val="28"/>
          <w:lang w:val="en-US"/>
        </w:rPr>
        <w:t xml:space="preserve">– </w:t>
      </w:r>
      <w:r w:rsidRPr="00BB4F26">
        <w:rPr>
          <w:rFonts w:ascii="Times New Roman" w:hAnsi="Times New Roman" w:cs="Times New Roman"/>
          <w:sz w:val="28"/>
          <w:szCs w:val="28"/>
          <w:lang w:val="en-US"/>
        </w:rPr>
        <w:t>2014</w:t>
      </w:r>
      <w:r w:rsidR="00BE26D6" w:rsidRPr="00BE26D6">
        <w:rPr>
          <w:rFonts w:ascii="Times New Roman" w:hAnsi="Times New Roman" w:cs="Times New Roman"/>
          <w:sz w:val="28"/>
          <w:szCs w:val="28"/>
          <w:lang w:val="en-US"/>
        </w:rPr>
        <w:t>. -</w:t>
      </w:r>
      <w:r w:rsidRPr="00BB4F26">
        <w:rPr>
          <w:rFonts w:ascii="Times New Roman" w:hAnsi="Times New Roman" w:cs="Times New Roman"/>
          <w:sz w:val="28"/>
          <w:szCs w:val="28"/>
          <w:lang w:val="en-US"/>
        </w:rPr>
        <w:t xml:space="preserve"> </w:t>
      </w:r>
      <w:r w:rsidR="00BE26D6" w:rsidRPr="00F47175">
        <w:rPr>
          <w:rFonts w:ascii="Times New Roman" w:hAnsi="Times New Roman" w:cs="Times New Roman"/>
          <w:sz w:val="28"/>
          <w:szCs w:val="28"/>
          <w:lang w:val="en-US"/>
        </w:rPr>
        <w:t xml:space="preserve">Vol. </w:t>
      </w:r>
      <w:r w:rsidRPr="00BB4F26">
        <w:rPr>
          <w:rFonts w:ascii="Times New Roman" w:hAnsi="Times New Roman" w:cs="Times New Roman"/>
          <w:sz w:val="28"/>
          <w:szCs w:val="28"/>
          <w:lang w:val="en-US"/>
        </w:rPr>
        <w:t>14</w:t>
      </w:r>
      <w:r w:rsidR="00BE26D6" w:rsidRPr="00612D8B">
        <w:rPr>
          <w:rFonts w:ascii="Times New Roman" w:hAnsi="Times New Roman" w:cs="Times New Roman"/>
          <w:sz w:val="28"/>
          <w:szCs w:val="28"/>
          <w:lang w:val="en-US"/>
        </w:rPr>
        <w:t xml:space="preserve">. – </w:t>
      </w:r>
      <w:r w:rsidR="00BE26D6">
        <w:rPr>
          <w:rFonts w:ascii="Times New Roman" w:hAnsi="Times New Roman" w:cs="Times New Roman"/>
          <w:sz w:val="28"/>
          <w:szCs w:val="28"/>
        </w:rPr>
        <w:t>Р</w:t>
      </w:r>
      <w:r w:rsidR="00BE26D6" w:rsidRPr="00612D8B">
        <w:rPr>
          <w:rFonts w:ascii="Times New Roman" w:hAnsi="Times New Roman" w:cs="Times New Roman"/>
          <w:sz w:val="28"/>
          <w:szCs w:val="28"/>
          <w:lang w:val="en-US"/>
        </w:rPr>
        <w:t>.</w:t>
      </w:r>
      <w:r w:rsidRPr="00BB4F26">
        <w:rPr>
          <w:rFonts w:ascii="Times New Roman" w:hAnsi="Times New Roman" w:cs="Times New Roman"/>
          <w:sz w:val="28"/>
          <w:szCs w:val="28"/>
          <w:lang w:val="en-US"/>
        </w:rPr>
        <w:t xml:space="preserve"> 226.</w:t>
      </w:r>
    </w:p>
    <w:p w14:paraId="7C064D83" w14:textId="7F275B09" w:rsidR="00F36017" w:rsidRPr="00BB4F26"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Browne P.</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Chandraratna D.</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Angood C.</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Tremlett H.</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Baker C.</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Taylor </w:t>
      </w:r>
      <w:r w:rsidRPr="004947A9">
        <w:rPr>
          <w:rFonts w:ascii="Times New Roman" w:hAnsi="Times New Roman" w:cs="Times New Roman"/>
          <w:spacing w:val="-2"/>
          <w:sz w:val="28"/>
          <w:szCs w:val="28"/>
          <w:lang w:val="en-US"/>
        </w:rPr>
        <w:t>B.V.</w:t>
      </w:r>
      <w:r w:rsidR="00BB4F26" w:rsidRPr="00BB4F26">
        <w:rPr>
          <w:rFonts w:ascii="Times New Roman" w:hAnsi="Times New Roman" w:cs="Times New Roman"/>
          <w:spacing w:val="-2"/>
          <w:sz w:val="28"/>
          <w:szCs w:val="28"/>
          <w:lang w:val="en-US"/>
        </w:rPr>
        <w:t>,</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pacing w:val="-2"/>
          <w:sz w:val="28"/>
          <w:szCs w:val="28"/>
          <w:lang w:val="en-US"/>
        </w:rPr>
        <w:t>Thompson</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pacing w:val="-2"/>
          <w:sz w:val="28"/>
          <w:szCs w:val="28"/>
          <w:lang w:val="en-US"/>
        </w:rPr>
        <w:t>A.J.</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pacing w:val="-2"/>
          <w:sz w:val="28"/>
          <w:szCs w:val="28"/>
          <w:lang w:val="en-US"/>
        </w:rPr>
        <w:t>Atlas</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pacing w:val="-2"/>
          <w:sz w:val="28"/>
          <w:szCs w:val="28"/>
          <w:lang w:val="en-US"/>
        </w:rPr>
        <w:t>of</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pacing w:val="-2"/>
          <w:sz w:val="28"/>
          <w:szCs w:val="28"/>
          <w:lang w:val="en-US"/>
        </w:rPr>
        <w:t>Multiple</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pacing w:val="-2"/>
          <w:sz w:val="28"/>
          <w:szCs w:val="28"/>
          <w:lang w:val="en-US"/>
        </w:rPr>
        <w:t>Sclerosis</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pacing w:val="-2"/>
          <w:sz w:val="28"/>
          <w:szCs w:val="28"/>
          <w:lang w:val="en-US"/>
        </w:rPr>
        <w:t>2013:</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pacing w:val="-2"/>
          <w:sz w:val="28"/>
          <w:szCs w:val="28"/>
          <w:lang w:val="en-US"/>
        </w:rPr>
        <w:t>A</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pacing w:val="-2"/>
          <w:sz w:val="28"/>
          <w:szCs w:val="28"/>
          <w:lang w:val="en-US"/>
        </w:rPr>
        <w:t>growing</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pacing w:val="-2"/>
          <w:sz w:val="28"/>
          <w:szCs w:val="28"/>
          <w:lang w:val="en-US"/>
        </w:rPr>
        <w:t>global</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pacing w:val="-2"/>
          <w:sz w:val="28"/>
          <w:szCs w:val="28"/>
          <w:lang w:val="en-US"/>
        </w:rPr>
        <w:t>problem</w:t>
      </w:r>
      <w:r w:rsidRPr="004947A9">
        <w:rPr>
          <w:rFonts w:ascii="Times New Roman" w:hAnsi="Times New Roman" w:cs="Times New Roman"/>
          <w:spacing w:val="-10"/>
          <w:sz w:val="28"/>
          <w:szCs w:val="28"/>
          <w:lang w:val="en-US"/>
        </w:rPr>
        <w:t xml:space="preserve"> </w:t>
      </w:r>
      <w:r w:rsidRPr="004947A9">
        <w:rPr>
          <w:rFonts w:ascii="Times New Roman" w:hAnsi="Times New Roman" w:cs="Times New Roman"/>
          <w:spacing w:val="-2"/>
          <w:sz w:val="28"/>
          <w:szCs w:val="28"/>
          <w:lang w:val="en-US"/>
        </w:rPr>
        <w:t xml:space="preserve">with </w:t>
      </w:r>
      <w:r w:rsidRPr="004947A9">
        <w:rPr>
          <w:rFonts w:ascii="Times New Roman" w:hAnsi="Times New Roman" w:cs="Times New Roman"/>
          <w:sz w:val="28"/>
          <w:szCs w:val="28"/>
          <w:lang w:val="en-US"/>
        </w:rPr>
        <w:t>widespread inequity</w:t>
      </w:r>
      <w:r w:rsidR="00BE26D6" w:rsidRPr="00BE26D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BB4F26">
        <w:rPr>
          <w:rFonts w:ascii="Times New Roman" w:hAnsi="Times New Roman" w:cs="Times New Roman"/>
          <w:sz w:val="28"/>
          <w:szCs w:val="28"/>
          <w:lang w:val="en-US"/>
        </w:rPr>
        <w:t>Neurology</w:t>
      </w:r>
      <w:r w:rsidR="00BE26D6" w:rsidRPr="00BE26D6">
        <w:rPr>
          <w:rFonts w:ascii="Times New Roman" w:hAnsi="Times New Roman" w:cs="Times New Roman"/>
          <w:sz w:val="28"/>
          <w:szCs w:val="28"/>
          <w:lang w:val="en-US"/>
        </w:rPr>
        <w:t>. –</w:t>
      </w:r>
      <w:r w:rsidRPr="00BB4F26">
        <w:rPr>
          <w:rFonts w:ascii="Times New Roman" w:hAnsi="Times New Roman" w:cs="Times New Roman"/>
          <w:sz w:val="28"/>
          <w:szCs w:val="28"/>
          <w:lang w:val="en-US"/>
        </w:rPr>
        <w:t xml:space="preserve"> 2014</w:t>
      </w:r>
      <w:r w:rsidR="00BE26D6" w:rsidRPr="00BE26D6">
        <w:rPr>
          <w:rFonts w:ascii="Times New Roman" w:hAnsi="Times New Roman" w:cs="Times New Roman"/>
          <w:sz w:val="28"/>
          <w:szCs w:val="28"/>
          <w:lang w:val="en-US"/>
        </w:rPr>
        <w:t xml:space="preserve">. - </w:t>
      </w:r>
      <w:r w:rsidR="00BE26D6" w:rsidRPr="00F47175">
        <w:rPr>
          <w:rFonts w:ascii="Times New Roman" w:hAnsi="Times New Roman" w:cs="Times New Roman"/>
          <w:sz w:val="28"/>
          <w:szCs w:val="28"/>
          <w:lang w:val="en-US"/>
        </w:rPr>
        <w:t xml:space="preserve">Vol.  </w:t>
      </w:r>
      <w:r w:rsidRPr="00BB4F26">
        <w:rPr>
          <w:rFonts w:ascii="Times New Roman" w:hAnsi="Times New Roman" w:cs="Times New Roman"/>
          <w:sz w:val="28"/>
          <w:szCs w:val="28"/>
          <w:lang w:val="en-US"/>
        </w:rPr>
        <w:t>83</w:t>
      </w:r>
      <w:r w:rsidR="00BE26D6">
        <w:rPr>
          <w:rFonts w:ascii="Times New Roman" w:hAnsi="Times New Roman" w:cs="Times New Roman"/>
          <w:sz w:val="28"/>
          <w:szCs w:val="28"/>
        </w:rPr>
        <w:t xml:space="preserve">. – Р. </w:t>
      </w:r>
      <w:r w:rsidRPr="00BB4F26">
        <w:rPr>
          <w:rFonts w:ascii="Times New Roman" w:hAnsi="Times New Roman" w:cs="Times New Roman"/>
          <w:sz w:val="28"/>
          <w:szCs w:val="28"/>
          <w:lang w:val="en-US"/>
        </w:rPr>
        <w:t>1022–1024.</w:t>
      </w:r>
    </w:p>
    <w:p w14:paraId="18D89DB8" w14:textId="6A2B1A79" w:rsidR="00F36017" w:rsidRPr="00BB4F26"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Langston</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M.</w:t>
      </w:r>
      <w:r w:rsidR="00BB4F26" w:rsidRPr="00BB4F26">
        <w:rPr>
          <w:rFonts w:ascii="Times New Roman" w:hAnsi="Times New Roman" w:cs="Times New Roman"/>
          <w:sz w:val="28"/>
          <w:szCs w:val="28"/>
          <w:lang w:val="en-US"/>
        </w:rPr>
        <w:t>,</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Dennis</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L.</w:t>
      </w:r>
      <w:r w:rsidR="00BB4F26" w:rsidRPr="00BB4F26">
        <w:rPr>
          <w:rFonts w:ascii="Times New Roman" w:hAnsi="Times New Roman" w:cs="Times New Roman"/>
          <w:sz w:val="28"/>
          <w:szCs w:val="28"/>
          <w:lang w:val="en-US"/>
        </w:rPr>
        <w:t>,</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Lynch</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C.</w:t>
      </w:r>
      <w:r w:rsidR="00BB4F26" w:rsidRPr="00BB4F26">
        <w:rPr>
          <w:rFonts w:ascii="Times New Roman" w:hAnsi="Times New Roman" w:cs="Times New Roman"/>
          <w:sz w:val="28"/>
          <w:szCs w:val="28"/>
          <w:lang w:val="en-US"/>
        </w:rPr>
        <w:t>,</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Roe</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D.</w:t>
      </w:r>
      <w:r w:rsidR="00BB4F26" w:rsidRPr="00BB4F26">
        <w:rPr>
          <w:rFonts w:ascii="Times New Roman" w:hAnsi="Times New Roman" w:cs="Times New Roman"/>
          <w:sz w:val="28"/>
          <w:szCs w:val="28"/>
          <w:lang w:val="en-US"/>
        </w:rPr>
        <w:t>,</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Brown</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H.</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Temporal</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Trends</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in Satellite-Derived Erythemal UVB and Implications for Ambient Sun Exposure Assessment</w:t>
      </w:r>
      <w:r w:rsidR="00BE26D6" w:rsidRPr="00BE26D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BB4F26">
        <w:rPr>
          <w:rFonts w:ascii="Times New Roman" w:hAnsi="Times New Roman" w:cs="Times New Roman"/>
          <w:sz w:val="28"/>
          <w:szCs w:val="28"/>
          <w:lang w:val="en-US"/>
        </w:rPr>
        <w:t xml:space="preserve">Int. J. Environ. Res. Public Health. </w:t>
      </w:r>
      <w:r w:rsidR="00BE26D6">
        <w:rPr>
          <w:rFonts w:ascii="Times New Roman" w:hAnsi="Times New Roman" w:cs="Times New Roman"/>
          <w:sz w:val="28"/>
          <w:szCs w:val="28"/>
        </w:rPr>
        <w:t xml:space="preserve">– </w:t>
      </w:r>
      <w:r w:rsidRPr="00BB4F26">
        <w:rPr>
          <w:rFonts w:ascii="Times New Roman" w:hAnsi="Times New Roman" w:cs="Times New Roman"/>
          <w:sz w:val="28"/>
          <w:szCs w:val="28"/>
          <w:lang w:val="en-US"/>
        </w:rPr>
        <w:t>2017</w:t>
      </w:r>
      <w:r w:rsidR="00BE26D6">
        <w:rPr>
          <w:rFonts w:ascii="Times New Roman" w:hAnsi="Times New Roman" w:cs="Times New Roman"/>
          <w:sz w:val="28"/>
          <w:szCs w:val="28"/>
        </w:rPr>
        <w:t xml:space="preserve">. - </w:t>
      </w:r>
      <w:r w:rsidR="00BE26D6" w:rsidRPr="00F47175">
        <w:rPr>
          <w:rFonts w:ascii="Times New Roman" w:hAnsi="Times New Roman" w:cs="Times New Roman"/>
          <w:sz w:val="28"/>
          <w:szCs w:val="28"/>
          <w:lang w:val="en-US"/>
        </w:rPr>
        <w:t xml:space="preserve">Vol.  </w:t>
      </w:r>
      <w:r w:rsidRPr="00BB4F26">
        <w:rPr>
          <w:rFonts w:ascii="Times New Roman" w:hAnsi="Times New Roman" w:cs="Times New Roman"/>
          <w:sz w:val="28"/>
          <w:szCs w:val="28"/>
          <w:lang w:val="en-US"/>
        </w:rPr>
        <w:t>14</w:t>
      </w:r>
      <w:r w:rsidR="00BE26D6">
        <w:rPr>
          <w:rFonts w:ascii="Times New Roman" w:hAnsi="Times New Roman" w:cs="Times New Roman"/>
          <w:sz w:val="28"/>
          <w:szCs w:val="28"/>
        </w:rPr>
        <w:t>. – Р.</w:t>
      </w:r>
      <w:r w:rsidRPr="00BB4F26">
        <w:rPr>
          <w:rFonts w:ascii="Times New Roman" w:hAnsi="Times New Roman" w:cs="Times New Roman"/>
          <w:sz w:val="28"/>
          <w:szCs w:val="28"/>
          <w:lang w:val="en-US"/>
        </w:rPr>
        <w:t xml:space="preserve"> 176.</w:t>
      </w:r>
    </w:p>
    <w:p w14:paraId="01D4E542" w14:textId="7F683F59"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Wang</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Y.</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Marling</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S.J.</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Beaver</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E.F.</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Severson</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K.S.</w:t>
      </w:r>
      <w:r w:rsidR="00BB4F26" w:rsidRPr="00BB4F26">
        <w:rPr>
          <w:rFonts w:ascii="Times New Roman" w:hAnsi="Times New Roman" w:cs="Times New Roman"/>
          <w:sz w:val="28"/>
          <w:szCs w:val="28"/>
          <w:lang w:val="en-US"/>
        </w:rPr>
        <w:t>,</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Deluca H.F.</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UV</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light selectively</w:t>
      </w:r>
      <w:r w:rsidRPr="004947A9">
        <w:rPr>
          <w:rFonts w:ascii="Times New Roman" w:hAnsi="Times New Roman" w:cs="Times New Roman"/>
          <w:spacing w:val="80"/>
          <w:sz w:val="28"/>
          <w:szCs w:val="28"/>
          <w:lang w:val="en-US"/>
        </w:rPr>
        <w:t xml:space="preserve"> </w:t>
      </w:r>
      <w:r w:rsidRPr="004947A9">
        <w:rPr>
          <w:rFonts w:ascii="Times New Roman" w:hAnsi="Times New Roman" w:cs="Times New Roman"/>
          <w:sz w:val="28"/>
          <w:szCs w:val="28"/>
          <w:lang w:val="en-US"/>
        </w:rPr>
        <w:t>inhibits</w:t>
      </w:r>
      <w:r w:rsidRPr="004947A9">
        <w:rPr>
          <w:rFonts w:ascii="Times New Roman" w:hAnsi="Times New Roman" w:cs="Times New Roman"/>
          <w:spacing w:val="78"/>
          <w:sz w:val="28"/>
          <w:szCs w:val="28"/>
          <w:lang w:val="en-US"/>
        </w:rPr>
        <w:t xml:space="preserve"> </w:t>
      </w:r>
      <w:r w:rsidRPr="004947A9">
        <w:rPr>
          <w:rFonts w:ascii="Times New Roman" w:hAnsi="Times New Roman" w:cs="Times New Roman"/>
          <w:sz w:val="28"/>
          <w:szCs w:val="28"/>
          <w:lang w:val="en-US"/>
        </w:rPr>
        <w:t>spinal</w:t>
      </w:r>
      <w:r w:rsidRPr="004947A9">
        <w:rPr>
          <w:rFonts w:ascii="Times New Roman" w:hAnsi="Times New Roman" w:cs="Times New Roman"/>
          <w:spacing w:val="80"/>
          <w:sz w:val="28"/>
          <w:szCs w:val="28"/>
          <w:lang w:val="en-US"/>
        </w:rPr>
        <w:t xml:space="preserve"> </w:t>
      </w:r>
      <w:r w:rsidRPr="004947A9">
        <w:rPr>
          <w:rFonts w:ascii="Times New Roman" w:hAnsi="Times New Roman" w:cs="Times New Roman"/>
          <w:sz w:val="28"/>
          <w:szCs w:val="28"/>
          <w:lang w:val="en-US"/>
        </w:rPr>
        <w:t>cord</w:t>
      </w:r>
      <w:r w:rsidRPr="004947A9">
        <w:rPr>
          <w:rFonts w:ascii="Times New Roman" w:hAnsi="Times New Roman" w:cs="Times New Roman"/>
          <w:spacing w:val="80"/>
          <w:sz w:val="28"/>
          <w:szCs w:val="28"/>
          <w:lang w:val="en-US"/>
        </w:rPr>
        <w:t xml:space="preserve"> </w:t>
      </w:r>
      <w:r w:rsidRPr="004947A9">
        <w:rPr>
          <w:rFonts w:ascii="Times New Roman" w:hAnsi="Times New Roman" w:cs="Times New Roman"/>
          <w:sz w:val="28"/>
          <w:szCs w:val="28"/>
          <w:lang w:val="en-US"/>
        </w:rPr>
        <w:t>inflammation</w:t>
      </w:r>
      <w:r w:rsidRPr="004947A9">
        <w:rPr>
          <w:rFonts w:ascii="Times New Roman" w:hAnsi="Times New Roman" w:cs="Times New Roman"/>
          <w:spacing w:val="80"/>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80"/>
          <w:sz w:val="28"/>
          <w:szCs w:val="28"/>
          <w:lang w:val="en-US"/>
        </w:rPr>
        <w:t xml:space="preserve"> </w:t>
      </w:r>
      <w:r w:rsidRPr="004947A9">
        <w:rPr>
          <w:rFonts w:ascii="Times New Roman" w:hAnsi="Times New Roman" w:cs="Times New Roman"/>
          <w:sz w:val="28"/>
          <w:szCs w:val="28"/>
          <w:lang w:val="en-US"/>
        </w:rPr>
        <w:t>demyelination</w:t>
      </w:r>
      <w:r w:rsidRPr="004947A9">
        <w:rPr>
          <w:rFonts w:ascii="Times New Roman" w:hAnsi="Times New Roman" w:cs="Times New Roman"/>
          <w:spacing w:val="80"/>
          <w:sz w:val="28"/>
          <w:szCs w:val="28"/>
          <w:lang w:val="en-US"/>
        </w:rPr>
        <w:t xml:space="preserve"> </w:t>
      </w:r>
      <w:r w:rsidRPr="004947A9">
        <w:rPr>
          <w:rFonts w:ascii="Times New Roman" w:hAnsi="Times New Roman" w:cs="Times New Roman"/>
          <w:sz w:val="28"/>
          <w:szCs w:val="28"/>
          <w:lang w:val="en-US"/>
        </w:rPr>
        <w:t>in</w:t>
      </w:r>
      <w:r w:rsidRPr="004947A9">
        <w:rPr>
          <w:rFonts w:ascii="Times New Roman" w:hAnsi="Times New Roman" w:cs="Times New Roman"/>
          <w:spacing w:val="80"/>
          <w:sz w:val="28"/>
          <w:szCs w:val="28"/>
          <w:lang w:val="en-US"/>
        </w:rPr>
        <w:t xml:space="preserve"> </w:t>
      </w:r>
      <w:r w:rsidRPr="004947A9">
        <w:rPr>
          <w:rFonts w:ascii="Times New Roman" w:hAnsi="Times New Roman" w:cs="Times New Roman"/>
          <w:sz w:val="28"/>
          <w:szCs w:val="28"/>
          <w:lang w:val="en-US"/>
        </w:rPr>
        <w:t>experimental autoimmune</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encephalomyelitis</w:t>
      </w:r>
      <w:r w:rsidR="00BE26D6" w:rsidRPr="00BE26D6">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Arch.</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Biochem.</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Biophys.</w:t>
      </w:r>
      <w:r w:rsidRPr="004947A9">
        <w:rPr>
          <w:rFonts w:ascii="Times New Roman" w:hAnsi="Times New Roman" w:cs="Times New Roman"/>
          <w:spacing w:val="-6"/>
          <w:sz w:val="28"/>
          <w:szCs w:val="28"/>
          <w:lang w:val="en-US"/>
        </w:rPr>
        <w:t xml:space="preserve"> </w:t>
      </w:r>
      <w:r w:rsidR="00BE26D6">
        <w:rPr>
          <w:rFonts w:ascii="Times New Roman" w:hAnsi="Times New Roman" w:cs="Times New Roman"/>
          <w:spacing w:val="-6"/>
          <w:sz w:val="28"/>
          <w:szCs w:val="28"/>
        </w:rPr>
        <w:t xml:space="preserve">– </w:t>
      </w:r>
      <w:r w:rsidRPr="004947A9">
        <w:rPr>
          <w:rFonts w:ascii="Times New Roman" w:hAnsi="Times New Roman" w:cs="Times New Roman"/>
          <w:sz w:val="28"/>
          <w:szCs w:val="28"/>
          <w:lang w:val="en-US"/>
        </w:rPr>
        <w:t>2015</w:t>
      </w:r>
      <w:r w:rsidR="00BE26D6">
        <w:rPr>
          <w:rFonts w:ascii="Times New Roman" w:hAnsi="Times New Roman" w:cs="Times New Roman"/>
          <w:sz w:val="28"/>
          <w:szCs w:val="28"/>
        </w:rPr>
        <w:t>. -</w:t>
      </w:r>
      <w:r w:rsidRPr="004947A9">
        <w:rPr>
          <w:rFonts w:ascii="Times New Roman" w:hAnsi="Times New Roman" w:cs="Times New Roman"/>
          <w:spacing w:val="-9"/>
          <w:sz w:val="28"/>
          <w:szCs w:val="28"/>
          <w:lang w:val="en-US"/>
        </w:rPr>
        <w:t xml:space="preserve"> </w:t>
      </w:r>
      <w:r w:rsidR="00BE26D6"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567</w:t>
      </w:r>
      <w:r w:rsidR="00BE26D6">
        <w:rPr>
          <w:rFonts w:ascii="Times New Roman" w:hAnsi="Times New Roman" w:cs="Times New Roman"/>
          <w:sz w:val="28"/>
          <w:szCs w:val="28"/>
        </w:rPr>
        <w:t>. – Р.</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75–</w:t>
      </w:r>
      <w:r w:rsidR="00BE26D6">
        <w:rPr>
          <w:rFonts w:ascii="Times New Roman" w:hAnsi="Times New Roman" w:cs="Times New Roman"/>
          <w:spacing w:val="-7"/>
          <w:sz w:val="28"/>
          <w:szCs w:val="28"/>
        </w:rPr>
        <w:t>8</w:t>
      </w:r>
      <w:r w:rsidRPr="004947A9">
        <w:rPr>
          <w:rFonts w:ascii="Times New Roman" w:hAnsi="Times New Roman" w:cs="Times New Roman"/>
          <w:spacing w:val="-5"/>
          <w:sz w:val="28"/>
          <w:szCs w:val="28"/>
          <w:lang w:val="en-US"/>
        </w:rPr>
        <w:t>2.</w:t>
      </w:r>
    </w:p>
    <w:p w14:paraId="5F6BCB39" w14:textId="68D2A678" w:rsidR="00F36017" w:rsidRPr="00BB4F26"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Reinhardt</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K</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Weiss</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S</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Rosenbauer</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J</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Gärtner</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J</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Kries</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R.</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Multiple</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 xml:space="preserve">sclerosis in children and adolescents: incidence and clinical picture—new insights from the nationwide German surveillance (2009–2011) </w:t>
      </w:r>
      <w:r w:rsidR="00BE26D6" w:rsidRPr="00BE26D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Eur J Neurol. </w:t>
      </w:r>
      <w:r w:rsidR="00BE26D6" w:rsidRPr="00BE26D6">
        <w:rPr>
          <w:rFonts w:ascii="Times New Roman" w:hAnsi="Times New Roman" w:cs="Times New Roman"/>
          <w:sz w:val="28"/>
          <w:szCs w:val="28"/>
          <w:lang w:val="en-US"/>
        </w:rPr>
        <w:t xml:space="preserve">– </w:t>
      </w:r>
      <w:r w:rsidRPr="00BB4F26">
        <w:rPr>
          <w:rFonts w:ascii="Times New Roman" w:hAnsi="Times New Roman" w:cs="Times New Roman"/>
          <w:sz w:val="28"/>
          <w:szCs w:val="28"/>
          <w:lang w:val="en-US"/>
        </w:rPr>
        <w:t>2014</w:t>
      </w:r>
      <w:r w:rsidR="00BE26D6" w:rsidRPr="00BE26D6">
        <w:rPr>
          <w:rFonts w:ascii="Times New Roman" w:hAnsi="Times New Roman" w:cs="Times New Roman"/>
          <w:sz w:val="28"/>
          <w:szCs w:val="28"/>
          <w:lang w:val="en-US"/>
        </w:rPr>
        <w:t xml:space="preserve">. - </w:t>
      </w:r>
      <w:r w:rsidR="00BE26D6" w:rsidRPr="00F47175">
        <w:rPr>
          <w:rFonts w:ascii="Times New Roman" w:hAnsi="Times New Roman" w:cs="Times New Roman"/>
          <w:sz w:val="28"/>
          <w:szCs w:val="28"/>
          <w:lang w:val="en-US"/>
        </w:rPr>
        <w:t xml:space="preserve">Vol.  </w:t>
      </w:r>
      <w:r w:rsidRPr="00BB4F26">
        <w:rPr>
          <w:rFonts w:ascii="Times New Roman" w:hAnsi="Times New Roman" w:cs="Times New Roman"/>
          <w:sz w:val="28"/>
          <w:szCs w:val="28"/>
          <w:lang w:val="en-US"/>
        </w:rPr>
        <w:t>21</w:t>
      </w:r>
      <w:r w:rsidR="00BE26D6">
        <w:rPr>
          <w:rFonts w:ascii="Times New Roman" w:hAnsi="Times New Roman" w:cs="Times New Roman"/>
          <w:sz w:val="28"/>
          <w:szCs w:val="28"/>
        </w:rPr>
        <w:t xml:space="preserve">. – Р. </w:t>
      </w:r>
      <w:r w:rsidRPr="00BB4F26">
        <w:rPr>
          <w:rFonts w:ascii="Times New Roman" w:hAnsi="Times New Roman" w:cs="Times New Roman"/>
          <w:sz w:val="28"/>
          <w:szCs w:val="28"/>
          <w:lang w:val="en-US"/>
        </w:rPr>
        <w:t>654–</w:t>
      </w:r>
      <w:r w:rsidR="00BE26D6">
        <w:rPr>
          <w:rFonts w:ascii="Times New Roman" w:hAnsi="Times New Roman" w:cs="Times New Roman"/>
          <w:sz w:val="28"/>
          <w:szCs w:val="28"/>
        </w:rPr>
        <w:t>7</w:t>
      </w:r>
      <w:r w:rsidRPr="00BB4F26">
        <w:rPr>
          <w:rFonts w:ascii="Times New Roman" w:hAnsi="Times New Roman" w:cs="Times New Roman"/>
          <w:sz w:val="28"/>
          <w:szCs w:val="28"/>
          <w:lang w:val="en-US"/>
        </w:rPr>
        <w:t>59</w:t>
      </w:r>
      <w:r w:rsidR="00BE26D6">
        <w:rPr>
          <w:rFonts w:ascii="Times New Roman" w:hAnsi="Times New Roman" w:cs="Times New Roman"/>
          <w:sz w:val="28"/>
          <w:szCs w:val="28"/>
        </w:rPr>
        <w:t>.</w:t>
      </w:r>
    </w:p>
    <w:p w14:paraId="45603708" w14:textId="47B3D0D9" w:rsidR="00F36017" w:rsidRPr="00BE26D6"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Krupp L</w:t>
      </w:r>
      <w:r w:rsidR="00BB4F26"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B</w:t>
      </w:r>
      <w:r w:rsidR="00BB4F26"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Tardieu M</w:t>
      </w:r>
      <w:r w:rsidR="00BB4F26"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Amato M</w:t>
      </w:r>
      <w:r w:rsidR="00BB4F26"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P</w:t>
      </w:r>
      <w:r w:rsidR="00BB4F26"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xml:space="preserve"> et al. </w:t>
      </w:r>
      <w:r w:rsidR="00BE26D6" w:rsidRPr="004947A9">
        <w:rPr>
          <w:rFonts w:ascii="Times New Roman" w:hAnsi="Times New Roman" w:cs="Times New Roman"/>
          <w:sz w:val="28"/>
          <w:szCs w:val="28"/>
          <w:lang w:val="en-US"/>
        </w:rPr>
        <w:t>T</w:t>
      </w:r>
      <w:r w:rsidRPr="004947A9">
        <w:rPr>
          <w:rFonts w:ascii="Times New Roman" w:hAnsi="Times New Roman" w:cs="Times New Roman"/>
          <w:sz w:val="28"/>
          <w:szCs w:val="28"/>
          <w:lang w:val="en-US"/>
        </w:rPr>
        <w:t xml:space="preserve">he International Pediatric </w:t>
      </w:r>
      <w:r w:rsidRPr="004947A9">
        <w:rPr>
          <w:rFonts w:ascii="Times New Roman" w:hAnsi="Times New Roman" w:cs="Times New Roman"/>
          <w:sz w:val="28"/>
          <w:szCs w:val="28"/>
          <w:lang w:val="en-US"/>
        </w:rPr>
        <w:lastRenderedPageBreak/>
        <w:t>Multiple Sclerosis</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Study</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Group.</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International</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Pediatric</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Multiple</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Sclerosis</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Study</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Group</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criteria for pediatric multiple sclerosis and immune-mediated central nervous system demyelinating</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disorders:</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revisions</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to</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the</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2007</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definitions</w:t>
      </w:r>
      <w:r w:rsidR="00BE26D6" w:rsidRPr="00BE26D6">
        <w:rPr>
          <w:rFonts w:ascii="Times New Roman" w:hAnsi="Times New Roman" w:cs="Times New Roman"/>
          <w:sz w:val="28"/>
          <w:szCs w:val="28"/>
          <w:lang w:val="en-US"/>
        </w:rPr>
        <w:t xml:space="preserve"> //</w:t>
      </w:r>
      <w:r w:rsidRPr="004947A9">
        <w:rPr>
          <w:rFonts w:ascii="Times New Roman" w:hAnsi="Times New Roman" w:cs="Times New Roman"/>
          <w:spacing w:val="-3"/>
          <w:sz w:val="28"/>
          <w:szCs w:val="28"/>
          <w:lang w:val="en-US"/>
        </w:rPr>
        <w:t xml:space="preserve"> </w:t>
      </w:r>
      <w:r w:rsidRPr="00BE26D6">
        <w:rPr>
          <w:rFonts w:ascii="Times New Roman" w:hAnsi="Times New Roman" w:cs="Times New Roman"/>
          <w:sz w:val="28"/>
          <w:szCs w:val="28"/>
          <w:lang w:val="en-US"/>
        </w:rPr>
        <w:t>Mult</w:t>
      </w:r>
      <w:r w:rsidRPr="00BE26D6">
        <w:rPr>
          <w:rFonts w:ascii="Times New Roman" w:hAnsi="Times New Roman" w:cs="Times New Roman"/>
          <w:spacing w:val="-3"/>
          <w:sz w:val="28"/>
          <w:szCs w:val="28"/>
          <w:lang w:val="en-US"/>
        </w:rPr>
        <w:t xml:space="preserve"> </w:t>
      </w:r>
      <w:r w:rsidRPr="00BE26D6">
        <w:rPr>
          <w:rFonts w:ascii="Times New Roman" w:hAnsi="Times New Roman" w:cs="Times New Roman"/>
          <w:sz w:val="28"/>
          <w:szCs w:val="28"/>
          <w:lang w:val="en-US"/>
        </w:rPr>
        <w:t>Scler.</w:t>
      </w:r>
      <w:r w:rsidR="00BE26D6" w:rsidRPr="00BE26D6">
        <w:rPr>
          <w:rFonts w:ascii="Times New Roman" w:hAnsi="Times New Roman" w:cs="Times New Roman"/>
          <w:sz w:val="28"/>
          <w:szCs w:val="28"/>
          <w:lang w:val="en-US"/>
        </w:rPr>
        <w:t xml:space="preserve"> –</w:t>
      </w:r>
      <w:r w:rsidRPr="00BE26D6">
        <w:rPr>
          <w:rFonts w:ascii="Times New Roman" w:hAnsi="Times New Roman" w:cs="Times New Roman"/>
          <w:sz w:val="28"/>
          <w:szCs w:val="28"/>
          <w:lang w:val="en-US"/>
        </w:rPr>
        <w:t xml:space="preserve"> 2013</w:t>
      </w:r>
      <w:r w:rsidR="00BE26D6" w:rsidRPr="00BE26D6">
        <w:rPr>
          <w:rFonts w:ascii="Times New Roman" w:hAnsi="Times New Roman" w:cs="Times New Roman"/>
          <w:sz w:val="28"/>
          <w:szCs w:val="28"/>
          <w:lang w:val="en-US"/>
        </w:rPr>
        <w:t xml:space="preserve">. - </w:t>
      </w:r>
      <w:r w:rsidR="00BE26D6" w:rsidRPr="00F47175">
        <w:rPr>
          <w:rFonts w:ascii="Times New Roman" w:hAnsi="Times New Roman" w:cs="Times New Roman"/>
          <w:sz w:val="28"/>
          <w:szCs w:val="28"/>
          <w:lang w:val="en-US"/>
        </w:rPr>
        <w:t xml:space="preserve">Vol.  </w:t>
      </w:r>
      <w:r w:rsidRPr="00BE26D6">
        <w:rPr>
          <w:rFonts w:ascii="Times New Roman" w:hAnsi="Times New Roman" w:cs="Times New Roman"/>
          <w:sz w:val="28"/>
          <w:szCs w:val="28"/>
          <w:lang w:val="en-US"/>
        </w:rPr>
        <w:t>19</w:t>
      </w:r>
      <w:r w:rsidR="00BE26D6">
        <w:rPr>
          <w:rFonts w:ascii="Times New Roman" w:hAnsi="Times New Roman" w:cs="Times New Roman"/>
          <w:sz w:val="28"/>
          <w:szCs w:val="28"/>
        </w:rPr>
        <w:t xml:space="preserve">. – Р. </w:t>
      </w:r>
      <w:r w:rsidRPr="00BE26D6">
        <w:rPr>
          <w:rFonts w:ascii="Times New Roman" w:hAnsi="Times New Roman" w:cs="Times New Roman"/>
          <w:sz w:val="28"/>
          <w:szCs w:val="28"/>
          <w:lang w:val="en-US"/>
        </w:rPr>
        <w:t>1261–</w:t>
      </w:r>
      <w:r w:rsidR="00BE26D6">
        <w:rPr>
          <w:rFonts w:ascii="Times New Roman" w:hAnsi="Times New Roman" w:cs="Times New Roman"/>
          <w:sz w:val="28"/>
          <w:szCs w:val="28"/>
        </w:rPr>
        <w:t>12</w:t>
      </w:r>
      <w:r w:rsidRPr="00BE26D6">
        <w:rPr>
          <w:rFonts w:ascii="Times New Roman" w:hAnsi="Times New Roman" w:cs="Times New Roman"/>
          <w:spacing w:val="-6"/>
          <w:sz w:val="28"/>
          <w:szCs w:val="28"/>
          <w:lang w:val="en-US"/>
        </w:rPr>
        <w:t>67</w:t>
      </w:r>
      <w:r w:rsidR="00BE26D6">
        <w:rPr>
          <w:rFonts w:ascii="Times New Roman" w:hAnsi="Times New Roman" w:cs="Times New Roman"/>
          <w:spacing w:val="-6"/>
          <w:sz w:val="28"/>
          <w:szCs w:val="28"/>
        </w:rPr>
        <w:t>.</w:t>
      </w:r>
    </w:p>
    <w:p w14:paraId="0CF8D5AB" w14:textId="43C03A53" w:rsidR="00F36017" w:rsidRPr="00BB4F26" w:rsidRDefault="00F36017" w:rsidP="00BB4F26">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Vishwas</w:t>
      </w:r>
      <w:r w:rsidRPr="004947A9">
        <w:rPr>
          <w:rFonts w:ascii="Times New Roman" w:hAnsi="Times New Roman" w:cs="Times New Roman"/>
          <w:spacing w:val="61"/>
          <w:sz w:val="28"/>
          <w:szCs w:val="28"/>
          <w:lang w:val="en-US"/>
        </w:rPr>
        <w:t xml:space="preserve">  </w:t>
      </w:r>
      <w:r w:rsidRPr="004947A9">
        <w:rPr>
          <w:rFonts w:ascii="Times New Roman" w:hAnsi="Times New Roman" w:cs="Times New Roman"/>
          <w:sz w:val="28"/>
          <w:szCs w:val="28"/>
          <w:lang w:val="en-US"/>
        </w:rPr>
        <w:t>M</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S</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Healy</w:t>
      </w:r>
      <w:r w:rsidRPr="004947A9">
        <w:rPr>
          <w:rFonts w:ascii="Times New Roman" w:hAnsi="Times New Roman" w:cs="Times New Roman"/>
          <w:spacing w:val="64"/>
          <w:sz w:val="28"/>
          <w:szCs w:val="28"/>
          <w:lang w:val="en-US"/>
        </w:rPr>
        <w:t xml:space="preserve">  </w:t>
      </w:r>
      <w:r w:rsidRPr="004947A9">
        <w:rPr>
          <w:rFonts w:ascii="Times New Roman" w:hAnsi="Times New Roman" w:cs="Times New Roman"/>
          <w:sz w:val="28"/>
          <w:szCs w:val="28"/>
          <w:lang w:val="en-US"/>
        </w:rPr>
        <w:t>B</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C</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Pienaar</w:t>
      </w:r>
      <w:r w:rsidRPr="004947A9">
        <w:rPr>
          <w:rFonts w:ascii="Times New Roman" w:hAnsi="Times New Roman" w:cs="Times New Roman"/>
          <w:spacing w:val="64"/>
          <w:sz w:val="28"/>
          <w:szCs w:val="28"/>
          <w:lang w:val="en-US"/>
        </w:rPr>
        <w:t xml:space="preserve">  </w:t>
      </w:r>
      <w:r w:rsidRPr="004947A9">
        <w:rPr>
          <w:rFonts w:ascii="Times New Roman" w:hAnsi="Times New Roman" w:cs="Times New Roman"/>
          <w:sz w:val="28"/>
          <w:szCs w:val="28"/>
          <w:lang w:val="en-US"/>
        </w:rPr>
        <w:t>R</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Gorman</w:t>
      </w:r>
      <w:r w:rsidRPr="004947A9">
        <w:rPr>
          <w:rFonts w:ascii="Times New Roman" w:hAnsi="Times New Roman" w:cs="Times New Roman"/>
          <w:spacing w:val="67"/>
          <w:sz w:val="28"/>
          <w:szCs w:val="28"/>
          <w:lang w:val="en-US"/>
        </w:rPr>
        <w:t xml:space="preserve">  </w:t>
      </w:r>
      <w:r w:rsidRPr="004947A9">
        <w:rPr>
          <w:rFonts w:ascii="Times New Roman" w:hAnsi="Times New Roman" w:cs="Times New Roman"/>
          <w:sz w:val="28"/>
          <w:szCs w:val="28"/>
          <w:lang w:val="en-US"/>
        </w:rPr>
        <w:t>M</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P</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Grant</w:t>
      </w:r>
      <w:r w:rsidRPr="004947A9">
        <w:rPr>
          <w:rFonts w:ascii="Times New Roman" w:hAnsi="Times New Roman" w:cs="Times New Roman"/>
          <w:spacing w:val="65"/>
          <w:sz w:val="28"/>
          <w:szCs w:val="28"/>
          <w:lang w:val="en-US"/>
        </w:rPr>
        <w:t xml:space="preserve">  </w:t>
      </w:r>
      <w:r w:rsidRPr="004947A9">
        <w:rPr>
          <w:rFonts w:ascii="Times New Roman" w:hAnsi="Times New Roman" w:cs="Times New Roman"/>
          <w:sz w:val="28"/>
          <w:szCs w:val="28"/>
          <w:lang w:val="en-US"/>
        </w:rPr>
        <w:t>P</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E</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pacing w:val="-2"/>
          <w:sz w:val="28"/>
          <w:szCs w:val="28"/>
          <w:lang w:val="en-US"/>
        </w:rPr>
        <w:t>Chitnis</w:t>
      </w:r>
      <w:r w:rsidR="00BB4F26" w:rsidRPr="00BB4F26">
        <w:rPr>
          <w:rFonts w:ascii="Times New Roman" w:hAnsi="Times New Roman" w:cs="Times New Roman"/>
          <w:spacing w:val="-2"/>
          <w:sz w:val="28"/>
          <w:szCs w:val="28"/>
          <w:lang w:val="en-US"/>
        </w:rPr>
        <w:t xml:space="preserve"> </w:t>
      </w:r>
      <w:r w:rsidRPr="00BB4F26">
        <w:rPr>
          <w:rFonts w:ascii="Times New Roman" w:hAnsi="Times New Roman" w:cs="Times New Roman"/>
          <w:sz w:val="28"/>
          <w:szCs w:val="28"/>
          <w:lang w:val="en-US"/>
        </w:rPr>
        <w:t>T.</w:t>
      </w:r>
      <w:r w:rsidRPr="00BB4F26">
        <w:rPr>
          <w:rFonts w:ascii="Times New Roman" w:hAnsi="Times New Roman" w:cs="Times New Roman"/>
          <w:spacing w:val="-4"/>
          <w:sz w:val="28"/>
          <w:szCs w:val="28"/>
          <w:lang w:val="en-US"/>
        </w:rPr>
        <w:t xml:space="preserve"> </w:t>
      </w:r>
      <w:r w:rsidRPr="00BB4F26">
        <w:rPr>
          <w:rFonts w:ascii="Times New Roman" w:hAnsi="Times New Roman" w:cs="Times New Roman"/>
          <w:sz w:val="28"/>
          <w:szCs w:val="28"/>
          <w:lang w:val="en-US"/>
        </w:rPr>
        <w:t>Diffusion</w:t>
      </w:r>
      <w:r w:rsidRPr="00BB4F26">
        <w:rPr>
          <w:rFonts w:ascii="Times New Roman" w:hAnsi="Times New Roman" w:cs="Times New Roman"/>
          <w:spacing w:val="-1"/>
          <w:sz w:val="28"/>
          <w:szCs w:val="28"/>
          <w:lang w:val="en-US"/>
        </w:rPr>
        <w:t xml:space="preserve"> </w:t>
      </w:r>
      <w:r w:rsidRPr="00BB4F26">
        <w:rPr>
          <w:rFonts w:ascii="Times New Roman" w:hAnsi="Times New Roman" w:cs="Times New Roman"/>
          <w:sz w:val="28"/>
          <w:szCs w:val="28"/>
          <w:lang w:val="en-US"/>
        </w:rPr>
        <w:t>tensor analysis of</w:t>
      </w:r>
      <w:r w:rsidRPr="00BB4F26">
        <w:rPr>
          <w:rFonts w:ascii="Times New Roman" w:hAnsi="Times New Roman" w:cs="Times New Roman"/>
          <w:spacing w:val="-2"/>
          <w:sz w:val="28"/>
          <w:szCs w:val="28"/>
          <w:lang w:val="en-US"/>
        </w:rPr>
        <w:t xml:space="preserve"> </w:t>
      </w:r>
      <w:r w:rsidRPr="00BB4F26">
        <w:rPr>
          <w:rFonts w:ascii="Times New Roman" w:hAnsi="Times New Roman" w:cs="Times New Roman"/>
          <w:sz w:val="28"/>
          <w:szCs w:val="28"/>
          <w:lang w:val="en-US"/>
        </w:rPr>
        <w:t>pediatric multiple sclerosis and clinically isolated syndromes</w:t>
      </w:r>
      <w:r w:rsidR="00BE26D6" w:rsidRPr="00BE26D6">
        <w:rPr>
          <w:rFonts w:ascii="Times New Roman" w:hAnsi="Times New Roman" w:cs="Times New Roman"/>
          <w:sz w:val="28"/>
          <w:szCs w:val="28"/>
          <w:lang w:val="en-US"/>
        </w:rPr>
        <w:t xml:space="preserve"> //</w:t>
      </w:r>
      <w:r w:rsidRPr="00BB4F26">
        <w:rPr>
          <w:rFonts w:ascii="Times New Roman" w:hAnsi="Times New Roman" w:cs="Times New Roman"/>
          <w:sz w:val="28"/>
          <w:szCs w:val="28"/>
          <w:lang w:val="en-US"/>
        </w:rPr>
        <w:t xml:space="preserve"> AJNR Am J Neuroradiol. </w:t>
      </w:r>
      <w:r w:rsidR="00BE26D6" w:rsidRPr="00BE26D6">
        <w:rPr>
          <w:rFonts w:ascii="Times New Roman" w:hAnsi="Times New Roman" w:cs="Times New Roman"/>
          <w:sz w:val="28"/>
          <w:szCs w:val="28"/>
          <w:lang w:val="en-US"/>
        </w:rPr>
        <w:t xml:space="preserve">– </w:t>
      </w:r>
      <w:r w:rsidRPr="00BB4F26">
        <w:rPr>
          <w:rFonts w:ascii="Times New Roman" w:hAnsi="Times New Roman" w:cs="Times New Roman"/>
          <w:sz w:val="28"/>
          <w:szCs w:val="28"/>
          <w:lang w:val="en-US"/>
        </w:rPr>
        <w:t>2013</w:t>
      </w:r>
      <w:r w:rsidR="00BE26D6" w:rsidRPr="00BE26D6">
        <w:rPr>
          <w:rFonts w:ascii="Times New Roman" w:hAnsi="Times New Roman" w:cs="Times New Roman"/>
          <w:sz w:val="28"/>
          <w:szCs w:val="28"/>
          <w:lang w:val="en-US"/>
        </w:rPr>
        <w:t>. -</w:t>
      </w:r>
      <w:r w:rsidRPr="00BB4F26">
        <w:rPr>
          <w:rFonts w:ascii="Times New Roman" w:hAnsi="Times New Roman" w:cs="Times New Roman"/>
          <w:sz w:val="28"/>
          <w:szCs w:val="28"/>
          <w:lang w:val="en-US"/>
        </w:rPr>
        <w:t xml:space="preserve"> </w:t>
      </w:r>
      <w:r w:rsidR="00BE26D6" w:rsidRPr="00F47175">
        <w:rPr>
          <w:rFonts w:ascii="Times New Roman" w:hAnsi="Times New Roman" w:cs="Times New Roman"/>
          <w:sz w:val="28"/>
          <w:szCs w:val="28"/>
          <w:lang w:val="en-US"/>
        </w:rPr>
        <w:t xml:space="preserve">Vol.  </w:t>
      </w:r>
      <w:r w:rsidRPr="00BB4F26">
        <w:rPr>
          <w:rFonts w:ascii="Times New Roman" w:hAnsi="Times New Roman" w:cs="Times New Roman"/>
          <w:sz w:val="28"/>
          <w:szCs w:val="28"/>
          <w:lang w:val="en-US"/>
        </w:rPr>
        <w:t>34</w:t>
      </w:r>
      <w:r w:rsidR="00BE26D6">
        <w:rPr>
          <w:rFonts w:ascii="Times New Roman" w:hAnsi="Times New Roman" w:cs="Times New Roman"/>
          <w:sz w:val="28"/>
          <w:szCs w:val="28"/>
        </w:rPr>
        <w:t>. – Р.</w:t>
      </w:r>
      <w:r w:rsidRPr="00BB4F26">
        <w:rPr>
          <w:rFonts w:ascii="Times New Roman" w:hAnsi="Times New Roman" w:cs="Times New Roman"/>
          <w:sz w:val="28"/>
          <w:szCs w:val="28"/>
          <w:lang w:val="en-US"/>
        </w:rPr>
        <w:t xml:space="preserve"> 417–</w:t>
      </w:r>
      <w:r w:rsidR="00BE26D6">
        <w:rPr>
          <w:rFonts w:ascii="Times New Roman" w:hAnsi="Times New Roman" w:cs="Times New Roman"/>
          <w:sz w:val="28"/>
          <w:szCs w:val="28"/>
        </w:rPr>
        <w:t>4</w:t>
      </w:r>
      <w:r w:rsidRPr="00BB4F26">
        <w:rPr>
          <w:rFonts w:ascii="Times New Roman" w:hAnsi="Times New Roman" w:cs="Times New Roman"/>
          <w:sz w:val="28"/>
          <w:szCs w:val="28"/>
          <w:lang w:val="en-US"/>
        </w:rPr>
        <w:t>23.</w:t>
      </w:r>
    </w:p>
    <w:p w14:paraId="4129BE7D" w14:textId="14137FEC"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Jarius</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S</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Paul</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F</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Aktas</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O</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Asgari</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N</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Dale</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R</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C</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de Seze J</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Franciotta D</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Fujihara K</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Jacob A</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Kim H</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J</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Kleiter I</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Kümpfel T</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Levy M</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Palace J</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Ruprecht K</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Saiz A</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Trebst C</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Weinshenker B</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G</w:t>
      </w:r>
      <w:r w:rsidR="00BB4F26" w:rsidRPr="00BB4F26">
        <w:rPr>
          <w:rFonts w:ascii="Times New Roman" w:hAnsi="Times New Roman" w:cs="Times New Roman"/>
          <w:sz w:val="28"/>
          <w:szCs w:val="28"/>
          <w:lang w:val="en-US"/>
        </w:rPr>
        <w:t>.</w:t>
      </w:r>
      <w:r w:rsidRPr="004947A9">
        <w:rPr>
          <w:rFonts w:ascii="Times New Roman" w:hAnsi="Times New Roman" w:cs="Times New Roman"/>
          <w:sz w:val="28"/>
          <w:szCs w:val="28"/>
          <w:lang w:val="en-US"/>
        </w:rPr>
        <w:t>, Wildemann B. MOG encephalomyelitis: International consensus on diagnostic criteria and antibody evaluation</w:t>
      </w:r>
      <w:r w:rsidR="00BE26D6" w:rsidRPr="00BE26D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Journal of Neuroinflammation</w:t>
      </w:r>
      <w:r w:rsidR="00BE26D6" w:rsidRPr="00BE26D6">
        <w:rPr>
          <w:rFonts w:ascii="Times New Roman" w:hAnsi="Times New Roman" w:cs="Times New Roman"/>
          <w:sz w:val="28"/>
          <w:szCs w:val="28"/>
          <w:lang w:val="en-US"/>
        </w:rPr>
        <w:t>. – 2000. -</w:t>
      </w:r>
      <w:r w:rsidRPr="004947A9">
        <w:rPr>
          <w:rFonts w:ascii="Times New Roman" w:hAnsi="Times New Roman" w:cs="Times New Roman"/>
          <w:sz w:val="28"/>
          <w:szCs w:val="28"/>
          <w:lang w:val="en-US"/>
        </w:rPr>
        <w:t xml:space="preserve"> </w:t>
      </w:r>
      <w:r w:rsidR="00BE26D6"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15</w:t>
      </w:r>
      <w:r w:rsidR="00BE26D6">
        <w:rPr>
          <w:rFonts w:ascii="Times New Roman" w:hAnsi="Times New Roman" w:cs="Times New Roman"/>
          <w:sz w:val="28"/>
          <w:szCs w:val="28"/>
        </w:rPr>
        <w:t>, №</w:t>
      </w:r>
      <w:r w:rsidRPr="004947A9">
        <w:rPr>
          <w:rFonts w:ascii="Times New Roman" w:hAnsi="Times New Roman" w:cs="Times New Roman"/>
          <w:sz w:val="28"/>
          <w:szCs w:val="28"/>
          <w:lang w:val="en-US"/>
        </w:rPr>
        <w:t>1</w:t>
      </w:r>
      <w:r w:rsidR="00BE26D6">
        <w:rPr>
          <w:rFonts w:ascii="Times New Roman" w:hAnsi="Times New Roman" w:cs="Times New Roman"/>
          <w:sz w:val="28"/>
          <w:szCs w:val="28"/>
        </w:rPr>
        <w:t>. – Р.</w:t>
      </w:r>
      <w:r w:rsidRPr="004947A9">
        <w:rPr>
          <w:rFonts w:ascii="Times New Roman" w:hAnsi="Times New Roman" w:cs="Times New Roman"/>
          <w:sz w:val="28"/>
          <w:szCs w:val="28"/>
          <w:lang w:val="en-US"/>
        </w:rPr>
        <w:t xml:space="preserve"> 134. </w:t>
      </w:r>
      <w:r w:rsidR="00BE26D6">
        <w:rPr>
          <w:rFonts w:ascii="Times New Roman" w:hAnsi="Times New Roman" w:cs="Times New Roman"/>
          <w:sz w:val="28"/>
          <w:szCs w:val="28"/>
        </w:rPr>
        <w:t xml:space="preserve"> </w:t>
      </w:r>
    </w:p>
    <w:p w14:paraId="797D922E" w14:textId="4D5C01B0"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Spadaro M., Gerdes L.A., Mayer M.C., Ertl-Wagner B., Laurent S., Krumbholz M., Breithaupt C., Högen T., Straube A., Giese A., Hohlfeld R., Lassmann H., Meinl E., Kümpfel T. Histopathology and clinical progression of MOG-antibody-related encephalomyelitis</w:t>
      </w:r>
      <w:r w:rsidR="00BE26D6" w:rsidRPr="00BE26D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4947A9">
        <w:rPr>
          <w:rStyle w:val="ac"/>
          <w:rFonts w:ascii="Times New Roman" w:hAnsi="Times New Roman"/>
          <w:i w:val="0"/>
          <w:iCs w:val="0"/>
          <w:sz w:val="28"/>
          <w:szCs w:val="28"/>
          <w:lang w:val="en-US"/>
        </w:rPr>
        <w:t>Annals of Clinical and Translational Neurology</w:t>
      </w:r>
      <w:r w:rsidR="00BE26D6" w:rsidRPr="00BE26D6">
        <w:rPr>
          <w:rFonts w:ascii="Times New Roman" w:hAnsi="Times New Roman" w:cs="Times New Roman"/>
          <w:sz w:val="28"/>
          <w:szCs w:val="28"/>
          <w:lang w:val="en-US"/>
        </w:rPr>
        <w:t xml:space="preserve">. - </w:t>
      </w:r>
      <w:r w:rsidR="00BE26D6" w:rsidRPr="004947A9">
        <w:rPr>
          <w:rFonts w:ascii="Times New Roman" w:hAnsi="Times New Roman" w:cs="Times New Roman"/>
          <w:sz w:val="28"/>
          <w:szCs w:val="28"/>
          <w:lang w:val="en-US"/>
        </w:rPr>
        <w:t>2015.</w:t>
      </w:r>
      <w:r w:rsidR="00BE26D6" w:rsidRPr="00BE26D6">
        <w:rPr>
          <w:rFonts w:ascii="Times New Roman" w:hAnsi="Times New Roman" w:cs="Times New Roman"/>
          <w:sz w:val="28"/>
          <w:szCs w:val="28"/>
          <w:lang w:val="en-US"/>
        </w:rPr>
        <w:t xml:space="preserve"> - </w:t>
      </w:r>
      <w:r w:rsidR="00BE26D6"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2</w:t>
      </w:r>
      <w:r w:rsidR="00BE26D6" w:rsidRPr="00BE26D6">
        <w:rPr>
          <w:rFonts w:ascii="Times New Roman" w:hAnsi="Times New Roman" w:cs="Times New Roman"/>
          <w:sz w:val="28"/>
          <w:szCs w:val="28"/>
          <w:lang w:val="en-US"/>
        </w:rPr>
        <w:t>, №</w:t>
      </w:r>
      <w:r w:rsidRPr="004947A9">
        <w:rPr>
          <w:rFonts w:ascii="Times New Roman" w:hAnsi="Times New Roman" w:cs="Times New Roman"/>
          <w:sz w:val="28"/>
          <w:szCs w:val="28"/>
          <w:lang w:val="en-US"/>
        </w:rPr>
        <w:t>3</w:t>
      </w:r>
      <w:r w:rsidR="00BE26D6" w:rsidRPr="00BE26D6">
        <w:rPr>
          <w:rFonts w:ascii="Times New Roman" w:hAnsi="Times New Roman" w:cs="Times New Roman"/>
          <w:sz w:val="28"/>
          <w:szCs w:val="28"/>
          <w:lang w:val="en-US"/>
        </w:rPr>
        <w:t xml:space="preserve">. – </w:t>
      </w:r>
      <w:r w:rsidR="00BE26D6">
        <w:rPr>
          <w:rFonts w:ascii="Times New Roman" w:hAnsi="Times New Roman" w:cs="Times New Roman"/>
          <w:sz w:val="28"/>
          <w:szCs w:val="28"/>
        </w:rPr>
        <w:t>Р</w:t>
      </w:r>
      <w:r w:rsidR="00BE26D6" w:rsidRPr="00BE26D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295–301. </w:t>
      </w:r>
    </w:p>
    <w:p w14:paraId="615DE792" w14:textId="1E1061E3"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Reindl M., Jarius S., Rostasy K., Berger T. Clinical relevance of myelin oligodendrocyte glycoprotein antibodies</w:t>
      </w:r>
      <w:r w:rsidR="00BE26D6" w:rsidRPr="00BE26D6">
        <w:rPr>
          <w:rFonts w:ascii="Times New Roman" w:hAnsi="Times New Roman" w:cs="Times New Roman"/>
          <w:sz w:val="28"/>
          <w:szCs w:val="28"/>
          <w:lang w:val="en-US"/>
        </w:rPr>
        <w:t xml:space="preserve"> // </w:t>
      </w:r>
      <w:r w:rsidRPr="004947A9">
        <w:rPr>
          <w:rStyle w:val="ac"/>
          <w:rFonts w:ascii="Times New Roman" w:hAnsi="Times New Roman"/>
          <w:i w:val="0"/>
          <w:iCs w:val="0"/>
          <w:sz w:val="28"/>
          <w:szCs w:val="28"/>
          <w:lang w:val="en-US"/>
        </w:rPr>
        <w:t>Current Opinion in Neurology</w:t>
      </w:r>
      <w:r w:rsidR="00BE26D6" w:rsidRPr="00BE26D6">
        <w:rPr>
          <w:rFonts w:ascii="Times New Roman" w:hAnsi="Times New Roman" w:cs="Times New Roman"/>
          <w:sz w:val="28"/>
          <w:szCs w:val="28"/>
          <w:lang w:val="en-US"/>
        </w:rPr>
        <w:t xml:space="preserve">. - </w:t>
      </w:r>
      <w:r w:rsidR="00BE26D6" w:rsidRPr="004947A9">
        <w:rPr>
          <w:rFonts w:ascii="Times New Roman" w:hAnsi="Times New Roman" w:cs="Times New Roman"/>
          <w:sz w:val="28"/>
          <w:szCs w:val="28"/>
          <w:lang w:val="en-US"/>
        </w:rPr>
        <w:t>2017.</w:t>
      </w:r>
      <w:r w:rsidR="00BE26D6" w:rsidRPr="00BE26D6">
        <w:rPr>
          <w:rFonts w:ascii="Times New Roman" w:hAnsi="Times New Roman" w:cs="Times New Roman"/>
          <w:sz w:val="28"/>
          <w:szCs w:val="28"/>
          <w:lang w:val="en-US"/>
        </w:rPr>
        <w:t xml:space="preserve"> - </w:t>
      </w:r>
      <w:r w:rsidR="00BE26D6"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30</w:t>
      </w:r>
      <w:r w:rsidR="00BE26D6">
        <w:rPr>
          <w:rFonts w:ascii="Times New Roman" w:hAnsi="Times New Roman" w:cs="Times New Roman"/>
          <w:sz w:val="28"/>
          <w:szCs w:val="28"/>
        </w:rPr>
        <w:t>, №</w:t>
      </w:r>
      <w:r w:rsidRPr="004947A9">
        <w:rPr>
          <w:rFonts w:ascii="Times New Roman" w:hAnsi="Times New Roman" w:cs="Times New Roman"/>
          <w:sz w:val="28"/>
          <w:szCs w:val="28"/>
          <w:lang w:val="en-US"/>
        </w:rPr>
        <w:t>3</w:t>
      </w:r>
      <w:r w:rsidR="00BE26D6">
        <w:rPr>
          <w:rFonts w:ascii="Times New Roman" w:hAnsi="Times New Roman" w:cs="Times New Roman"/>
          <w:sz w:val="28"/>
          <w:szCs w:val="28"/>
        </w:rPr>
        <w:t>. – Р.</w:t>
      </w:r>
      <w:r w:rsidRPr="004947A9">
        <w:rPr>
          <w:rFonts w:ascii="Times New Roman" w:hAnsi="Times New Roman" w:cs="Times New Roman"/>
          <w:sz w:val="28"/>
          <w:szCs w:val="28"/>
          <w:lang w:val="en-US"/>
        </w:rPr>
        <w:t xml:space="preserve"> 295–301. </w:t>
      </w:r>
    </w:p>
    <w:p w14:paraId="6A89A56D" w14:textId="2734570E"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Wingerchuk D.M., Banwell B., Bennett J.L., Cabre P., Carroll W., Chitnis T. et al. International consensus diagnostic criteria for neuromyelitis optica spectrum disorders</w:t>
      </w:r>
      <w:r w:rsidR="00BE26D6" w:rsidRPr="00BE26D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4947A9">
        <w:rPr>
          <w:rStyle w:val="ac"/>
          <w:rFonts w:ascii="Times New Roman" w:hAnsi="Times New Roman"/>
          <w:i w:val="0"/>
          <w:iCs w:val="0"/>
          <w:sz w:val="28"/>
          <w:szCs w:val="28"/>
          <w:lang w:val="en-US"/>
        </w:rPr>
        <w:t>Neurology</w:t>
      </w:r>
      <w:r w:rsidR="00BE26D6" w:rsidRPr="00BE26D6">
        <w:rPr>
          <w:rFonts w:ascii="Times New Roman" w:hAnsi="Times New Roman" w:cs="Times New Roman"/>
          <w:sz w:val="28"/>
          <w:szCs w:val="28"/>
          <w:lang w:val="en-US"/>
        </w:rPr>
        <w:t xml:space="preserve">. - </w:t>
      </w:r>
      <w:r w:rsidR="00BE26D6" w:rsidRPr="004947A9">
        <w:rPr>
          <w:rFonts w:ascii="Times New Roman" w:hAnsi="Times New Roman" w:cs="Times New Roman"/>
          <w:sz w:val="28"/>
          <w:szCs w:val="28"/>
          <w:lang w:val="en-US"/>
        </w:rPr>
        <w:t xml:space="preserve">2015. </w:t>
      </w:r>
      <w:r w:rsidR="00BE26D6" w:rsidRPr="00BE26D6">
        <w:rPr>
          <w:rFonts w:ascii="Times New Roman" w:hAnsi="Times New Roman" w:cs="Times New Roman"/>
          <w:sz w:val="28"/>
          <w:szCs w:val="28"/>
          <w:lang w:val="en-US"/>
        </w:rPr>
        <w:t xml:space="preserve">- </w:t>
      </w:r>
      <w:r w:rsidR="00BE26D6"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85</w:t>
      </w:r>
      <w:r w:rsidR="00BE26D6">
        <w:rPr>
          <w:rFonts w:ascii="Times New Roman" w:hAnsi="Times New Roman" w:cs="Times New Roman"/>
          <w:sz w:val="28"/>
          <w:szCs w:val="28"/>
        </w:rPr>
        <w:t>. – Р.</w:t>
      </w:r>
      <w:r w:rsidRPr="004947A9">
        <w:rPr>
          <w:rFonts w:ascii="Times New Roman" w:hAnsi="Times New Roman" w:cs="Times New Roman"/>
          <w:sz w:val="28"/>
          <w:szCs w:val="28"/>
          <w:lang w:val="en-US"/>
        </w:rPr>
        <w:t xml:space="preserve"> 177–189.</w:t>
      </w:r>
    </w:p>
    <w:p w14:paraId="3D9C3B30" w14:textId="66ADF8C3" w:rsidR="00F36017" w:rsidRPr="00BE26D6"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Eaneff S., Wang V., Hanger M., Levy M., Mealy M.A., Brandt A.U. et al. Patient-reported experiences in neuromyelitis optica spectrum disorders: Data from the PatientsLikeMe community</w:t>
      </w:r>
      <w:r w:rsidR="00BE26D6" w:rsidRPr="00BE26D6">
        <w:rPr>
          <w:rFonts w:ascii="Times New Roman" w:hAnsi="Times New Roman" w:cs="Times New Roman"/>
          <w:sz w:val="28"/>
          <w:szCs w:val="28"/>
          <w:lang w:val="en-US"/>
        </w:rPr>
        <w:t xml:space="preserve"> // </w:t>
      </w:r>
      <w:r w:rsidRPr="004947A9">
        <w:rPr>
          <w:rStyle w:val="ac"/>
          <w:rFonts w:ascii="Times New Roman" w:hAnsi="Times New Roman"/>
          <w:i w:val="0"/>
          <w:iCs w:val="0"/>
          <w:sz w:val="28"/>
          <w:szCs w:val="28"/>
          <w:lang w:val="en-US"/>
        </w:rPr>
        <w:t>Multiple Sclerosis and Related Disorders</w:t>
      </w:r>
      <w:r w:rsidR="00BE26D6" w:rsidRPr="00BE26D6">
        <w:rPr>
          <w:rFonts w:ascii="Times New Roman" w:hAnsi="Times New Roman" w:cs="Times New Roman"/>
          <w:sz w:val="28"/>
          <w:szCs w:val="28"/>
          <w:lang w:val="en-US"/>
        </w:rPr>
        <w:t xml:space="preserve">. - </w:t>
      </w:r>
      <w:r w:rsidR="00BE26D6" w:rsidRPr="004947A9">
        <w:rPr>
          <w:rFonts w:ascii="Times New Roman" w:hAnsi="Times New Roman" w:cs="Times New Roman"/>
          <w:sz w:val="28"/>
          <w:szCs w:val="28"/>
          <w:lang w:val="en-US"/>
        </w:rPr>
        <w:t>2017.</w:t>
      </w:r>
      <w:r w:rsidR="00BE26D6" w:rsidRPr="00BE26D6">
        <w:rPr>
          <w:rFonts w:ascii="Times New Roman" w:hAnsi="Times New Roman" w:cs="Times New Roman"/>
          <w:sz w:val="28"/>
          <w:szCs w:val="28"/>
          <w:lang w:val="en-US"/>
        </w:rPr>
        <w:t xml:space="preserve"> -</w:t>
      </w:r>
      <w:r w:rsidR="00BE26D6" w:rsidRPr="004947A9">
        <w:rPr>
          <w:rFonts w:ascii="Times New Roman" w:hAnsi="Times New Roman" w:cs="Times New Roman"/>
          <w:sz w:val="28"/>
          <w:szCs w:val="28"/>
          <w:lang w:val="en-US"/>
        </w:rPr>
        <w:t xml:space="preserve"> </w:t>
      </w:r>
      <w:r w:rsidR="00BE26D6"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17</w:t>
      </w:r>
      <w:r w:rsidR="00BE26D6">
        <w:rPr>
          <w:rFonts w:ascii="Times New Roman" w:hAnsi="Times New Roman" w:cs="Times New Roman"/>
          <w:sz w:val="28"/>
          <w:szCs w:val="28"/>
        </w:rPr>
        <w:t xml:space="preserve">. – Р. </w:t>
      </w:r>
      <w:r w:rsidRPr="004947A9">
        <w:rPr>
          <w:rFonts w:ascii="Times New Roman" w:hAnsi="Times New Roman" w:cs="Times New Roman"/>
          <w:sz w:val="28"/>
          <w:szCs w:val="28"/>
          <w:lang w:val="en-US"/>
        </w:rPr>
        <w:t>116–122.</w:t>
      </w:r>
    </w:p>
    <w:p w14:paraId="2D976C31" w14:textId="42E0A62E"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Juryńczyk M., Craner M., Palace J. Overlapping inflammatory diseases of the CNS: Distinguishing features of neuromyelitis optica and multiple sclerosis</w:t>
      </w:r>
      <w:r w:rsidR="00BE26D6" w:rsidRPr="00BE26D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4947A9">
        <w:rPr>
          <w:rStyle w:val="ac"/>
          <w:rFonts w:ascii="Times New Roman" w:hAnsi="Times New Roman"/>
          <w:i w:val="0"/>
          <w:iCs w:val="0"/>
          <w:sz w:val="28"/>
          <w:szCs w:val="28"/>
          <w:lang w:val="en-US"/>
        </w:rPr>
        <w:t>Journal of Neurology</w:t>
      </w:r>
      <w:r w:rsidR="00BE26D6" w:rsidRPr="00BE26D6">
        <w:rPr>
          <w:rStyle w:val="ac"/>
          <w:rFonts w:ascii="Times New Roman" w:hAnsi="Times New Roman"/>
          <w:i w:val="0"/>
          <w:iCs w:val="0"/>
          <w:sz w:val="28"/>
          <w:szCs w:val="28"/>
          <w:lang w:val="en-US"/>
        </w:rPr>
        <w:t>.</w:t>
      </w:r>
      <w:r w:rsidRPr="004947A9">
        <w:rPr>
          <w:rStyle w:val="ac"/>
          <w:rFonts w:ascii="Times New Roman" w:hAnsi="Times New Roman"/>
          <w:i w:val="0"/>
          <w:iCs w:val="0"/>
          <w:sz w:val="28"/>
          <w:szCs w:val="28"/>
          <w:lang w:val="en-US"/>
        </w:rPr>
        <w:t xml:space="preserve"> Neurosurgery &amp; Psychiatry</w:t>
      </w:r>
      <w:r w:rsidR="00BE26D6">
        <w:rPr>
          <w:rFonts w:ascii="Times New Roman" w:hAnsi="Times New Roman" w:cs="Times New Roman"/>
          <w:sz w:val="28"/>
          <w:szCs w:val="28"/>
        </w:rPr>
        <w:t xml:space="preserve">. - </w:t>
      </w:r>
      <w:r w:rsidR="00BB4F26" w:rsidRPr="004947A9">
        <w:rPr>
          <w:rFonts w:ascii="Times New Roman" w:hAnsi="Times New Roman" w:cs="Times New Roman"/>
          <w:sz w:val="28"/>
          <w:szCs w:val="28"/>
          <w:lang w:val="en-US"/>
        </w:rPr>
        <w:t xml:space="preserve">2015. </w:t>
      </w:r>
      <w:r w:rsidR="00BE26D6">
        <w:rPr>
          <w:rFonts w:ascii="Times New Roman" w:hAnsi="Times New Roman" w:cs="Times New Roman"/>
          <w:sz w:val="28"/>
          <w:szCs w:val="28"/>
        </w:rPr>
        <w:t xml:space="preserve">- </w:t>
      </w:r>
      <w:r w:rsidR="00BE26D6"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 xml:space="preserve"> 86</w:t>
      </w:r>
      <w:r w:rsidR="00BE26D6">
        <w:rPr>
          <w:rFonts w:ascii="Times New Roman" w:hAnsi="Times New Roman" w:cs="Times New Roman"/>
          <w:sz w:val="28"/>
          <w:szCs w:val="28"/>
        </w:rPr>
        <w:t>. – Р.</w:t>
      </w:r>
      <w:r w:rsidRPr="004947A9">
        <w:rPr>
          <w:rFonts w:ascii="Times New Roman" w:hAnsi="Times New Roman" w:cs="Times New Roman"/>
          <w:sz w:val="28"/>
          <w:szCs w:val="28"/>
          <w:lang w:val="en-US"/>
        </w:rPr>
        <w:t xml:space="preserve"> 20–25.</w:t>
      </w:r>
    </w:p>
    <w:p w14:paraId="251E5FC8" w14:textId="42560332"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Etemadifar M., Nasr Z., Khalili B., Taherioun M., Vosoughi R.</w:t>
      </w:r>
      <w:r w:rsidR="00BE26D6" w:rsidRPr="00BE26D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Global epidemiology of neuromyelitis optica: Systematic review and meta-analysis</w:t>
      </w:r>
      <w:r w:rsidR="00BE26D6" w:rsidRPr="00BE26D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4947A9">
        <w:rPr>
          <w:rStyle w:val="ac"/>
          <w:rFonts w:ascii="Times New Roman" w:hAnsi="Times New Roman"/>
          <w:i w:val="0"/>
          <w:iCs w:val="0"/>
          <w:sz w:val="28"/>
          <w:szCs w:val="28"/>
          <w:lang w:val="en-US"/>
        </w:rPr>
        <w:t>Multiple Sclerosis International</w:t>
      </w:r>
      <w:r w:rsidR="00BE26D6" w:rsidRPr="00BE26D6">
        <w:rPr>
          <w:rFonts w:ascii="Times New Roman" w:hAnsi="Times New Roman" w:cs="Times New Roman"/>
          <w:sz w:val="28"/>
          <w:szCs w:val="28"/>
          <w:lang w:val="en-US"/>
        </w:rPr>
        <w:t xml:space="preserve">. </w:t>
      </w:r>
      <w:r w:rsidR="00BE26D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2015</w:t>
      </w:r>
      <w:r w:rsidR="00BE26D6" w:rsidRPr="00BE26D6">
        <w:rPr>
          <w:rFonts w:ascii="Times New Roman" w:hAnsi="Times New Roman" w:cs="Times New Roman"/>
          <w:sz w:val="28"/>
          <w:szCs w:val="28"/>
          <w:lang w:val="en-US"/>
        </w:rPr>
        <w:t xml:space="preserve">. - </w:t>
      </w:r>
      <w:r w:rsidR="00BE26D6" w:rsidRPr="00F47175">
        <w:rPr>
          <w:rFonts w:ascii="Times New Roman" w:hAnsi="Times New Roman" w:cs="Times New Roman"/>
          <w:sz w:val="28"/>
          <w:szCs w:val="28"/>
          <w:lang w:val="en-US"/>
        </w:rPr>
        <w:t xml:space="preserve">Vol.  </w:t>
      </w:r>
      <w:r w:rsidR="00BE26D6">
        <w:rPr>
          <w:rFonts w:ascii="Times New Roman" w:hAnsi="Times New Roman" w:cs="Times New Roman"/>
          <w:sz w:val="28"/>
          <w:szCs w:val="28"/>
        </w:rPr>
        <w:t>1. – Р.</w:t>
      </w:r>
      <w:r w:rsidRPr="004947A9">
        <w:rPr>
          <w:rFonts w:ascii="Times New Roman" w:hAnsi="Times New Roman" w:cs="Times New Roman"/>
          <w:sz w:val="28"/>
          <w:szCs w:val="28"/>
          <w:lang w:val="en-US"/>
        </w:rPr>
        <w:t xml:space="preserve"> 174720. </w:t>
      </w:r>
      <w:hyperlink r:id="rId67" w:history="1"/>
      <w:r w:rsidR="00BE26D6" w:rsidRPr="00BE26D6">
        <w:rPr>
          <w:lang w:val="en-US"/>
        </w:rPr>
        <w:t xml:space="preserve"> </w:t>
      </w:r>
    </w:p>
    <w:p w14:paraId="194D362E" w14:textId="1A0A4E40"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Pandit L., Kundapur R. Patterns and prevalence of CNS demyelinating disorders in urban Mangalore</w:t>
      </w:r>
      <w:r w:rsidR="00BE26D6" w:rsidRPr="00BE26D6">
        <w:rPr>
          <w:rFonts w:ascii="Times New Roman" w:hAnsi="Times New Roman" w:cs="Times New Roman"/>
          <w:sz w:val="28"/>
          <w:szCs w:val="28"/>
          <w:lang w:val="en-US"/>
        </w:rPr>
        <w:t xml:space="preserve"> // </w:t>
      </w:r>
      <w:r w:rsidRPr="00BE26D6">
        <w:rPr>
          <w:rStyle w:val="ac"/>
          <w:rFonts w:ascii="Times New Roman" w:hAnsi="Times New Roman"/>
          <w:i w:val="0"/>
          <w:iCs w:val="0"/>
          <w:sz w:val="28"/>
          <w:szCs w:val="28"/>
          <w:lang w:val="en-US"/>
        </w:rPr>
        <w:t>Multiple Sclerosis</w:t>
      </w:r>
      <w:r w:rsidR="00BE26D6" w:rsidRPr="00BE26D6">
        <w:rPr>
          <w:rStyle w:val="ac"/>
          <w:rFonts w:ascii="Times New Roman" w:hAnsi="Times New Roman"/>
          <w:i w:val="0"/>
          <w:iCs w:val="0"/>
          <w:sz w:val="28"/>
          <w:szCs w:val="28"/>
          <w:lang w:val="en-US"/>
        </w:rPr>
        <w:t xml:space="preserve">. - </w:t>
      </w:r>
      <w:r w:rsidR="00BE26D6" w:rsidRPr="00BE26D6">
        <w:rPr>
          <w:rFonts w:ascii="Times New Roman" w:hAnsi="Times New Roman" w:cs="Times New Roman"/>
          <w:sz w:val="28"/>
          <w:szCs w:val="28"/>
          <w:lang w:val="en-US"/>
        </w:rPr>
        <w:t xml:space="preserve"> </w:t>
      </w:r>
      <w:r w:rsidR="00BE26D6" w:rsidRPr="004947A9">
        <w:rPr>
          <w:rFonts w:ascii="Times New Roman" w:hAnsi="Times New Roman" w:cs="Times New Roman"/>
          <w:sz w:val="28"/>
          <w:szCs w:val="28"/>
          <w:lang w:val="en-US"/>
        </w:rPr>
        <w:t>South India</w:t>
      </w:r>
      <w:r w:rsidRPr="00BE26D6">
        <w:rPr>
          <w:rFonts w:ascii="Times New Roman" w:hAnsi="Times New Roman" w:cs="Times New Roman"/>
          <w:sz w:val="28"/>
          <w:szCs w:val="28"/>
          <w:lang w:val="en-US"/>
        </w:rPr>
        <w:t xml:space="preserve">, </w:t>
      </w:r>
      <w:r w:rsidR="00BB4F26" w:rsidRPr="004947A9">
        <w:rPr>
          <w:rFonts w:ascii="Times New Roman" w:hAnsi="Times New Roman" w:cs="Times New Roman"/>
          <w:sz w:val="28"/>
          <w:szCs w:val="28"/>
          <w:lang w:val="en-US"/>
        </w:rPr>
        <w:t xml:space="preserve">2014. </w:t>
      </w:r>
      <w:r w:rsidR="00BE26D6" w:rsidRPr="00BE26D6">
        <w:rPr>
          <w:rFonts w:ascii="Times New Roman" w:hAnsi="Times New Roman" w:cs="Times New Roman"/>
          <w:sz w:val="28"/>
          <w:szCs w:val="28"/>
          <w:lang w:val="en-US"/>
        </w:rPr>
        <w:t xml:space="preserve">- </w:t>
      </w:r>
      <w:r w:rsidR="00BE26D6" w:rsidRPr="00F47175">
        <w:rPr>
          <w:rFonts w:ascii="Times New Roman" w:hAnsi="Times New Roman" w:cs="Times New Roman"/>
          <w:sz w:val="28"/>
          <w:szCs w:val="28"/>
          <w:lang w:val="en-US"/>
        </w:rPr>
        <w:t xml:space="preserve">Vol.  </w:t>
      </w:r>
      <w:r w:rsidRPr="00BE26D6">
        <w:rPr>
          <w:rFonts w:ascii="Times New Roman" w:hAnsi="Times New Roman" w:cs="Times New Roman"/>
          <w:sz w:val="28"/>
          <w:szCs w:val="28"/>
          <w:lang w:val="en-US"/>
        </w:rPr>
        <w:t>20</w:t>
      </w:r>
      <w:r w:rsidR="00BE26D6">
        <w:rPr>
          <w:rFonts w:ascii="Times New Roman" w:hAnsi="Times New Roman" w:cs="Times New Roman"/>
          <w:sz w:val="28"/>
          <w:szCs w:val="28"/>
        </w:rPr>
        <w:t>. – Р.</w:t>
      </w:r>
      <w:r w:rsidRPr="00BE26D6">
        <w:rPr>
          <w:rFonts w:ascii="Times New Roman" w:hAnsi="Times New Roman" w:cs="Times New Roman"/>
          <w:sz w:val="28"/>
          <w:szCs w:val="28"/>
          <w:lang w:val="en-US"/>
        </w:rPr>
        <w:t xml:space="preserve"> 1651–1653</w:t>
      </w:r>
      <w:r w:rsidRPr="004947A9">
        <w:rPr>
          <w:rFonts w:ascii="Times New Roman" w:hAnsi="Times New Roman" w:cs="Times New Roman"/>
          <w:spacing w:val="-6"/>
          <w:sz w:val="28"/>
          <w:szCs w:val="28"/>
          <w:lang w:val="en-US"/>
        </w:rPr>
        <w:t>.</w:t>
      </w:r>
    </w:p>
    <w:p w14:paraId="422430DE" w14:textId="7E0B2228" w:rsidR="00F36017" w:rsidRPr="00BB4F26"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Tenembaum S., Chitnis T., Nakashima I., Collongues N., McKeon A., Levy M.</w:t>
      </w:r>
      <w:r w:rsidR="00BB4F26" w:rsidRPr="00D76DE6">
        <w:rPr>
          <w:rFonts w:ascii="Times New Roman" w:hAnsi="Times New Roman" w:cs="Times New Roman"/>
          <w:sz w:val="28"/>
          <w:szCs w:val="28"/>
          <w:lang w:val="fr-FR"/>
        </w:rPr>
        <w:t xml:space="preserve"> </w:t>
      </w:r>
      <w:r w:rsidRPr="00D76DE6">
        <w:rPr>
          <w:rFonts w:ascii="Times New Roman" w:hAnsi="Times New Roman" w:cs="Times New Roman"/>
          <w:sz w:val="28"/>
          <w:szCs w:val="28"/>
          <w:lang w:val="fr-FR"/>
        </w:rPr>
        <w:t xml:space="preserve">et al. </w:t>
      </w:r>
      <w:r w:rsidRPr="004947A9">
        <w:rPr>
          <w:rFonts w:ascii="Times New Roman" w:hAnsi="Times New Roman" w:cs="Times New Roman"/>
          <w:sz w:val="28"/>
          <w:szCs w:val="28"/>
          <w:lang w:val="en-US"/>
        </w:rPr>
        <w:t>Pediatric neuromyelitis optica spectrum disorders</w:t>
      </w:r>
      <w:r w:rsidR="00BE26D6" w:rsidRPr="00BE26D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4947A9">
        <w:rPr>
          <w:rStyle w:val="ac"/>
          <w:rFonts w:ascii="Times New Roman" w:hAnsi="Times New Roman"/>
          <w:i w:val="0"/>
          <w:iCs w:val="0"/>
          <w:sz w:val="28"/>
          <w:szCs w:val="28"/>
          <w:lang w:val="en-US"/>
        </w:rPr>
        <w:t>Neurology</w:t>
      </w:r>
      <w:r w:rsidR="00BE26D6" w:rsidRPr="00BE26D6">
        <w:rPr>
          <w:rFonts w:ascii="Times New Roman" w:hAnsi="Times New Roman" w:cs="Times New Roman"/>
          <w:sz w:val="28"/>
          <w:szCs w:val="28"/>
          <w:lang w:val="en-US"/>
        </w:rPr>
        <w:t xml:space="preserve">. - </w:t>
      </w:r>
      <w:r w:rsidR="00BE26D6" w:rsidRPr="004947A9">
        <w:rPr>
          <w:rFonts w:ascii="Times New Roman" w:hAnsi="Times New Roman" w:cs="Times New Roman"/>
          <w:sz w:val="28"/>
          <w:szCs w:val="28"/>
          <w:lang w:val="en-US"/>
        </w:rPr>
        <w:t>2016.</w:t>
      </w:r>
      <w:r w:rsidR="00BE26D6" w:rsidRPr="00BE26D6">
        <w:rPr>
          <w:rFonts w:ascii="Times New Roman" w:hAnsi="Times New Roman" w:cs="Times New Roman"/>
          <w:sz w:val="28"/>
          <w:szCs w:val="28"/>
          <w:lang w:val="en-US"/>
        </w:rPr>
        <w:t xml:space="preserve"> - </w:t>
      </w:r>
      <w:r w:rsidR="00BE26D6" w:rsidRPr="00F47175">
        <w:rPr>
          <w:rFonts w:ascii="Times New Roman" w:hAnsi="Times New Roman" w:cs="Times New Roman"/>
          <w:sz w:val="28"/>
          <w:szCs w:val="28"/>
          <w:lang w:val="en-US"/>
        </w:rPr>
        <w:t xml:space="preserve">Vol.  </w:t>
      </w:r>
      <w:r w:rsidR="00BE26D6" w:rsidRPr="004947A9">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87</w:t>
      </w:r>
      <w:r w:rsidR="00BE26D6" w:rsidRPr="00BE26D6">
        <w:rPr>
          <w:rFonts w:ascii="Times New Roman" w:hAnsi="Times New Roman" w:cs="Times New Roman"/>
          <w:sz w:val="28"/>
          <w:szCs w:val="28"/>
          <w:lang w:val="en-US"/>
        </w:rPr>
        <w:t xml:space="preserve">. </w:t>
      </w:r>
      <w:r w:rsidR="00BE26D6">
        <w:rPr>
          <w:rFonts w:ascii="Times New Roman" w:hAnsi="Times New Roman" w:cs="Times New Roman"/>
          <w:sz w:val="28"/>
          <w:szCs w:val="28"/>
        </w:rPr>
        <w:t xml:space="preserve">- </w:t>
      </w:r>
      <w:r w:rsidRPr="004947A9">
        <w:rPr>
          <w:rFonts w:ascii="Times New Roman" w:hAnsi="Times New Roman" w:cs="Times New Roman"/>
          <w:sz w:val="28"/>
          <w:szCs w:val="28"/>
          <w:lang w:val="en-US"/>
        </w:rPr>
        <w:t>S. 59–66</w:t>
      </w:r>
      <w:r w:rsidR="00BE26D6">
        <w:rPr>
          <w:rFonts w:ascii="Times New Roman" w:hAnsi="Times New Roman" w:cs="Times New Roman"/>
          <w:sz w:val="28"/>
          <w:szCs w:val="28"/>
        </w:rPr>
        <w:t>.</w:t>
      </w:r>
    </w:p>
    <w:p w14:paraId="01738A4C" w14:textId="733E6F23"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Derle E., Güneş H.N., Konuşkan B., Tuncer-Kurne</w:t>
      </w:r>
      <w:r w:rsidR="00BB4F26" w:rsidRPr="00BB4F2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A. Neuromyelitis optica in children: Literature review</w:t>
      </w:r>
      <w:r w:rsidR="00BE26D6" w:rsidRPr="00BE26D6">
        <w:rPr>
          <w:rFonts w:ascii="Times New Roman" w:hAnsi="Times New Roman" w:cs="Times New Roman"/>
          <w:sz w:val="28"/>
          <w:szCs w:val="28"/>
          <w:lang w:val="en-US"/>
        </w:rPr>
        <w:t xml:space="preserve"> // </w:t>
      </w:r>
      <w:r w:rsidRPr="004947A9">
        <w:rPr>
          <w:rStyle w:val="ac"/>
          <w:rFonts w:ascii="Times New Roman" w:hAnsi="Times New Roman"/>
          <w:i w:val="0"/>
          <w:iCs w:val="0"/>
          <w:sz w:val="28"/>
          <w:szCs w:val="28"/>
          <w:lang w:val="en-US"/>
        </w:rPr>
        <w:t>Turkish Journal of Pediatrics</w:t>
      </w:r>
      <w:r w:rsidR="00BE26D6" w:rsidRPr="00BE26D6">
        <w:rPr>
          <w:rFonts w:ascii="Times New Roman" w:hAnsi="Times New Roman" w:cs="Times New Roman"/>
          <w:sz w:val="28"/>
          <w:szCs w:val="28"/>
          <w:lang w:val="en-US"/>
        </w:rPr>
        <w:t xml:space="preserve">. - </w:t>
      </w:r>
      <w:r w:rsidR="00BE26D6" w:rsidRPr="004947A9">
        <w:rPr>
          <w:rFonts w:ascii="Times New Roman" w:hAnsi="Times New Roman" w:cs="Times New Roman"/>
          <w:sz w:val="28"/>
          <w:szCs w:val="28"/>
          <w:lang w:val="en-US"/>
        </w:rPr>
        <w:t xml:space="preserve">2014. </w:t>
      </w:r>
      <w:r w:rsidR="00BE26D6" w:rsidRPr="00BE26D6">
        <w:rPr>
          <w:rFonts w:ascii="Times New Roman" w:hAnsi="Times New Roman" w:cs="Times New Roman"/>
          <w:sz w:val="28"/>
          <w:szCs w:val="28"/>
          <w:lang w:val="en-US"/>
        </w:rPr>
        <w:t xml:space="preserve">- </w:t>
      </w:r>
      <w:r w:rsidR="00BE26D6"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56</w:t>
      </w:r>
      <w:r w:rsidR="00BE26D6">
        <w:rPr>
          <w:rFonts w:ascii="Times New Roman" w:hAnsi="Times New Roman" w:cs="Times New Roman"/>
          <w:sz w:val="28"/>
          <w:szCs w:val="28"/>
        </w:rPr>
        <w:t xml:space="preserve">. – Р. </w:t>
      </w:r>
      <w:r w:rsidRPr="004947A9">
        <w:rPr>
          <w:rFonts w:ascii="Times New Roman" w:hAnsi="Times New Roman" w:cs="Times New Roman"/>
          <w:sz w:val="28"/>
          <w:szCs w:val="28"/>
          <w:lang w:val="en-US"/>
        </w:rPr>
        <w:t>573–580</w:t>
      </w:r>
      <w:r w:rsidRPr="004947A9">
        <w:rPr>
          <w:rFonts w:ascii="Times New Roman" w:hAnsi="Times New Roman" w:cs="Times New Roman"/>
          <w:spacing w:val="-2"/>
          <w:sz w:val="28"/>
          <w:szCs w:val="28"/>
          <w:lang w:val="en-US"/>
        </w:rPr>
        <w:t>.</w:t>
      </w:r>
    </w:p>
    <w:p w14:paraId="488D2A53" w14:textId="571E7255"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Pereira W.L., Reiche E.M., Kallaur A.P., Kaimen-Maciel D.R. Epidemiology, clinical presentation, and immunological features of neuromyelitis optica: A review</w:t>
      </w:r>
      <w:r w:rsidR="00BE26D6" w:rsidRPr="00BE26D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BE26D6">
        <w:rPr>
          <w:rStyle w:val="ac"/>
          <w:rFonts w:ascii="Times New Roman" w:hAnsi="Times New Roman"/>
          <w:i w:val="0"/>
          <w:iCs w:val="0"/>
          <w:sz w:val="28"/>
          <w:szCs w:val="28"/>
          <w:lang w:val="en-US"/>
        </w:rPr>
        <w:t>Journal of Neurological Sciences</w:t>
      </w:r>
      <w:r w:rsidR="00BE26D6" w:rsidRPr="00BE26D6">
        <w:rPr>
          <w:rFonts w:ascii="Times New Roman" w:hAnsi="Times New Roman" w:cs="Times New Roman"/>
          <w:sz w:val="28"/>
          <w:szCs w:val="28"/>
          <w:lang w:val="en-US"/>
        </w:rPr>
        <w:t xml:space="preserve">. - </w:t>
      </w:r>
      <w:r w:rsidR="00BB4F26" w:rsidRPr="004947A9">
        <w:rPr>
          <w:rFonts w:ascii="Times New Roman" w:hAnsi="Times New Roman" w:cs="Times New Roman"/>
          <w:sz w:val="28"/>
          <w:szCs w:val="28"/>
          <w:lang w:val="en-US"/>
        </w:rPr>
        <w:t xml:space="preserve">2015. </w:t>
      </w:r>
      <w:r w:rsidR="00BE26D6" w:rsidRPr="00BE26D6">
        <w:rPr>
          <w:rFonts w:ascii="Times New Roman" w:hAnsi="Times New Roman" w:cs="Times New Roman"/>
          <w:sz w:val="28"/>
          <w:szCs w:val="28"/>
          <w:lang w:val="en-US"/>
        </w:rPr>
        <w:t xml:space="preserve">- </w:t>
      </w:r>
      <w:r w:rsidR="00BE26D6" w:rsidRPr="00F47175">
        <w:rPr>
          <w:rFonts w:ascii="Times New Roman" w:hAnsi="Times New Roman" w:cs="Times New Roman"/>
          <w:sz w:val="28"/>
          <w:szCs w:val="28"/>
          <w:lang w:val="en-US"/>
        </w:rPr>
        <w:t xml:space="preserve">Vol.  </w:t>
      </w:r>
      <w:r w:rsidRPr="00BE26D6">
        <w:rPr>
          <w:rFonts w:ascii="Times New Roman" w:hAnsi="Times New Roman" w:cs="Times New Roman"/>
          <w:sz w:val="28"/>
          <w:szCs w:val="28"/>
          <w:lang w:val="en-US"/>
        </w:rPr>
        <w:t>355</w:t>
      </w:r>
      <w:r w:rsidR="00BE26D6">
        <w:rPr>
          <w:rFonts w:ascii="Times New Roman" w:hAnsi="Times New Roman" w:cs="Times New Roman"/>
          <w:sz w:val="28"/>
          <w:szCs w:val="28"/>
        </w:rPr>
        <w:t xml:space="preserve">. – Р. </w:t>
      </w:r>
      <w:r w:rsidRPr="00BE26D6">
        <w:rPr>
          <w:rFonts w:ascii="Times New Roman" w:hAnsi="Times New Roman" w:cs="Times New Roman"/>
          <w:sz w:val="28"/>
          <w:szCs w:val="28"/>
          <w:lang w:val="en-US"/>
        </w:rPr>
        <w:t>7–17</w:t>
      </w:r>
      <w:r w:rsidRPr="004947A9">
        <w:rPr>
          <w:rFonts w:ascii="Times New Roman" w:hAnsi="Times New Roman" w:cs="Times New Roman"/>
          <w:sz w:val="28"/>
          <w:szCs w:val="28"/>
          <w:lang w:val="en-US"/>
        </w:rPr>
        <w:t>.</w:t>
      </w:r>
    </w:p>
    <w:p w14:paraId="6A9D8C24" w14:textId="1C607A6B"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lastRenderedPageBreak/>
        <w:t>Eskandarieh S., Nedjat S., Abdollahpour I., Moghadasi A.N., Azimi A.R., Sahraian M.A. et al. Comparative epidemiology and baseline characteristics of multiple sclerosis and neuromyelitis optica: Case-control study</w:t>
      </w:r>
      <w:r w:rsidR="00BE26D6" w:rsidRPr="00BE26D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BE26D6">
        <w:rPr>
          <w:rStyle w:val="ac"/>
          <w:rFonts w:ascii="Times New Roman" w:hAnsi="Times New Roman"/>
          <w:i w:val="0"/>
          <w:iCs w:val="0"/>
          <w:sz w:val="28"/>
          <w:szCs w:val="28"/>
          <w:lang w:val="en-US"/>
        </w:rPr>
        <w:t>Multiple Sclerosis and Related Disorders</w:t>
      </w:r>
      <w:r w:rsidR="00BE26D6" w:rsidRPr="00BE26D6">
        <w:rPr>
          <w:rFonts w:ascii="Times New Roman" w:hAnsi="Times New Roman" w:cs="Times New Roman"/>
          <w:sz w:val="28"/>
          <w:szCs w:val="28"/>
          <w:lang w:val="en-US"/>
        </w:rPr>
        <w:t xml:space="preserve">. - </w:t>
      </w:r>
      <w:r w:rsidR="00BB4F26" w:rsidRPr="004947A9">
        <w:rPr>
          <w:rFonts w:ascii="Times New Roman" w:hAnsi="Times New Roman" w:cs="Times New Roman"/>
          <w:sz w:val="28"/>
          <w:szCs w:val="28"/>
          <w:lang w:val="en-US"/>
        </w:rPr>
        <w:t xml:space="preserve">2017. </w:t>
      </w:r>
      <w:r w:rsidR="00BE26D6" w:rsidRPr="00BE26D6">
        <w:rPr>
          <w:rFonts w:ascii="Times New Roman" w:hAnsi="Times New Roman" w:cs="Times New Roman"/>
          <w:sz w:val="28"/>
          <w:szCs w:val="28"/>
          <w:lang w:val="en-US"/>
        </w:rPr>
        <w:t xml:space="preserve">- </w:t>
      </w:r>
      <w:r w:rsidR="00BE26D6" w:rsidRPr="00F47175">
        <w:rPr>
          <w:rFonts w:ascii="Times New Roman" w:hAnsi="Times New Roman" w:cs="Times New Roman"/>
          <w:sz w:val="28"/>
          <w:szCs w:val="28"/>
          <w:lang w:val="en-US"/>
        </w:rPr>
        <w:t xml:space="preserve">Vol.  </w:t>
      </w:r>
      <w:r w:rsidRPr="00BE26D6">
        <w:rPr>
          <w:rFonts w:ascii="Times New Roman" w:hAnsi="Times New Roman" w:cs="Times New Roman"/>
          <w:sz w:val="28"/>
          <w:szCs w:val="28"/>
          <w:lang w:val="en-US"/>
        </w:rPr>
        <w:t>12</w:t>
      </w:r>
      <w:r w:rsidR="00BE26D6">
        <w:rPr>
          <w:rFonts w:ascii="Times New Roman" w:hAnsi="Times New Roman" w:cs="Times New Roman"/>
          <w:sz w:val="28"/>
          <w:szCs w:val="28"/>
        </w:rPr>
        <w:t xml:space="preserve">. – Р. </w:t>
      </w:r>
      <w:r w:rsidRPr="00BE26D6">
        <w:rPr>
          <w:rFonts w:ascii="Times New Roman" w:hAnsi="Times New Roman" w:cs="Times New Roman"/>
          <w:sz w:val="28"/>
          <w:szCs w:val="28"/>
          <w:lang w:val="en-US"/>
        </w:rPr>
        <w:t>39–43.</w:t>
      </w:r>
    </w:p>
    <w:p w14:paraId="39162C27" w14:textId="14F6107F" w:rsidR="00F36017" w:rsidRPr="00BE26D6"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 xml:space="preserve">Jarius S., Ruprecht K., Kleiter I., Borisow N., Asgari N., Pitarokoili K. et al. </w:t>
      </w:r>
      <w:r w:rsidRPr="004947A9">
        <w:rPr>
          <w:rFonts w:ascii="Times New Roman" w:hAnsi="Times New Roman" w:cs="Times New Roman"/>
          <w:sz w:val="28"/>
          <w:szCs w:val="28"/>
          <w:lang w:val="en-US"/>
        </w:rPr>
        <w:t>MOG-IgG in NMO and related disorders: Multicenter study of 50 patients. Part 2: Epidemiology, clinical, radiological, and laboratory characteristics, treatment response, and long-term outcome</w:t>
      </w:r>
      <w:r w:rsidR="00BE26D6" w:rsidRPr="00BE26D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4947A9">
        <w:rPr>
          <w:rStyle w:val="ac"/>
          <w:rFonts w:ascii="Times New Roman" w:hAnsi="Times New Roman"/>
          <w:i w:val="0"/>
          <w:iCs w:val="0"/>
          <w:sz w:val="28"/>
          <w:szCs w:val="28"/>
          <w:lang w:val="en-US"/>
        </w:rPr>
        <w:t>Journal of Neuroinflammation</w:t>
      </w:r>
      <w:r w:rsidR="00BE26D6" w:rsidRPr="00BE26D6">
        <w:rPr>
          <w:rFonts w:ascii="Times New Roman" w:hAnsi="Times New Roman" w:cs="Times New Roman"/>
          <w:sz w:val="28"/>
          <w:szCs w:val="28"/>
          <w:lang w:val="en-US"/>
        </w:rPr>
        <w:t xml:space="preserve">. - </w:t>
      </w:r>
      <w:r w:rsidR="00BB4F26" w:rsidRPr="004947A9">
        <w:rPr>
          <w:rFonts w:ascii="Times New Roman" w:hAnsi="Times New Roman" w:cs="Times New Roman"/>
          <w:sz w:val="28"/>
          <w:szCs w:val="28"/>
          <w:lang w:val="en-US"/>
        </w:rPr>
        <w:t xml:space="preserve">2016. </w:t>
      </w:r>
      <w:r w:rsidR="00BE26D6" w:rsidRPr="00BE26D6">
        <w:rPr>
          <w:rFonts w:ascii="Times New Roman" w:hAnsi="Times New Roman" w:cs="Times New Roman"/>
          <w:sz w:val="28"/>
          <w:szCs w:val="28"/>
          <w:lang w:val="en-US"/>
        </w:rPr>
        <w:t xml:space="preserve">- </w:t>
      </w:r>
      <w:r w:rsidR="00BE26D6"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13</w:t>
      </w:r>
      <w:r w:rsidR="00BE26D6">
        <w:rPr>
          <w:rFonts w:ascii="Times New Roman" w:hAnsi="Times New Roman" w:cs="Times New Roman"/>
          <w:sz w:val="28"/>
          <w:szCs w:val="28"/>
        </w:rPr>
        <w:t>. – Р.</w:t>
      </w:r>
      <w:r w:rsidRPr="004947A9">
        <w:rPr>
          <w:rFonts w:ascii="Times New Roman" w:hAnsi="Times New Roman" w:cs="Times New Roman"/>
          <w:sz w:val="28"/>
          <w:szCs w:val="28"/>
          <w:lang w:val="en-US"/>
        </w:rPr>
        <w:t xml:space="preserve"> 280.</w:t>
      </w:r>
    </w:p>
    <w:p w14:paraId="22A89D4D" w14:textId="664DB208"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 xml:space="preserve">Martínez-Lapiscina E.H., Fraga-Pumar E., Pastor X., Gómez M., Conesa A., Lozano-Rubí R. et al. </w:t>
      </w:r>
      <w:r w:rsidRPr="004947A9">
        <w:rPr>
          <w:rFonts w:ascii="Times New Roman" w:hAnsi="Times New Roman" w:cs="Times New Roman"/>
          <w:sz w:val="28"/>
          <w:szCs w:val="28"/>
          <w:lang w:val="en-US"/>
        </w:rPr>
        <w:t>Incidence trends of optic neuritis in Barcelona, Spain (2008–2012)</w:t>
      </w:r>
      <w:r w:rsidR="00BE26D6" w:rsidRPr="00BE26D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4947A9">
        <w:rPr>
          <w:rStyle w:val="ac"/>
          <w:rFonts w:ascii="Times New Roman" w:hAnsi="Times New Roman"/>
          <w:i w:val="0"/>
          <w:iCs w:val="0"/>
          <w:sz w:val="28"/>
          <w:szCs w:val="28"/>
          <w:lang w:val="en-US"/>
        </w:rPr>
        <w:t>Journal of Neurology</w:t>
      </w:r>
      <w:r w:rsidR="00BE26D6" w:rsidRPr="00BE26D6">
        <w:rPr>
          <w:rFonts w:ascii="Times New Roman" w:hAnsi="Times New Roman" w:cs="Times New Roman"/>
          <w:sz w:val="28"/>
          <w:szCs w:val="28"/>
          <w:lang w:val="en-US"/>
        </w:rPr>
        <w:t xml:space="preserve">. - </w:t>
      </w:r>
      <w:r w:rsidR="00BB4F26" w:rsidRPr="004947A9">
        <w:rPr>
          <w:rFonts w:ascii="Times New Roman" w:hAnsi="Times New Roman" w:cs="Times New Roman"/>
          <w:sz w:val="28"/>
          <w:szCs w:val="28"/>
          <w:lang w:val="en-US"/>
        </w:rPr>
        <w:t>2014.</w:t>
      </w:r>
      <w:r w:rsidR="00BE26D6" w:rsidRPr="00BE26D6">
        <w:rPr>
          <w:rFonts w:ascii="Times New Roman" w:hAnsi="Times New Roman" w:cs="Times New Roman"/>
          <w:sz w:val="28"/>
          <w:szCs w:val="28"/>
          <w:lang w:val="en-US"/>
        </w:rPr>
        <w:t xml:space="preserve"> - </w:t>
      </w:r>
      <w:r w:rsidR="00BE26D6"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261</w:t>
      </w:r>
      <w:r w:rsidR="00BE26D6" w:rsidRPr="00BE26D6">
        <w:rPr>
          <w:rFonts w:ascii="Times New Roman" w:hAnsi="Times New Roman" w:cs="Times New Roman"/>
          <w:sz w:val="28"/>
          <w:szCs w:val="28"/>
          <w:lang w:val="en-US"/>
        </w:rPr>
        <w:t xml:space="preserve">. – </w:t>
      </w:r>
      <w:r w:rsidR="00BE26D6">
        <w:rPr>
          <w:rFonts w:ascii="Times New Roman" w:hAnsi="Times New Roman" w:cs="Times New Roman"/>
          <w:sz w:val="28"/>
          <w:szCs w:val="28"/>
        </w:rPr>
        <w:t>Р</w:t>
      </w:r>
      <w:r w:rsidR="00BE26D6" w:rsidRPr="00BE26D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759–767.</w:t>
      </w:r>
    </w:p>
    <w:p w14:paraId="39A7513D" w14:textId="10A16BEC"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Miyamoto K., Fujihara K., Kira J.I., Kuriyama N., Matsui M., Tamakoshi A., et al. Nationwide epidemiology and characteristics of neuromyelitis optica in Japan</w:t>
      </w:r>
      <w:r w:rsidR="00BE26D6" w:rsidRPr="00BE26D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4947A9">
        <w:rPr>
          <w:rStyle w:val="ac"/>
          <w:rFonts w:ascii="Times New Roman" w:hAnsi="Times New Roman"/>
          <w:i w:val="0"/>
          <w:iCs w:val="0"/>
          <w:sz w:val="28"/>
          <w:szCs w:val="28"/>
          <w:lang w:val="en-US"/>
        </w:rPr>
        <w:t>Journal of Neurological Sciences</w:t>
      </w:r>
      <w:r w:rsidR="00BE26D6" w:rsidRPr="00BE26D6">
        <w:rPr>
          <w:rFonts w:ascii="Times New Roman" w:hAnsi="Times New Roman" w:cs="Times New Roman"/>
          <w:sz w:val="28"/>
          <w:szCs w:val="28"/>
          <w:lang w:val="en-US"/>
        </w:rPr>
        <w:t xml:space="preserve">. - </w:t>
      </w:r>
      <w:r w:rsidR="00BB4F26" w:rsidRPr="004947A9">
        <w:rPr>
          <w:rFonts w:ascii="Times New Roman" w:hAnsi="Times New Roman" w:cs="Times New Roman"/>
          <w:sz w:val="28"/>
          <w:szCs w:val="28"/>
          <w:lang w:val="en-US"/>
        </w:rPr>
        <w:t xml:space="preserve">2017. </w:t>
      </w:r>
      <w:r w:rsidR="00BE26D6" w:rsidRPr="00BE26D6">
        <w:rPr>
          <w:rFonts w:ascii="Times New Roman" w:hAnsi="Times New Roman" w:cs="Times New Roman"/>
          <w:sz w:val="28"/>
          <w:szCs w:val="28"/>
          <w:lang w:val="en-US"/>
        </w:rPr>
        <w:t xml:space="preserve">- </w:t>
      </w:r>
      <w:r w:rsidR="00BE26D6"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381</w:t>
      </w:r>
      <w:r w:rsidR="00BE26D6">
        <w:rPr>
          <w:rFonts w:ascii="Times New Roman" w:hAnsi="Times New Roman" w:cs="Times New Roman"/>
          <w:sz w:val="28"/>
          <w:szCs w:val="28"/>
        </w:rPr>
        <w:t>. – Р.</w:t>
      </w:r>
      <w:r w:rsidRPr="004947A9">
        <w:rPr>
          <w:rFonts w:ascii="Times New Roman" w:hAnsi="Times New Roman" w:cs="Times New Roman"/>
          <w:sz w:val="28"/>
          <w:szCs w:val="28"/>
          <w:lang w:val="en-US"/>
        </w:rPr>
        <w:t xml:space="preserve"> 787.</w:t>
      </w:r>
    </w:p>
    <w:p w14:paraId="62E468D3" w14:textId="5EA0BBC1" w:rsidR="00F36017" w:rsidRPr="00BE26D6"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Boström I., Stawiarz L., Landtblom A.M. Gender distribution of multiple sclerosis in the Swedish MS register (SMSreg)</w:t>
      </w:r>
      <w:r w:rsidR="00BE26D6" w:rsidRPr="00BE26D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BE26D6">
        <w:rPr>
          <w:rStyle w:val="ac"/>
          <w:rFonts w:ascii="Times New Roman" w:hAnsi="Times New Roman"/>
          <w:i w:val="0"/>
          <w:iCs w:val="0"/>
          <w:sz w:val="28"/>
          <w:szCs w:val="28"/>
          <w:lang w:val="en-US"/>
        </w:rPr>
        <w:t>Multiple Sclerosis</w:t>
      </w:r>
      <w:r w:rsidR="00BE26D6" w:rsidRPr="00BE26D6">
        <w:rPr>
          <w:rFonts w:ascii="Times New Roman" w:hAnsi="Times New Roman" w:cs="Times New Roman"/>
          <w:sz w:val="28"/>
          <w:szCs w:val="28"/>
          <w:lang w:val="en-US"/>
        </w:rPr>
        <w:t xml:space="preserve">. - </w:t>
      </w:r>
      <w:r w:rsidR="005E36C8" w:rsidRPr="004947A9">
        <w:rPr>
          <w:rFonts w:ascii="Times New Roman" w:hAnsi="Times New Roman" w:cs="Times New Roman"/>
          <w:sz w:val="28"/>
          <w:szCs w:val="28"/>
          <w:lang w:val="en-US"/>
        </w:rPr>
        <w:t xml:space="preserve">2013. </w:t>
      </w:r>
      <w:r w:rsidR="00BE26D6" w:rsidRPr="00BE26D6">
        <w:rPr>
          <w:rFonts w:ascii="Times New Roman" w:hAnsi="Times New Roman" w:cs="Times New Roman"/>
          <w:sz w:val="28"/>
          <w:szCs w:val="28"/>
          <w:lang w:val="en-US"/>
        </w:rPr>
        <w:t xml:space="preserve">- </w:t>
      </w:r>
      <w:r w:rsidR="00BE26D6" w:rsidRPr="00F47175">
        <w:rPr>
          <w:rFonts w:ascii="Times New Roman" w:hAnsi="Times New Roman" w:cs="Times New Roman"/>
          <w:sz w:val="28"/>
          <w:szCs w:val="28"/>
          <w:lang w:val="en-US"/>
        </w:rPr>
        <w:t xml:space="preserve">Vol.  </w:t>
      </w:r>
      <w:r w:rsidRPr="00BE26D6">
        <w:rPr>
          <w:rFonts w:ascii="Times New Roman" w:hAnsi="Times New Roman" w:cs="Times New Roman"/>
          <w:sz w:val="28"/>
          <w:szCs w:val="28"/>
          <w:lang w:val="en-US"/>
        </w:rPr>
        <w:t>19</w:t>
      </w:r>
      <w:r w:rsidR="00BE26D6">
        <w:rPr>
          <w:rFonts w:ascii="Times New Roman" w:hAnsi="Times New Roman" w:cs="Times New Roman"/>
          <w:sz w:val="28"/>
          <w:szCs w:val="28"/>
        </w:rPr>
        <w:t>. – Р.</w:t>
      </w:r>
      <w:r w:rsidRPr="00BE26D6">
        <w:rPr>
          <w:rFonts w:ascii="Times New Roman" w:hAnsi="Times New Roman" w:cs="Times New Roman"/>
          <w:sz w:val="28"/>
          <w:szCs w:val="28"/>
          <w:lang w:val="en-US"/>
        </w:rPr>
        <w:t xml:space="preserve"> 46–52.</w:t>
      </w:r>
    </w:p>
    <w:p w14:paraId="6F96546B" w14:textId="502A18C4" w:rsidR="00F36017" w:rsidRPr="005E36C8" w:rsidRDefault="00BF5B4B"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rPr>
      </w:pPr>
      <w:r w:rsidRPr="004947A9">
        <w:rPr>
          <w:rFonts w:ascii="Times New Roman" w:hAnsi="Times New Roman" w:cs="Times New Roman"/>
          <w:sz w:val="28"/>
          <w:szCs w:val="28"/>
        </w:rPr>
        <w:t>Галым</w:t>
      </w:r>
      <w:r w:rsidR="005E36C8" w:rsidRPr="005E36C8">
        <w:rPr>
          <w:rFonts w:ascii="Times New Roman" w:hAnsi="Times New Roman" w:cs="Times New Roman"/>
          <w:sz w:val="28"/>
          <w:szCs w:val="28"/>
        </w:rPr>
        <w:t xml:space="preserve"> </w:t>
      </w:r>
      <w:r w:rsidR="005E36C8" w:rsidRPr="004947A9">
        <w:rPr>
          <w:rFonts w:ascii="Times New Roman" w:hAnsi="Times New Roman" w:cs="Times New Roman"/>
          <w:sz w:val="28"/>
          <w:szCs w:val="28"/>
        </w:rPr>
        <w:t>А.Г.</w:t>
      </w:r>
      <w:r w:rsidRPr="004947A9">
        <w:rPr>
          <w:rFonts w:ascii="Times New Roman" w:hAnsi="Times New Roman" w:cs="Times New Roman"/>
          <w:sz w:val="28"/>
          <w:szCs w:val="28"/>
        </w:rPr>
        <w:t>, Идрисова</w:t>
      </w:r>
      <w:r w:rsidR="005E36C8" w:rsidRPr="005E36C8">
        <w:rPr>
          <w:rFonts w:ascii="Times New Roman" w:hAnsi="Times New Roman" w:cs="Times New Roman"/>
          <w:sz w:val="28"/>
          <w:szCs w:val="28"/>
        </w:rPr>
        <w:t xml:space="preserve"> </w:t>
      </w:r>
      <w:r w:rsidR="005E36C8" w:rsidRPr="004947A9">
        <w:rPr>
          <w:rFonts w:ascii="Times New Roman" w:hAnsi="Times New Roman" w:cs="Times New Roman"/>
          <w:sz w:val="28"/>
          <w:szCs w:val="28"/>
        </w:rPr>
        <w:t>Ж.Р.</w:t>
      </w:r>
      <w:r w:rsidRPr="004947A9">
        <w:rPr>
          <w:rFonts w:ascii="Times New Roman" w:hAnsi="Times New Roman" w:cs="Times New Roman"/>
          <w:sz w:val="28"/>
          <w:szCs w:val="28"/>
        </w:rPr>
        <w:t xml:space="preserve"> Особенности развития демиелинизирующих заболеваний спектра рассеянного склероза у детей // Вестник КазНМУ.</w:t>
      </w:r>
      <w:r w:rsidR="00BE26D6">
        <w:rPr>
          <w:rFonts w:ascii="Times New Roman" w:hAnsi="Times New Roman" w:cs="Times New Roman"/>
          <w:sz w:val="28"/>
          <w:szCs w:val="28"/>
        </w:rPr>
        <w:t xml:space="preserve"> -</w:t>
      </w:r>
      <w:r w:rsidRPr="004947A9">
        <w:rPr>
          <w:rFonts w:ascii="Times New Roman" w:hAnsi="Times New Roman" w:cs="Times New Roman"/>
          <w:sz w:val="28"/>
          <w:szCs w:val="28"/>
        </w:rPr>
        <w:t xml:space="preserve"> 2019.</w:t>
      </w:r>
      <w:r w:rsidR="00BE26D6">
        <w:rPr>
          <w:rFonts w:ascii="Times New Roman" w:hAnsi="Times New Roman" w:cs="Times New Roman"/>
          <w:sz w:val="28"/>
          <w:szCs w:val="28"/>
        </w:rPr>
        <w:t xml:space="preserve">- </w:t>
      </w:r>
      <w:r w:rsidRPr="004947A9">
        <w:rPr>
          <w:rFonts w:ascii="Times New Roman" w:hAnsi="Times New Roman" w:cs="Times New Roman"/>
          <w:sz w:val="28"/>
          <w:szCs w:val="28"/>
        </w:rPr>
        <w:t xml:space="preserve"> №1.</w:t>
      </w:r>
      <w:r w:rsidR="00BE26D6">
        <w:rPr>
          <w:rFonts w:ascii="Times New Roman" w:hAnsi="Times New Roman" w:cs="Times New Roman"/>
          <w:sz w:val="28"/>
          <w:szCs w:val="28"/>
        </w:rPr>
        <w:t xml:space="preserve"> – С. 28-39.</w:t>
      </w:r>
    </w:p>
    <w:p w14:paraId="6B370438" w14:textId="01F7F0E6"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Ekizoğlu E</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Tektürk Topaloğlu P</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Yapici Z</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Eraksoy M. Inflammatory Demyelinating Diseases of Childhood: Case Report and Literature Review</w:t>
      </w:r>
      <w:r w:rsidR="00BE26D6" w:rsidRPr="00BE26D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Noro Psikiyatr Ars. </w:t>
      </w:r>
      <w:r w:rsidR="00BE26D6" w:rsidRPr="00BE26D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2014</w:t>
      </w:r>
      <w:r w:rsidR="00BE26D6" w:rsidRPr="00BE26D6">
        <w:rPr>
          <w:rFonts w:ascii="Times New Roman" w:hAnsi="Times New Roman" w:cs="Times New Roman"/>
          <w:sz w:val="28"/>
          <w:szCs w:val="28"/>
          <w:lang w:val="en-US"/>
        </w:rPr>
        <w:t xml:space="preserve">. - </w:t>
      </w:r>
      <w:r w:rsidR="00BE26D6"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51</w:t>
      </w:r>
      <w:r w:rsidR="00BE26D6">
        <w:rPr>
          <w:rFonts w:ascii="Times New Roman" w:hAnsi="Times New Roman" w:cs="Times New Roman"/>
          <w:sz w:val="28"/>
          <w:szCs w:val="28"/>
        </w:rPr>
        <w:t>, №</w:t>
      </w:r>
      <w:r w:rsidRPr="004947A9">
        <w:rPr>
          <w:rFonts w:ascii="Times New Roman" w:hAnsi="Times New Roman" w:cs="Times New Roman"/>
          <w:sz w:val="28"/>
          <w:szCs w:val="28"/>
          <w:lang w:val="en-US"/>
        </w:rPr>
        <w:t>1</w:t>
      </w:r>
      <w:r w:rsidR="00BE26D6">
        <w:rPr>
          <w:rFonts w:ascii="Times New Roman" w:hAnsi="Times New Roman" w:cs="Times New Roman"/>
          <w:sz w:val="28"/>
          <w:szCs w:val="28"/>
        </w:rPr>
        <w:t xml:space="preserve">. – Р. </w:t>
      </w:r>
      <w:r w:rsidRPr="004947A9">
        <w:rPr>
          <w:rFonts w:ascii="Times New Roman" w:hAnsi="Times New Roman" w:cs="Times New Roman"/>
          <w:sz w:val="28"/>
          <w:szCs w:val="28"/>
          <w:lang w:val="en-US"/>
        </w:rPr>
        <w:t xml:space="preserve">74-78. </w:t>
      </w:r>
      <w:r w:rsidR="00BE26D6">
        <w:rPr>
          <w:rFonts w:ascii="Times New Roman" w:hAnsi="Times New Roman" w:cs="Times New Roman"/>
          <w:sz w:val="28"/>
          <w:szCs w:val="28"/>
        </w:rPr>
        <w:t xml:space="preserve"> </w:t>
      </w:r>
      <w:r w:rsidRPr="004947A9">
        <w:rPr>
          <w:rFonts w:ascii="Times New Roman" w:hAnsi="Times New Roman" w:cs="Times New Roman"/>
          <w:sz w:val="28"/>
          <w:szCs w:val="28"/>
          <w:lang w:val="en-US"/>
        </w:rPr>
        <w:t xml:space="preserve"> </w:t>
      </w:r>
    </w:p>
    <w:p w14:paraId="1635A326" w14:textId="61A10EBA"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Korinthenberg R</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Trollmann R</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Felderhoff-Müser U</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Bernert G</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Hackenberg A</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Hufnagel M</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Pohl M</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Hahn G</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Mentzel H</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J</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Sommer C</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Lambeck J</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Mecher F</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Hessenauer M</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Winterholler C</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Kempf U</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Jacobs B</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C</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Rostasy K</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Müller-Felber W. Diagnosis</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treatment</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of</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Guillain-Barré</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Syndrome</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in</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childhood</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adolescence:</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An evidence-</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consensus-based</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guideline</w:t>
      </w:r>
      <w:r w:rsidR="00BE26D6" w:rsidRPr="00BE26D6">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Eur</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J Paediatr</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Neurol.</w:t>
      </w:r>
      <w:r w:rsidR="00BE26D6" w:rsidRPr="00BE26D6">
        <w:rPr>
          <w:rFonts w:ascii="Times New Roman" w:hAnsi="Times New Roman" w:cs="Times New Roman"/>
          <w:sz w:val="28"/>
          <w:szCs w:val="28"/>
          <w:lang w:val="en-US"/>
        </w:rPr>
        <w:t xml:space="preserve"> - </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2020</w:t>
      </w:r>
      <w:r w:rsidR="00BE26D6" w:rsidRPr="00BE26D6">
        <w:rPr>
          <w:rFonts w:ascii="Times New Roman" w:hAnsi="Times New Roman" w:cs="Times New Roman"/>
          <w:spacing w:val="-1"/>
          <w:sz w:val="28"/>
          <w:szCs w:val="28"/>
          <w:lang w:val="en-US"/>
        </w:rPr>
        <w:t xml:space="preserve">. - </w:t>
      </w:r>
      <w:r w:rsidR="00BE26D6"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25</w:t>
      </w:r>
      <w:r w:rsidR="00BE26D6">
        <w:rPr>
          <w:rFonts w:ascii="Times New Roman" w:hAnsi="Times New Roman" w:cs="Times New Roman"/>
          <w:sz w:val="28"/>
          <w:szCs w:val="28"/>
        </w:rPr>
        <w:t xml:space="preserve">. – Р. </w:t>
      </w:r>
      <w:r w:rsidRPr="004947A9">
        <w:rPr>
          <w:rFonts w:ascii="Times New Roman" w:hAnsi="Times New Roman" w:cs="Times New Roman"/>
          <w:sz w:val="28"/>
          <w:szCs w:val="28"/>
          <w:lang w:val="en-US"/>
        </w:rPr>
        <w:t>5-16.</w:t>
      </w:r>
      <w:r w:rsidRPr="004947A9">
        <w:rPr>
          <w:rFonts w:ascii="Times New Roman" w:hAnsi="Times New Roman" w:cs="Times New Roman"/>
          <w:spacing w:val="-20"/>
          <w:sz w:val="28"/>
          <w:szCs w:val="28"/>
          <w:lang w:val="en-US"/>
        </w:rPr>
        <w:t xml:space="preserve"> </w:t>
      </w:r>
      <w:r w:rsidR="005E36C8" w:rsidRPr="00BE26D6">
        <w:rPr>
          <w:rFonts w:ascii="Times New Roman" w:hAnsi="Times New Roman" w:cs="Times New Roman"/>
          <w:sz w:val="28"/>
          <w:szCs w:val="28"/>
          <w:lang w:val="en-US"/>
        </w:rPr>
        <w:t xml:space="preserve"> </w:t>
      </w:r>
    </w:p>
    <w:p w14:paraId="2BD92252" w14:textId="29F977D7" w:rsidR="00BF5B4B"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Shahriari M</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Sotirchos E</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S</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Newsome S</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D</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Yousem D</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M. MOGAD: How It Differs From and Resembles Other Neuroinflammatory Disorders</w:t>
      </w:r>
      <w:r w:rsidR="00BE26D6" w:rsidRPr="00BE26D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AJR Am J Roentgenol.</w:t>
      </w:r>
      <w:r w:rsidR="00BE26D6" w:rsidRPr="00BE26D6">
        <w:rPr>
          <w:rFonts w:ascii="Times New Roman" w:hAnsi="Times New Roman" w:cs="Times New Roman"/>
          <w:sz w:val="28"/>
          <w:szCs w:val="28"/>
          <w:lang w:val="en-US"/>
        </w:rPr>
        <w:t xml:space="preserve"> –</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2021</w:t>
      </w:r>
      <w:r w:rsidR="00BE26D6" w:rsidRPr="00BE26D6">
        <w:rPr>
          <w:rFonts w:ascii="Times New Roman" w:hAnsi="Times New Roman" w:cs="Times New Roman"/>
          <w:spacing w:val="-17"/>
          <w:sz w:val="28"/>
          <w:szCs w:val="28"/>
          <w:lang w:val="en-US"/>
        </w:rPr>
        <w:t xml:space="preserve">. - </w:t>
      </w:r>
      <w:r w:rsidR="00BE26D6"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216</w:t>
      </w:r>
      <w:r w:rsidR="00BE26D6">
        <w:rPr>
          <w:rFonts w:ascii="Times New Roman" w:hAnsi="Times New Roman" w:cs="Times New Roman"/>
          <w:sz w:val="28"/>
          <w:szCs w:val="28"/>
        </w:rPr>
        <w:t>, №</w:t>
      </w:r>
      <w:r w:rsidRPr="004947A9">
        <w:rPr>
          <w:rFonts w:ascii="Times New Roman" w:hAnsi="Times New Roman" w:cs="Times New Roman"/>
          <w:sz w:val="28"/>
          <w:szCs w:val="28"/>
          <w:lang w:val="en-US"/>
        </w:rPr>
        <w:t>4</w:t>
      </w:r>
      <w:r w:rsidR="00BE26D6">
        <w:rPr>
          <w:rFonts w:ascii="Times New Roman" w:hAnsi="Times New Roman" w:cs="Times New Roman"/>
          <w:sz w:val="28"/>
          <w:szCs w:val="28"/>
        </w:rPr>
        <w:t xml:space="preserve">. – Р. </w:t>
      </w:r>
      <w:r w:rsidRPr="004947A9">
        <w:rPr>
          <w:rFonts w:ascii="Times New Roman" w:hAnsi="Times New Roman" w:cs="Times New Roman"/>
          <w:sz w:val="28"/>
          <w:szCs w:val="28"/>
          <w:lang w:val="en-US"/>
        </w:rPr>
        <w:t>1031-1039.</w:t>
      </w:r>
      <w:r w:rsidRPr="004947A9">
        <w:rPr>
          <w:rFonts w:ascii="Times New Roman" w:hAnsi="Times New Roman" w:cs="Times New Roman"/>
          <w:spacing w:val="-17"/>
          <w:sz w:val="28"/>
          <w:szCs w:val="28"/>
          <w:lang w:val="en-US"/>
        </w:rPr>
        <w:t xml:space="preserve"> </w:t>
      </w:r>
      <w:r w:rsidR="00BE26D6">
        <w:rPr>
          <w:rFonts w:ascii="Times New Roman" w:hAnsi="Times New Roman" w:cs="Times New Roman"/>
          <w:sz w:val="28"/>
          <w:szCs w:val="28"/>
        </w:rPr>
        <w:t xml:space="preserve"> </w:t>
      </w:r>
      <w:r w:rsidRPr="004947A9">
        <w:rPr>
          <w:rFonts w:ascii="Times New Roman" w:hAnsi="Times New Roman" w:cs="Times New Roman"/>
          <w:spacing w:val="-4"/>
          <w:sz w:val="28"/>
          <w:szCs w:val="28"/>
          <w:lang w:val="en-US"/>
        </w:rPr>
        <w:t xml:space="preserve"> </w:t>
      </w:r>
    </w:p>
    <w:p w14:paraId="1F446F34" w14:textId="5780298E"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Ward M</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Goldman M</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D. Epidemiology and Pathophysiology of Multiple Sclerosis</w:t>
      </w:r>
      <w:r w:rsidR="00F80343" w:rsidRPr="00F80343">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Continuum (Minneap Minn). </w:t>
      </w:r>
      <w:r w:rsidR="00F80343" w:rsidRPr="00F80343">
        <w:rPr>
          <w:rFonts w:ascii="Times New Roman" w:hAnsi="Times New Roman" w:cs="Times New Roman"/>
          <w:sz w:val="28"/>
          <w:szCs w:val="28"/>
          <w:lang w:val="en-US"/>
        </w:rPr>
        <w:t xml:space="preserve"> </w:t>
      </w:r>
      <w:r w:rsidR="00F80343">
        <w:rPr>
          <w:rFonts w:ascii="Times New Roman" w:hAnsi="Times New Roman" w:cs="Times New Roman"/>
          <w:sz w:val="28"/>
          <w:szCs w:val="28"/>
        </w:rPr>
        <w:t xml:space="preserve">– </w:t>
      </w:r>
      <w:r w:rsidRPr="004947A9">
        <w:rPr>
          <w:rFonts w:ascii="Times New Roman" w:hAnsi="Times New Roman" w:cs="Times New Roman"/>
          <w:sz w:val="28"/>
          <w:szCs w:val="28"/>
          <w:lang w:val="en-US"/>
        </w:rPr>
        <w:t>2022</w:t>
      </w:r>
      <w:r w:rsidR="00F80343">
        <w:rPr>
          <w:rFonts w:ascii="Times New Roman" w:hAnsi="Times New Roman" w:cs="Times New Roman"/>
          <w:sz w:val="28"/>
          <w:szCs w:val="28"/>
        </w:rPr>
        <w:t xml:space="preserve">. - </w:t>
      </w:r>
      <w:r w:rsidR="00F80343"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28</w:t>
      </w:r>
      <w:r w:rsidR="00F80343">
        <w:rPr>
          <w:rFonts w:ascii="Times New Roman" w:hAnsi="Times New Roman" w:cs="Times New Roman"/>
          <w:sz w:val="28"/>
          <w:szCs w:val="28"/>
        </w:rPr>
        <w:t>, №</w:t>
      </w:r>
      <w:r w:rsidRPr="004947A9">
        <w:rPr>
          <w:rFonts w:ascii="Times New Roman" w:hAnsi="Times New Roman" w:cs="Times New Roman"/>
          <w:sz w:val="28"/>
          <w:szCs w:val="28"/>
          <w:lang w:val="en-US"/>
        </w:rPr>
        <w:t>4</w:t>
      </w:r>
      <w:r w:rsidR="00F80343">
        <w:rPr>
          <w:rFonts w:ascii="Times New Roman" w:hAnsi="Times New Roman" w:cs="Times New Roman"/>
          <w:sz w:val="28"/>
          <w:szCs w:val="28"/>
        </w:rPr>
        <w:t xml:space="preserve">. – Р. </w:t>
      </w:r>
      <w:r w:rsidRPr="004947A9">
        <w:rPr>
          <w:rFonts w:ascii="Times New Roman" w:hAnsi="Times New Roman" w:cs="Times New Roman"/>
          <w:sz w:val="28"/>
          <w:szCs w:val="28"/>
          <w:lang w:val="en-US"/>
        </w:rPr>
        <w:t>988-1005.</w:t>
      </w:r>
      <w:r w:rsidR="00F80343">
        <w:rPr>
          <w:rFonts w:ascii="Times New Roman" w:hAnsi="Times New Roman" w:cs="Times New Roman"/>
          <w:sz w:val="28"/>
          <w:szCs w:val="28"/>
        </w:rPr>
        <w:t xml:space="preserve"> </w:t>
      </w:r>
    </w:p>
    <w:p w14:paraId="1F6AF14A" w14:textId="6132B2C6" w:rsidR="00F36017" w:rsidRPr="0088571C"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Abkur T</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M</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Foran E</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Kearney H</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Harkin G</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Byrnes V</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Lynch J</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et al. Neuromyelitis</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optica</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presenting</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as</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intractable</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vomiting</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hyperCKaemia</w:t>
      </w:r>
      <w:r w:rsidR="0088571C" w:rsidRPr="0088571C">
        <w:rPr>
          <w:rFonts w:ascii="Times New Roman" w:hAnsi="Times New Roman" w:cs="Times New Roman"/>
          <w:sz w:val="28"/>
          <w:szCs w:val="28"/>
          <w:lang w:val="en-US"/>
        </w:rPr>
        <w:t xml:space="preserve"> //</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J</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 xml:space="preserve">Neurol. </w:t>
      </w:r>
      <w:r w:rsidR="0088571C" w:rsidRPr="0088571C">
        <w:rPr>
          <w:rFonts w:ascii="Times New Roman" w:hAnsi="Times New Roman" w:cs="Times New Roman"/>
          <w:sz w:val="28"/>
          <w:szCs w:val="28"/>
          <w:lang w:val="en-US"/>
        </w:rPr>
        <w:t xml:space="preserve">– </w:t>
      </w:r>
      <w:r w:rsidRPr="0088571C">
        <w:rPr>
          <w:rFonts w:ascii="Times New Roman" w:hAnsi="Times New Roman" w:cs="Times New Roman"/>
          <w:spacing w:val="-2"/>
          <w:sz w:val="28"/>
          <w:szCs w:val="28"/>
          <w:lang w:val="en-US"/>
        </w:rPr>
        <w:t>2016</w:t>
      </w:r>
      <w:r w:rsidR="0088571C" w:rsidRPr="0088571C">
        <w:rPr>
          <w:rFonts w:ascii="Times New Roman" w:hAnsi="Times New Roman" w:cs="Times New Roman"/>
          <w:spacing w:val="-2"/>
          <w:sz w:val="28"/>
          <w:szCs w:val="28"/>
          <w:lang w:val="en-US"/>
        </w:rPr>
        <w:t xml:space="preserve">. - </w:t>
      </w:r>
      <w:r w:rsidR="0088571C" w:rsidRPr="00F47175">
        <w:rPr>
          <w:rFonts w:ascii="Times New Roman" w:hAnsi="Times New Roman" w:cs="Times New Roman"/>
          <w:sz w:val="28"/>
          <w:szCs w:val="28"/>
          <w:lang w:val="en-US"/>
        </w:rPr>
        <w:t xml:space="preserve">Vol. </w:t>
      </w:r>
      <w:r w:rsidRPr="0088571C">
        <w:rPr>
          <w:rFonts w:ascii="Times New Roman" w:hAnsi="Times New Roman" w:cs="Times New Roman"/>
          <w:spacing w:val="-2"/>
          <w:sz w:val="28"/>
          <w:szCs w:val="28"/>
          <w:lang w:val="en-US"/>
        </w:rPr>
        <w:t>263</w:t>
      </w:r>
      <w:r w:rsidR="0088571C" w:rsidRPr="0088571C">
        <w:rPr>
          <w:rFonts w:ascii="Times New Roman" w:hAnsi="Times New Roman" w:cs="Times New Roman"/>
          <w:spacing w:val="-2"/>
          <w:sz w:val="28"/>
          <w:szCs w:val="28"/>
          <w:lang w:val="en-US"/>
        </w:rPr>
        <w:t xml:space="preserve">. </w:t>
      </w:r>
      <w:r w:rsidR="0088571C">
        <w:rPr>
          <w:rFonts w:ascii="Times New Roman" w:hAnsi="Times New Roman" w:cs="Times New Roman"/>
          <w:spacing w:val="-2"/>
          <w:sz w:val="28"/>
          <w:szCs w:val="28"/>
          <w:lang w:val="en-US"/>
        </w:rPr>
        <w:t>–</w:t>
      </w:r>
      <w:r w:rsidR="0088571C" w:rsidRPr="0088571C">
        <w:rPr>
          <w:rFonts w:ascii="Times New Roman" w:hAnsi="Times New Roman" w:cs="Times New Roman"/>
          <w:spacing w:val="-2"/>
          <w:sz w:val="28"/>
          <w:szCs w:val="28"/>
          <w:lang w:val="en-US"/>
        </w:rPr>
        <w:t xml:space="preserve"> </w:t>
      </w:r>
      <w:r w:rsidR="0088571C">
        <w:rPr>
          <w:rFonts w:ascii="Times New Roman" w:hAnsi="Times New Roman" w:cs="Times New Roman"/>
          <w:spacing w:val="-2"/>
          <w:sz w:val="28"/>
          <w:szCs w:val="28"/>
        </w:rPr>
        <w:t>Р</w:t>
      </w:r>
      <w:r w:rsidR="0088571C" w:rsidRPr="0088571C">
        <w:rPr>
          <w:rFonts w:ascii="Times New Roman" w:hAnsi="Times New Roman" w:cs="Times New Roman"/>
          <w:spacing w:val="-2"/>
          <w:sz w:val="28"/>
          <w:szCs w:val="28"/>
          <w:lang w:val="en-US"/>
        </w:rPr>
        <w:t xml:space="preserve">. </w:t>
      </w:r>
      <w:r w:rsidRPr="0088571C">
        <w:rPr>
          <w:rFonts w:ascii="Times New Roman" w:hAnsi="Times New Roman" w:cs="Times New Roman"/>
          <w:spacing w:val="-2"/>
          <w:sz w:val="28"/>
          <w:szCs w:val="28"/>
          <w:lang w:val="en-US"/>
        </w:rPr>
        <w:t>171–</w:t>
      </w:r>
      <w:r w:rsidR="0088571C" w:rsidRPr="0088571C">
        <w:rPr>
          <w:rFonts w:ascii="Times New Roman" w:hAnsi="Times New Roman" w:cs="Times New Roman"/>
          <w:spacing w:val="-2"/>
          <w:sz w:val="28"/>
          <w:szCs w:val="28"/>
          <w:lang w:val="en-US"/>
        </w:rPr>
        <w:t>17</w:t>
      </w:r>
      <w:r w:rsidRPr="0088571C">
        <w:rPr>
          <w:rFonts w:ascii="Times New Roman" w:hAnsi="Times New Roman" w:cs="Times New Roman"/>
          <w:spacing w:val="-2"/>
          <w:sz w:val="28"/>
          <w:szCs w:val="28"/>
          <w:lang w:val="en-US"/>
        </w:rPr>
        <w:t>3.</w:t>
      </w:r>
    </w:p>
    <w:p w14:paraId="732C71A1" w14:textId="55A138FA" w:rsidR="00F36017" w:rsidRPr="005E36C8" w:rsidRDefault="00F36017" w:rsidP="005E36C8">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Miranda</w:t>
      </w:r>
      <w:r w:rsidRPr="00D76DE6">
        <w:rPr>
          <w:rFonts w:ascii="Times New Roman" w:hAnsi="Times New Roman" w:cs="Times New Roman"/>
          <w:spacing w:val="-15"/>
          <w:sz w:val="28"/>
          <w:szCs w:val="28"/>
          <w:lang w:val="fr-FR"/>
        </w:rPr>
        <w:t xml:space="preserve"> </w:t>
      </w:r>
      <w:r w:rsidRPr="00D76DE6">
        <w:rPr>
          <w:rFonts w:ascii="Times New Roman" w:hAnsi="Times New Roman" w:cs="Times New Roman"/>
          <w:sz w:val="28"/>
          <w:szCs w:val="28"/>
          <w:lang w:val="fr-FR"/>
        </w:rPr>
        <w:t>M</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T</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w:t>
      </w:r>
      <w:r w:rsidRPr="00D76DE6">
        <w:rPr>
          <w:rFonts w:ascii="Times New Roman" w:hAnsi="Times New Roman" w:cs="Times New Roman"/>
          <w:spacing w:val="-11"/>
          <w:sz w:val="28"/>
          <w:szCs w:val="28"/>
          <w:lang w:val="fr-FR"/>
        </w:rPr>
        <w:t xml:space="preserve"> </w:t>
      </w:r>
      <w:r w:rsidRPr="00D76DE6">
        <w:rPr>
          <w:rFonts w:ascii="Times New Roman" w:hAnsi="Times New Roman" w:cs="Times New Roman"/>
          <w:sz w:val="28"/>
          <w:szCs w:val="28"/>
          <w:lang w:val="fr-FR"/>
        </w:rPr>
        <w:t>Suárez</w:t>
      </w:r>
      <w:r w:rsidRPr="00D76DE6">
        <w:rPr>
          <w:rFonts w:ascii="Times New Roman" w:hAnsi="Times New Roman" w:cs="Times New Roman"/>
          <w:spacing w:val="-8"/>
          <w:sz w:val="28"/>
          <w:szCs w:val="28"/>
          <w:lang w:val="fr-FR"/>
        </w:rPr>
        <w:t xml:space="preserve"> </w:t>
      </w:r>
      <w:r w:rsidRPr="00D76DE6">
        <w:rPr>
          <w:rFonts w:ascii="Times New Roman" w:hAnsi="Times New Roman" w:cs="Times New Roman"/>
          <w:sz w:val="28"/>
          <w:szCs w:val="28"/>
          <w:lang w:val="fr-FR"/>
        </w:rPr>
        <w:t>E</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w:t>
      </w:r>
      <w:r w:rsidRPr="00D76DE6">
        <w:rPr>
          <w:rFonts w:ascii="Times New Roman" w:hAnsi="Times New Roman" w:cs="Times New Roman"/>
          <w:spacing w:val="-17"/>
          <w:sz w:val="28"/>
          <w:szCs w:val="28"/>
          <w:lang w:val="fr-FR"/>
        </w:rPr>
        <w:t xml:space="preserve"> </w:t>
      </w:r>
      <w:r w:rsidRPr="00D76DE6">
        <w:rPr>
          <w:rFonts w:ascii="Times New Roman" w:hAnsi="Times New Roman" w:cs="Times New Roman"/>
          <w:sz w:val="28"/>
          <w:szCs w:val="28"/>
          <w:lang w:val="fr-FR"/>
        </w:rPr>
        <w:t>Abbas</w:t>
      </w:r>
      <w:r w:rsidRPr="00D76DE6">
        <w:rPr>
          <w:rFonts w:ascii="Times New Roman" w:hAnsi="Times New Roman" w:cs="Times New Roman"/>
          <w:spacing w:val="-5"/>
          <w:sz w:val="28"/>
          <w:szCs w:val="28"/>
          <w:lang w:val="fr-FR"/>
        </w:rPr>
        <w:t xml:space="preserve"> </w:t>
      </w:r>
      <w:r w:rsidRPr="00D76DE6">
        <w:rPr>
          <w:rFonts w:ascii="Times New Roman" w:hAnsi="Times New Roman" w:cs="Times New Roman"/>
          <w:sz w:val="28"/>
          <w:szCs w:val="28"/>
          <w:lang w:val="fr-FR"/>
        </w:rPr>
        <w:t>M</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w:t>
      </w:r>
      <w:r w:rsidRPr="00D76DE6">
        <w:rPr>
          <w:rFonts w:ascii="Times New Roman" w:hAnsi="Times New Roman" w:cs="Times New Roman"/>
          <w:spacing w:val="-9"/>
          <w:sz w:val="28"/>
          <w:szCs w:val="28"/>
          <w:lang w:val="fr-FR"/>
        </w:rPr>
        <w:t xml:space="preserve"> </w:t>
      </w:r>
      <w:r w:rsidRPr="00D76DE6">
        <w:rPr>
          <w:rFonts w:ascii="Times New Roman" w:hAnsi="Times New Roman" w:cs="Times New Roman"/>
          <w:sz w:val="28"/>
          <w:szCs w:val="28"/>
          <w:lang w:val="fr-FR"/>
        </w:rPr>
        <w:t>Chinea</w:t>
      </w:r>
      <w:r w:rsidRPr="00D76DE6">
        <w:rPr>
          <w:rFonts w:ascii="Times New Roman" w:hAnsi="Times New Roman" w:cs="Times New Roman"/>
          <w:spacing w:val="-15"/>
          <w:sz w:val="28"/>
          <w:szCs w:val="28"/>
          <w:lang w:val="fr-FR"/>
        </w:rPr>
        <w:t xml:space="preserve"> </w:t>
      </w:r>
      <w:r w:rsidRPr="00D76DE6">
        <w:rPr>
          <w:rFonts w:ascii="Times New Roman" w:hAnsi="Times New Roman" w:cs="Times New Roman"/>
          <w:sz w:val="28"/>
          <w:szCs w:val="28"/>
          <w:lang w:val="fr-FR"/>
        </w:rPr>
        <w:t>A</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w:t>
      </w:r>
      <w:r w:rsidRPr="00D76DE6">
        <w:rPr>
          <w:rFonts w:ascii="Times New Roman" w:hAnsi="Times New Roman" w:cs="Times New Roman"/>
          <w:spacing w:val="-12"/>
          <w:sz w:val="28"/>
          <w:szCs w:val="28"/>
          <w:lang w:val="fr-FR"/>
        </w:rPr>
        <w:t xml:space="preserve"> </w:t>
      </w:r>
      <w:r w:rsidRPr="00D76DE6">
        <w:rPr>
          <w:rFonts w:ascii="Times New Roman" w:hAnsi="Times New Roman" w:cs="Times New Roman"/>
          <w:sz w:val="28"/>
          <w:szCs w:val="28"/>
          <w:lang w:val="fr-FR"/>
        </w:rPr>
        <w:t>Tosado</w:t>
      </w:r>
      <w:r w:rsidRPr="00D76DE6">
        <w:rPr>
          <w:rFonts w:ascii="Times New Roman" w:hAnsi="Times New Roman" w:cs="Times New Roman"/>
          <w:spacing w:val="-5"/>
          <w:sz w:val="28"/>
          <w:szCs w:val="28"/>
          <w:lang w:val="fr-FR"/>
        </w:rPr>
        <w:t xml:space="preserve"> </w:t>
      </w:r>
      <w:r w:rsidRPr="00D76DE6">
        <w:rPr>
          <w:rFonts w:ascii="Times New Roman" w:hAnsi="Times New Roman" w:cs="Times New Roman"/>
          <w:sz w:val="28"/>
          <w:szCs w:val="28"/>
          <w:lang w:val="fr-FR"/>
        </w:rPr>
        <w:t>R</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w:t>
      </w:r>
      <w:r w:rsidRPr="00D76DE6">
        <w:rPr>
          <w:rFonts w:ascii="Times New Roman" w:hAnsi="Times New Roman" w:cs="Times New Roman"/>
          <w:spacing w:val="-9"/>
          <w:sz w:val="28"/>
          <w:szCs w:val="28"/>
          <w:lang w:val="fr-FR"/>
        </w:rPr>
        <w:t xml:space="preserve"> </w:t>
      </w:r>
      <w:r w:rsidRPr="00D76DE6">
        <w:rPr>
          <w:rFonts w:ascii="Times New Roman" w:hAnsi="Times New Roman" w:cs="Times New Roman"/>
          <w:sz w:val="28"/>
          <w:szCs w:val="28"/>
          <w:lang w:val="fr-FR"/>
        </w:rPr>
        <w:t>Mejías</w:t>
      </w:r>
      <w:r w:rsidRPr="00D76DE6">
        <w:rPr>
          <w:rFonts w:ascii="Times New Roman" w:hAnsi="Times New Roman" w:cs="Times New Roman"/>
          <w:spacing w:val="-8"/>
          <w:sz w:val="28"/>
          <w:szCs w:val="28"/>
          <w:lang w:val="fr-FR"/>
        </w:rPr>
        <w:t xml:space="preserve"> </w:t>
      </w:r>
      <w:r w:rsidRPr="00D76DE6">
        <w:rPr>
          <w:rFonts w:ascii="Times New Roman" w:hAnsi="Times New Roman" w:cs="Times New Roman"/>
          <w:sz w:val="28"/>
          <w:szCs w:val="28"/>
          <w:lang w:val="fr-FR"/>
        </w:rPr>
        <w:t>I</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A</w:t>
      </w:r>
      <w:r w:rsidR="005E36C8" w:rsidRPr="00D76DE6">
        <w:rPr>
          <w:rFonts w:ascii="Times New Roman" w:hAnsi="Times New Roman" w:cs="Times New Roman"/>
          <w:sz w:val="28"/>
          <w:szCs w:val="28"/>
          <w:lang w:val="fr-FR"/>
        </w:rPr>
        <w:t>.</w:t>
      </w:r>
      <w:r w:rsidRPr="00D76DE6">
        <w:rPr>
          <w:rFonts w:ascii="Times New Roman" w:hAnsi="Times New Roman" w:cs="Times New Roman"/>
          <w:spacing w:val="-10"/>
          <w:sz w:val="28"/>
          <w:szCs w:val="28"/>
          <w:lang w:val="fr-FR"/>
        </w:rPr>
        <w:t xml:space="preserve"> </w:t>
      </w:r>
      <w:r w:rsidRPr="00D76DE6">
        <w:rPr>
          <w:rFonts w:ascii="Times New Roman" w:hAnsi="Times New Roman" w:cs="Times New Roman"/>
          <w:sz w:val="28"/>
          <w:szCs w:val="28"/>
          <w:lang w:val="fr-FR"/>
        </w:rPr>
        <w:t>et</w:t>
      </w:r>
      <w:r w:rsidRPr="00D76DE6">
        <w:rPr>
          <w:rFonts w:ascii="Times New Roman" w:hAnsi="Times New Roman" w:cs="Times New Roman"/>
          <w:spacing w:val="-5"/>
          <w:sz w:val="28"/>
          <w:szCs w:val="28"/>
          <w:lang w:val="fr-FR"/>
        </w:rPr>
        <w:t xml:space="preserve"> </w:t>
      </w:r>
      <w:r w:rsidRPr="00D76DE6">
        <w:rPr>
          <w:rFonts w:ascii="Times New Roman" w:hAnsi="Times New Roman" w:cs="Times New Roman"/>
          <w:sz w:val="28"/>
          <w:szCs w:val="28"/>
          <w:lang w:val="fr-FR"/>
        </w:rPr>
        <w:t>al.</w:t>
      </w:r>
      <w:r w:rsidRPr="00D76DE6">
        <w:rPr>
          <w:rFonts w:ascii="Times New Roman" w:hAnsi="Times New Roman" w:cs="Times New Roman"/>
          <w:spacing w:val="-9"/>
          <w:sz w:val="28"/>
          <w:szCs w:val="28"/>
          <w:lang w:val="fr-FR"/>
        </w:rPr>
        <w:t xml:space="preserve"> </w:t>
      </w:r>
      <w:r w:rsidRPr="004947A9">
        <w:rPr>
          <w:rFonts w:ascii="Times New Roman" w:hAnsi="Times New Roman" w:cs="Times New Roman"/>
          <w:sz w:val="28"/>
          <w:szCs w:val="28"/>
          <w:lang w:val="en-US"/>
        </w:rPr>
        <w:t>HLA class I &amp; II alleles in multiple sclerosis patients from Puerto Rico</w:t>
      </w:r>
      <w:r w:rsidR="0088571C" w:rsidRPr="0088571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Bol</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 xml:space="preserve">Asoc Med </w:t>
      </w:r>
      <w:r w:rsidRPr="005E36C8">
        <w:rPr>
          <w:rFonts w:ascii="Times New Roman" w:hAnsi="Times New Roman" w:cs="Times New Roman"/>
          <w:sz w:val="28"/>
          <w:szCs w:val="28"/>
          <w:lang w:val="en-US"/>
        </w:rPr>
        <w:t>P</w:t>
      </w:r>
      <w:r w:rsidRPr="0088571C">
        <w:rPr>
          <w:rFonts w:ascii="Times New Roman" w:hAnsi="Times New Roman" w:cs="Times New Roman"/>
          <w:sz w:val="28"/>
          <w:szCs w:val="28"/>
          <w:lang w:val="en-US"/>
        </w:rPr>
        <w:t>R.</w:t>
      </w:r>
      <w:r w:rsidRPr="0088571C">
        <w:rPr>
          <w:rFonts w:ascii="Times New Roman" w:hAnsi="Times New Roman" w:cs="Times New Roman"/>
          <w:spacing w:val="-5"/>
          <w:sz w:val="28"/>
          <w:szCs w:val="28"/>
          <w:lang w:val="en-US"/>
        </w:rPr>
        <w:t xml:space="preserve"> </w:t>
      </w:r>
      <w:r w:rsidR="0088571C">
        <w:rPr>
          <w:rFonts w:ascii="Times New Roman" w:hAnsi="Times New Roman" w:cs="Times New Roman"/>
          <w:spacing w:val="-5"/>
          <w:sz w:val="28"/>
          <w:szCs w:val="28"/>
          <w:lang w:val="en-US"/>
        </w:rPr>
        <w:t>–</w:t>
      </w:r>
      <w:r w:rsidR="0088571C" w:rsidRPr="0088571C">
        <w:rPr>
          <w:rFonts w:ascii="Times New Roman" w:hAnsi="Times New Roman" w:cs="Times New Roman"/>
          <w:spacing w:val="-5"/>
          <w:sz w:val="28"/>
          <w:szCs w:val="28"/>
          <w:lang w:val="en-US"/>
        </w:rPr>
        <w:t xml:space="preserve"> </w:t>
      </w:r>
      <w:r w:rsidRPr="0088571C">
        <w:rPr>
          <w:rFonts w:ascii="Times New Roman" w:hAnsi="Times New Roman" w:cs="Times New Roman"/>
          <w:spacing w:val="-2"/>
          <w:sz w:val="28"/>
          <w:szCs w:val="28"/>
          <w:lang w:val="en-US"/>
        </w:rPr>
        <w:t>2013</w:t>
      </w:r>
      <w:r w:rsidR="0088571C" w:rsidRPr="0088571C">
        <w:rPr>
          <w:rFonts w:ascii="Times New Roman" w:hAnsi="Times New Roman" w:cs="Times New Roman"/>
          <w:spacing w:val="-2"/>
          <w:sz w:val="28"/>
          <w:szCs w:val="28"/>
          <w:lang w:val="en-US"/>
        </w:rPr>
        <w:t xml:space="preserve">. - </w:t>
      </w:r>
      <w:r w:rsidR="0088571C" w:rsidRPr="00F47175">
        <w:rPr>
          <w:rFonts w:ascii="Times New Roman" w:hAnsi="Times New Roman" w:cs="Times New Roman"/>
          <w:sz w:val="28"/>
          <w:szCs w:val="28"/>
          <w:lang w:val="en-US"/>
        </w:rPr>
        <w:t xml:space="preserve">Vol. </w:t>
      </w:r>
      <w:r w:rsidRPr="0088571C">
        <w:rPr>
          <w:rFonts w:ascii="Times New Roman" w:hAnsi="Times New Roman" w:cs="Times New Roman"/>
          <w:spacing w:val="-2"/>
          <w:sz w:val="28"/>
          <w:szCs w:val="28"/>
          <w:lang w:val="en-US"/>
        </w:rPr>
        <w:t>105</w:t>
      </w:r>
      <w:r w:rsidR="0088571C" w:rsidRPr="0088571C">
        <w:rPr>
          <w:rFonts w:ascii="Times New Roman" w:hAnsi="Times New Roman" w:cs="Times New Roman"/>
          <w:spacing w:val="-2"/>
          <w:sz w:val="28"/>
          <w:szCs w:val="28"/>
          <w:lang w:val="en-US"/>
        </w:rPr>
        <w:t xml:space="preserve">. – </w:t>
      </w:r>
      <w:r w:rsidR="0088571C">
        <w:rPr>
          <w:rFonts w:ascii="Times New Roman" w:hAnsi="Times New Roman" w:cs="Times New Roman"/>
          <w:spacing w:val="-2"/>
          <w:sz w:val="28"/>
          <w:szCs w:val="28"/>
        </w:rPr>
        <w:t>Р</w:t>
      </w:r>
      <w:r w:rsidR="0088571C" w:rsidRPr="0088571C">
        <w:rPr>
          <w:rFonts w:ascii="Times New Roman" w:hAnsi="Times New Roman" w:cs="Times New Roman"/>
          <w:spacing w:val="-2"/>
          <w:sz w:val="28"/>
          <w:szCs w:val="28"/>
          <w:lang w:val="en-US"/>
        </w:rPr>
        <w:t xml:space="preserve">. </w:t>
      </w:r>
      <w:r w:rsidRPr="0088571C">
        <w:rPr>
          <w:rFonts w:ascii="Times New Roman" w:hAnsi="Times New Roman" w:cs="Times New Roman"/>
          <w:spacing w:val="-2"/>
          <w:sz w:val="28"/>
          <w:szCs w:val="28"/>
          <w:lang w:val="en-US"/>
        </w:rPr>
        <w:t>18–23</w:t>
      </w:r>
      <w:r w:rsidR="0088571C" w:rsidRPr="0088571C">
        <w:rPr>
          <w:rFonts w:ascii="Times New Roman" w:hAnsi="Times New Roman" w:cs="Times New Roman"/>
          <w:spacing w:val="-2"/>
          <w:sz w:val="28"/>
          <w:szCs w:val="28"/>
          <w:lang w:val="en-US"/>
        </w:rPr>
        <w:t>.</w:t>
      </w:r>
    </w:p>
    <w:p w14:paraId="0B10272D" w14:textId="1935F86D"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Moore</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z w:val="28"/>
          <w:szCs w:val="28"/>
          <w:lang w:val="en-US"/>
        </w:rPr>
        <w:t>P</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Methley</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A</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Pollard</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C</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Mutch</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K</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Hamid</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S</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Elsone</w:t>
      </w:r>
      <w:r w:rsidRPr="004947A9">
        <w:rPr>
          <w:rFonts w:ascii="Times New Roman" w:hAnsi="Times New Roman" w:cs="Times New Roman"/>
          <w:spacing w:val="-10"/>
          <w:sz w:val="28"/>
          <w:szCs w:val="28"/>
          <w:lang w:val="en-US"/>
        </w:rPr>
        <w:t xml:space="preserve"> </w:t>
      </w:r>
      <w:r w:rsidRPr="004947A9">
        <w:rPr>
          <w:rFonts w:ascii="Times New Roman" w:hAnsi="Times New Roman" w:cs="Times New Roman"/>
          <w:sz w:val="28"/>
          <w:szCs w:val="28"/>
          <w:lang w:val="en-US"/>
        </w:rPr>
        <w:t>L</w:t>
      </w:r>
      <w:r w:rsidR="005E36C8" w:rsidRPr="005E36C8">
        <w:rPr>
          <w:rFonts w:ascii="Times New Roman" w:hAnsi="Times New Roman" w:cs="Times New Roman"/>
          <w:sz w:val="28"/>
          <w:szCs w:val="28"/>
          <w:lang w:val="en-US"/>
        </w:rPr>
        <w:t>.</w:t>
      </w:r>
      <w:r w:rsidRPr="004947A9">
        <w:rPr>
          <w:rFonts w:ascii="Times New Roman" w:hAnsi="Times New Roman" w:cs="Times New Roman"/>
          <w:spacing w:val="-10"/>
          <w:sz w:val="28"/>
          <w:szCs w:val="28"/>
          <w:lang w:val="en-US"/>
        </w:rPr>
        <w:t xml:space="preserve"> </w:t>
      </w:r>
      <w:r w:rsidRPr="004947A9">
        <w:rPr>
          <w:rFonts w:ascii="Times New Roman" w:hAnsi="Times New Roman" w:cs="Times New Roman"/>
          <w:sz w:val="28"/>
          <w:szCs w:val="28"/>
          <w:lang w:val="en-US"/>
        </w:rPr>
        <w:t>et</w:t>
      </w:r>
      <w:r w:rsidRPr="004947A9">
        <w:rPr>
          <w:rFonts w:ascii="Times New Roman" w:hAnsi="Times New Roman" w:cs="Times New Roman"/>
          <w:spacing w:val="-10"/>
          <w:sz w:val="28"/>
          <w:szCs w:val="28"/>
          <w:lang w:val="en-US"/>
        </w:rPr>
        <w:t xml:space="preserve"> </w:t>
      </w:r>
      <w:r w:rsidRPr="004947A9">
        <w:rPr>
          <w:rFonts w:ascii="Times New Roman" w:hAnsi="Times New Roman" w:cs="Times New Roman"/>
          <w:sz w:val="28"/>
          <w:szCs w:val="28"/>
          <w:lang w:val="en-US"/>
        </w:rPr>
        <w:t>al.</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z w:val="28"/>
          <w:szCs w:val="28"/>
          <w:lang w:val="en-US"/>
        </w:rPr>
        <w:t>Cognitive and psychiatric comorbidities in neuromyelitis optica</w:t>
      </w:r>
      <w:r w:rsidR="0088571C" w:rsidRPr="0088571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J Neurol Sci.</w:t>
      </w:r>
      <w:r w:rsidR="0088571C" w:rsidRPr="0088571C">
        <w:rPr>
          <w:rFonts w:ascii="Times New Roman" w:hAnsi="Times New Roman" w:cs="Times New Roman"/>
          <w:sz w:val="28"/>
          <w:szCs w:val="28"/>
          <w:lang w:val="en-US"/>
        </w:rPr>
        <w:t xml:space="preserve"> </w:t>
      </w:r>
      <w:r w:rsidR="0088571C">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2016</w:t>
      </w:r>
      <w:r w:rsidR="0088571C" w:rsidRPr="0088571C">
        <w:rPr>
          <w:rFonts w:ascii="Times New Roman" w:hAnsi="Times New Roman" w:cs="Times New Roman"/>
          <w:sz w:val="28"/>
          <w:szCs w:val="28"/>
          <w:lang w:val="en-US"/>
        </w:rPr>
        <w:t xml:space="preserve">. - </w:t>
      </w:r>
      <w:r w:rsidR="0088571C"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360</w:t>
      </w:r>
      <w:r w:rsidR="0088571C" w:rsidRPr="0088571C">
        <w:rPr>
          <w:rFonts w:ascii="Times New Roman" w:hAnsi="Times New Roman" w:cs="Times New Roman"/>
          <w:sz w:val="28"/>
          <w:szCs w:val="28"/>
          <w:lang w:val="en-US"/>
        </w:rPr>
        <w:t xml:space="preserve">. – </w:t>
      </w:r>
      <w:r w:rsidR="0088571C">
        <w:rPr>
          <w:rFonts w:ascii="Times New Roman" w:hAnsi="Times New Roman" w:cs="Times New Roman"/>
          <w:sz w:val="28"/>
          <w:szCs w:val="28"/>
        </w:rPr>
        <w:t>Р</w:t>
      </w:r>
      <w:r w:rsidR="0088571C" w:rsidRPr="0088571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4–9.</w:t>
      </w:r>
    </w:p>
    <w:p w14:paraId="05BB9C3A" w14:textId="535BA6B3" w:rsidR="00F36017" w:rsidRPr="0088571C"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Uribe-San</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Martin</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R</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Ciampi</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E</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Galilea</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A</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z w:val="28"/>
          <w:szCs w:val="28"/>
          <w:lang w:val="en-US"/>
        </w:rPr>
        <w:t>Sandoval</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P</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Miranda</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H</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Mellado</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lastRenderedPageBreak/>
        <w:t>P</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et</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al.</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Neuromyelitis</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optica</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spectrum</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disorders:</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Profile</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of</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a</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cohort</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according</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to</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the</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2015 diagnostic criteria</w:t>
      </w:r>
      <w:r w:rsidR="0088571C" w:rsidRPr="0088571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Rev Neurol.</w:t>
      </w:r>
      <w:r w:rsidR="0088571C" w:rsidRPr="0088571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88571C">
        <w:rPr>
          <w:rFonts w:ascii="Times New Roman" w:hAnsi="Times New Roman" w:cs="Times New Roman"/>
          <w:sz w:val="28"/>
          <w:szCs w:val="28"/>
          <w:lang w:val="en-US"/>
        </w:rPr>
        <w:t>2017</w:t>
      </w:r>
      <w:r w:rsidR="0088571C" w:rsidRPr="0088571C">
        <w:rPr>
          <w:rFonts w:ascii="Times New Roman" w:hAnsi="Times New Roman" w:cs="Times New Roman"/>
          <w:sz w:val="28"/>
          <w:szCs w:val="28"/>
          <w:lang w:val="en-US"/>
        </w:rPr>
        <w:t>. -</w:t>
      </w:r>
      <w:r w:rsidRPr="0088571C">
        <w:rPr>
          <w:rFonts w:ascii="Times New Roman" w:hAnsi="Times New Roman" w:cs="Times New Roman"/>
          <w:sz w:val="28"/>
          <w:szCs w:val="28"/>
          <w:lang w:val="en-US"/>
        </w:rPr>
        <w:t xml:space="preserve"> </w:t>
      </w:r>
      <w:r w:rsidR="0088571C" w:rsidRPr="00F47175">
        <w:rPr>
          <w:rFonts w:ascii="Times New Roman" w:hAnsi="Times New Roman" w:cs="Times New Roman"/>
          <w:sz w:val="28"/>
          <w:szCs w:val="28"/>
          <w:lang w:val="en-US"/>
        </w:rPr>
        <w:t xml:space="preserve">Vol.  </w:t>
      </w:r>
      <w:r w:rsidRPr="0088571C">
        <w:rPr>
          <w:rFonts w:ascii="Times New Roman" w:hAnsi="Times New Roman" w:cs="Times New Roman"/>
          <w:sz w:val="28"/>
          <w:szCs w:val="28"/>
          <w:lang w:val="en-US"/>
        </w:rPr>
        <w:t>65</w:t>
      </w:r>
      <w:r w:rsidR="0088571C">
        <w:rPr>
          <w:rFonts w:ascii="Times New Roman" w:hAnsi="Times New Roman" w:cs="Times New Roman"/>
          <w:sz w:val="28"/>
          <w:szCs w:val="28"/>
        </w:rPr>
        <w:t xml:space="preserve">. – Р. </w:t>
      </w:r>
      <w:r w:rsidRPr="0088571C">
        <w:rPr>
          <w:rFonts w:ascii="Times New Roman" w:hAnsi="Times New Roman" w:cs="Times New Roman"/>
          <w:sz w:val="28"/>
          <w:szCs w:val="28"/>
          <w:lang w:val="en-US"/>
        </w:rPr>
        <w:t>193–202.</w:t>
      </w:r>
    </w:p>
    <w:p w14:paraId="09651D5D" w14:textId="65E8C533"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Masters-Israilov</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A</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Robbins</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M</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S.</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Headache</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in</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neuromyelitis</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optica</w:t>
      </w:r>
      <w:r w:rsidR="0088571C" w:rsidRPr="0088571C">
        <w:rPr>
          <w:rFonts w:ascii="Times New Roman" w:hAnsi="Times New Roman" w:cs="Times New Roman"/>
          <w:sz w:val="28"/>
          <w:szCs w:val="28"/>
          <w:lang w:val="en-US"/>
        </w:rPr>
        <w:t xml:space="preserve"> //</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Curr</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 xml:space="preserve">Pain Headache Rep. </w:t>
      </w:r>
      <w:r w:rsidR="0088571C" w:rsidRPr="0088571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2017</w:t>
      </w:r>
      <w:r w:rsidR="0088571C" w:rsidRPr="0088571C">
        <w:rPr>
          <w:rFonts w:ascii="Times New Roman" w:hAnsi="Times New Roman" w:cs="Times New Roman"/>
          <w:sz w:val="28"/>
          <w:szCs w:val="28"/>
          <w:lang w:val="en-US"/>
        </w:rPr>
        <w:t xml:space="preserve">. - </w:t>
      </w:r>
      <w:r w:rsidR="0088571C"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21</w:t>
      </w:r>
      <w:r w:rsidR="0088571C">
        <w:rPr>
          <w:rFonts w:ascii="Times New Roman" w:hAnsi="Times New Roman" w:cs="Times New Roman"/>
          <w:sz w:val="28"/>
          <w:szCs w:val="28"/>
        </w:rPr>
        <w:t xml:space="preserve">. – Р. </w:t>
      </w:r>
      <w:r w:rsidRPr="004947A9">
        <w:rPr>
          <w:rFonts w:ascii="Times New Roman" w:hAnsi="Times New Roman" w:cs="Times New Roman"/>
          <w:sz w:val="28"/>
          <w:szCs w:val="28"/>
          <w:lang w:val="en-US"/>
        </w:rPr>
        <w:t>20.</w:t>
      </w:r>
    </w:p>
    <w:p w14:paraId="0724266C" w14:textId="6F77F82D" w:rsidR="00F36017" w:rsidRPr="005E36C8"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Ajmera M</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R</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Boscoe A</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Mauskopf J</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Candrilli S</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D</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Levy M. Evaluation of comorbidities and health care resource use among patients with highly active neuromyelitis optica</w:t>
      </w:r>
      <w:r w:rsidR="0088571C" w:rsidRPr="0088571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5E36C8">
        <w:rPr>
          <w:rFonts w:ascii="Times New Roman" w:hAnsi="Times New Roman" w:cs="Times New Roman"/>
          <w:sz w:val="28"/>
          <w:szCs w:val="28"/>
          <w:lang w:val="en-US"/>
        </w:rPr>
        <w:t>J Neurol Sci.</w:t>
      </w:r>
      <w:r w:rsidR="0088571C" w:rsidRPr="0088571C">
        <w:rPr>
          <w:rFonts w:ascii="Times New Roman" w:hAnsi="Times New Roman" w:cs="Times New Roman"/>
          <w:sz w:val="28"/>
          <w:szCs w:val="28"/>
          <w:lang w:val="en-US"/>
        </w:rPr>
        <w:t xml:space="preserve"> –</w:t>
      </w:r>
      <w:r w:rsidRPr="005E36C8">
        <w:rPr>
          <w:rFonts w:ascii="Times New Roman" w:hAnsi="Times New Roman" w:cs="Times New Roman"/>
          <w:sz w:val="28"/>
          <w:szCs w:val="28"/>
          <w:lang w:val="en-US"/>
        </w:rPr>
        <w:t xml:space="preserve"> 2018</w:t>
      </w:r>
      <w:r w:rsidR="0088571C" w:rsidRPr="0088571C">
        <w:rPr>
          <w:rFonts w:ascii="Times New Roman" w:hAnsi="Times New Roman" w:cs="Times New Roman"/>
          <w:sz w:val="28"/>
          <w:szCs w:val="28"/>
          <w:lang w:val="en-US"/>
        </w:rPr>
        <w:t>. -</w:t>
      </w:r>
      <w:r w:rsidRPr="005E36C8">
        <w:rPr>
          <w:rFonts w:ascii="Times New Roman" w:hAnsi="Times New Roman" w:cs="Times New Roman"/>
          <w:sz w:val="28"/>
          <w:szCs w:val="28"/>
          <w:lang w:val="en-US"/>
        </w:rPr>
        <w:t xml:space="preserve"> </w:t>
      </w:r>
      <w:r w:rsidR="0088571C" w:rsidRPr="00F47175">
        <w:rPr>
          <w:rFonts w:ascii="Times New Roman" w:hAnsi="Times New Roman" w:cs="Times New Roman"/>
          <w:sz w:val="28"/>
          <w:szCs w:val="28"/>
          <w:lang w:val="en-US"/>
        </w:rPr>
        <w:t xml:space="preserve">Vol. </w:t>
      </w:r>
      <w:r w:rsidRPr="005E36C8">
        <w:rPr>
          <w:rFonts w:ascii="Times New Roman" w:hAnsi="Times New Roman" w:cs="Times New Roman"/>
          <w:sz w:val="28"/>
          <w:szCs w:val="28"/>
          <w:lang w:val="en-US"/>
        </w:rPr>
        <w:t>384</w:t>
      </w:r>
      <w:r w:rsidR="0088571C" w:rsidRPr="0088571C">
        <w:rPr>
          <w:rFonts w:ascii="Times New Roman" w:hAnsi="Times New Roman" w:cs="Times New Roman"/>
          <w:sz w:val="28"/>
          <w:szCs w:val="28"/>
          <w:lang w:val="en-US"/>
        </w:rPr>
        <w:t xml:space="preserve">. – </w:t>
      </w:r>
      <w:r w:rsidR="0088571C">
        <w:rPr>
          <w:rFonts w:ascii="Times New Roman" w:hAnsi="Times New Roman" w:cs="Times New Roman"/>
          <w:sz w:val="28"/>
          <w:szCs w:val="28"/>
        </w:rPr>
        <w:t>Р</w:t>
      </w:r>
      <w:r w:rsidR="0088571C" w:rsidRPr="0088571C">
        <w:rPr>
          <w:rFonts w:ascii="Times New Roman" w:hAnsi="Times New Roman" w:cs="Times New Roman"/>
          <w:sz w:val="28"/>
          <w:szCs w:val="28"/>
          <w:lang w:val="en-US"/>
        </w:rPr>
        <w:t xml:space="preserve">. </w:t>
      </w:r>
      <w:r w:rsidRPr="005E36C8">
        <w:rPr>
          <w:rFonts w:ascii="Times New Roman" w:hAnsi="Times New Roman" w:cs="Times New Roman"/>
          <w:sz w:val="28"/>
          <w:szCs w:val="28"/>
          <w:lang w:val="en-US"/>
        </w:rPr>
        <w:t>96–103</w:t>
      </w:r>
      <w:r w:rsidR="0088571C" w:rsidRPr="0088571C">
        <w:rPr>
          <w:rFonts w:ascii="Times New Roman" w:hAnsi="Times New Roman" w:cs="Times New Roman"/>
          <w:sz w:val="28"/>
          <w:szCs w:val="28"/>
          <w:lang w:val="en-US"/>
        </w:rPr>
        <w:t>.</w:t>
      </w:r>
    </w:p>
    <w:p w14:paraId="10E2A21A" w14:textId="7C8DB3F3" w:rsidR="00F36017" w:rsidRPr="005E36C8"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Weaver C</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T</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Elson C</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O</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Fouser L</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A</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Kolls J</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K. The Th17 pathway and inflammatory diseases of the intestines, lungs, and skin</w:t>
      </w:r>
      <w:r w:rsidR="0088571C" w:rsidRPr="0088571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5E36C8">
        <w:rPr>
          <w:rFonts w:ascii="Times New Roman" w:hAnsi="Times New Roman" w:cs="Times New Roman"/>
          <w:sz w:val="28"/>
          <w:szCs w:val="28"/>
          <w:lang w:val="en-US"/>
        </w:rPr>
        <w:t xml:space="preserve">Annu Rev Pathol. </w:t>
      </w:r>
      <w:r w:rsidR="0088571C" w:rsidRPr="0088571C">
        <w:rPr>
          <w:rFonts w:ascii="Times New Roman" w:hAnsi="Times New Roman" w:cs="Times New Roman"/>
          <w:sz w:val="28"/>
          <w:szCs w:val="28"/>
          <w:lang w:val="en-US"/>
        </w:rPr>
        <w:t xml:space="preserve">– </w:t>
      </w:r>
      <w:r w:rsidRPr="005E36C8">
        <w:rPr>
          <w:rFonts w:ascii="Times New Roman" w:hAnsi="Times New Roman" w:cs="Times New Roman"/>
          <w:sz w:val="28"/>
          <w:szCs w:val="28"/>
          <w:lang w:val="en-US"/>
        </w:rPr>
        <w:t>2013</w:t>
      </w:r>
      <w:r w:rsidR="0088571C" w:rsidRPr="0088571C">
        <w:rPr>
          <w:rFonts w:ascii="Times New Roman" w:hAnsi="Times New Roman" w:cs="Times New Roman"/>
          <w:sz w:val="28"/>
          <w:szCs w:val="28"/>
          <w:lang w:val="en-US"/>
        </w:rPr>
        <w:t xml:space="preserve">. - </w:t>
      </w:r>
      <w:r w:rsidR="0088571C" w:rsidRPr="00F47175">
        <w:rPr>
          <w:rFonts w:ascii="Times New Roman" w:hAnsi="Times New Roman" w:cs="Times New Roman"/>
          <w:sz w:val="28"/>
          <w:szCs w:val="28"/>
          <w:lang w:val="en-US"/>
        </w:rPr>
        <w:t>Vol.</w:t>
      </w:r>
      <w:r w:rsidRPr="005E36C8">
        <w:rPr>
          <w:rFonts w:ascii="Times New Roman" w:hAnsi="Times New Roman" w:cs="Times New Roman"/>
          <w:sz w:val="28"/>
          <w:szCs w:val="28"/>
          <w:lang w:val="en-US"/>
        </w:rPr>
        <w:t xml:space="preserve"> </w:t>
      </w:r>
      <w:r w:rsidRPr="005E36C8">
        <w:rPr>
          <w:rFonts w:ascii="Times New Roman" w:hAnsi="Times New Roman" w:cs="Times New Roman"/>
          <w:spacing w:val="-2"/>
          <w:sz w:val="28"/>
          <w:szCs w:val="28"/>
          <w:lang w:val="en-US"/>
        </w:rPr>
        <w:t>8</w:t>
      </w:r>
      <w:r w:rsidR="0088571C" w:rsidRPr="0088571C">
        <w:rPr>
          <w:rFonts w:ascii="Times New Roman" w:hAnsi="Times New Roman" w:cs="Times New Roman"/>
          <w:spacing w:val="-2"/>
          <w:sz w:val="28"/>
          <w:szCs w:val="28"/>
          <w:lang w:val="en-US"/>
        </w:rPr>
        <w:t xml:space="preserve">. – </w:t>
      </w:r>
      <w:r w:rsidR="0088571C">
        <w:rPr>
          <w:rFonts w:ascii="Times New Roman" w:hAnsi="Times New Roman" w:cs="Times New Roman"/>
          <w:spacing w:val="-2"/>
          <w:sz w:val="28"/>
          <w:szCs w:val="28"/>
        </w:rPr>
        <w:t>Р</w:t>
      </w:r>
      <w:r w:rsidR="0088571C" w:rsidRPr="0088571C">
        <w:rPr>
          <w:rFonts w:ascii="Times New Roman" w:hAnsi="Times New Roman" w:cs="Times New Roman"/>
          <w:spacing w:val="-2"/>
          <w:sz w:val="28"/>
          <w:szCs w:val="28"/>
          <w:lang w:val="en-US"/>
        </w:rPr>
        <w:t xml:space="preserve">. </w:t>
      </w:r>
      <w:r w:rsidRPr="005E36C8">
        <w:rPr>
          <w:rFonts w:ascii="Times New Roman" w:hAnsi="Times New Roman" w:cs="Times New Roman"/>
          <w:spacing w:val="-2"/>
          <w:sz w:val="28"/>
          <w:szCs w:val="28"/>
          <w:lang w:val="en-US"/>
        </w:rPr>
        <w:t>477–512</w:t>
      </w:r>
      <w:r w:rsidR="0088571C" w:rsidRPr="0088571C">
        <w:rPr>
          <w:rFonts w:ascii="Times New Roman" w:hAnsi="Times New Roman" w:cs="Times New Roman"/>
          <w:spacing w:val="-2"/>
          <w:sz w:val="28"/>
          <w:szCs w:val="28"/>
          <w:lang w:val="en-US"/>
        </w:rPr>
        <w:t>.</w:t>
      </w:r>
    </w:p>
    <w:p w14:paraId="61718101" w14:textId="6055CA78" w:rsidR="00F36017" w:rsidRPr="005E36C8"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Rodríguez-Quiroga S</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A</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Abaroa L</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Arakaki T</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Garretto N</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S</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Villa A</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M. Commentary on neuromyelitis optica associated with painful paroxysmal dystonia: Case report and literature review</w:t>
      </w:r>
      <w:r w:rsidR="0088571C" w:rsidRPr="0088571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5E36C8">
        <w:rPr>
          <w:rFonts w:ascii="Times New Roman" w:hAnsi="Times New Roman" w:cs="Times New Roman"/>
          <w:sz w:val="28"/>
          <w:szCs w:val="28"/>
          <w:lang w:val="en-US"/>
        </w:rPr>
        <w:t>Acta Neurol Belg.</w:t>
      </w:r>
      <w:r w:rsidR="0088571C" w:rsidRPr="0088571C">
        <w:rPr>
          <w:rFonts w:ascii="Times New Roman" w:hAnsi="Times New Roman" w:cs="Times New Roman"/>
          <w:sz w:val="28"/>
          <w:szCs w:val="28"/>
          <w:lang w:val="en-US"/>
        </w:rPr>
        <w:t xml:space="preserve"> –</w:t>
      </w:r>
      <w:r w:rsidRPr="005E36C8">
        <w:rPr>
          <w:rFonts w:ascii="Times New Roman" w:hAnsi="Times New Roman" w:cs="Times New Roman"/>
          <w:sz w:val="28"/>
          <w:szCs w:val="28"/>
          <w:lang w:val="en-US"/>
        </w:rPr>
        <w:t xml:space="preserve"> 2015</w:t>
      </w:r>
      <w:r w:rsidR="0088571C" w:rsidRPr="0088571C">
        <w:rPr>
          <w:rFonts w:ascii="Times New Roman" w:hAnsi="Times New Roman" w:cs="Times New Roman"/>
          <w:sz w:val="28"/>
          <w:szCs w:val="28"/>
          <w:lang w:val="en-US"/>
        </w:rPr>
        <w:t xml:space="preserve">. - </w:t>
      </w:r>
      <w:r w:rsidR="0088571C" w:rsidRPr="00F47175">
        <w:rPr>
          <w:rFonts w:ascii="Times New Roman" w:hAnsi="Times New Roman" w:cs="Times New Roman"/>
          <w:sz w:val="28"/>
          <w:szCs w:val="28"/>
          <w:lang w:val="en-US"/>
        </w:rPr>
        <w:t xml:space="preserve">Vol.  </w:t>
      </w:r>
      <w:r w:rsidRPr="005E36C8">
        <w:rPr>
          <w:rFonts w:ascii="Times New Roman" w:hAnsi="Times New Roman" w:cs="Times New Roman"/>
          <w:sz w:val="28"/>
          <w:szCs w:val="28"/>
          <w:lang w:val="en-US"/>
        </w:rPr>
        <w:t>115</w:t>
      </w:r>
      <w:r w:rsidR="0088571C">
        <w:rPr>
          <w:rFonts w:ascii="Times New Roman" w:hAnsi="Times New Roman" w:cs="Times New Roman"/>
          <w:sz w:val="28"/>
          <w:szCs w:val="28"/>
        </w:rPr>
        <w:t xml:space="preserve">. – Р. </w:t>
      </w:r>
      <w:r w:rsidRPr="005E36C8">
        <w:rPr>
          <w:rFonts w:ascii="Times New Roman" w:hAnsi="Times New Roman" w:cs="Times New Roman"/>
          <w:sz w:val="28"/>
          <w:szCs w:val="28"/>
          <w:lang w:val="en-US"/>
        </w:rPr>
        <w:t>523–</w:t>
      </w:r>
      <w:r w:rsidR="0088571C">
        <w:rPr>
          <w:rFonts w:ascii="Times New Roman" w:hAnsi="Times New Roman" w:cs="Times New Roman"/>
          <w:sz w:val="28"/>
          <w:szCs w:val="28"/>
        </w:rPr>
        <w:t>53</w:t>
      </w:r>
      <w:r w:rsidRPr="005E36C8">
        <w:rPr>
          <w:rFonts w:ascii="Times New Roman" w:hAnsi="Times New Roman" w:cs="Times New Roman"/>
          <w:sz w:val="28"/>
          <w:szCs w:val="28"/>
          <w:lang w:val="en-US"/>
        </w:rPr>
        <w:t>4.</w:t>
      </w:r>
    </w:p>
    <w:p w14:paraId="5A6F0117" w14:textId="1169B0FF" w:rsidR="00F36017" w:rsidRPr="005E36C8"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Tanaka</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M</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Tanaka</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K.</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Sudden hearing loss</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as the</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initial</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symptom</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in</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Japanese patients with multiple sclerosis and seropositive neuromyelitis optica spectrum disorders</w:t>
      </w:r>
      <w:r w:rsidR="0088571C" w:rsidRPr="0088571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5E36C8">
        <w:rPr>
          <w:rFonts w:ascii="Times New Roman" w:hAnsi="Times New Roman" w:cs="Times New Roman"/>
          <w:sz w:val="28"/>
          <w:szCs w:val="28"/>
          <w:lang w:val="en-US"/>
        </w:rPr>
        <w:t xml:space="preserve">J Neuroimmunol. </w:t>
      </w:r>
      <w:r w:rsidR="0088571C" w:rsidRPr="0088571C">
        <w:rPr>
          <w:rFonts w:ascii="Times New Roman" w:hAnsi="Times New Roman" w:cs="Times New Roman"/>
          <w:sz w:val="28"/>
          <w:szCs w:val="28"/>
          <w:lang w:val="en-US"/>
        </w:rPr>
        <w:t xml:space="preserve">– </w:t>
      </w:r>
      <w:r w:rsidRPr="005E36C8">
        <w:rPr>
          <w:rFonts w:ascii="Times New Roman" w:hAnsi="Times New Roman" w:cs="Times New Roman"/>
          <w:sz w:val="28"/>
          <w:szCs w:val="28"/>
          <w:lang w:val="en-US"/>
        </w:rPr>
        <w:t>2016</w:t>
      </w:r>
      <w:r w:rsidR="0088571C" w:rsidRPr="0088571C">
        <w:rPr>
          <w:rFonts w:ascii="Times New Roman" w:hAnsi="Times New Roman" w:cs="Times New Roman"/>
          <w:sz w:val="28"/>
          <w:szCs w:val="28"/>
          <w:lang w:val="en-US"/>
        </w:rPr>
        <w:t>. -</w:t>
      </w:r>
      <w:r w:rsidRPr="005E36C8">
        <w:rPr>
          <w:rFonts w:ascii="Times New Roman" w:hAnsi="Times New Roman" w:cs="Times New Roman"/>
          <w:sz w:val="28"/>
          <w:szCs w:val="28"/>
          <w:lang w:val="en-US"/>
        </w:rPr>
        <w:t xml:space="preserve"> </w:t>
      </w:r>
      <w:r w:rsidR="0088571C" w:rsidRPr="00F47175">
        <w:rPr>
          <w:rFonts w:ascii="Times New Roman" w:hAnsi="Times New Roman" w:cs="Times New Roman"/>
          <w:sz w:val="28"/>
          <w:szCs w:val="28"/>
          <w:lang w:val="en-US"/>
        </w:rPr>
        <w:t xml:space="preserve">Vol.  </w:t>
      </w:r>
      <w:r w:rsidRPr="005E36C8">
        <w:rPr>
          <w:rFonts w:ascii="Times New Roman" w:hAnsi="Times New Roman" w:cs="Times New Roman"/>
          <w:sz w:val="28"/>
          <w:szCs w:val="28"/>
          <w:lang w:val="en-US"/>
        </w:rPr>
        <w:t>298</w:t>
      </w:r>
      <w:r w:rsidR="0088571C">
        <w:rPr>
          <w:rFonts w:ascii="Times New Roman" w:hAnsi="Times New Roman" w:cs="Times New Roman"/>
          <w:sz w:val="28"/>
          <w:szCs w:val="28"/>
        </w:rPr>
        <w:t xml:space="preserve">. – Р. </w:t>
      </w:r>
      <w:r w:rsidRPr="005E36C8">
        <w:rPr>
          <w:rFonts w:ascii="Times New Roman" w:hAnsi="Times New Roman" w:cs="Times New Roman"/>
          <w:sz w:val="28"/>
          <w:szCs w:val="28"/>
          <w:lang w:val="en-US"/>
        </w:rPr>
        <w:t>16–</w:t>
      </w:r>
      <w:r w:rsidR="0088571C">
        <w:rPr>
          <w:rFonts w:ascii="Times New Roman" w:hAnsi="Times New Roman" w:cs="Times New Roman"/>
          <w:sz w:val="28"/>
          <w:szCs w:val="28"/>
        </w:rPr>
        <w:t>2</w:t>
      </w:r>
      <w:r w:rsidRPr="005E36C8">
        <w:rPr>
          <w:rFonts w:ascii="Times New Roman" w:hAnsi="Times New Roman" w:cs="Times New Roman"/>
          <w:sz w:val="28"/>
          <w:szCs w:val="28"/>
          <w:lang w:val="en-US"/>
        </w:rPr>
        <w:t>8.</w:t>
      </w:r>
    </w:p>
    <w:p w14:paraId="6F89C79D" w14:textId="797C3CBA" w:rsidR="00F36017" w:rsidRPr="005E36C8"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Oertel F</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C</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Zimmermann H</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Paul F</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Brandt A</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U. Optical coherence tomography in neuromyelitis optica spectrum disorders: Potential advantages for individualized monitoring of progression and therapy</w:t>
      </w:r>
      <w:r w:rsidR="0088571C" w:rsidRPr="0088571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5E36C8">
        <w:rPr>
          <w:rFonts w:ascii="Times New Roman" w:hAnsi="Times New Roman" w:cs="Times New Roman"/>
          <w:sz w:val="28"/>
          <w:szCs w:val="28"/>
          <w:lang w:val="en-US"/>
        </w:rPr>
        <w:t xml:space="preserve">EPMA J. </w:t>
      </w:r>
      <w:r w:rsidR="0088571C" w:rsidRPr="0088571C">
        <w:rPr>
          <w:rFonts w:ascii="Times New Roman" w:hAnsi="Times New Roman" w:cs="Times New Roman"/>
          <w:sz w:val="28"/>
          <w:szCs w:val="28"/>
          <w:lang w:val="en-US"/>
        </w:rPr>
        <w:t xml:space="preserve">– </w:t>
      </w:r>
      <w:r w:rsidRPr="005E36C8">
        <w:rPr>
          <w:rFonts w:ascii="Times New Roman" w:hAnsi="Times New Roman" w:cs="Times New Roman"/>
          <w:sz w:val="28"/>
          <w:szCs w:val="28"/>
          <w:lang w:val="en-US"/>
        </w:rPr>
        <w:t>2018</w:t>
      </w:r>
      <w:r w:rsidR="0088571C" w:rsidRPr="0088571C">
        <w:rPr>
          <w:rFonts w:ascii="Times New Roman" w:hAnsi="Times New Roman" w:cs="Times New Roman"/>
          <w:sz w:val="28"/>
          <w:szCs w:val="28"/>
          <w:lang w:val="en-US"/>
        </w:rPr>
        <w:t>. -</w:t>
      </w:r>
      <w:r w:rsidRPr="005E36C8">
        <w:rPr>
          <w:rFonts w:ascii="Times New Roman" w:hAnsi="Times New Roman" w:cs="Times New Roman"/>
          <w:sz w:val="28"/>
          <w:szCs w:val="28"/>
          <w:lang w:val="en-US"/>
        </w:rPr>
        <w:t xml:space="preserve"> </w:t>
      </w:r>
      <w:r w:rsidR="0088571C" w:rsidRPr="00F47175">
        <w:rPr>
          <w:rFonts w:ascii="Times New Roman" w:hAnsi="Times New Roman" w:cs="Times New Roman"/>
          <w:sz w:val="28"/>
          <w:szCs w:val="28"/>
          <w:lang w:val="en-US"/>
        </w:rPr>
        <w:t xml:space="preserve">Vol.  </w:t>
      </w:r>
      <w:r w:rsidRPr="005E36C8">
        <w:rPr>
          <w:rFonts w:ascii="Times New Roman" w:hAnsi="Times New Roman" w:cs="Times New Roman"/>
          <w:sz w:val="28"/>
          <w:szCs w:val="28"/>
          <w:lang w:val="en-US"/>
        </w:rPr>
        <w:t>9</w:t>
      </w:r>
      <w:r w:rsidR="0088571C">
        <w:rPr>
          <w:rFonts w:ascii="Times New Roman" w:hAnsi="Times New Roman" w:cs="Times New Roman"/>
          <w:sz w:val="28"/>
          <w:szCs w:val="28"/>
        </w:rPr>
        <w:t xml:space="preserve">. – Р. </w:t>
      </w:r>
      <w:r w:rsidRPr="005E36C8">
        <w:rPr>
          <w:rFonts w:ascii="Times New Roman" w:hAnsi="Times New Roman" w:cs="Times New Roman"/>
          <w:sz w:val="28"/>
          <w:szCs w:val="28"/>
          <w:lang w:val="en-US"/>
        </w:rPr>
        <w:t>21–33.</w:t>
      </w:r>
    </w:p>
    <w:p w14:paraId="13BBC055" w14:textId="75BD5B66"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Nakano H</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Tanaka M</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Kinoshita M</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Tahara M</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Matsui M</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Tanaka K</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xml:space="preserve"> et al. </w:t>
      </w:r>
      <w:r w:rsidRPr="004947A9">
        <w:rPr>
          <w:rFonts w:ascii="Times New Roman" w:hAnsi="Times New Roman" w:cs="Times New Roman"/>
          <w:sz w:val="28"/>
          <w:szCs w:val="28"/>
          <w:lang w:val="en-US"/>
        </w:rPr>
        <w:t>Epileptic</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seizures</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in</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Japanese</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patients</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with</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multiple</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sclerosis</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neuromyelitis</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optica</w:t>
      </w:r>
      <w:r w:rsidR="0088571C" w:rsidRPr="0088571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Epilepsy Res.</w:t>
      </w:r>
      <w:r w:rsidR="0088571C" w:rsidRPr="0088571C">
        <w:rPr>
          <w:rFonts w:ascii="Times New Roman" w:hAnsi="Times New Roman" w:cs="Times New Roman"/>
          <w:sz w:val="28"/>
          <w:szCs w:val="28"/>
          <w:lang w:val="en-US"/>
        </w:rPr>
        <w:t xml:space="preserve"> </w:t>
      </w:r>
      <w:r w:rsidR="0088571C">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2013</w:t>
      </w:r>
      <w:r w:rsidR="0088571C" w:rsidRPr="0088571C">
        <w:rPr>
          <w:rFonts w:ascii="Times New Roman" w:hAnsi="Times New Roman" w:cs="Times New Roman"/>
          <w:sz w:val="28"/>
          <w:szCs w:val="28"/>
          <w:lang w:val="en-US"/>
        </w:rPr>
        <w:t>. -</w:t>
      </w:r>
      <w:r w:rsidRPr="004947A9">
        <w:rPr>
          <w:rFonts w:ascii="Times New Roman" w:hAnsi="Times New Roman" w:cs="Times New Roman"/>
          <w:sz w:val="28"/>
          <w:szCs w:val="28"/>
          <w:lang w:val="en-US"/>
        </w:rPr>
        <w:t xml:space="preserve"> </w:t>
      </w:r>
      <w:r w:rsidR="0088571C"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104</w:t>
      </w:r>
      <w:r w:rsidR="0088571C">
        <w:rPr>
          <w:rFonts w:ascii="Times New Roman" w:hAnsi="Times New Roman" w:cs="Times New Roman"/>
          <w:sz w:val="28"/>
          <w:szCs w:val="28"/>
        </w:rPr>
        <w:t xml:space="preserve">. – Р. </w:t>
      </w:r>
      <w:r w:rsidRPr="004947A9">
        <w:rPr>
          <w:rFonts w:ascii="Times New Roman" w:hAnsi="Times New Roman" w:cs="Times New Roman"/>
          <w:sz w:val="28"/>
          <w:szCs w:val="28"/>
          <w:lang w:val="en-US"/>
        </w:rPr>
        <w:t>175–</w:t>
      </w:r>
      <w:r w:rsidR="0088571C">
        <w:rPr>
          <w:rFonts w:ascii="Times New Roman" w:hAnsi="Times New Roman" w:cs="Times New Roman"/>
          <w:sz w:val="28"/>
          <w:szCs w:val="28"/>
        </w:rPr>
        <w:t>1</w:t>
      </w:r>
      <w:r w:rsidRPr="004947A9">
        <w:rPr>
          <w:rFonts w:ascii="Times New Roman" w:hAnsi="Times New Roman" w:cs="Times New Roman"/>
          <w:sz w:val="28"/>
          <w:szCs w:val="28"/>
          <w:lang w:val="en-US"/>
        </w:rPr>
        <w:t>80.</w:t>
      </w:r>
    </w:p>
    <w:p w14:paraId="24CE3EBE" w14:textId="75F79D69" w:rsidR="00F36017" w:rsidRPr="0088571C"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pacing w:val="-2"/>
          <w:sz w:val="28"/>
          <w:szCs w:val="28"/>
          <w:lang w:val="en-US"/>
        </w:rPr>
        <w:t>Rafael</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pacing w:val="-2"/>
          <w:sz w:val="28"/>
          <w:szCs w:val="28"/>
          <w:lang w:val="en-US"/>
        </w:rPr>
        <w:t>H.</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pacing w:val="-2"/>
          <w:sz w:val="28"/>
          <w:szCs w:val="28"/>
          <w:lang w:val="en-US"/>
        </w:rPr>
        <w:t>Omental</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pacing w:val="-2"/>
          <w:sz w:val="28"/>
          <w:szCs w:val="28"/>
          <w:lang w:val="en-US"/>
        </w:rPr>
        <w:t>transplantation</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pacing w:val="-2"/>
          <w:sz w:val="28"/>
          <w:szCs w:val="28"/>
          <w:lang w:val="en-US"/>
        </w:rPr>
        <w:t>against</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pacing w:val="-2"/>
          <w:sz w:val="28"/>
          <w:szCs w:val="28"/>
          <w:lang w:val="en-US"/>
        </w:rPr>
        <w:t>nmo</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pacing w:val="-2"/>
          <w:sz w:val="28"/>
          <w:szCs w:val="28"/>
          <w:lang w:val="en-US"/>
        </w:rPr>
        <w:t>and</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pacing w:val="-2"/>
          <w:sz w:val="28"/>
          <w:szCs w:val="28"/>
          <w:lang w:val="en-US"/>
        </w:rPr>
        <w:t>MS:</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pacing w:val="-2"/>
          <w:sz w:val="28"/>
          <w:szCs w:val="28"/>
          <w:lang w:val="en-US"/>
        </w:rPr>
        <w:t>A</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pacing w:val="-2"/>
          <w:sz w:val="28"/>
          <w:szCs w:val="28"/>
          <w:lang w:val="en-US"/>
        </w:rPr>
        <w:t>method</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pacing w:val="-2"/>
          <w:sz w:val="28"/>
          <w:szCs w:val="28"/>
          <w:lang w:val="en-US"/>
        </w:rPr>
        <w:t>to</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pacing w:val="-2"/>
          <w:sz w:val="28"/>
          <w:szCs w:val="28"/>
          <w:lang w:val="en-US"/>
        </w:rPr>
        <w:t xml:space="preserve">Decrease </w:t>
      </w:r>
      <w:r w:rsidRPr="004947A9">
        <w:rPr>
          <w:rFonts w:ascii="Times New Roman" w:hAnsi="Times New Roman" w:cs="Times New Roman"/>
          <w:sz w:val="28"/>
          <w:szCs w:val="28"/>
          <w:lang w:val="en-US"/>
        </w:rPr>
        <w:t>or Prevent Relapses</w:t>
      </w:r>
      <w:r w:rsidR="0088571C" w:rsidRPr="0088571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88571C">
        <w:rPr>
          <w:rFonts w:ascii="Times New Roman" w:hAnsi="Times New Roman" w:cs="Times New Roman"/>
          <w:sz w:val="28"/>
          <w:szCs w:val="28"/>
          <w:lang w:val="en-US"/>
        </w:rPr>
        <w:t>Neurol Clin Therapeut J.</w:t>
      </w:r>
      <w:r w:rsidR="0088571C" w:rsidRPr="0088571C">
        <w:rPr>
          <w:rFonts w:ascii="Times New Roman" w:hAnsi="Times New Roman" w:cs="Times New Roman"/>
          <w:sz w:val="28"/>
          <w:szCs w:val="28"/>
          <w:lang w:val="en-US"/>
        </w:rPr>
        <w:t xml:space="preserve"> –</w:t>
      </w:r>
      <w:r w:rsidRPr="0088571C">
        <w:rPr>
          <w:rFonts w:ascii="Times New Roman" w:hAnsi="Times New Roman" w:cs="Times New Roman"/>
          <w:sz w:val="28"/>
          <w:szCs w:val="28"/>
          <w:lang w:val="en-US"/>
        </w:rPr>
        <w:t xml:space="preserve"> 2018</w:t>
      </w:r>
      <w:r w:rsidR="0088571C" w:rsidRPr="0088571C">
        <w:rPr>
          <w:rFonts w:ascii="Times New Roman" w:hAnsi="Times New Roman" w:cs="Times New Roman"/>
          <w:sz w:val="28"/>
          <w:szCs w:val="28"/>
          <w:lang w:val="en-US"/>
        </w:rPr>
        <w:t>. -</w:t>
      </w:r>
      <w:r w:rsidRPr="0088571C">
        <w:rPr>
          <w:rFonts w:ascii="Times New Roman" w:hAnsi="Times New Roman" w:cs="Times New Roman"/>
          <w:sz w:val="28"/>
          <w:szCs w:val="28"/>
          <w:lang w:val="en-US"/>
        </w:rPr>
        <w:t xml:space="preserve"> </w:t>
      </w:r>
      <w:r w:rsidR="0088571C" w:rsidRPr="00F47175">
        <w:rPr>
          <w:rFonts w:ascii="Times New Roman" w:hAnsi="Times New Roman" w:cs="Times New Roman"/>
          <w:sz w:val="28"/>
          <w:szCs w:val="28"/>
          <w:lang w:val="en-US"/>
        </w:rPr>
        <w:t xml:space="preserve">Vol.  </w:t>
      </w:r>
      <w:r w:rsidRPr="0088571C">
        <w:rPr>
          <w:rFonts w:ascii="Times New Roman" w:hAnsi="Times New Roman" w:cs="Times New Roman"/>
          <w:sz w:val="28"/>
          <w:szCs w:val="28"/>
          <w:lang w:val="en-US"/>
        </w:rPr>
        <w:t>2</w:t>
      </w:r>
      <w:r w:rsidR="0088571C">
        <w:rPr>
          <w:rFonts w:ascii="Times New Roman" w:hAnsi="Times New Roman" w:cs="Times New Roman"/>
          <w:sz w:val="28"/>
          <w:szCs w:val="28"/>
        </w:rPr>
        <w:t xml:space="preserve">. – Р. </w:t>
      </w:r>
      <w:r w:rsidRPr="0088571C">
        <w:rPr>
          <w:rFonts w:ascii="Times New Roman" w:hAnsi="Times New Roman" w:cs="Times New Roman"/>
          <w:sz w:val="28"/>
          <w:szCs w:val="28"/>
          <w:lang w:val="en-US"/>
        </w:rPr>
        <w:t>102.</w:t>
      </w:r>
    </w:p>
    <w:p w14:paraId="1749CBE7" w14:textId="63E660FE" w:rsidR="00F36017" w:rsidRPr="005E36C8"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Jin</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X</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Pei S</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Liu</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Y</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Li X.</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Clinical analysis</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of</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neuromyelitis</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optica</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presenting as intractable nausea, vomiting and hiccups</w:t>
      </w:r>
      <w:r w:rsidR="0088571C" w:rsidRPr="0088571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5E36C8">
        <w:rPr>
          <w:rFonts w:ascii="Times New Roman" w:hAnsi="Times New Roman" w:cs="Times New Roman"/>
          <w:sz w:val="28"/>
          <w:szCs w:val="28"/>
          <w:lang w:val="en-US"/>
        </w:rPr>
        <w:t xml:space="preserve">Int J Neurosci. </w:t>
      </w:r>
      <w:r w:rsidR="0088571C" w:rsidRPr="0088571C">
        <w:rPr>
          <w:rFonts w:ascii="Times New Roman" w:hAnsi="Times New Roman" w:cs="Times New Roman"/>
          <w:sz w:val="28"/>
          <w:szCs w:val="28"/>
          <w:lang w:val="en-US"/>
        </w:rPr>
        <w:t xml:space="preserve">– </w:t>
      </w:r>
      <w:r w:rsidRPr="005E36C8">
        <w:rPr>
          <w:rFonts w:ascii="Times New Roman" w:hAnsi="Times New Roman" w:cs="Times New Roman"/>
          <w:sz w:val="28"/>
          <w:szCs w:val="28"/>
          <w:lang w:val="en-US"/>
        </w:rPr>
        <w:t>2017</w:t>
      </w:r>
      <w:r w:rsidR="0088571C" w:rsidRPr="0088571C">
        <w:rPr>
          <w:rFonts w:ascii="Times New Roman" w:hAnsi="Times New Roman" w:cs="Times New Roman"/>
          <w:sz w:val="28"/>
          <w:szCs w:val="28"/>
          <w:lang w:val="en-US"/>
        </w:rPr>
        <w:t xml:space="preserve">. - </w:t>
      </w:r>
      <w:r w:rsidR="0088571C" w:rsidRPr="00F47175">
        <w:rPr>
          <w:rFonts w:ascii="Times New Roman" w:hAnsi="Times New Roman" w:cs="Times New Roman"/>
          <w:sz w:val="28"/>
          <w:szCs w:val="28"/>
          <w:lang w:val="en-US"/>
        </w:rPr>
        <w:t xml:space="preserve">Vol.  </w:t>
      </w:r>
      <w:r w:rsidRPr="005E36C8">
        <w:rPr>
          <w:rFonts w:ascii="Times New Roman" w:hAnsi="Times New Roman" w:cs="Times New Roman"/>
          <w:sz w:val="28"/>
          <w:szCs w:val="28"/>
          <w:lang w:val="en-US"/>
        </w:rPr>
        <w:t>127</w:t>
      </w:r>
      <w:r w:rsidR="0088571C">
        <w:rPr>
          <w:rFonts w:ascii="Times New Roman" w:hAnsi="Times New Roman" w:cs="Times New Roman"/>
          <w:sz w:val="28"/>
          <w:szCs w:val="28"/>
        </w:rPr>
        <w:t xml:space="preserve">. – Р. </w:t>
      </w:r>
      <w:r w:rsidRPr="005E36C8">
        <w:rPr>
          <w:rFonts w:ascii="Times New Roman" w:hAnsi="Times New Roman" w:cs="Times New Roman"/>
          <w:sz w:val="28"/>
          <w:szCs w:val="28"/>
          <w:lang w:val="en-US"/>
        </w:rPr>
        <w:t>854–</w:t>
      </w:r>
      <w:r w:rsidR="0088571C">
        <w:rPr>
          <w:rFonts w:ascii="Times New Roman" w:hAnsi="Times New Roman" w:cs="Times New Roman"/>
          <w:sz w:val="28"/>
          <w:szCs w:val="28"/>
        </w:rPr>
        <w:t>86</w:t>
      </w:r>
      <w:r w:rsidRPr="005E36C8">
        <w:rPr>
          <w:rFonts w:ascii="Times New Roman" w:hAnsi="Times New Roman" w:cs="Times New Roman"/>
          <w:sz w:val="28"/>
          <w:szCs w:val="28"/>
          <w:lang w:val="en-US"/>
        </w:rPr>
        <w:t>8.</w:t>
      </w:r>
    </w:p>
    <w:p w14:paraId="05201E56" w14:textId="6D8868CD" w:rsidR="00F36017" w:rsidRPr="0088571C"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Iorio R</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Lucchinetti C</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F</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Lennon V</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A</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Farrugia G</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Pasricha P</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J</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Weinshenker B</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G</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et al. Intractable nausea and vomiting from autoantibodies against a brain water channel</w:t>
      </w:r>
      <w:r w:rsidR="0088571C" w:rsidRPr="0088571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Clin Gastroenterol Hepatol. </w:t>
      </w:r>
      <w:r w:rsidR="0088571C" w:rsidRPr="0088571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2013</w:t>
      </w:r>
      <w:r w:rsidR="0088571C" w:rsidRPr="0088571C">
        <w:rPr>
          <w:rFonts w:ascii="Times New Roman" w:hAnsi="Times New Roman" w:cs="Times New Roman"/>
          <w:sz w:val="28"/>
          <w:szCs w:val="28"/>
          <w:lang w:val="en-US"/>
        </w:rPr>
        <w:t xml:space="preserve">. - </w:t>
      </w:r>
      <w:r w:rsidR="0088571C"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11</w:t>
      </w:r>
      <w:r w:rsidR="0088571C">
        <w:rPr>
          <w:rFonts w:ascii="Times New Roman" w:hAnsi="Times New Roman" w:cs="Times New Roman"/>
          <w:sz w:val="28"/>
          <w:szCs w:val="28"/>
        </w:rPr>
        <w:t xml:space="preserve">. – Р. </w:t>
      </w:r>
      <w:r w:rsidRPr="004947A9">
        <w:rPr>
          <w:rFonts w:ascii="Times New Roman" w:hAnsi="Times New Roman" w:cs="Times New Roman"/>
          <w:sz w:val="28"/>
          <w:szCs w:val="28"/>
          <w:lang w:val="en-US"/>
        </w:rPr>
        <w:t>240–</w:t>
      </w:r>
      <w:r w:rsidR="0088571C">
        <w:rPr>
          <w:rFonts w:ascii="Times New Roman" w:hAnsi="Times New Roman" w:cs="Times New Roman"/>
          <w:sz w:val="28"/>
          <w:szCs w:val="28"/>
        </w:rPr>
        <w:t>24</w:t>
      </w:r>
      <w:r w:rsidRPr="004947A9">
        <w:rPr>
          <w:rFonts w:ascii="Times New Roman" w:hAnsi="Times New Roman" w:cs="Times New Roman"/>
          <w:sz w:val="28"/>
          <w:szCs w:val="28"/>
          <w:lang w:val="en-US"/>
        </w:rPr>
        <w:t xml:space="preserve">5. </w:t>
      </w:r>
      <w:r w:rsidR="0088571C">
        <w:rPr>
          <w:rFonts w:ascii="Times New Roman" w:hAnsi="Times New Roman" w:cs="Times New Roman"/>
          <w:sz w:val="28"/>
          <w:szCs w:val="28"/>
        </w:rPr>
        <w:t xml:space="preserve"> </w:t>
      </w:r>
    </w:p>
    <w:p w14:paraId="3C386C4F" w14:textId="71D6B809"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Kume K</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Deguchi K</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Ikeda K</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Takata T</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Kokudo Y</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Kamada M</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xml:space="preserve"> et al. </w:t>
      </w:r>
      <w:r w:rsidRPr="004947A9">
        <w:rPr>
          <w:rFonts w:ascii="Times New Roman" w:hAnsi="Times New Roman" w:cs="Times New Roman"/>
          <w:sz w:val="28"/>
          <w:szCs w:val="28"/>
          <w:lang w:val="en-US"/>
        </w:rPr>
        <w:t>Neuromyelitis optica spectrum disorder presenting with repeated hypersomnia due to involvement of the hypothalamus and hypothalamus-amygdala linkage</w:t>
      </w:r>
      <w:r w:rsidR="0088571C" w:rsidRPr="0088571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Mult Scler.</w:t>
      </w:r>
      <w:r w:rsidR="0088571C" w:rsidRPr="0088571C">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 xml:space="preserve"> 2015</w:t>
      </w:r>
      <w:r w:rsidR="0088571C" w:rsidRPr="0088571C">
        <w:rPr>
          <w:rFonts w:ascii="Times New Roman" w:hAnsi="Times New Roman" w:cs="Times New Roman"/>
          <w:sz w:val="28"/>
          <w:szCs w:val="28"/>
          <w:lang w:val="en-US"/>
        </w:rPr>
        <w:t xml:space="preserve">. - </w:t>
      </w:r>
      <w:r w:rsidR="0088571C"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21</w:t>
      </w:r>
      <w:r w:rsidR="0088571C" w:rsidRPr="0088571C">
        <w:rPr>
          <w:rFonts w:ascii="Times New Roman" w:hAnsi="Times New Roman" w:cs="Times New Roman"/>
          <w:sz w:val="28"/>
          <w:szCs w:val="28"/>
          <w:lang w:val="en-US"/>
        </w:rPr>
        <w:t xml:space="preserve">. – </w:t>
      </w:r>
      <w:r w:rsidR="0088571C">
        <w:rPr>
          <w:rFonts w:ascii="Times New Roman" w:hAnsi="Times New Roman" w:cs="Times New Roman"/>
          <w:sz w:val="28"/>
          <w:szCs w:val="28"/>
        </w:rPr>
        <w:t>Р</w:t>
      </w:r>
      <w:r w:rsidR="0088571C" w:rsidRPr="0088571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960–</w:t>
      </w:r>
      <w:r w:rsidR="0088571C" w:rsidRPr="0088571C">
        <w:rPr>
          <w:rFonts w:ascii="Times New Roman" w:hAnsi="Times New Roman" w:cs="Times New Roman"/>
          <w:sz w:val="28"/>
          <w:szCs w:val="28"/>
          <w:lang w:val="en-US"/>
        </w:rPr>
        <w:t>96</w:t>
      </w:r>
      <w:r w:rsidRPr="004947A9">
        <w:rPr>
          <w:rFonts w:ascii="Times New Roman" w:hAnsi="Times New Roman" w:cs="Times New Roman"/>
          <w:sz w:val="28"/>
          <w:szCs w:val="28"/>
          <w:lang w:val="en-US"/>
        </w:rPr>
        <w:t>2.</w:t>
      </w:r>
    </w:p>
    <w:p w14:paraId="5B9FECD6" w14:textId="08E81AD7" w:rsidR="00F36017" w:rsidRPr="005E36C8"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Hsu C</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L</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Yeh J</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H</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Lau C</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I. Persistent hyperthermia in a patient with aquaporin-4-antibody-positive neuromyelitis optica spectrum disorder</w:t>
      </w:r>
      <w:r w:rsidR="0088571C" w:rsidRPr="0088571C">
        <w:rPr>
          <w:rFonts w:ascii="Times New Roman" w:hAnsi="Times New Roman" w:cs="Times New Roman"/>
          <w:sz w:val="28"/>
          <w:szCs w:val="28"/>
          <w:lang w:val="en-US"/>
        </w:rPr>
        <w:t xml:space="preserve"> // </w:t>
      </w:r>
      <w:r w:rsidRPr="005E36C8">
        <w:rPr>
          <w:rFonts w:ascii="Times New Roman" w:hAnsi="Times New Roman" w:cs="Times New Roman"/>
          <w:sz w:val="28"/>
          <w:szCs w:val="28"/>
          <w:lang w:val="en-US"/>
        </w:rPr>
        <w:t>J Clin Neurol.</w:t>
      </w:r>
      <w:r w:rsidR="0088571C" w:rsidRPr="0088571C">
        <w:rPr>
          <w:rFonts w:ascii="Times New Roman" w:hAnsi="Times New Roman" w:cs="Times New Roman"/>
          <w:sz w:val="28"/>
          <w:szCs w:val="28"/>
          <w:lang w:val="en-US"/>
        </w:rPr>
        <w:t xml:space="preserve"> - </w:t>
      </w:r>
      <w:r w:rsidRPr="005E36C8">
        <w:rPr>
          <w:rFonts w:ascii="Times New Roman" w:hAnsi="Times New Roman" w:cs="Times New Roman"/>
          <w:sz w:val="28"/>
          <w:szCs w:val="28"/>
          <w:lang w:val="en-US"/>
        </w:rPr>
        <w:t xml:space="preserve"> 2016</w:t>
      </w:r>
      <w:r w:rsidR="0088571C" w:rsidRPr="0088571C">
        <w:rPr>
          <w:rFonts w:ascii="Times New Roman" w:hAnsi="Times New Roman" w:cs="Times New Roman"/>
          <w:sz w:val="28"/>
          <w:szCs w:val="28"/>
          <w:lang w:val="en-US"/>
        </w:rPr>
        <w:t>. -</w:t>
      </w:r>
      <w:r w:rsidRPr="005E36C8">
        <w:rPr>
          <w:rFonts w:ascii="Times New Roman" w:hAnsi="Times New Roman" w:cs="Times New Roman"/>
          <w:sz w:val="28"/>
          <w:szCs w:val="28"/>
          <w:lang w:val="en-US"/>
        </w:rPr>
        <w:t xml:space="preserve"> </w:t>
      </w:r>
      <w:r w:rsidR="0088571C" w:rsidRPr="00F47175">
        <w:rPr>
          <w:rFonts w:ascii="Times New Roman" w:hAnsi="Times New Roman" w:cs="Times New Roman"/>
          <w:sz w:val="28"/>
          <w:szCs w:val="28"/>
          <w:lang w:val="en-US"/>
        </w:rPr>
        <w:t xml:space="preserve">Vol.  </w:t>
      </w:r>
      <w:r w:rsidRPr="005E36C8">
        <w:rPr>
          <w:rFonts w:ascii="Times New Roman" w:hAnsi="Times New Roman" w:cs="Times New Roman"/>
          <w:sz w:val="28"/>
          <w:szCs w:val="28"/>
          <w:lang w:val="en-US"/>
        </w:rPr>
        <w:t>12</w:t>
      </w:r>
      <w:r w:rsidR="0088571C">
        <w:rPr>
          <w:rFonts w:ascii="Times New Roman" w:hAnsi="Times New Roman" w:cs="Times New Roman"/>
          <w:sz w:val="28"/>
          <w:szCs w:val="28"/>
        </w:rPr>
        <w:t xml:space="preserve">. – Р. </w:t>
      </w:r>
      <w:r w:rsidRPr="005E36C8">
        <w:rPr>
          <w:rFonts w:ascii="Times New Roman" w:hAnsi="Times New Roman" w:cs="Times New Roman"/>
          <w:sz w:val="28"/>
          <w:szCs w:val="28"/>
          <w:lang w:val="en-US"/>
        </w:rPr>
        <w:t>515–</w:t>
      </w:r>
      <w:r w:rsidR="0088571C">
        <w:rPr>
          <w:rFonts w:ascii="Times New Roman" w:hAnsi="Times New Roman" w:cs="Times New Roman"/>
          <w:sz w:val="28"/>
          <w:szCs w:val="28"/>
        </w:rPr>
        <w:t>52</w:t>
      </w:r>
      <w:r w:rsidRPr="005E36C8">
        <w:rPr>
          <w:rFonts w:ascii="Times New Roman" w:hAnsi="Times New Roman" w:cs="Times New Roman"/>
          <w:sz w:val="28"/>
          <w:szCs w:val="28"/>
          <w:lang w:val="en-US"/>
        </w:rPr>
        <w:t xml:space="preserve">6. </w:t>
      </w:r>
    </w:p>
    <w:p w14:paraId="214DBB4A" w14:textId="24771C77"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Watanabe M</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Furusho K</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Takahashi</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T</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Tamaoka</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A.</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Galactorrhea in a patient with aquaporin-4 antibody-positive neuromyelitis optica spectrum disorder: A case report and review of the literature</w:t>
      </w:r>
      <w:r w:rsidR="0088571C" w:rsidRPr="0088571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Neurologist. </w:t>
      </w:r>
      <w:r w:rsidR="0088571C" w:rsidRPr="0088571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2015</w:t>
      </w:r>
      <w:r w:rsidR="0088571C" w:rsidRPr="0088571C">
        <w:rPr>
          <w:rFonts w:ascii="Times New Roman" w:hAnsi="Times New Roman" w:cs="Times New Roman"/>
          <w:sz w:val="28"/>
          <w:szCs w:val="28"/>
          <w:lang w:val="en-US"/>
        </w:rPr>
        <w:t xml:space="preserve">. - </w:t>
      </w:r>
      <w:r w:rsidR="0088571C"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20</w:t>
      </w:r>
      <w:r w:rsidR="0088571C">
        <w:rPr>
          <w:rFonts w:ascii="Times New Roman" w:hAnsi="Times New Roman" w:cs="Times New Roman"/>
          <w:sz w:val="28"/>
          <w:szCs w:val="28"/>
        </w:rPr>
        <w:t xml:space="preserve">. – Р. </w:t>
      </w:r>
      <w:r w:rsidRPr="004947A9">
        <w:rPr>
          <w:rFonts w:ascii="Times New Roman" w:hAnsi="Times New Roman" w:cs="Times New Roman"/>
          <w:sz w:val="28"/>
          <w:szCs w:val="28"/>
          <w:lang w:val="en-US"/>
        </w:rPr>
        <w:t>101–</w:t>
      </w:r>
      <w:r w:rsidR="0088571C">
        <w:rPr>
          <w:rFonts w:ascii="Times New Roman" w:hAnsi="Times New Roman" w:cs="Times New Roman"/>
          <w:sz w:val="28"/>
          <w:szCs w:val="28"/>
        </w:rPr>
        <w:t>10</w:t>
      </w:r>
      <w:r w:rsidRPr="004947A9">
        <w:rPr>
          <w:rFonts w:ascii="Times New Roman" w:hAnsi="Times New Roman" w:cs="Times New Roman"/>
          <w:sz w:val="28"/>
          <w:szCs w:val="28"/>
          <w:lang w:val="en-US"/>
        </w:rPr>
        <w:t xml:space="preserve">3. </w:t>
      </w:r>
    </w:p>
    <w:p w14:paraId="0C07EB1C" w14:textId="5EB0D71F"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Vanotti S</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Cores E</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V</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Eizaguirre B</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Melamud L</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Rey R</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Villa A</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xml:space="preserve"> et al. </w:t>
      </w:r>
      <w:r w:rsidRPr="004947A9">
        <w:rPr>
          <w:rFonts w:ascii="Times New Roman" w:hAnsi="Times New Roman" w:cs="Times New Roman"/>
          <w:sz w:val="28"/>
          <w:szCs w:val="28"/>
          <w:lang w:val="en-US"/>
        </w:rPr>
        <w:t>Cognitive performance of neuromyelitis optica patients: Comparison with multiple sclerosis</w:t>
      </w:r>
      <w:r w:rsidR="0088571C" w:rsidRPr="0088571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Arq Neuropsiquiatr. </w:t>
      </w:r>
      <w:r w:rsidR="0088571C" w:rsidRPr="0088571C">
        <w:rPr>
          <w:rFonts w:ascii="Times New Roman" w:hAnsi="Times New Roman" w:cs="Times New Roman"/>
          <w:sz w:val="28"/>
          <w:szCs w:val="28"/>
          <w:lang w:val="en-US"/>
        </w:rPr>
        <w:t xml:space="preserve"> </w:t>
      </w:r>
      <w:r w:rsidR="0088571C">
        <w:rPr>
          <w:rFonts w:ascii="Times New Roman" w:hAnsi="Times New Roman" w:cs="Times New Roman"/>
          <w:sz w:val="28"/>
          <w:szCs w:val="28"/>
        </w:rPr>
        <w:t xml:space="preserve">– </w:t>
      </w:r>
      <w:r w:rsidRPr="004947A9">
        <w:rPr>
          <w:rFonts w:ascii="Times New Roman" w:hAnsi="Times New Roman" w:cs="Times New Roman"/>
          <w:sz w:val="28"/>
          <w:szCs w:val="28"/>
          <w:lang w:val="en-US"/>
        </w:rPr>
        <w:t>2013</w:t>
      </w:r>
      <w:r w:rsidR="0088571C">
        <w:rPr>
          <w:rFonts w:ascii="Times New Roman" w:hAnsi="Times New Roman" w:cs="Times New Roman"/>
          <w:sz w:val="28"/>
          <w:szCs w:val="28"/>
        </w:rPr>
        <w:t xml:space="preserve">. - </w:t>
      </w:r>
      <w:r w:rsidR="0088571C"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71</w:t>
      </w:r>
      <w:r w:rsidR="0088571C">
        <w:rPr>
          <w:rFonts w:ascii="Times New Roman" w:hAnsi="Times New Roman" w:cs="Times New Roman"/>
          <w:sz w:val="28"/>
          <w:szCs w:val="28"/>
        </w:rPr>
        <w:t xml:space="preserve">. – Р. </w:t>
      </w:r>
      <w:r w:rsidRPr="004947A9">
        <w:rPr>
          <w:rFonts w:ascii="Times New Roman" w:hAnsi="Times New Roman" w:cs="Times New Roman"/>
          <w:sz w:val="28"/>
          <w:szCs w:val="28"/>
          <w:lang w:val="en-US"/>
        </w:rPr>
        <w:t>357–</w:t>
      </w:r>
      <w:r w:rsidR="0088571C">
        <w:rPr>
          <w:rFonts w:ascii="Times New Roman" w:hAnsi="Times New Roman" w:cs="Times New Roman"/>
          <w:sz w:val="28"/>
          <w:szCs w:val="28"/>
        </w:rPr>
        <w:t>3</w:t>
      </w:r>
      <w:r w:rsidRPr="004947A9">
        <w:rPr>
          <w:rFonts w:ascii="Times New Roman" w:hAnsi="Times New Roman" w:cs="Times New Roman"/>
          <w:sz w:val="28"/>
          <w:szCs w:val="28"/>
          <w:lang w:val="en-US"/>
        </w:rPr>
        <w:t>61.</w:t>
      </w:r>
    </w:p>
    <w:p w14:paraId="26D34ED7" w14:textId="4139B1EE"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rPr>
      </w:pPr>
      <w:r w:rsidRPr="004947A9">
        <w:rPr>
          <w:rFonts w:ascii="Times New Roman" w:hAnsi="Times New Roman" w:cs="Times New Roman"/>
          <w:sz w:val="28"/>
          <w:szCs w:val="28"/>
        </w:rPr>
        <w:lastRenderedPageBreak/>
        <w:t>Шмидт Т.Е. Лечение и дифференциальный диагноз рассеянного склероза и оптикомиелита (по материалам 29-го конгресса ECTRiMS) // Неврологический журнал. – 2014. – №2. – С. 52-62.</w:t>
      </w:r>
    </w:p>
    <w:p w14:paraId="13845464" w14:textId="7E6014B7"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Ramanathan</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S</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Prelog</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K</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Barnes</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E</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H</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Tantsis</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E</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M</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Reddel</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z w:val="28"/>
          <w:szCs w:val="28"/>
          <w:lang w:val="en-US"/>
        </w:rPr>
        <w:t>S</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Henderson</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A</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P</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et al. Radiological differentiation of optic neuritis with myelin oligodendrocyte glycoprotein antibodies, aquaporin-4 antibodies, and multiple sclerosis</w:t>
      </w:r>
      <w:r w:rsidR="0088571C" w:rsidRPr="0088571C">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Mult Scler.</w:t>
      </w:r>
      <w:r w:rsidR="0088571C" w:rsidRPr="0088571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2016</w:t>
      </w:r>
      <w:r w:rsidR="0088571C" w:rsidRPr="0088571C">
        <w:rPr>
          <w:rFonts w:ascii="Times New Roman" w:hAnsi="Times New Roman" w:cs="Times New Roman"/>
          <w:sz w:val="28"/>
          <w:szCs w:val="28"/>
          <w:lang w:val="en-US"/>
        </w:rPr>
        <w:t xml:space="preserve">. - </w:t>
      </w:r>
      <w:r w:rsidR="0088571C"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22</w:t>
      </w:r>
      <w:r w:rsidR="0088571C">
        <w:rPr>
          <w:rFonts w:ascii="Times New Roman" w:hAnsi="Times New Roman" w:cs="Times New Roman"/>
          <w:sz w:val="28"/>
          <w:szCs w:val="28"/>
        </w:rPr>
        <w:t xml:space="preserve">. – Р. </w:t>
      </w:r>
      <w:r w:rsidRPr="004947A9">
        <w:rPr>
          <w:rFonts w:ascii="Times New Roman" w:hAnsi="Times New Roman" w:cs="Times New Roman"/>
          <w:sz w:val="28"/>
          <w:szCs w:val="28"/>
          <w:lang w:val="en-US"/>
        </w:rPr>
        <w:t>470–</w:t>
      </w:r>
      <w:r w:rsidR="0088571C">
        <w:rPr>
          <w:rFonts w:ascii="Times New Roman" w:hAnsi="Times New Roman" w:cs="Times New Roman"/>
          <w:sz w:val="28"/>
          <w:szCs w:val="28"/>
        </w:rPr>
        <w:t>5</w:t>
      </w:r>
      <w:r w:rsidRPr="004947A9">
        <w:rPr>
          <w:rFonts w:ascii="Times New Roman" w:hAnsi="Times New Roman" w:cs="Times New Roman"/>
          <w:sz w:val="28"/>
          <w:szCs w:val="28"/>
          <w:lang w:val="en-US"/>
        </w:rPr>
        <w:t>82.</w:t>
      </w:r>
    </w:p>
    <w:p w14:paraId="56A64257" w14:textId="020BE864" w:rsidR="00F36017" w:rsidRPr="005E36C8"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Mateo</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J</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Esteban</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O</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Martínez</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M</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Grzybowski</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A</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Ascaso</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F</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J.</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The</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contribution of optical coherence tomography in neuromyelitis optica spectrum disorders</w:t>
      </w:r>
      <w:r w:rsidR="0088571C" w:rsidRPr="0088571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5E36C8">
        <w:rPr>
          <w:rFonts w:ascii="Times New Roman" w:hAnsi="Times New Roman" w:cs="Times New Roman"/>
          <w:sz w:val="28"/>
          <w:szCs w:val="28"/>
          <w:lang w:val="en-US"/>
        </w:rPr>
        <w:t>Front Neurol.</w:t>
      </w:r>
      <w:r w:rsidR="0088571C" w:rsidRPr="0088571C">
        <w:rPr>
          <w:rFonts w:ascii="Times New Roman" w:hAnsi="Times New Roman" w:cs="Times New Roman"/>
          <w:sz w:val="28"/>
          <w:szCs w:val="28"/>
          <w:lang w:val="en-US"/>
        </w:rPr>
        <w:t xml:space="preserve"> –</w:t>
      </w:r>
      <w:r w:rsidRPr="005E36C8">
        <w:rPr>
          <w:rFonts w:ascii="Times New Roman" w:hAnsi="Times New Roman" w:cs="Times New Roman"/>
          <w:sz w:val="28"/>
          <w:szCs w:val="28"/>
          <w:lang w:val="en-US"/>
        </w:rPr>
        <w:t xml:space="preserve"> 2017</w:t>
      </w:r>
      <w:r w:rsidR="0088571C" w:rsidRPr="0088571C">
        <w:rPr>
          <w:rFonts w:ascii="Times New Roman" w:hAnsi="Times New Roman" w:cs="Times New Roman"/>
          <w:sz w:val="28"/>
          <w:szCs w:val="28"/>
          <w:lang w:val="en-US"/>
        </w:rPr>
        <w:t xml:space="preserve">. - </w:t>
      </w:r>
      <w:r w:rsidR="0088571C" w:rsidRPr="00F47175">
        <w:rPr>
          <w:rFonts w:ascii="Times New Roman" w:hAnsi="Times New Roman" w:cs="Times New Roman"/>
          <w:sz w:val="28"/>
          <w:szCs w:val="28"/>
          <w:lang w:val="en-US"/>
        </w:rPr>
        <w:t xml:space="preserve">Vol.  </w:t>
      </w:r>
      <w:r w:rsidRPr="005E36C8">
        <w:rPr>
          <w:rFonts w:ascii="Times New Roman" w:hAnsi="Times New Roman" w:cs="Times New Roman"/>
          <w:sz w:val="28"/>
          <w:szCs w:val="28"/>
          <w:lang w:val="en-US"/>
        </w:rPr>
        <w:t>8</w:t>
      </w:r>
      <w:r w:rsidR="0088571C">
        <w:rPr>
          <w:rFonts w:ascii="Times New Roman" w:hAnsi="Times New Roman" w:cs="Times New Roman"/>
          <w:sz w:val="28"/>
          <w:szCs w:val="28"/>
        </w:rPr>
        <w:t xml:space="preserve">. – Р. </w:t>
      </w:r>
      <w:r w:rsidRPr="005E36C8">
        <w:rPr>
          <w:rFonts w:ascii="Times New Roman" w:hAnsi="Times New Roman" w:cs="Times New Roman"/>
          <w:sz w:val="28"/>
          <w:szCs w:val="28"/>
          <w:lang w:val="en-US"/>
        </w:rPr>
        <w:t>493.</w:t>
      </w:r>
    </w:p>
    <w:p w14:paraId="434BDE6B" w14:textId="0871EF6F" w:rsidR="00F36017" w:rsidRPr="00515AC4"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Trebst C</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Jarius S</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Berthele A</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Paul F</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Schippling S</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Wildemann B</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et al. Update on the diagnosis and treatment of neuromyelitis optica: Recommendations of the neuromyelitis optica study group (NEMOS)</w:t>
      </w:r>
      <w:r w:rsidR="00515AC4" w:rsidRPr="00515AC4">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J Neurol. </w:t>
      </w:r>
      <w:r w:rsidR="00515AC4" w:rsidRPr="00515AC4">
        <w:rPr>
          <w:rFonts w:ascii="Times New Roman" w:hAnsi="Times New Roman" w:cs="Times New Roman"/>
          <w:sz w:val="28"/>
          <w:szCs w:val="28"/>
          <w:lang w:val="en-US"/>
        </w:rPr>
        <w:t xml:space="preserve">– </w:t>
      </w:r>
      <w:r w:rsidRPr="00515AC4">
        <w:rPr>
          <w:rFonts w:ascii="Times New Roman" w:hAnsi="Times New Roman" w:cs="Times New Roman"/>
          <w:sz w:val="28"/>
          <w:szCs w:val="28"/>
          <w:lang w:val="en-US"/>
        </w:rPr>
        <w:t>2014</w:t>
      </w:r>
      <w:r w:rsidR="00515AC4" w:rsidRPr="00515AC4">
        <w:rPr>
          <w:rFonts w:ascii="Times New Roman" w:hAnsi="Times New Roman" w:cs="Times New Roman"/>
          <w:sz w:val="28"/>
          <w:szCs w:val="28"/>
          <w:lang w:val="en-US"/>
        </w:rPr>
        <w:t xml:space="preserve">. - </w:t>
      </w:r>
      <w:r w:rsidR="00515AC4" w:rsidRPr="00F47175">
        <w:rPr>
          <w:rFonts w:ascii="Times New Roman" w:hAnsi="Times New Roman" w:cs="Times New Roman"/>
          <w:sz w:val="28"/>
          <w:szCs w:val="28"/>
          <w:lang w:val="en-US"/>
        </w:rPr>
        <w:t xml:space="preserve">Vol.  </w:t>
      </w:r>
      <w:r w:rsidRPr="00515AC4">
        <w:rPr>
          <w:rFonts w:ascii="Times New Roman" w:hAnsi="Times New Roman" w:cs="Times New Roman"/>
          <w:sz w:val="28"/>
          <w:szCs w:val="28"/>
          <w:lang w:val="en-US"/>
        </w:rPr>
        <w:t>261</w:t>
      </w:r>
      <w:r w:rsidR="00515AC4">
        <w:rPr>
          <w:rFonts w:ascii="Times New Roman" w:hAnsi="Times New Roman" w:cs="Times New Roman"/>
          <w:sz w:val="28"/>
          <w:szCs w:val="28"/>
        </w:rPr>
        <w:t xml:space="preserve">. – Р. </w:t>
      </w:r>
      <w:r w:rsidRPr="00515AC4">
        <w:rPr>
          <w:rFonts w:ascii="Times New Roman" w:hAnsi="Times New Roman" w:cs="Times New Roman"/>
          <w:sz w:val="28"/>
          <w:szCs w:val="28"/>
          <w:lang w:val="en-US"/>
        </w:rPr>
        <w:t>1–6.</w:t>
      </w:r>
    </w:p>
    <w:p w14:paraId="50A08E67" w14:textId="761E26D4" w:rsidR="00F36017" w:rsidRPr="005E36C8"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Akaishi</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T</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Takahashi</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T</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Nakashima</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I.</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Chloride</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imbalance</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between</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serum</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and CSF in the acute phase of neuromyelitis optica</w:t>
      </w:r>
      <w:r w:rsidR="00515AC4" w:rsidRPr="00515AC4">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5E36C8">
        <w:rPr>
          <w:rFonts w:ascii="Times New Roman" w:hAnsi="Times New Roman" w:cs="Times New Roman"/>
          <w:sz w:val="28"/>
          <w:szCs w:val="28"/>
          <w:lang w:val="en-US"/>
        </w:rPr>
        <w:t xml:space="preserve">J Neuroimmunol. </w:t>
      </w:r>
      <w:r w:rsidR="00515AC4" w:rsidRPr="00515AC4">
        <w:rPr>
          <w:rFonts w:ascii="Times New Roman" w:hAnsi="Times New Roman" w:cs="Times New Roman"/>
          <w:sz w:val="28"/>
          <w:szCs w:val="28"/>
          <w:lang w:val="en-US"/>
        </w:rPr>
        <w:t xml:space="preserve">– </w:t>
      </w:r>
      <w:r w:rsidRPr="005E36C8">
        <w:rPr>
          <w:rFonts w:ascii="Times New Roman" w:hAnsi="Times New Roman" w:cs="Times New Roman"/>
          <w:sz w:val="28"/>
          <w:szCs w:val="28"/>
          <w:lang w:val="en-US"/>
        </w:rPr>
        <w:t>2018</w:t>
      </w:r>
      <w:r w:rsidR="00515AC4" w:rsidRPr="00515AC4">
        <w:rPr>
          <w:rFonts w:ascii="Times New Roman" w:hAnsi="Times New Roman" w:cs="Times New Roman"/>
          <w:sz w:val="28"/>
          <w:szCs w:val="28"/>
          <w:lang w:val="en-US"/>
        </w:rPr>
        <w:t xml:space="preserve">. - </w:t>
      </w:r>
      <w:r w:rsidRPr="005E36C8">
        <w:rPr>
          <w:rFonts w:ascii="Times New Roman" w:hAnsi="Times New Roman" w:cs="Times New Roman"/>
          <w:sz w:val="28"/>
          <w:szCs w:val="28"/>
          <w:lang w:val="en-US"/>
        </w:rPr>
        <w:t xml:space="preserve"> </w:t>
      </w:r>
      <w:r w:rsidR="00515AC4" w:rsidRPr="00F47175">
        <w:rPr>
          <w:rFonts w:ascii="Times New Roman" w:hAnsi="Times New Roman" w:cs="Times New Roman"/>
          <w:sz w:val="28"/>
          <w:szCs w:val="28"/>
          <w:lang w:val="en-US"/>
        </w:rPr>
        <w:t xml:space="preserve">Vol.  </w:t>
      </w:r>
      <w:r w:rsidRPr="005E36C8">
        <w:rPr>
          <w:rFonts w:ascii="Times New Roman" w:hAnsi="Times New Roman" w:cs="Times New Roman"/>
          <w:sz w:val="28"/>
          <w:szCs w:val="28"/>
          <w:lang w:val="en-US"/>
        </w:rPr>
        <w:t>315</w:t>
      </w:r>
      <w:r w:rsidR="00515AC4">
        <w:rPr>
          <w:rFonts w:ascii="Times New Roman" w:hAnsi="Times New Roman" w:cs="Times New Roman"/>
          <w:sz w:val="28"/>
          <w:szCs w:val="28"/>
        </w:rPr>
        <w:t xml:space="preserve">. – Р. </w:t>
      </w:r>
      <w:r w:rsidRPr="005E36C8">
        <w:rPr>
          <w:rFonts w:ascii="Times New Roman" w:hAnsi="Times New Roman" w:cs="Times New Roman"/>
          <w:sz w:val="28"/>
          <w:szCs w:val="28"/>
          <w:lang w:val="en-US"/>
        </w:rPr>
        <w:t>45–</w:t>
      </w:r>
      <w:r w:rsidR="00515AC4">
        <w:rPr>
          <w:rFonts w:ascii="Times New Roman" w:hAnsi="Times New Roman" w:cs="Times New Roman"/>
          <w:sz w:val="28"/>
          <w:szCs w:val="28"/>
        </w:rPr>
        <w:t>4</w:t>
      </w:r>
      <w:r w:rsidRPr="005E36C8">
        <w:rPr>
          <w:rFonts w:ascii="Times New Roman" w:hAnsi="Times New Roman" w:cs="Times New Roman"/>
          <w:sz w:val="28"/>
          <w:szCs w:val="28"/>
          <w:lang w:val="en-US"/>
        </w:rPr>
        <w:t>9.</w:t>
      </w:r>
    </w:p>
    <w:p w14:paraId="3A83F5F6" w14:textId="3A34FD7D"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Kim S</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M</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Kim S</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J</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Lee H</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J</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Kuroda H</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Palace J</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Fujihara K</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et al. Differential diagnosis of</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neuromyelitis optica</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spectrum</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disorders</w:t>
      </w:r>
      <w:r w:rsidR="00515AC4" w:rsidRPr="00515AC4">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Ther</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Adv Neurol Disord.</w:t>
      </w:r>
      <w:r w:rsidRPr="004947A9">
        <w:rPr>
          <w:rFonts w:ascii="Times New Roman" w:hAnsi="Times New Roman" w:cs="Times New Roman"/>
          <w:spacing w:val="-1"/>
          <w:sz w:val="28"/>
          <w:szCs w:val="28"/>
          <w:lang w:val="en-US"/>
        </w:rPr>
        <w:t xml:space="preserve"> </w:t>
      </w:r>
      <w:r w:rsidR="00515AC4" w:rsidRPr="00515AC4">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2017</w:t>
      </w:r>
      <w:r w:rsidR="00515AC4" w:rsidRPr="00515AC4">
        <w:rPr>
          <w:rFonts w:ascii="Times New Roman" w:hAnsi="Times New Roman" w:cs="Times New Roman"/>
          <w:sz w:val="28"/>
          <w:szCs w:val="28"/>
          <w:lang w:val="en-US"/>
        </w:rPr>
        <w:t xml:space="preserve">. - </w:t>
      </w:r>
      <w:r w:rsidR="00515AC4" w:rsidRPr="00F47175">
        <w:rPr>
          <w:rFonts w:ascii="Times New Roman" w:hAnsi="Times New Roman" w:cs="Times New Roman"/>
          <w:sz w:val="28"/>
          <w:szCs w:val="28"/>
          <w:lang w:val="en-US"/>
        </w:rPr>
        <w:t xml:space="preserve">Vol.  </w:t>
      </w:r>
      <w:r w:rsidRPr="004947A9">
        <w:rPr>
          <w:rFonts w:ascii="Times New Roman" w:hAnsi="Times New Roman" w:cs="Times New Roman"/>
          <w:spacing w:val="-2"/>
          <w:sz w:val="28"/>
          <w:szCs w:val="28"/>
          <w:lang w:val="en-US"/>
        </w:rPr>
        <w:t>10</w:t>
      </w:r>
      <w:r w:rsidR="00515AC4">
        <w:rPr>
          <w:rFonts w:ascii="Times New Roman" w:hAnsi="Times New Roman" w:cs="Times New Roman"/>
          <w:spacing w:val="-2"/>
          <w:sz w:val="28"/>
          <w:szCs w:val="28"/>
        </w:rPr>
        <w:t xml:space="preserve">. – Р. </w:t>
      </w:r>
      <w:r w:rsidRPr="004947A9">
        <w:rPr>
          <w:rFonts w:ascii="Times New Roman" w:hAnsi="Times New Roman" w:cs="Times New Roman"/>
          <w:spacing w:val="-2"/>
          <w:sz w:val="28"/>
          <w:szCs w:val="28"/>
          <w:lang w:val="en-US"/>
        </w:rPr>
        <w:t>265–</w:t>
      </w:r>
      <w:r w:rsidR="00515AC4">
        <w:rPr>
          <w:rFonts w:ascii="Times New Roman" w:hAnsi="Times New Roman" w:cs="Times New Roman"/>
          <w:spacing w:val="-2"/>
          <w:sz w:val="28"/>
          <w:szCs w:val="28"/>
        </w:rPr>
        <w:t>2</w:t>
      </w:r>
      <w:r w:rsidRPr="004947A9">
        <w:rPr>
          <w:rFonts w:ascii="Times New Roman" w:hAnsi="Times New Roman" w:cs="Times New Roman"/>
          <w:spacing w:val="-2"/>
          <w:sz w:val="28"/>
          <w:szCs w:val="28"/>
          <w:lang w:val="en-US"/>
        </w:rPr>
        <w:t>89.</w:t>
      </w:r>
    </w:p>
    <w:p w14:paraId="737FB176" w14:textId="4621B077"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Bouzar M</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Daoudi S</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Hattab S</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Bouzar A</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A</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Deiva K</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Wildemann B</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et al. Neuromyelitis optica spectrum disorders with antibodies to myelin oligodendrocyte glycoprotein or aquaporin-4: Clinical and paraclinical characteristics in Algerian patients</w:t>
      </w:r>
      <w:r w:rsidR="00515AC4" w:rsidRPr="00515AC4">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J Neurol Sci. </w:t>
      </w:r>
      <w:r w:rsidR="00515AC4" w:rsidRPr="00515AC4">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2017</w:t>
      </w:r>
      <w:r w:rsidR="00515AC4" w:rsidRPr="00515AC4">
        <w:rPr>
          <w:rFonts w:ascii="Times New Roman" w:hAnsi="Times New Roman" w:cs="Times New Roman"/>
          <w:sz w:val="28"/>
          <w:szCs w:val="28"/>
          <w:lang w:val="en-US"/>
        </w:rPr>
        <w:t xml:space="preserve">. - </w:t>
      </w:r>
      <w:r w:rsidR="00515AC4"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381</w:t>
      </w:r>
      <w:r w:rsidR="00515AC4">
        <w:rPr>
          <w:rFonts w:ascii="Times New Roman" w:hAnsi="Times New Roman" w:cs="Times New Roman"/>
          <w:sz w:val="28"/>
          <w:szCs w:val="28"/>
        </w:rPr>
        <w:t xml:space="preserve">. – Р. </w:t>
      </w:r>
      <w:r w:rsidRPr="004947A9">
        <w:rPr>
          <w:rFonts w:ascii="Times New Roman" w:hAnsi="Times New Roman" w:cs="Times New Roman"/>
          <w:sz w:val="28"/>
          <w:szCs w:val="28"/>
          <w:lang w:val="en-US"/>
        </w:rPr>
        <w:t>240–</w:t>
      </w:r>
      <w:r w:rsidR="00515AC4">
        <w:rPr>
          <w:rFonts w:ascii="Times New Roman" w:hAnsi="Times New Roman" w:cs="Times New Roman"/>
          <w:sz w:val="28"/>
          <w:szCs w:val="28"/>
        </w:rPr>
        <w:t>24</w:t>
      </w:r>
      <w:r w:rsidRPr="004947A9">
        <w:rPr>
          <w:rFonts w:ascii="Times New Roman" w:hAnsi="Times New Roman" w:cs="Times New Roman"/>
          <w:sz w:val="28"/>
          <w:szCs w:val="28"/>
          <w:lang w:val="en-US"/>
        </w:rPr>
        <w:t>4.</w:t>
      </w:r>
    </w:p>
    <w:p w14:paraId="04C7E692" w14:textId="2E0E32E5" w:rsidR="00F36017" w:rsidRPr="005E36C8"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van Pelt E</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D</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Wong Y</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Y</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Ketelslegers I</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A</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Hamann D</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Hintzen R</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Q. Neuromyelitis optica spectrum disorders: Comparison of clinical and magnetic resonance</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imaging</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characteristics</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of</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AQP4-IgG</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versus</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MOG-IgG</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seropositive</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cases</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in the Netherlands</w:t>
      </w:r>
      <w:r w:rsidR="00515AC4" w:rsidRPr="00515AC4">
        <w:rPr>
          <w:rFonts w:ascii="Times New Roman" w:hAnsi="Times New Roman" w:cs="Times New Roman"/>
          <w:sz w:val="28"/>
          <w:szCs w:val="28"/>
          <w:lang w:val="en-US"/>
        </w:rPr>
        <w:t xml:space="preserve"> // </w:t>
      </w:r>
      <w:r w:rsidRPr="005E36C8">
        <w:rPr>
          <w:rFonts w:ascii="Times New Roman" w:hAnsi="Times New Roman" w:cs="Times New Roman"/>
          <w:sz w:val="28"/>
          <w:szCs w:val="28"/>
          <w:lang w:val="en-US"/>
        </w:rPr>
        <w:t>Eur J Neurol.</w:t>
      </w:r>
      <w:r w:rsidR="00515AC4" w:rsidRPr="00515AC4">
        <w:rPr>
          <w:rFonts w:ascii="Times New Roman" w:hAnsi="Times New Roman" w:cs="Times New Roman"/>
          <w:sz w:val="28"/>
          <w:szCs w:val="28"/>
          <w:lang w:val="en-US"/>
        </w:rPr>
        <w:t xml:space="preserve"> –</w:t>
      </w:r>
      <w:r w:rsidRPr="005E36C8">
        <w:rPr>
          <w:rFonts w:ascii="Times New Roman" w:hAnsi="Times New Roman" w:cs="Times New Roman"/>
          <w:sz w:val="28"/>
          <w:szCs w:val="28"/>
          <w:lang w:val="en-US"/>
        </w:rPr>
        <w:t xml:space="preserve"> 2016</w:t>
      </w:r>
      <w:r w:rsidR="00515AC4" w:rsidRPr="00515AC4">
        <w:rPr>
          <w:rFonts w:ascii="Times New Roman" w:hAnsi="Times New Roman" w:cs="Times New Roman"/>
          <w:sz w:val="28"/>
          <w:szCs w:val="28"/>
          <w:lang w:val="en-US"/>
        </w:rPr>
        <w:t xml:space="preserve">. - </w:t>
      </w:r>
      <w:r w:rsidR="00515AC4" w:rsidRPr="00F47175">
        <w:rPr>
          <w:rFonts w:ascii="Times New Roman" w:hAnsi="Times New Roman" w:cs="Times New Roman"/>
          <w:sz w:val="28"/>
          <w:szCs w:val="28"/>
          <w:lang w:val="en-US"/>
        </w:rPr>
        <w:t xml:space="preserve">Vol. </w:t>
      </w:r>
      <w:r w:rsidRPr="005E36C8">
        <w:rPr>
          <w:rFonts w:ascii="Times New Roman" w:hAnsi="Times New Roman" w:cs="Times New Roman"/>
          <w:sz w:val="28"/>
          <w:szCs w:val="28"/>
          <w:lang w:val="en-US"/>
        </w:rPr>
        <w:t xml:space="preserve"> 23</w:t>
      </w:r>
      <w:r w:rsidR="00515AC4">
        <w:rPr>
          <w:rFonts w:ascii="Times New Roman" w:hAnsi="Times New Roman" w:cs="Times New Roman"/>
          <w:sz w:val="28"/>
          <w:szCs w:val="28"/>
        </w:rPr>
        <w:t xml:space="preserve">. – Р. </w:t>
      </w:r>
      <w:r w:rsidRPr="005E36C8">
        <w:rPr>
          <w:rFonts w:ascii="Times New Roman" w:hAnsi="Times New Roman" w:cs="Times New Roman"/>
          <w:sz w:val="28"/>
          <w:szCs w:val="28"/>
          <w:lang w:val="en-US"/>
        </w:rPr>
        <w:t>580–</w:t>
      </w:r>
      <w:r w:rsidR="00515AC4">
        <w:rPr>
          <w:rFonts w:ascii="Times New Roman" w:hAnsi="Times New Roman" w:cs="Times New Roman"/>
          <w:sz w:val="28"/>
          <w:szCs w:val="28"/>
        </w:rPr>
        <w:t>58</w:t>
      </w:r>
      <w:r w:rsidRPr="005E36C8">
        <w:rPr>
          <w:rFonts w:ascii="Times New Roman" w:hAnsi="Times New Roman" w:cs="Times New Roman"/>
          <w:sz w:val="28"/>
          <w:szCs w:val="28"/>
          <w:lang w:val="en-US"/>
        </w:rPr>
        <w:t>7.</w:t>
      </w:r>
    </w:p>
    <w:p w14:paraId="03E51555" w14:textId="2FB5D50F" w:rsidR="00F36017" w:rsidRPr="005E36C8"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Luppe S</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Robertson N</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P. MOG-IgG in neuromyelitis optica</w:t>
      </w:r>
      <w:r w:rsidR="00515AC4" w:rsidRPr="00515AC4">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5E36C8">
        <w:rPr>
          <w:rFonts w:ascii="Times New Roman" w:hAnsi="Times New Roman" w:cs="Times New Roman"/>
          <w:sz w:val="28"/>
          <w:szCs w:val="28"/>
          <w:lang w:val="en-US"/>
        </w:rPr>
        <w:t>J Neurol.</w:t>
      </w:r>
      <w:r w:rsidR="00515AC4" w:rsidRPr="00515AC4">
        <w:rPr>
          <w:rFonts w:ascii="Times New Roman" w:hAnsi="Times New Roman" w:cs="Times New Roman"/>
          <w:sz w:val="28"/>
          <w:szCs w:val="28"/>
          <w:lang w:val="en-US"/>
        </w:rPr>
        <w:t xml:space="preserve"> - </w:t>
      </w:r>
      <w:r w:rsidRPr="005E36C8">
        <w:rPr>
          <w:rFonts w:ascii="Times New Roman" w:hAnsi="Times New Roman" w:cs="Times New Roman"/>
          <w:sz w:val="28"/>
          <w:szCs w:val="28"/>
          <w:lang w:val="en-US"/>
        </w:rPr>
        <w:t xml:space="preserve"> 2014</w:t>
      </w:r>
      <w:r w:rsidR="00515AC4" w:rsidRPr="00515AC4">
        <w:rPr>
          <w:rFonts w:ascii="Times New Roman" w:hAnsi="Times New Roman" w:cs="Times New Roman"/>
          <w:sz w:val="28"/>
          <w:szCs w:val="28"/>
          <w:lang w:val="en-US"/>
        </w:rPr>
        <w:t xml:space="preserve">. - </w:t>
      </w:r>
      <w:r w:rsidR="00515AC4" w:rsidRPr="00F47175">
        <w:rPr>
          <w:rFonts w:ascii="Times New Roman" w:hAnsi="Times New Roman" w:cs="Times New Roman"/>
          <w:sz w:val="28"/>
          <w:szCs w:val="28"/>
          <w:lang w:val="en-US"/>
        </w:rPr>
        <w:t xml:space="preserve">Vol.  </w:t>
      </w:r>
      <w:r w:rsidRPr="005E36C8">
        <w:rPr>
          <w:rFonts w:ascii="Times New Roman" w:hAnsi="Times New Roman" w:cs="Times New Roman"/>
          <w:spacing w:val="-2"/>
          <w:sz w:val="28"/>
          <w:szCs w:val="28"/>
          <w:lang w:val="en-US"/>
        </w:rPr>
        <w:t>261</w:t>
      </w:r>
      <w:r w:rsidR="00515AC4">
        <w:rPr>
          <w:rFonts w:ascii="Times New Roman" w:hAnsi="Times New Roman" w:cs="Times New Roman"/>
          <w:spacing w:val="-2"/>
          <w:sz w:val="28"/>
          <w:szCs w:val="28"/>
        </w:rPr>
        <w:t xml:space="preserve">. – Р. </w:t>
      </w:r>
      <w:r w:rsidRPr="005E36C8">
        <w:rPr>
          <w:rFonts w:ascii="Times New Roman" w:hAnsi="Times New Roman" w:cs="Times New Roman"/>
          <w:spacing w:val="-2"/>
          <w:sz w:val="28"/>
          <w:szCs w:val="28"/>
          <w:lang w:val="en-US"/>
        </w:rPr>
        <w:t>640–</w:t>
      </w:r>
      <w:r w:rsidR="00515AC4">
        <w:rPr>
          <w:rFonts w:ascii="Times New Roman" w:hAnsi="Times New Roman" w:cs="Times New Roman"/>
          <w:spacing w:val="-2"/>
          <w:sz w:val="28"/>
          <w:szCs w:val="28"/>
        </w:rPr>
        <w:t>65</w:t>
      </w:r>
      <w:r w:rsidRPr="005E36C8">
        <w:rPr>
          <w:rFonts w:ascii="Times New Roman" w:hAnsi="Times New Roman" w:cs="Times New Roman"/>
          <w:spacing w:val="-2"/>
          <w:sz w:val="28"/>
          <w:szCs w:val="28"/>
          <w:lang w:val="en-US"/>
        </w:rPr>
        <w:t>2</w:t>
      </w:r>
      <w:r w:rsidR="00515AC4">
        <w:rPr>
          <w:rFonts w:ascii="Times New Roman" w:hAnsi="Times New Roman" w:cs="Times New Roman"/>
          <w:spacing w:val="-2"/>
          <w:sz w:val="28"/>
          <w:szCs w:val="28"/>
        </w:rPr>
        <w:t>.</w:t>
      </w:r>
    </w:p>
    <w:p w14:paraId="06700A64" w14:textId="67E721C4"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Wang J</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Tian Y</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Shao Y</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Feng H</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Qin L</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Xu W</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et al. Comparison of spontaneous brain activity revealed by regional homogeneity in AQP4-IgG neuromyelitis</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optica-optic</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neuritis</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versus</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MOG-IgG</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optic</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neuritis</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patients:</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A</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resting- state functional MRI study</w:t>
      </w:r>
      <w:r w:rsidR="00515AC4" w:rsidRPr="00515AC4">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Neuropsychiatr Dis Treat.</w:t>
      </w:r>
      <w:r w:rsidR="00515AC4" w:rsidRPr="00515AC4">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2017</w:t>
      </w:r>
      <w:r w:rsidR="00515AC4" w:rsidRPr="00515AC4">
        <w:rPr>
          <w:rFonts w:ascii="Times New Roman" w:hAnsi="Times New Roman" w:cs="Times New Roman"/>
          <w:sz w:val="28"/>
          <w:szCs w:val="28"/>
          <w:lang w:val="en-US"/>
        </w:rPr>
        <w:t xml:space="preserve">. - </w:t>
      </w:r>
      <w:r w:rsidR="00515AC4"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13</w:t>
      </w:r>
      <w:r w:rsidR="00515AC4" w:rsidRPr="00515AC4">
        <w:rPr>
          <w:rFonts w:ascii="Times New Roman" w:hAnsi="Times New Roman" w:cs="Times New Roman"/>
          <w:sz w:val="28"/>
          <w:szCs w:val="28"/>
          <w:lang w:val="en-US"/>
        </w:rPr>
        <w:t xml:space="preserve">. – </w:t>
      </w:r>
      <w:r w:rsidR="00515AC4">
        <w:rPr>
          <w:rFonts w:ascii="Times New Roman" w:hAnsi="Times New Roman" w:cs="Times New Roman"/>
          <w:sz w:val="28"/>
          <w:szCs w:val="28"/>
        </w:rPr>
        <w:t>Р</w:t>
      </w:r>
      <w:r w:rsidR="00515AC4" w:rsidRPr="00515AC4">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2669–</w:t>
      </w:r>
      <w:r w:rsidR="00515AC4" w:rsidRPr="00515AC4">
        <w:rPr>
          <w:rFonts w:ascii="Times New Roman" w:hAnsi="Times New Roman" w:cs="Times New Roman"/>
          <w:sz w:val="28"/>
          <w:szCs w:val="28"/>
          <w:lang w:val="en-US"/>
        </w:rPr>
        <w:t>26</w:t>
      </w:r>
      <w:r w:rsidRPr="004947A9">
        <w:rPr>
          <w:rFonts w:ascii="Times New Roman" w:hAnsi="Times New Roman" w:cs="Times New Roman"/>
          <w:sz w:val="28"/>
          <w:szCs w:val="28"/>
          <w:lang w:val="en-US"/>
        </w:rPr>
        <w:t>79.</w:t>
      </w:r>
    </w:p>
    <w:p w14:paraId="134B4DC3" w14:textId="5510EF43"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Rosito S</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Nicchia G</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P</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Palazzo C</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Lia A</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Buccoliero C</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Pisani F</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xml:space="preserve"> et al. </w:t>
      </w:r>
      <w:r w:rsidRPr="004947A9">
        <w:rPr>
          <w:rFonts w:ascii="Times New Roman" w:hAnsi="Times New Roman" w:cs="Times New Roman"/>
          <w:sz w:val="28"/>
          <w:szCs w:val="28"/>
          <w:lang w:val="en-US"/>
        </w:rPr>
        <w:t>Supramolecular aggregation of aquaporin.4 is different in muscle and brain: Correlation with tissue susceptibility in neuromyelitis optica</w:t>
      </w:r>
      <w:r w:rsidR="00515AC4" w:rsidRPr="00515AC4">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J Cell Mol Med. </w:t>
      </w:r>
      <w:r w:rsidR="00515AC4" w:rsidRPr="00515AC4">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2018</w:t>
      </w:r>
      <w:r w:rsidR="00515AC4" w:rsidRPr="00515AC4">
        <w:rPr>
          <w:rFonts w:ascii="Times New Roman" w:hAnsi="Times New Roman" w:cs="Times New Roman"/>
          <w:sz w:val="28"/>
          <w:szCs w:val="28"/>
          <w:lang w:val="en-US"/>
        </w:rPr>
        <w:t xml:space="preserve">. - </w:t>
      </w:r>
      <w:r w:rsidR="00515AC4"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 xml:space="preserve"> </w:t>
      </w:r>
      <w:r w:rsidRPr="004947A9">
        <w:rPr>
          <w:rFonts w:ascii="Times New Roman" w:hAnsi="Times New Roman" w:cs="Times New Roman"/>
          <w:spacing w:val="-2"/>
          <w:sz w:val="28"/>
          <w:szCs w:val="28"/>
          <w:lang w:val="en-US"/>
        </w:rPr>
        <w:t>22</w:t>
      </w:r>
      <w:r w:rsidR="00515AC4">
        <w:rPr>
          <w:rFonts w:ascii="Times New Roman" w:hAnsi="Times New Roman" w:cs="Times New Roman"/>
          <w:spacing w:val="-2"/>
          <w:sz w:val="28"/>
          <w:szCs w:val="28"/>
        </w:rPr>
        <w:t xml:space="preserve">. – Р. </w:t>
      </w:r>
      <w:r w:rsidRPr="004947A9">
        <w:rPr>
          <w:rFonts w:ascii="Times New Roman" w:hAnsi="Times New Roman" w:cs="Times New Roman"/>
          <w:spacing w:val="-2"/>
          <w:sz w:val="28"/>
          <w:szCs w:val="28"/>
          <w:lang w:val="en-US"/>
        </w:rPr>
        <w:t>1236–</w:t>
      </w:r>
      <w:r w:rsidR="00515AC4">
        <w:rPr>
          <w:rFonts w:ascii="Times New Roman" w:hAnsi="Times New Roman" w:cs="Times New Roman"/>
          <w:spacing w:val="-2"/>
          <w:sz w:val="28"/>
          <w:szCs w:val="28"/>
        </w:rPr>
        <w:t>12</w:t>
      </w:r>
      <w:r w:rsidRPr="004947A9">
        <w:rPr>
          <w:rFonts w:ascii="Times New Roman" w:hAnsi="Times New Roman" w:cs="Times New Roman"/>
          <w:spacing w:val="-2"/>
          <w:sz w:val="28"/>
          <w:szCs w:val="28"/>
          <w:lang w:val="en-US"/>
        </w:rPr>
        <w:t>46.</w:t>
      </w:r>
    </w:p>
    <w:p w14:paraId="4AF2E47E" w14:textId="6F32E731" w:rsidR="00F36017" w:rsidRPr="005E36C8"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Tradtrantip</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L</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Yao</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X</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Su</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T</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Smith</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A</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J</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Verkman</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A</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S.</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Bystander</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mechanism</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for complement-initiated early oligodendrocyte injury in neuromyelitis optica</w:t>
      </w:r>
      <w:r w:rsidR="00515AC4" w:rsidRPr="00515AC4">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Acta Neuropathol. </w:t>
      </w:r>
      <w:r w:rsidR="00515AC4" w:rsidRPr="00515AC4">
        <w:rPr>
          <w:rFonts w:ascii="Times New Roman" w:hAnsi="Times New Roman" w:cs="Times New Roman"/>
          <w:sz w:val="28"/>
          <w:szCs w:val="28"/>
          <w:lang w:val="en-US"/>
        </w:rPr>
        <w:t xml:space="preserve">– </w:t>
      </w:r>
      <w:r w:rsidRPr="005E36C8">
        <w:rPr>
          <w:rFonts w:ascii="Times New Roman" w:hAnsi="Times New Roman" w:cs="Times New Roman"/>
          <w:sz w:val="28"/>
          <w:szCs w:val="28"/>
          <w:lang w:val="en-US"/>
        </w:rPr>
        <w:t>2017</w:t>
      </w:r>
      <w:r w:rsidR="00515AC4" w:rsidRPr="00515AC4">
        <w:rPr>
          <w:rFonts w:ascii="Times New Roman" w:hAnsi="Times New Roman" w:cs="Times New Roman"/>
          <w:sz w:val="28"/>
          <w:szCs w:val="28"/>
          <w:lang w:val="en-US"/>
        </w:rPr>
        <w:t xml:space="preserve">. - </w:t>
      </w:r>
      <w:r w:rsidR="00515AC4" w:rsidRPr="00F47175">
        <w:rPr>
          <w:rFonts w:ascii="Times New Roman" w:hAnsi="Times New Roman" w:cs="Times New Roman"/>
          <w:sz w:val="28"/>
          <w:szCs w:val="28"/>
          <w:lang w:val="en-US"/>
        </w:rPr>
        <w:t xml:space="preserve">Vol.  </w:t>
      </w:r>
      <w:r w:rsidRPr="005E36C8">
        <w:rPr>
          <w:rFonts w:ascii="Times New Roman" w:hAnsi="Times New Roman" w:cs="Times New Roman"/>
          <w:sz w:val="28"/>
          <w:szCs w:val="28"/>
          <w:lang w:val="en-US"/>
        </w:rPr>
        <w:t>134</w:t>
      </w:r>
      <w:r w:rsidR="00515AC4">
        <w:rPr>
          <w:rFonts w:ascii="Times New Roman" w:hAnsi="Times New Roman" w:cs="Times New Roman"/>
          <w:sz w:val="28"/>
          <w:szCs w:val="28"/>
        </w:rPr>
        <w:t xml:space="preserve">. – Р. </w:t>
      </w:r>
      <w:r w:rsidRPr="005E36C8">
        <w:rPr>
          <w:rFonts w:ascii="Times New Roman" w:hAnsi="Times New Roman" w:cs="Times New Roman"/>
          <w:sz w:val="28"/>
          <w:szCs w:val="28"/>
          <w:lang w:val="en-US"/>
        </w:rPr>
        <w:t>35–44</w:t>
      </w:r>
      <w:r w:rsidR="00515AC4">
        <w:rPr>
          <w:rFonts w:ascii="Times New Roman" w:hAnsi="Times New Roman" w:cs="Times New Roman"/>
          <w:sz w:val="28"/>
          <w:szCs w:val="28"/>
        </w:rPr>
        <w:t>.</w:t>
      </w:r>
    </w:p>
    <w:p w14:paraId="398E8BF4" w14:textId="1A216798"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Yeh E</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A</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Graves J</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S</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Benson L</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A</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Wassmer E</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Waldman A. Pediatric optic neuritis</w:t>
      </w:r>
      <w:r w:rsidR="00515AC4" w:rsidRPr="00515AC4">
        <w:rPr>
          <w:rFonts w:ascii="Times New Roman" w:hAnsi="Times New Roman" w:cs="Times New Roman"/>
          <w:sz w:val="28"/>
          <w:szCs w:val="28"/>
          <w:lang w:val="en-US"/>
        </w:rPr>
        <w:t xml:space="preserve"> //</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Neurology.</w:t>
      </w:r>
      <w:r w:rsidRPr="004947A9">
        <w:rPr>
          <w:rFonts w:ascii="Times New Roman" w:hAnsi="Times New Roman" w:cs="Times New Roman"/>
          <w:spacing w:val="-3"/>
          <w:sz w:val="28"/>
          <w:szCs w:val="28"/>
          <w:lang w:val="en-US"/>
        </w:rPr>
        <w:t xml:space="preserve"> </w:t>
      </w:r>
      <w:r w:rsidR="00515AC4" w:rsidRPr="00515AC4">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2016</w:t>
      </w:r>
      <w:r w:rsidR="00515AC4" w:rsidRPr="00515AC4">
        <w:rPr>
          <w:rFonts w:ascii="Times New Roman" w:hAnsi="Times New Roman" w:cs="Times New Roman"/>
          <w:sz w:val="28"/>
          <w:szCs w:val="28"/>
          <w:lang w:val="en-US"/>
        </w:rPr>
        <w:t xml:space="preserve">. - </w:t>
      </w:r>
      <w:r w:rsidR="00515AC4" w:rsidRPr="00F47175">
        <w:rPr>
          <w:rFonts w:ascii="Times New Roman" w:hAnsi="Times New Roman" w:cs="Times New Roman"/>
          <w:sz w:val="28"/>
          <w:szCs w:val="28"/>
          <w:lang w:val="en-US"/>
        </w:rPr>
        <w:t>Vol.</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87</w:t>
      </w:r>
      <w:r w:rsidR="00515AC4" w:rsidRPr="00612D8B">
        <w:rPr>
          <w:rFonts w:ascii="Times New Roman" w:hAnsi="Times New Roman" w:cs="Times New Roman"/>
          <w:sz w:val="28"/>
          <w:szCs w:val="28"/>
          <w:lang w:val="en-US"/>
        </w:rPr>
        <w:t>, №</w:t>
      </w:r>
      <w:r w:rsidRPr="004947A9">
        <w:rPr>
          <w:rFonts w:ascii="Times New Roman" w:hAnsi="Times New Roman" w:cs="Times New Roman"/>
          <w:sz w:val="28"/>
          <w:szCs w:val="28"/>
          <w:lang w:val="en-US"/>
        </w:rPr>
        <w:t>9</w:t>
      </w:r>
      <w:r w:rsidR="00515AC4" w:rsidRPr="00612D8B">
        <w:rPr>
          <w:rFonts w:ascii="Times New Roman" w:hAnsi="Times New Roman" w:cs="Times New Roman"/>
          <w:spacing w:val="-1"/>
          <w:sz w:val="28"/>
          <w:szCs w:val="28"/>
          <w:lang w:val="en-US"/>
        </w:rPr>
        <w:t xml:space="preserve">. - </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S</w:t>
      </w:r>
      <w:r w:rsidR="00515AC4" w:rsidRPr="00612D8B">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53–</w:t>
      </w:r>
      <w:r w:rsidR="00515AC4" w:rsidRPr="00612D8B">
        <w:rPr>
          <w:rFonts w:ascii="Times New Roman" w:hAnsi="Times New Roman" w:cs="Times New Roman"/>
          <w:sz w:val="28"/>
          <w:szCs w:val="28"/>
          <w:lang w:val="en-US"/>
        </w:rPr>
        <w:t>6</w:t>
      </w:r>
      <w:r w:rsidRPr="004947A9">
        <w:rPr>
          <w:rFonts w:ascii="Times New Roman" w:hAnsi="Times New Roman" w:cs="Times New Roman"/>
          <w:sz w:val="28"/>
          <w:szCs w:val="28"/>
          <w:lang w:val="en-US"/>
        </w:rPr>
        <w:t>8.</w:t>
      </w:r>
      <w:r w:rsidRPr="004947A9">
        <w:rPr>
          <w:rFonts w:ascii="Times New Roman" w:hAnsi="Times New Roman" w:cs="Times New Roman"/>
          <w:spacing w:val="-3"/>
          <w:sz w:val="28"/>
          <w:szCs w:val="28"/>
          <w:lang w:val="en-US"/>
        </w:rPr>
        <w:t xml:space="preserve"> </w:t>
      </w:r>
      <w:r w:rsidR="00515AC4" w:rsidRPr="00612D8B">
        <w:rPr>
          <w:rFonts w:ascii="Times New Roman" w:hAnsi="Times New Roman" w:cs="Times New Roman"/>
          <w:sz w:val="28"/>
          <w:szCs w:val="28"/>
          <w:lang w:val="en-US"/>
        </w:rPr>
        <w:t xml:space="preserve"> </w:t>
      </w:r>
    </w:p>
    <w:p w14:paraId="2C9BDBD8" w14:textId="64380317" w:rsidR="00F36017" w:rsidRPr="005E36C8"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Absoud M</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Greenberg B</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M</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Lim M</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Lotze T</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Thomas T</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Deiva K. </w:t>
      </w:r>
      <w:r w:rsidRPr="004947A9">
        <w:rPr>
          <w:rFonts w:ascii="Times New Roman" w:hAnsi="Times New Roman" w:cs="Times New Roman"/>
          <w:sz w:val="28"/>
          <w:szCs w:val="28"/>
          <w:lang w:val="en-US"/>
        </w:rPr>
        <w:lastRenderedPageBreak/>
        <w:t>Pediatric transverse myelitis</w:t>
      </w:r>
      <w:r w:rsidR="00515AC4" w:rsidRPr="00515AC4">
        <w:rPr>
          <w:rFonts w:ascii="Times New Roman" w:hAnsi="Times New Roman" w:cs="Times New Roman"/>
          <w:sz w:val="28"/>
          <w:szCs w:val="28"/>
          <w:lang w:val="en-US"/>
        </w:rPr>
        <w:t xml:space="preserve"> // </w:t>
      </w:r>
      <w:r w:rsidRPr="005E36C8">
        <w:rPr>
          <w:rFonts w:ascii="Times New Roman" w:hAnsi="Times New Roman" w:cs="Times New Roman"/>
          <w:sz w:val="28"/>
          <w:szCs w:val="28"/>
          <w:lang w:val="en-US"/>
        </w:rPr>
        <w:t xml:space="preserve">Neurology. </w:t>
      </w:r>
      <w:r w:rsidR="00515AC4" w:rsidRPr="00515AC4">
        <w:rPr>
          <w:rFonts w:ascii="Times New Roman" w:hAnsi="Times New Roman" w:cs="Times New Roman"/>
          <w:sz w:val="28"/>
          <w:szCs w:val="28"/>
          <w:lang w:val="en-US"/>
        </w:rPr>
        <w:t xml:space="preserve"> </w:t>
      </w:r>
      <w:r w:rsidR="00515AC4">
        <w:rPr>
          <w:rFonts w:ascii="Times New Roman" w:hAnsi="Times New Roman" w:cs="Times New Roman"/>
          <w:sz w:val="28"/>
          <w:szCs w:val="28"/>
        </w:rPr>
        <w:t xml:space="preserve">-  </w:t>
      </w:r>
      <w:r w:rsidRPr="005E36C8">
        <w:rPr>
          <w:rFonts w:ascii="Times New Roman" w:hAnsi="Times New Roman" w:cs="Times New Roman"/>
          <w:sz w:val="28"/>
          <w:szCs w:val="28"/>
          <w:lang w:val="en-US"/>
        </w:rPr>
        <w:t>2016</w:t>
      </w:r>
      <w:r w:rsidR="00515AC4">
        <w:rPr>
          <w:rFonts w:ascii="Times New Roman" w:hAnsi="Times New Roman" w:cs="Times New Roman"/>
          <w:sz w:val="28"/>
          <w:szCs w:val="28"/>
        </w:rPr>
        <w:t xml:space="preserve">. - </w:t>
      </w:r>
      <w:r w:rsidR="00515AC4" w:rsidRPr="00F47175">
        <w:rPr>
          <w:rFonts w:ascii="Times New Roman" w:hAnsi="Times New Roman" w:cs="Times New Roman"/>
          <w:sz w:val="28"/>
          <w:szCs w:val="28"/>
          <w:lang w:val="en-US"/>
        </w:rPr>
        <w:t xml:space="preserve">Vol.  </w:t>
      </w:r>
      <w:r w:rsidRPr="005E36C8">
        <w:rPr>
          <w:rFonts w:ascii="Times New Roman" w:hAnsi="Times New Roman" w:cs="Times New Roman"/>
          <w:sz w:val="28"/>
          <w:szCs w:val="28"/>
          <w:lang w:val="en-US"/>
        </w:rPr>
        <w:t>87</w:t>
      </w:r>
      <w:r w:rsidR="00515AC4">
        <w:rPr>
          <w:rFonts w:ascii="Times New Roman" w:hAnsi="Times New Roman" w:cs="Times New Roman"/>
          <w:sz w:val="28"/>
          <w:szCs w:val="28"/>
        </w:rPr>
        <w:t>, №</w:t>
      </w:r>
      <w:r w:rsidRPr="005E36C8">
        <w:rPr>
          <w:rFonts w:ascii="Times New Roman" w:hAnsi="Times New Roman" w:cs="Times New Roman"/>
          <w:sz w:val="28"/>
          <w:szCs w:val="28"/>
          <w:lang w:val="en-US"/>
        </w:rPr>
        <w:t>9</w:t>
      </w:r>
      <w:r w:rsidR="00515AC4">
        <w:rPr>
          <w:rFonts w:ascii="Times New Roman" w:hAnsi="Times New Roman" w:cs="Times New Roman"/>
          <w:sz w:val="28"/>
          <w:szCs w:val="28"/>
        </w:rPr>
        <w:t xml:space="preserve">. - </w:t>
      </w:r>
      <w:r w:rsidRPr="005E36C8">
        <w:rPr>
          <w:rFonts w:ascii="Times New Roman" w:hAnsi="Times New Roman" w:cs="Times New Roman"/>
          <w:sz w:val="28"/>
          <w:szCs w:val="28"/>
          <w:lang w:val="en-US"/>
        </w:rPr>
        <w:t xml:space="preserve"> S</w:t>
      </w:r>
      <w:r w:rsidR="00515AC4">
        <w:rPr>
          <w:rFonts w:ascii="Times New Roman" w:hAnsi="Times New Roman" w:cs="Times New Roman"/>
          <w:sz w:val="28"/>
          <w:szCs w:val="28"/>
        </w:rPr>
        <w:t xml:space="preserve">. </w:t>
      </w:r>
      <w:r w:rsidRPr="005E36C8">
        <w:rPr>
          <w:rFonts w:ascii="Times New Roman" w:hAnsi="Times New Roman" w:cs="Times New Roman"/>
          <w:sz w:val="28"/>
          <w:szCs w:val="28"/>
          <w:lang w:val="en-US"/>
        </w:rPr>
        <w:t xml:space="preserve">46–52. </w:t>
      </w:r>
      <w:r w:rsidR="005E36C8" w:rsidRPr="00515AC4">
        <w:rPr>
          <w:rFonts w:ascii="Times New Roman" w:hAnsi="Times New Roman" w:cs="Times New Roman"/>
          <w:spacing w:val="-2"/>
          <w:sz w:val="28"/>
          <w:szCs w:val="28"/>
          <w:lang w:val="en-US"/>
        </w:rPr>
        <w:t xml:space="preserve"> </w:t>
      </w:r>
    </w:p>
    <w:p w14:paraId="724DBCE4" w14:textId="342E1F1C" w:rsidR="00F36017" w:rsidRPr="005E36C8" w:rsidRDefault="00F36017" w:rsidP="00400A39">
      <w:pPr>
        <w:pStyle w:val="a4"/>
        <w:widowControl w:val="0"/>
        <w:numPr>
          <w:ilvl w:val="0"/>
          <w:numId w:val="43"/>
        </w:numPr>
        <w:tabs>
          <w:tab w:val="left" w:pos="1060"/>
          <w:tab w:val="left" w:pos="1134"/>
          <w:tab w:val="left" w:pos="3695"/>
          <w:tab w:val="left" w:pos="6580"/>
          <w:tab w:val="left" w:pos="8573"/>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Pellegrino P</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Radice S</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Clementi E. Geoepidemiology of acute disseminated </w:t>
      </w:r>
      <w:r w:rsidRPr="004947A9">
        <w:rPr>
          <w:rFonts w:ascii="Times New Roman" w:hAnsi="Times New Roman" w:cs="Times New Roman"/>
          <w:spacing w:val="-2"/>
          <w:sz w:val="28"/>
          <w:szCs w:val="28"/>
          <w:lang w:val="en-US"/>
        </w:rPr>
        <w:t>encephalomyelitis</w:t>
      </w:r>
      <w:r w:rsidR="00515AC4" w:rsidRPr="00515AC4">
        <w:rPr>
          <w:rFonts w:ascii="Times New Roman" w:hAnsi="Times New Roman" w:cs="Times New Roman"/>
          <w:spacing w:val="-2"/>
          <w:sz w:val="28"/>
          <w:szCs w:val="28"/>
          <w:lang w:val="en-US"/>
        </w:rPr>
        <w:t xml:space="preserve"> //</w:t>
      </w:r>
      <w:r w:rsidR="00515AC4" w:rsidRPr="00515AC4">
        <w:rPr>
          <w:rFonts w:ascii="Times New Roman" w:hAnsi="Times New Roman" w:cs="Times New Roman"/>
          <w:sz w:val="28"/>
          <w:szCs w:val="28"/>
          <w:lang w:val="en-US"/>
        </w:rPr>
        <w:t xml:space="preserve"> </w:t>
      </w:r>
      <w:r w:rsidRPr="005E36C8">
        <w:rPr>
          <w:rFonts w:ascii="Times New Roman" w:hAnsi="Times New Roman" w:cs="Times New Roman"/>
          <w:spacing w:val="-2"/>
          <w:sz w:val="28"/>
          <w:szCs w:val="28"/>
          <w:lang w:val="en-US"/>
        </w:rPr>
        <w:t>Epidemiology.</w:t>
      </w:r>
      <w:r w:rsidR="00515AC4" w:rsidRPr="00515AC4">
        <w:rPr>
          <w:rFonts w:ascii="Times New Roman" w:hAnsi="Times New Roman" w:cs="Times New Roman"/>
          <w:spacing w:val="-2"/>
          <w:sz w:val="28"/>
          <w:szCs w:val="28"/>
          <w:lang w:val="en-US"/>
        </w:rPr>
        <w:t xml:space="preserve"> - </w:t>
      </w:r>
      <w:r w:rsidRPr="005E36C8">
        <w:rPr>
          <w:rFonts w:ascii="Times New Roman" w:hAnsi="Times New Roman" w:cs="Times New Roman"/>
          <w:spacing w:val="-2"/>
          <w:sz w:val="28"/>
          <w:szCs w:val="28"/>
          <w:lang w:val="en-US"/>
        </w:rPr>
        <w:t>2014</w:t>
      </w:r>
      <w:r w:rsidR="00515AC4" w:rsidRPr="00515AC4">
        <w:rPr>
          <w:rFonts w:ascii="Times New Roman" w:hAnsi="Times New Roman" w:cs="Times New Roman"/>
          <w:spacing w:val="-2"/>
          <w:sz w:val="28"/>
          <w:szCs w:val="28"/>
          <w:lang w:val="en-US"/>
        </w:rPr>
        <w:t>. -</w:t>
      </w:r>
      <w:r w:rsidR="00515AC4" w:rsidRPr="00515AC4">
        <w:rPr>
          <w:rFonts w:ascii="Times New Roman" w:hAnsi="Times New Roman" w:cs="Times New Roman"/>
          <w:sz w:val="28"/>
          <w:szCs w:val="28"/>
          <w:lang w:val="en-US"/>
        </w:rPr>
        <w:t xml:space="preserve"> </w:t>
      </w:r>
      <w:r w:rsidR="00515AC4" w:rsidRPr="00F47175">
        <w:rPr>
          <w:rFonts w:ascii="Times New Roman" w:hAnsi="Times New Roman" w:cs="Times New Roman"/>
          <w:sz w:val="28"/>
          <w:szCs w:val="28"/>
          <w:lang w:val="en-US"/>
        </w:rPr>
        <w:t xml:space="preserve">Vol.  </w:t>
      </w:r>
      <w:r w:rsidRPr="005E36C8">
        <w:rPr>
          <w:rFonts w:ascii="Times New Roman" w:hAnsi="Times New Roman" w:cs="Times New Roman"/>
          <w:spacing w:val="-2"/>
          <w:sz w:val="28"/>
          <w:szCs w:val="28"/>
          <w:lang w:val="en-US"/>
        </w:rPr>
        <w:t>25</w:t>
      </w:r>
      <w:r w:rsidR="00515AC4" w:rsidRPr="00515AC4">
        <w:rPr>
          <w:rFonts w:ascii="Times New Roman" w:hAnsi="Times New Roman" w:cs="Times New Roman"/>
          <w:spacing w:val="-2"/>
          <w:sz w:val="28"/>
          <w:szCs w:val="28"/>
          <w:lang w:val="en-US"/>
        </w:rPr>
        <w:t xml:space="preserve">. – </w:t>
      </w:r>
      <w:r w:rsidR="00515AC4">
        <w:rPr>
          <w:rFonts w:ascii="Times New Roman" w:hAnsi="Times New Roman" w:cs="Times New Roman"/>
          <w:spacing w:val="-2"/>
          <w:sz w:val="28"/>
          <w:szCs w:val="28"/>
        </w:rPr>
        <w:t>Р</w:t>
      </w:r>
      <w:r w:rsidR="00515AC4" w:rsidRPr="00515AC4">
        <w:rPr>
          <w:rFonts w:ascii="Times New Roman" w:hAnsi="Times New Roman" w:cs="Times New Roman"/>
          <w:spacing w:val="-2"/>
          <w:sz w:val="28"/>
          <w:szCs w:val="28"/>
          <w:lang w:val="en-US"/>
        </w:rPr>
        <w:t xml:space="preserve">. </w:t>
      </w:r>
      <w:r w:rsidRPr="005E36C8">
        <w:rPr>
          <w:rFonts w:ascii="Times New Roman" w:hAnsi="Times New Roman" w:cs="Times New Roman"/>
          <w:spacing w:val="-2"/>
          <w:sz w:val="28"/>
          <w:szCs w:val="28"/>
          <w:lang w:val="en-US"/>
        </w:rPr>
        <w:t>928–</w:t>
      </w:r>
      <w:r w:rsidR="00515AC4" w:rsidRPr="00515AC4">
        <w:rPr>
          <w:rFonts w:ascii="Times New Roman" w:hAnsi="Times New Roman" w:cs="Times New Roman"/>
          <w:spacing w:val="-2"/>
          <w:sz w:val="28"/>
          <w:szCs w:val="28"/>
          <w:lang w:val="en-US"/>
        </w:rPr>
        <w:t>98</w:t>
      </w:r>
      <w:r w:rsidRPr="005E36C8">
        <w:rPr>
          <w:rFonts w:ascii="Times New Roman" w:hAnsi="Times New Roman" w:cs="Times New Roman"/>
          <w:spacing w:val="-2"/>
          <w:sz w:val="28"/>
          <w:szCs w:val="28"/>
          <w:lang w:val="en-US"/>
        </w:rPr>
        <w:t xml:space="preserve">9. </w:t>
      </w:r>
      <w:r w:rsidR="00515AC4" w:rsidRPr="00515AC4">
        <w:rPr>
          <w:rFonts w:ascii="Times New Roman" w:hAnsi="Times New Roman" w:cs="Times New Roman"/>
          <w:spacing w:val="-2"/>
          <w:sz w:val="28"/>
          <w:szCs w:val="28"/>
          <w:lang w:val="en-US"/>
        </w:rPr>
        <w:t xml:space="preserve"> </w:t>
      </w:r>
    </w:p>
    <w:p w14:paraId="2B546559" w14:textId="691EDBA1" w:rsidR="00F36017" w:rsidRPr="005E36C8"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Hollenbach J.A.,</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Oksenberg J.R.</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The immunogenetics of multiple sclerosis: a comprehensive review</w:t>
      </w:r>
      <w:r w:rsidR="00515AC4" w:rsidRPr="00515AC4">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5E36C8">
        <w:rPr>
          <w:rFonts w:ascii="Times New Roman" w:hAnsi="Times New Roman" w:cs="Times New Roman"/>
          <w:sz w:val="28"/>
          <w:szCs w:val="28"/>
          <w:lang w:val="en-US"/>
        </w:rPr>
        <w:t xml:space="preserve">Journal of Autoimmunity. </w:t>
      </w:r>
      <w:r w:rsidR="00515AC4" w:rsidRPr="00515AC4">
        <w:rPr>
          <w:rFonts w:ascii="Times New Roman" w:hAnsi="Times New Roman" w:cs="Times New Roman"/>
          <w:sz w:val="28"/>
          <w:szCs w:val="28"/>
          <w:lang w:val="en-US"/>
        </w:rPr>
        <w:t xml:space="preserve">– </w:t>
      </w:r>
      <w:r w:rsidRPr="005E36C8">
        <w:rPr>
          <w:rFonts w:ascii="Times New Roman" w:hAnsi="Times New Roman" w:cs="Times New Roman"/>
          <w:sz w:val="28"/>
          <w:szCs w:val="28"/>
          <w:lang w:val="en-US"/>
        </w:rPr>
        <w:t>2015</w:t>
      </w:r>
      <w:r w:rsidR="00515AC4" w:rsidRPr="00515AC4">
        <w:rPr>
          <w:rFonts w:ascii="Times New Roman" w:hAnsi="Times New Roman" w:cs="Times New Roman"/>
          <w:sz w:val="28"/>
          <w:szCs w:val="28"/>
          <w:lang w:val="en-US"/>
        </w:rPr>
        <w:t xml:space="preserve">. - </w:t>
      </w:r>
      <w:r w:rsidR="00515AC4" w:rsidRPr="00F47175">
        <w:rPr>
          <w:rFonts w:ascii="Times New Roman" w:hAnsi="Times New Roman" w:cs="Times New Roman"/>
          <w:sz w:val="28"/>
          <w:szCs w:val="28"/>
          <w:lang w:val="en-US"/>
        </w:rPr>
        <w:t xml:space="preserve">Vol.  </w:t>
      </w:r>
      <w:r w:rsidRPr="005E36C8">
        <w:rPr>
          <w:rFonts w:ascii="Times New Roman" w:hAnsi="Times New Roman" w:cs="Times New Roman"/>
          <w:sz w:val="28"/>
          <w:szCs w:val="28"/>
          <w:lang w:val="en-US"/>
        </w:rPr>
        <w:t>64</w:t>
      </w:r>
      <w:r w:rsidR="00515AC4">
        <w:rPr>
          <w:rFonts w:ascii="Times New Roman" w:hAnsi="Times New Roman" w:cs="Times New Roman"/>
          <w:sz w:val="28"/>
          <w:szCs w:val="28"/>
        </w:rPr>
        <w:t xml:space="preserve">. – Р. </w:t>
      </w:r>
      <w:r w:rsidRPr="005E36C8">
        <w:rPr>
          <w:rFonts w:ascii="Times New Roman" w:hAnsi="Times New Roman" w:cs="Times New Roman"/>
          <w:sz w:val="28"/>
          <w:szCs w:val="28"/>
          <w:lang w:val="en-US"/>
        </w:rPr>
        <w:t xml:space="preserve">13–25. </w:t>
      </w:r>
      <w:r w:rsidR="00515AC4">
        <w:rPr>
          <w:rFonts w:ascii="Times New Roman" w:hAnsi="Times New Roman" w:cs="Times New Roman"/>
          <w:sz w:val="28"/>
          <w:szCs w:val="28"/>
        </w:rPr>
        <w:t xml:space="preserve"> </w:t>
      </w:r>
    </w:p>
    <w:p w14:paraId="5FC0DE2C" w14:textId="182BADE4"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Moutsianas L</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Jostins L</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Beecham A</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H</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et al. Class II HLA interactions modulate genetic risk for multiple sclerosis</w:t>
      </w:r>
      <w:r w:rsidR="00515AC4" w:rsidRPr="00515AC4">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Nat Genet</w:t>
      </w:r>
      <w:r w:rsidR="00515AC4" w:rsidRPr="00515AC4">
        <w:rPr>
          <w:rFonts w:ascii="Times New Roman" w:hAnsi="Times New Roman" w:cs="Times New Roman"/>
          <w:sz w:val="28"/>
          <w:szCs w:val="28"/>
          <w:lang w:val="en-US"/>
        </w:rPr>
        <w:t>. –</w:t>
      </w:r>
      <w:r w:rsidRPr="004947A9">
        <w:rPr>
          <w:rFonts w:ascii="Times New Roman" w:hAnsi="Times New Roman" w:cs="Times New Roman"/>
          <w:sz w:val="28"/>
          <w:szCs w:val="28"/>
          <w:lang w:val="en-US"/>
        </w:rPr>
        <w:t xml:space="preserve"> 2015</w:t>
      </w:r>
      <w:r w:rsidR="00515AC4" w:rsidRPr="00515AC4">
        <w:rPr>
          <w:rFonts w:ascii="Times New Roman" w:hAnsi="Times New Roman" w:cs="Times New Roman"/>
          <w:sz w:val="28"/>
          <w:szCs w:val="28"/>
          <w:lang w:val="en-US"/>
        </w:rPr>
        <w:t>. -</w:t>
      </w:r>
      <w:r w:rsidRPr="004947A9">
        <w:rPr>
          <w:rFonts w:ascii="Times New Roman" w:hAnsi="Times New Roman" w:cs="Times New Roman"/>
          <w:sz w:val="28"/>
          <w:szCs w:val="28"/>
          <w:lang w:val="en-US"/>
        </w:rPr>
        <w:t xml:space="preserve"> </w:t>
      </w:r>
      <w:r w:rsidR="00515AC4"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47</w:t>
      </w:r>
      <w:r w:rsidR="00515AC4">
        <w:rPr>
          <w:rFonts w:ascii="Times New Roman" w:hAnsi="Times New Roman" w:cs="Times New Roman"/>
          <w:sz w:val="28"/>
          <w:szCs w:val="28"/>
        </w:rPr>
        <w:t>. – Р.</w:t>
      </w:r>
      <w:r w:rsidRPr="004947A9">
        <w:rPr>
          <w:rFonts w:ascii="Times New Roman" w:hAnsi="Times New Roman" w:cs="Times New Roman"/>
          <w:sz w:val="28"/>
          <w:szCs w:val="28"/>
          <w:lang w:val="en-US"/>
        </w:rPr>
        <w:t xml:space="preserve"> 1107–1113.</w:t>
      </w:r>
    </w:p>
    <w:p w14:paraId="05182BD5" w14:textId="7A536A43"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Anagnostouli M</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C</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Manouseli</w:t>
      </w:r>
      <w:r w:rsidRPr="00D76DE6">
        <w:rPr>
          <w:rFonts w:ascii="Times New Roman" w:hAnsi="Times New Roman" w:cs="Times New Roman"/>
          <w:spacing w:val="-5"/>
          <w:sz w:val="28"/>
          <w:szCs w:val="28"/>
          <w:lang w:val="fr-FR"/>
        </w:rPr>
        <w:t xml:space="preserve"> </w:t>
      </w:r>
      <w:r w:rsidRPr="00D76DE6">
        <w:rPr>
          <w:rFonts w:ascii="Times New Roman" w:hAnsi="Times New Roman" w:cs="Times New Roman"/>
          <w:sz w:val="28"/>
          <w:szCs w:val="28"/>
          <w:lang w:val="fr-FR"/>
        </w:rPr>
        <w:t>A</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w:t>
      </w:r>
      <w:r w:rsidRPr="00D76DE6">
        <w:rPr>
          <w:rFonts w:ascii="Times New Roman" w:hAnsi="Times New Roman" w:cs="Times New Roman"/>
          <w:spacing w:val="-10"/>
          <w:sz w:val="28"/>
          <w:szCs w:val="28"/>
          <w:lang w:val="fr-FR"/>
        </w:rPr>
        <w:t xml:space="preserve"> </w:t>
      </w:r>
      <w:r w:rsidRPr="00D76DE6">
        <w:rPr>
          <w:rFonts w:ascii="Times New Roman" w:hAnsi="Times New Roman" w:cs="Times New Roman"/>
          <w:sz w:val="28"/>
          <w:szCs w:val="28"/>
          <w:lang w:val="fr-FR"/>
        </w:rPr>
        <w:t>Artemidiadis</w:t>
      </w:r>
      <w:r w:rsidRPr="00D76DE6">
        <w:rPr>
          <w:rFonts w:ascii="Times New Roman" w:hAnsi="Times New Roman" w:cs="Times New Roman"/>
          <w:spacing w:val="-9"/>
          <w:sz w:val="28"/>
          <w:szCs w:val="28"/>
          <w:lang w:val="fr-FR"/>
        </w:rPr>
        <w:t xml:space="preserve"> </w:t>
      </w:r>
      <w:r w:rsidRPr="00D76DE6">
        <w:rPr>
          <w:rFonts w:ascii="Times New Roman" w:hAnsi="Times New Roman" w:cs="Times New Roman"/>
          <w:sz w:val="28"/>
          <w:szCs w:val="28"/>
          <w:lang w:val="fr-FR"/>
        </w:rPr>
        <w:t>A</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K</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xml:space="preserve"> et</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xml:space="preserve"> al. </w:t>
      </w:r>
      <w:r w:rsidRPr="004947A9">
        <w:rPr>
          <w:rFonts w:ascii="Times New Roman" w:hAnsi="Times New Roman" w:cs="Times New Roman"/>
          <w:sz w:val="28"/>
          <w:szCs w:val="28"/>
          <w:lang w:val="en-US"/>
        </w:rPr>
        <w:t>HLA-DRB1</w:t>
      </w:r>
      <w:r w:rsidRPr="004947A9">
        <w:rPr>
          <w:rFonts w:ascii="Cambria Math" w:hAnsi="Cambria Math" w:cs="Cambria Math"/>
          <w:sz w:val="28"/>
          <w:szCs w:val="28"/>
          <w:lang w:val="en-US"/>
        </w:rPr>
        <w:t>∗</w:t>
      </w:r>
      <w:r w:rsidRPr="004947A9">
        <w:rPr>
          <w:rFonts w:ascii="Times New Roman" w:hAnsi="Times New Roman" w:cs="Times New Roman"/>
          <w:sz w:val="28"/>
          <w:szCs w:val="28"/>
          <w:lang w:val="en-US"/>
        </w:rPr>
        <w:t xml:space="preserve"> allele frequencies in pediatric, adolescent and adult-onset multiple sclerosis patients, in a Hellenic</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sample.</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Evidence</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for</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new</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established</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associations</w:t>
      </w:r>
      <w:r w:rsidR="00515AC4" w:rsidRPr="00515AC4">
        <w:rPr>
          <w:rFonts w:ascii="Times New Roman" w:hAnsi="Times New Roman" w:cs="Times New Roman"/>
          <w:sz w:val="28"/>
          <w:szCs w:val="28"/>
          <w:lang w:val="en-US"/>
        </w:rPr>
        <w:t xml:space="preserve"> //</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J</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Mult Scler</w:t>
      </w:r>
      <w:r w:rsidR="00515AC4" w:rsidRPr="00515AC4">
        <w:rPr>
          <w:rFonts w:ascii="Times New Roman" w:hAnsi="Times New Roman" w:cs="Times New Roman"/>
          <w:sz w:val="28"/>
          <w:szCs w:val="28"/>
          <w:lang w:val="en-US"/>
        </w:rPr>
        <w:t>. –</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2014</w:t>
      </w:r>
      <w:r w:rsidR="00515AC4" w:rsidRPr="00515AC4">
        <w:rPr>
          <w:rFonts w:ascii="Times New Roman" w:hAnsi="Times New Roman" w:cs="Times New Roman"/>
          <w:sz w:val="28"/>
          <w:szCs w:val="28"/>
          <w:lang w:val="en-US"/>
        </w:rPr>
        <w:t xml:space="preserve">. - </w:t>
      </w:r>
      <w:r w:rsidR="00515AC4"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1</w:t>
      </w:r>
      <w:r w:rsidR="00515AC4">
        <w:rPr>
          <w:rFonts w:ascii="Times New Roman" w:hAnsi="Times New Roman" w:cs="Times New Roman"/>
          <w:sz w:val="28"/>
          <w:szCs w:val="28"/>
        </w:rPr>
        <w:t xml:space="preserve">. – Р. </w:t>
      </w:r>
      <w:r w:rsidRPr="004947A9">
        <w:rPr>
          <w:rFonts w:ascii="Times New Roman" w:hAnsi="Times New Roman" w:cs="Times New Roman"/>
          <w:sz w:val="28"/>
          <w:szCs w:val="28"/>
          <w:lang w:val="en-US"/>
        </w:rPr>
        <w:t>2376–</w:t>
      </w:r>
      <w:r w:rsidR="00515AC4">
        <w:rPr>
          <w:rFonts w:ascii="Times New Roman" w:hAnsi="Times New Roman" w:cs="Times New Roman"/>
          <w:sz w:val="28"/>
          <w:szCs w:val="28"/>
        </w:rPr>
        <w:t>2</w:t>
      </w:r>
      <w:r w:rsidRPr="004947A9">
        <w:rPr>
          <w:rFonts w:ascii="Times New Roman" w:hAnsi="Times New Roman" w:cs="Times New Roman"/>
          <w:sz w:val="28"/>
          <w:szCs w:val="28"/>
          <w:lang w:val="en-US"/>
        </w:rPr>
        <w:t>389.</w:t>
      </w:r>
    </w:p>
    <w:p w14:paraId="0B5648CC" w14:textId="3E332AF7"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Gontika M</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P</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Anagnostouli M</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C. Anti-myelin oligodendrocyte glycoprotein and human leukocyte antigens as markers in pediatric and adolescent multiple sclerosis: on diagnosis, clinical phenotypes, and therapeutic responses</w:t>
      </w:r>
      <w:r w:rsidR="00515AC4" w:rsidRPr="00515AC4">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Mult Scler Int</w:t>
      </w:r>
      <w:r w:rsidR="00515AC4" w:rsidRPr="00515AC4">
        <w:rPr>
          <w:rFonts w:ascii="Times New Roman" w:hAnsi="Times New Roman" w:cs="Times New Roman"/>
          <w:sz w:val="28"/>
          <w:szCs w:val="28"/>
          <w:lang w:val="en-US"/>
        </w:rPr>
        <w:t>. -</w:t>
      </w:r>
      <w:r w:rsidRPr="004947A9">
        <w:rPr>
          <w:rFonts w:ascii="Times New Roman" w:hAnsi="Times New Roman" w:cs="Times New Roman"/>
          <w:sz w:val="28"/>
          <w:szCs w:val="28"/>
          <w:lang w:val="en-US"/>
        </w:rPr>
        <w:t xml:space="preserve">  2018</w:t>
      </w:r>
      <w:r w:rsidR="00515AC4" w:rsidRPr="00515AC4">
        <w:rPr>
          <w:rFonts w:ascii="Times New Roman" w:hAnsi="Times New Roman" w:cs="Times New Roman"/>
          <w:sz w:val="28"/>
          <w:szCs w:val="28"/>
          <w:lang w:val="en-US"/>
        </w:rPr>
        <w:t xml:space="preserve">. - </w:t>
      </w:r>
      <w:r w:rsidR="00515AC4" w:rsidRPr="00F47175">
        <w:rPr>
          <w:rFonts w:ascii="Times New Roman" w:hAnsi="Times New Roman" w:cs="Times New Roman"/>
          <w:sz w:val="28"/>
          <w:szCs w:val="28"/>
          <w:lang w:val="en-US"/>
        </w:rPr>
        <w:t xml:space="preserve">Vol.  </w:t>
      </w:r>
      <w:r w:rsidR="00515AC4">
        <w:rPr>
          <w:rFonts w:ascii="Times New Roman" w:hAnsi="Times New Roman" w:cs="Times New Roman"/>
          <w:sz w:val="28"/>
          <w:szCs w:val="28"/>
        </w:rPr>
        <w:t>1. – Р.</w:t>
      </w:r>
      <w:r w:rsidRPr="004947A9">
        <w:rPr>
          <w:rFonts w:ascii="Times New Roman" w:hAnsi="Times New Roman" w:cs="Times New Roman"/>
          <w:sz w:val="28"/>
          <w:szCs w:val="28"/>
          <w:lang w:val="en-US"/>
        </w:rPr>
        <w:t xml:space="preserve"> 8487</w:t>
      </w:r>
      <w:r w:rsidR="00515AC4">
        <w:rPr>
          <w:rFonts w:ascii="Times New Roman" w:hAnsi="Times New Roman" w:cs="Times New Roman"/>
          <w:sz w:val="28"/>
          <w:szCs w:val="28"/>
        </w:rPr>
        <w:t>.</w:t>
      </w:r>
    </w:p>
    <w:p w14:paraId="0833795A" w14:textId="0C7F2255" w:rsidR="00F36017" w:rsidRPr="004947A9" w:rsidRDefault="00F36017"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Rostasy</w:t>
      </w:r>
      <w:r w:rsidRPr="004947A9">
        <w:rPr>
          <w:rFonts w:ascii="Times New Roman" w:hAnsi="Times New Roman" w:cs="Times New Roman"/>
          <w:spacing w:val="72"/>
          <w:sz w:val="28"/>
          <w:szCs w:val="28"/>
          <w:lang w:val="en-US"/>
        </w:rPr>
        <w:t xml:space="preserve"> </w:t>
      </w:r>
      <w:r w:rsidRPr="004947A9">
        <w:rPr>
          <w:rFonts w:ascii="Times New Roman" w:hAnsi="Times New Roman" w:cs="Times New Roman"/>
          <w:sz w:val="28"/>
          <w:szCs w:val="28"/>
          <w:lang w:val="en-US"/>
        </w:rPr>
        <w:t>K</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76"/>
          <w:sz w:val="28"/>
          <w:szCs w:val="28"/>
          <w:lang w:val="en-US"/>
        </w:rPr>
        <w:t xml:space="preserve"> </w:t>
      </w:r>
      <w:r w:rsidRPr="004947A9">
        <w:rPr>
          <w:rFonts w:ascii="Times New Roman" w:hAnsi="Times New Roman" w:cs="Times New Roman"/>
          <w:sz w:val="28"/>
          <w:szCs w:val="28"/>
          <w:lang w:val="en-US"/>
        </w:rPr>
        <w:t>Bajer-Kornek</w:t>
      </w:r>
      <w:r w:rsidRPr="004947A9">
        <w:rPr>
          <w:rFonts w:ascii="Times New Roman" w:hAnsi="Times New Roman" w:cs="Times New Roman"/>
          <w:spacing w:val="78"/>
          <w:sz w:val="28"/>
          <w:szCs w:val="28"/>
          <w:lang w:val="en-US"/>
        </w:rPr>
        <w:t xml:space="preserve"> </w:t>
      </w:r>
      <w:r w:rsidRPr="004947A9">
        <w:rPr>
          <w:rFonts w:ascii="Times New Roman" w:hAnsi="Times New Roman" w:cs="Times New Roman"/>
          <w:sz w:val="28"/>
          <w:szCs w:val="28"/>
          <w:lang w:val="en-US"/>
        </w:rPr>
        <w:t>B</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70"/>
          <w:sz w:val="28"/>
          <w:szCs w:val="28"/>
          <w:lang w:val="en-US"/>
        </w:rPr>
        <w:t xml:space="preserve"> </w:t>
      </w:r>
      <w:r w:rsidRPr="004947A9">
        <w:rPr>
          <w:rFonts w:ascii="Times New Roman" w:hAnsi="Times New Roman" w:cs="Times New Roman"/>
          <w:sz w:val="28"/>
          <w:szCs w:val="28"/>
          <w:lang w:val="en-US"/>
        </w:rPr>
        <w:t>Venkateswaran</w:t>
      </w:r>
      <w:r w:rsidRPr="004947A9">
        <w:rPr>
          <w:rFonts w:ascii="Times New Roman" w:hAnsi="Times New Roman" w:cs="Times New Roman"/>
          <w:spacing w:val="79"/>
          <w:sz w:val="28"/>
          <w:szCs w:val="28"/>
          <w:lang w:val="en-US"/>
        </w:rPr>
        <w:t xml:space="preserve"> </w:t>
      </w:r>
      <w:r w:rsidRPr="004947A9">
        <w:rPr>
          <w:rFonts w:ascii="Times New Roman" w:hAnsi="Times New Roman" w:cs="Times New Roman"/>
          <w:sz w:val="28"/>
          <w:szCs w:val="28"/>
          <w:lang w:val="en-US"/>
        </w:rPr>
        <w:t>S</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76"/>
          <w:sz w:val="28"/>
          <w:szCs w:val="28"/>
          <w:lang w:val="en-US"/>
        </w:rPr>
        <w:t xml:space="preserve"> </w:t>
      </w:r>
      <w:r w:rsidRPr="004947A9">
        <w:rPr>
          <w:rFonts w:ascii="Times New Roman" w:hAnsi="Times New Roman" w:cs="Times New Roman"/>
          <w:sz w:val="28"/>
          <w:szCs w:val="28"/>
          <w:lang w:val="en-US"/>
        </w:rPr>
        <w:t>Hemingway</w:t>
      </w:r>
      <w:r w:rsidRPr="004947A9">
        <w:rPr>
          <w:rFonts w:ascii="Times New Roman" w:hAnsi="Times New Roman" w:cs="Times New Roman"/>
          <w:spacing w:val="75"/>
          <w:sz w:val="28"/>
          <w:szCs w:val="28"/>
          <w:lang w:val="en-US"/>
        </w:rPr>
        <w:t xml:space="preserve"> </w:t>
      </w:r>
      <w:r w:rsidRPr="004947A9">
        <w:rPr>
          <w:rFonts w:ascii="Times New Roman" w:hAnsi="Times New Roman" w:cs="Times New Roman"/>
          <w:sz w:val="28"/>
          <w:szCs w:val="28"/>
          <w:lang w:val="en-US"/>
        </w:rPr>
        <w:t>C</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72"/>
          <w:sz w:val="28"/>
          <w:szCs w:val="28"/>
          <w:lang w:val="en-US"/>
        </w:rPr>
        <w:t xml:space="preserve"> </w:t>
      </w:r>
      <w:r w:rsidRPr="004947A9">
        <w:rPr>
          <w:rFonts w:ascii="Times New Roman" w:hAnsi="Times New Roman" w:cs="Times New Roman"/>
          <w:spacing w:val="-2"/>
          <w:sz w:val="28"/>
          <w:szCs w:val="28"/>
          <w:lang w:val="en-US"/>
        </w:rPr>
        <w:t>Tardieu</w:t>
      </w:r>
    </w:p>
    <w:p w14:paraId="0D3ABF5E" w14:textId="48E00614" w:rsidR="00F36017" w:rsidRPr="00612D8B" w:rsidRDefault="00F36017" w:rsidP="00612D8B">
      <w:pPr>
        <w:pStyle w:val="af"/>
        <w:tabs>
          <w:tab w:val="left" w:pos="1134"/>
        </w:tabs>
        <w:ind w:left="0"/>
        <w:rPr>
          <w:lang w:val="en-US"/>
        </w:rPr>
      </w:pPr>
      <w:r w:rsidRPr="004947A9">
        <w:rPr>
          <w:lang w:val="en-US"/>
        </w:rPr>
        <w:t>M. Differential diagnosis and evaluation in pediatric inflammatory</w:t>
      </w:r>
      <w:r w:rsidRPr="004947A9">
        <w:rPr>
          <w:spacing w:val="40"/>
          <w:lang w:val="en-US"/>
        </w:rPr>
        <w:t xml:space="preserve"> </w:t>
      </w:r>
      <w:r w:rsidRPr="004947A9">
        <w:rPr>
          <w:spacing w:val="-2"/>
          <w:lang w:val="en-US"/>
        </w:rPr>
        <w:t>demyelinating</w:t>
      </w:r>
      <w:r w:rsidR="00612D8B" w:rsidRPr="00612D8B">
        <w:rPr>
          <w:lang w:val="en-US"/>
        </w:rPr>
        <w:t xml:space="preserve"> </w:t>
      </w:r>
      <w:r w:rsidR="00515AC4" w:rsidRPr="004947A9">
        <w:rPr>
          <w:lang w:val="en-US"/>
        </w:rPr>
        <w:t>D</w:t>
      </w:r>
      <w:r w:rsidRPr="004947A9">
        <w:rPr>
          <w:lang w:val="en-US"/>
        </w:rPr>
        <w:t>isorders</w:t>
      </w:r>
      <w:r w:rsidR="00515AC4" w:rsidRPr="00515AC4">
        <w:rPr>
          <w:lang w:val="en-US"/>
        </w:rPr>
        <w:t xml:space="preserve"> //</w:t>
      </w:r>
      <w:r w:rsidRPr="004947A9">
        <w:rPr>
          <w:spacing w:val="-6"/>
          <w:lang w:val="en-US"/>
        </w:rPr>
        <w:t xml:space="preserve"> </w:t>
      </w:r>
      <w:r w:rsidRPr="004947A9">
        <w:rPr>
          <w:lang w:val="en-US"/>
        </w:rPr>
        <w:t>Neurology.</w:t>
      </w:r>
      <w:r w:rsidR="00612D8B" w:rsidRPr="00612D8B">
        <w:rPr>
          <w:spacing w:val="72"/>
          <w:lang w:val="en-US"/>
        </w:rPr>
        <w:t xml:space="preserve"> </w:t>
      </w:r>
      <w:r w:rsidR="00515AC4" w:rsidRPr="00515AC4">
        <w:rPr>
          <w:lang w:val="en-US"/>
        </w:rPr>
        <w:t xml:space="preserve">– </w:t>
      </w:r>
      <w:r w:rsidRPr="004947A9">
        <w:rPr>
          <w:lang w:val="en-US"/>
        </w:rPr>
        <w:t>2016</w:t>
      </w:r>
      <w:r w:rsidR="00515AC4" w:rsidRPr="00515AC4">
        <w:rPr>
          <w:lang w:val="en-US"/>
        </w:rPr>
        <w:t xml:space="preserve">. - </w:t>
      </w:r>
      <w:r w:rsidR="00515AC4" w:rsidRPr="00F47175">
        <w:rPr>
          <w:lang w:val="en-US"/>
        </w:rPr>
        <w:t xml:space="preserve">Vol.  </w:t>
      </w:r>
      <w:r w:rsidRPr="004947A9">
        <w:rPr>
          <w:spacing w:val="2"/>
          <w:lang w:val="en-US"/>
        </w:rPr>
        <w:t xml:space="preserve"> </w:t>
      </w:r>
      <w:r w:rsidRPr="004947A9">
        <w:rPr>
          <w:spacing w:val="-5"/>
          <w:lang w:val="en-US"/>
        </w:rPr>
        <w:t>87</w:t>
      </w:r>
      <w:r w:rsidR="00515AC4" w:rsidRPr="00612D8B">
        <w:rPr>
          <w:lang w:val="en-US"/>
        </w:rPr>
        <w:t>, №</w:t>
      </w:r>
      <w:r w:rsidRPr="004947A9">
        <w:rPr>
          <w:spacing w:val="-5"/>
          <w:lang w:val="en-US"/>
        </w:rPr>
        <w:t>9</w:t>
      </w:r>
      <w:r w:rsidR="00515AC4" w:rsidRPr="00612D8B">
        <w:rPr>
          <w:lang w:val="en-US"/>
        </w:rPr>
        <w:t xml:space="preserve">. – </w:t>
      </w:r>
      <w:r w:rsidRPr="004947A9">
        <w:rPr>
          <w:spacing w:val="-2"/>
          <w:lang w:val="en-US"/>
        </w:rPr>
        <w:t>S</w:t>
      </w:r>
      <w:r w:rsidR="00515AC4" w:rsidRPr="00612D8B">
        <w:rPr>
          <w:spacing w:val="-2"/>
          <w:lang w:val="en-US"/>
        </w:rPr>
        <w:t xml:space="preserve">. </w:t>
      </w:r>
      <w:r w:rsidRPr="004947A9">
        <w:rPr>
          <w:spacing w:val="-2"/>
          <w:lang w:val="en-US"/>
        </w:rPr>
        <w:t>28–37.</w:t>
      </w:r>
      <w:r w:rsidRPr="004947A9">
        <w:rPr>
          <w:lang w:val="en-US"/>
        </w:rPr>
        <w:t xml:space="preserve"> </w:t>
      </w:r>
      <w:r w:rsidR="00515AC4" w:rsidRPr="00612D8B">
        <w:rPr>
          <w:spacing w:val="-2"/>
          <w:lang w:val="en-US"/>
        </w:rPr>
        <w:t xml:space="preserve"> </w:t>
      </w:r>
    </w:p>
    <w:p w14:paraId="25335156" w14:textId="3F766803" w:rsidR="0063452C" w:rsidRPr="004947A9" w:rsidRDefault="0063452C"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Alroughani R</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Boyko A. Pediatric multiple sclerosis: a review</w:t>
      </w:r>
      <w:r w:rsidR="00515AC4" w:rsidRPr="00515AC4">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BMC Neurol.</w:t>
      </w:r>
      <w:r w:rsidR="00515AC4" w:rsidRPr="00515AC4">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2018</w:t>
      </w:r>
      <w:r w:rsidR="00515AC4" w:rsidRPr="00515AC4">
        <w:rPr>
          <w:rFonts w:ascii="Times New Roman" w:hAnsi="Times New Roman" w:cs="Times New Roman"/>
          <w:sz w:val="28"/>
          <w:szCs w:val="28"/>
          <w:lang w:val="en-US"/>
        </w:rPr>
        <w:t xml:space="preserve">. - </w:t>
      </w:r>
      <w:r w:rsidR="00515AC4"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18</w:t>
      </w:r>
      <w:r w:rsidR="00515AC4">
        <w:rPr>
          <w:rFonts w:ascii="Times New Roman" w:hAnsi="Times New Roman" w:cs="Times New Roman"/>
          <w:sz w:val="28"/>
          <w:szCs w:val="28"/>
        </w:rPr>
        <w:t>, №</w:t>
      </w:r>
      <w:r w:rsidRPr="004947A9">
        <w:rPr>
          <w:rFonts w:ascii="Times New Roman" w:hAnsi="Times New Roman" w:cs="Times New Roman"/>
          <w:sz w:val="28"/>
          <w:szCs w:val="28"/>
          <w:lang w:val="en-US"/>
        </w:rPr>
        <w:t>1</w:t>
      </w:r>
      <w:r w:rsidR="00515AC4">
        <w:rPr>
          <w:rFonts w:ascii="Times New Roman" w:hAnsi="Times New Roman" w:cs="Times New Roman"/>
          <w:sz w:val="28"/>
          <w:szCs w:val="28"/>
        </w:rPr>
        <w:t xml:space="preserve">. – Р. </w:t>
      </w:r>
      <w:r w:rsidRPr="004947A9">
        <w:rPr>
          <w:rFonts w:ascii="Times New Roman" w:hAnsi="Times New Roman" w:cs="Times New Roman"/>
          <w:sz w:val="28"/>
          <w:szCs w:val="28"/>
          <w:lang w:val="en-US"/>
        </w:rPr>
        <w:t xml:space="preserve">27. </w:t>
      </w:r>
      <w:r w:rsidR="00515AC4">
        <w:rPr>
          <w:rFonts w:ascii="Times New Roman" w:hAnsi="Times New Roman" w:cs="Times New Roman"/>
          <w:sz w:val="28"/>
          <w:szCs w:val="28"/>
        </w:rPr>
        <w:t xml:space="preserve"> </w:t>
      </w:r>
    </w:p>
    <w:p w14:paraId="48713921" w14:textId="49745585" w:rsidR="0063452C" w:rsidRPr="004947A9" w:rsidRDefault="0063452C"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Chitnis T. Pediatric demyelinating diseases</w:t>
      </w:r>
      <w:r w:rsidR="00515AC4" w:rsidRPr="00515AC4">
        <w:rPr>
          <w:rFonts w:ascii="Times New Roman" w:hAnsi="Times New Roman" w:cs="Times New Roman"/>
          <w:sz w:val="28"/>
          <w:szCs w:val="28"/>
          <w:lang w:val="en-US"/>
        </w:rPr>
        <w:t xml:space="preserve">. </w:t>
      </w:r>
      <w:r w:rsidR="00515AC4" w:rsidRPr="004947A9">
        <w:rPr>
          <w:rFonts w:ascii="Times New Roman" w:hAnsi="Times New Roman" w:cs="Times New Roman"/>
          <w:sz w:val="28"/>
          <w:szCs w:val="28"/>
          <w:lang w:val="en-US"/>
        </w:rPr>
        <w:t>Multiple Sclerosis</w:t>
      </w:r>
      <w:r w:rsidR="00515AC4" w:rsidRPr="00515AC4">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Continuum (Minneap Minn).</w:t>
      </w:r>
      <w:r w:rsidR="00515AC4" w:rsidRPr="00515AC4">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2013</w:t>
      </w:r>
      <w:r w:rsidR="00515AC4" w:rsidRPr="00515AC4">
        <w:rPr>
          <w:rFonts w:ascii="Times New Roman" w:hAnsi="Times New Roman" w:cs="Times New Roman"/>
          <w:sz w:val="28"/>
          <w:szCs w:val="28"/>
          <w:lang w:val="en-US"/>
        </w:rPr>
        <w:t xml:space="preserve">. - </w:t>
      </w:r>
      <w:r w:rsidR="00515AC4"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19</w:t>
      </w:r>
      <w:r w:rsidR="00515AC4">
        <w:rPr>
          <w:rFonts w:ascii="Times New Roman" w:hAnsi="Times New Roman" w:cs="Times New Roman"/>
          <w:sz w:val="28"/>
          <w:szCs w:val="28"/>
        </w:rPr>
        <w:t>, №</w:t>
      </w:r>
      <w:r w:rsidRPr="004947A9">
        <w:rPr>
          <w:rFonts w:ascii="Times New Roman" w:hAnsi="Times New Roman" w:cs="Times New Roman"/>
          <w:sz w:val="28"/>
          <w:szCs w:val="28"/>
          <w:lang w:val="en-US"/>
        </w:rPr>
        <w:t>4</w:t>
      </w:r>
      <w:r w:rsidR="00515AC4">
        <w:rPr>
          <w:rFonts w:ascii="Times New Roman" w:hAnsi="Times New Roman" w:cs="Times New Roman"/>
          <w:sz w:val="28"/>
          <w:szCs w:val="28"/>
        </w:rPr>
        <w:t>. – Р.</w:t>
      </w:r>
      <w:r w:rsidR="00515AC4" w:rsidRPr="004947A9">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1023-1045. </w:t>
      </w:r>
      <w:r w:rsidR="00515AC4">
        <w:rPr>
          <w:rFonts w:ascii="Times New Roman" w:hAnsi="Times New Roman" w:cs="Times New Roman"/>
          <w:sz w:val="28"/>
          <w:szCs w:val="28"/>
        </w:rPr>
        <w:t xml:space="preserve"> </w:t>
      </w:r>
    </w:p>
    <w:p w14:paraId="60171F72" w14:textId="526E096C" w:rsidR="0063452C" w:rsidRPr="004947A9" w:rsidRDefault="0063452C"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Gianfrancesco M</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A</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Stridh P</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Shao X</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et al. Genetic risk factors for pediatric-onset multiple sclerosis</w:t>
      </w:r>
      <w:r w:rsidR="00515AC4" w:rsidRPr="00515AC4">
        <w:rPr>
          <w:rFonts w:ascii="Times New Roman" w:hAnsi="Times New Roman" w:cs="Times New Roman"/>
          <w:sz w:val="28"/>
          <w:szCs w:val="28"/>
          <w:lang w:val="en-US"/>
        </w:rPr>
        <w:t xml:space="preserve"> // </w:t>
      </w:r>
      <w:r w:rsidRPr="00515AC4">
        <w:rPr>
          <w:rFonts w:ascii="Times New Roman" w:hAnsi="Times New Roman" w:cs="Times New Roman"/>
          <w:sz w:val="28"/>
          <w:szCs w:val="28"/>
          <w:lang w:val="en-US"/>
        </w:rPr>
        <w:t>Mult Scler.</w:t>
      </w:r>
      <w:r w:rsidR="00515AC4" w:rsidRPr="00515AC4">
        <w:rPr>
          <w:rFonts w:ascii="Times New Roman" w:hAnsi="Times New Roman" w:cs="Times New Roman"/>
          <w:sz w:val="28"/>
          <w:szCs w:val="28"/>
          <w:lang w:val="en-US"/>
        </w:rPr>
        <w:t xml:space="preserve"> –</w:t>
      </w:r>
      <w:r w:rsidRPr="00515AC4">
        <w:rPr>
          <w:rFonts w:ascii="Times New Roman" w:hAnsi="Times New Roman" w:cs="Times New Roman"/>
          <w:sz w:val="28"/>
          <w:szCs w:val="28"/>
          <w:lang w:val="en-US"/>
        </w:rPr>
        <w:t xml:space="preserve"> 2018</w:t>
      </w:r>
      <w:r w:rsidR="00515AC4" w:rsidRPr="00515AC4">
        <w:rPr>
          <w:rFonts w:ascii="Times New Roman" w:hAnsi="Times New Roman" w:cs="Times New Roman"/>
          <w:sz w:val="28"/>
          <w:szCs w:val="28"/>
          <w:lang w:val="en-US"/>
        </w:rPr>
        <w:t xml:space="preserve">. - </w:t>
      </w:r>
      <w:r w:rsidR="00515AC4" w:rsidRPr="00F47175">
        <w:rPr>
          <w:rFonts w:ascii="Times New Roman" w:hAnsi="Times New Roman" w:cs="Times New Roman"/>
          <w:sz w:val="28"/>
          <w:szCs w:val="28"/>
          <w:lang w:val="en-US"/>
        </w:rPr>
        <w:t xml:space="preserve">Vol.  </w:t>
      </w:r>
      <w:r w:rsidRPr="00515AC4">
        <w:rPr>
          <w:rFonts w:ascii="Times New Roman" w:hAnsi="Times New Roman" w:cs="Times New Roman"/>
          <w:sz w:val="28"/>
          <w:szCs w:val="28"/>
          <w:lang w:val="en-US"/>
        </w:rPr>
        <w:t>24</w:t>
      </w:r>
      <w:r w:rsidR="00515AC4">
        <w:rPr>
          <w:rFonts w:ascii="Times New Roman" w:hAnsi="Times New Roman" w:cs="Times New Roman"/>
          <w:sz w:val="28"/>
          <w:szCs w:val="28"/>
        </w:rPr>
        <w:t>, №</w:t>
      </w:r>
      <w:r w:rsidRPr="00515AC4">
        <w:rPr>
          <w:rFonts w:ascii="Times New Roman" w:hAnsi="Times New Roman" w:cs="Times New Roman"/>
          <w:sz w:val="28"/>
          <w:szCs w:val="28"/>
          <w:lang w:val="en-US"/>
        </w:rPr>
        <w:t>14</w:t>
      </w:r>
      <w:r w:rsidR="00515AC4">
        <w:rPr>
          <w:rFonts w:ascii="Times New Roman" w:hAnsi="Times New Roman" w:cs="Times New Roman"/>
          <w:sz w:val="28"/>
          <w:szCs w:val="28"/>
        </w:rPr>
        <w:t xml:space="preserve">. – Р. </w:t>
      </w:r>
      <w:r w:rsidRPr="00515AC4">
        <w:rPr>
          <w:rFonts w:ascii="Times New Roman" w:hAnsi="Times New Roman" w:cs="Times New Roman"/>
          <w:sz w:val="28"/>
          <w:szCs w:val="28"/>
          <w:lang w:val="en-US"/>
        </w:rPr>
        <w:t xml:space="preserve">1825-1834. </w:t>
      </w:r>
      <w:r w:rsidR="00515AC4">
        <w:rPr>
          <w:rFonts w:ascii="Times New Roman" w:hAnsi="Times New Roman" w:cs="Times New Roman"/>
          <w:sz w:val="28"/>
          <w:szCs w:val="28"/>
        </w:rPr>
        <w:t xml:space="preserve"> </w:t>
      </w:r>
      <w:r w:rsidRPr="00515AC4">
        <w:rPr>
          <w:rFonts w:ascii="Times New Roman" w:hAnsi="Times New Roman" w:cs="Times New Roman"/>
          <w:sz w:val="28"/>
          <w:szCs w:val="28"/>
          <w:lang w:val="en-US"/>
        </w:rPr>
        <w:t xml:space="preserve"> </w:t>
      </w:r>
    </w:p>
    <w:p w14:paraId="06B37756" w14:textId="2D7E5198" w:rsidR="0063452C" w:rsidRPr="004947A9" w:rsidRDefault="0063452C"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Albor C</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du Sautoy T</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Kali Vanan N</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Turner B</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P</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Boomla K</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Schmierer K. Ethnicity and prevalence of multiple sclerosis in east London</w:t>
      </w:r>
      <w:r w:rsidR="00515AC4" w:rsidRPr="00515AC4">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Mult Scler.</w:t>
      </w:r>
      <w:r w:rsidR="00515AC4" w:rsidRPr="00515AC4">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 xml:space="preserve"> 2017</w:t>
      </w:r>
      <w:r w:rsidR="00515AC4" w:rsidRPr="00515AC4">
        <w:rPr>
          <w:rFonts w:ascii="Times New Roman" w:hAnsi="Times New Roman" w:cs="Times New Roman"/>
          <w:sz w:val="28"/>
          <w:szCs w:val="28"/>
          <w:lang w:val="en-US"/>
        </w:rPr>
        <w:t xml:space="preserve">. - </w:t>
      </w:r>
      <w:r w:rsidR="00515AC4"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23</w:t>
      </w:r>
      <w:r w:rsidR="00515AC4">
        <w:rPr>
          <w:rFonts w:ascii="Times New Roman" w:hAnsi="Times New Roman" w:cs="Times New Roman"/>
          <w:sz w:val="28"/>
          <w:szCs w:val="28"/>
        </w:rPr>
        <w:t>, №</w:t>
      </w:r>
      <w:r w:rsidRPr="004947A9">
        <w:rPr>
          <w:rFonts w:ascii="Times New Roman" w:hAnsi="Times New Roman" w:cs="Times New Roman"/>
          <w:sz w:val="28"/>
          <w:szCs w:val="28"/>
          <w:lang w:val="en-US"/>
        </w:rPr>
        <w:t>1</w:t>
      </w:r>
      <w:r w:rsidR="00515AC4">
        <w:rPr>
          <w:rFonts w:ascii="Times New Roman" w:hAnsi="Times New Roman" w:cs="Times New Roman"/>
          <w:sz w:val="28"/>
          <w:szCs w:val="28"/>
        </w:rPr>
        <w:t xml:space="preserve">. – Р. </w:t>
      </w:r>
      <w:r w:rsidRPr="004947A9">
        <w:rPr>
          <w:rFonts w:ascii="Times New Roman" w:hAnsi="Times New Roman" w:cs="Times New Roman"/>
          <w:sz w:val="28"/>
          <w:szCs w:val="28"/>
          <w:lang w:val="en-US"/>
        </w:rPr>
        <w:t xml:space="preserve">36-42. </w:t>
      </w:r>
      <w:r w:rsidR="00515AC4">
        <w:rPr>
          <w:rFonts w:ascii="Times New Roman" w:hAnsi="Times New Roman" w:cs="Times New Roman"/>
          <w:sz w:val="28"/>
          <w:szCs w:val="28"/>
        </w:rPr>
        <w:t xml:space="preserve"> </w:t>
      </w:r>
      <w:r w:rsidRPr="004947A9">
        <w:rPr>
          <w:rFonts w:ascii="Times New Roman" w:hAnsi="Times New Roman" w:cs="Times New Roman"/>
          <w:sz w:val="28"/>
          <w:szCs w:val="28"/>
          <w:lang w:val="en-US"/>
        </w:rPr>
        <w:t xml:space="preserve"> </w:t>
      </w:r>
    </w:p>
    <w:p w14:paraId="15D86C0B" w14:textId="26BF3351" w:rsidR="0063452C" w:rsidRPr="004947A9" w:rsidRDefault="0063452C"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Zhang G</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X</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Carrillo-Vico A</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Zhang W</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T</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Gao S</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S</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Ayuso G</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I. Incidence and prevalence of multiple sclerosis in China and other Asian countries</w:t>
      </w:r>
      <w:r w:rsidR="00515AC4" w:rsidRPr="00515AC4">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5E36C8">
        <w:rPr>
          <w:rFonts w:ascii="Times New Roman" w:hAnsi="Times New Roman" w:cs="Times New Roman"/>
          <w:sz w:val="28"/>
          <w:szCs w:val="28"/>
          <w:lang w:val="en-US"/>
        </w:rPr>
        <w:t>Neurologia.</w:t>
      </w:r>
      <w:r w:rsidR="00515AC4" w:rsidRPr="00515AC4">
        <w:rPr>
          <w:rFonts w:ascii="Times New Roman" w:hAnsi="Times New Roman" w:cs="Times New Roman"/>
          <w:sz w:val="28"/>
          <w:szCs w:val="28"/>
          <w:lang w:val="en-US"/>
        </w:rPr>
        <w:t xml:space="preserve"> –</w:t>
      </w:r>
      <w:r w:rsidRPr="005E36C8">
        <w:rPr>
          <w:rFonts w:ascii="Times New Roman" w:hAnsi="Times New Roman" w:cs="Times New Roman"/>
          <w:sz w:val="28"/>
          <w:szCs w:val="28"/>
          <w:lang w:val="en-US"/>
        </w:rPr>
        <w:t xml:space="preserve"> 2020</w:t>
      </w:r>
      <w:r w:rsidR="00515AC4" w:rsidRPr="00515AC4">
        <w:rPr>
          <w:rFonts w:ascii="Times New Roman" w:hAnsi="Times New Roman" w:cs="Times New Roman"/>
          <w:sz w:val="28"/>
          <w:szCs w:val="28"/>
          <w:lang w:val="en-US"/>
        </w:rPr>
        <w:t xml:space="preserve">. - </w:t>
      </w:r>
      <w:r w:rsidR="00515AC4" w:rsidRPr="00F47175">
        <w:rPr>
          <w:rFonts w:ascii="Times New Roman" w:hAnsi="Times New Roman" w:cs="Times New Roman"/>
          <w:sz w:val="28"/>
          <w:szCs w:val="28"/>
          <w:lang w:val="en-US"/>
        </w:rPr>
        <w:t xml:space="preserve">Vol.  </w:t>
      </w:r>
      <w:r w:rsidR="00515AC4">
        <w:rPr>
          <w:rFonts w:ascii="Times New Roman" w:hAnsi="Times New Roman" w:cs="Times New Roman"/>
          <w:sz w:val="28"/>
          <w:szCs w:val="28"/>
        </w:rPr>
        <w:t xml:space="preserve">20. – Р. </w:t>
      </w:r>
      <w:r w:rsidRPr="005E36C8">
        <w:rPr>
          <w:rFonts w:ascii="Times New Roman" w:hAnsi="Times New Roman" w:cs="Times New Roman"/>
          <w:sz w:val="28"/>
          <w:szCs w:val="28"/>
          <w:lang w:val="en-US"/>
        </w:rPr>
        <w:t>213</w:t>
      </w:r>
      <w:r w:rsidR="00515AC4">
        <w:rPr>
          <w:rFonts w:ascii="Times New Roman" w:hAnsi="Times New Roman" w:cs="Times New Roman"/>
          <w:sz w:val="28"/>
          <w:szCs w:val="28"/>
        </w:rPr>
        <w:t>.</w:t>
      </w:r>
      <w:r w:rsidRPr="005E36C8">
        <w:rPr>
          <w:rFonts w:ascii="Times New Roman" w:hAnsi="Times New Roman" w:cs="Times New Roman"/>
          <w:sz w:val="28"/>
          <w:szCs w:val="28"/>
          <w:lang w:val="en-US"/>
        </w:rPr>
        <w:t xml:space="preserve"> </w:t>
      </w:r>
    </w:p>
    <w:p w14:paraId="706270DB" w14:textId="50AC8C9D" w:rsidR="0063452C" w:rsidRPr="004947A9" w:rsidRDefault="0063452C"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Khaibullin T</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N</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Kirillova E</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V</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Bikbaev R</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M</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Boyko A</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N. Clinical and epidemiological characteristics of multiple sclerosis and neuromyelitis optica in Central Asia</w:t>
      </w:r>
      <w:r w:rsidR="00515AC4" w:rsidRPr="00515AC4">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5E36C8">
        <w:rPr>
          <w:rFonts w:ascii="Times New Roman" w:hAnsi="Times New Roman" w:cs="Times New Roman"/>
          <w:sz w:val="28"/>
          <w:szCs w:val="28"/>
          <w:lang w:val="en-US"/>
        </w:rPr>
        <w:t>Zh Nevrol Psikhiatr Im S S Korsakova.</w:t>
      </w:r>
      <w:r w:rsidR="00515AC4" w:rsidRPr="00515AC4">
        <w:rPr>
          <w:rFonts w:ascii="Times New Roman" w:hAnsi="Times New Roman" w:cs="Times New Roman"/>
          <w:sz w:val="28"/>
          <w:szCs w:val="28"/>
          <w:lang w:val="en-US"/>
        </w:rPr>
        <w:t xml:space="preserve"> –</w:t>
      </w:r>
      <w:r w:rsidRPr="005E36C8">
        <w:rPr>
          <w:rFonts w:ascii="Times New Roman" w:hAnsi="Times New Roman" w:cs="Times New Roman"/>
          <w:sz w:val="28"/>
          <w:szCs w:val="28"/>
          <w:lang w:val="en-US"/>
        </w:rPr>
        <w:t xml:space="preserve"> 2019</w:t>
      </w:r>
      <w:r w:rsidR="00515AC4" w:rsidRPr="00515AC4">
        <w:rPr>
          <w:rFonts w:ascii="Times New Roman" w:hAnsi="Times New Roman" w:cs="Times New Roman"/>
          <w:sz w:val="28"/>
          <w:szCs w:val="28"/>
          <w:lang w:val="en-US"/>
        </w:rPr>
        <w:t xml:space="preserve">. - </w:t>
      </w:r>
      <w:r w:rsidR="00515AC4" w:rsidRPr="00F47175">
        <w:rPr>
          <w:rFonts w:ascii="Times New Roman" w:hAnsi="Times New Roman" w:cs="Times New Roman"/>
          <w:sz w:val="28"/>
          <w:szCs w:val="28"/>
          <w:lang w:val="en-US"/>
        </w:rPr>
        <w:t xml:space="preserve">Vol.  </w:t>
      </w:r>
      <w:r w:rsidRPr="005E36C8">
        <w:rPr>
          <w:rFonts w:ascii="Times New Roman" w:hAnsi="Times New Roman" w:cs="Times New Roman"/>
          <w:sz w:val="28"/>
          <w:szCs w:val="28"/>
          <w:lang w:val="en-US"/>
        </w:rPr>
        <w:t>119</w:t>
      </w:r>
      <w:r w:rsidR="00515AC4">
        <w:rPr>
          <w:rFonts w:ascii="Times New Roman" w:hAnsi="Times New Roman" w:cs="Times New Roman"/>
          <w:sz w:val="28"/>
          <w:szCs w:val="28"/>
        </w:rPr>
        <w:t>, №</w:t>
      </w:r>
      <w:r w:rsidRPr="005E36C8">
        <w:rPr>
          <w:rFonts w:ascii="Times New Roman" w:hAnsi="Times New Roman" w:cs="Times New Roman"/>
          <w:sz w:val="28"/>
          <w:szCs w:val="28"/>
          <w:lang w:val="en-US"/>
        </w:rPr>
        <w:t>2</w:t>
      </w:r>
      <w:r w:rsidR="00515AC4">
        <w:rPr>
          <w:rFonts w:ascii="Times New Roman" w:hAnsi="Times New Roman" w:cs="Times New Roman"/>
          <w:sz w:val="28"/>
          <w:szCs w:val="28"/>
        </w:rPr>
        <w:t xml:space="preserve">. – Р. </w:t>
      </w:r>
      <w:r w:rsidRPr="005E36C8">
        <w:rPr>
          <w:rFonts w:ascii="Times New Roman" w:hAnsi="Times New Roman" w:cs="Times New Roman"/>
          <w:sz w:val="28"/>
          <w:szCs w:val="28"/>
          <w:lang w:val="en-US"/>
        </w:rPr>
        <w:t>12-17.</w:t>
      </w:r>
    </w:p>
    <w:p w14:paraId="42F646F7" w14:textId="75C043B6" w:rsidR="0063452C" w:rsidRPr="004947A9" w:rsidRDefault="0063452C"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Ascherio A</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Munger K</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L. Environmental risk factors for multiple sclerosis. Part I: the role of infection</w:t>
      </w:r>
      <w:r w:rsidR="00515AC4" w:rsidRPr="00515AC4">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Ann Neurol.</w:t>
      </w:r>
      <w:r w:rsidR="00515AC4" w:rsidRPr="00515AC4">
        <w:rPr>
          <w:rFonts w:ascii="Times New Roman" w:hAnsi="Times New Roman" w:cs="Times New Roman"/>
          <w:sz w:val="28"/>
          <w:szCs w:val="28"/>
          <w:lang w:val="en-US"/>
        </w:rPr>
        <w:t xml:space="preserve"> </w:t>
      </w:r>
      <w:r w:rsidR="00515AC4">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2007</w:t>
      </w:r>
      <w:r w:rsidR="00515AC4" w:rsidRPr="008B48CF">
        <w:rPr>
          <w:rFonts w:ascii="Times New Roman" w:hAnsi="Times New Roman" w:cs="Times New Roman"/>
          <w:sz w:val="28"/>
          <w:szCs w:val="28"/>
          <w:lang w:val="en-US"/>
        </w:rPr>
        <w:t xml:space="preserve">. - </w:t>
      </w:r>
      <w:r w:rsidR="00515AC4"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61</w:t>
      </w:r>
      <w:r w:rsidR="00515AC4" w:rsidRPr="008B48CF">
        <w:rPr>
          <w:rFonts w:ascii="Times New Roman" w:hAnsi="Times New Roman" w:cs="Times New Roman"/>
          <w:sz w:val="28"/>
          <w:szCs w:val="28"/>
          <w:lang w:val="en-US"/>
        </w:rPr>
        <w:t>, №</w:t>
      </w:r>
      <w:r w:rsidRPr="004947A9">
        <w:rPr>
          <w:rFonts w:ascii="Times New Roman" w:hAnsi="Times New Roman" w:cs="Times New Roman"/>
          <w:sz w:val="28"/>
          <w:szCs w:val="28"/>
          <w:lang w:val="en-US"/>
        </w:rPr>
        <w:t>4</w:t>
      </w:r>
      <w:r w:rsidR="00515AC4" w:rsidRPr="008B48CF">
        <w:rPr>
          <w:rFonts w:ascii="Times New Roman" w:hAnsi="Times New Roman" w:cs="Times New Roman"/>
          <w:sz w:val="28"/>
          <w:szCs w:val="28"/>
          <w:lang w:val="en-US"/>
        </w:rPr>
        <w:t xml:space="preserve">. – </w:t>
      </w:r>
      <w:r w:rsidR="00515AC4">
        <w:rPr>
          <w:rFonts w:ascii="Times New Roman" w:hAnsi="Times New Roman" w:cs="Times New Roman"/>
          <w:sz w:val="28"/>
          <w:szCs w:val="28"/>
        </w:rPr>
        <w:t>Р</w:t>
      </w:r>
      <w:r w:rsidR="00515AC4" w:rsidRPr="008B48CF">
        <w:rPr>
          <w:rFonts w:ascii="Times New Roman" w:hAnsi="Times New Roman" w:cs="Times New Roman"/>
          <w:sz w:val="28"/>
          <w:szCs w:val="28"/>
          <w:lang w:val="en-US"/>
        </w:rPr>
        <w:t>.</w:t>
      </w:r>
      <w:r w:rsidR="008B48CF" w:rsidRPr="008B48CF">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288-299. </w:t>
      </w:r>
      <w:r w:rsidR="008B48CF" w:rsidRPr="00AC0CB2">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p>
    <w:p w14:paraId="60CD1B82" w14:textId="55561245" w:rsidR="0063452C" w:rsidRPr="004947A9" w:rsidRDefault="0063452C"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Sakoda A</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Matsushita T</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Nakamura Y</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xml:space="preserve"> et al. </w:t>
      </w:r>
      <w:r w:rsidRPr="004947A9">
        <w:rPr>
          <w:rFonts w:ascii="Times New Roman" w:hAnsi="Times New Roman" w:cs="Times New Roman"/>
          <w:sz w:val="28"/>
          <w:szCs w:val="28"/>
          <w:lang w:val="en-US"/>
        </w:rPr>
        <w:t>Environmental risk factors for multiple sclerosis in Japanese people</w:t>
      </w:r>
      <w:r w:rsidR="008B48CF" w:rsidRPr="008B48CF">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8B48CF">
        <w:rPr>
          <w:rFonts w:ascii="Times New Roman" w:hAnsi="Times New Roman" w:cs="Times New Roman"/>
          <w:sz w:val="28"/>
          <w:szCs w:val="28"/>
          <w:lang w:val="en-US"/>
        </w:rPr>
        <w:t>Mult Scler Relat Disord.</w:t>
      </w:r>
      <w:r w:rsidR="008B48CF" w:rsidRPr="008B48CF">
        <w:rPr>
          <w:rFonts w:ascii="Times New Roman" w:hAnsi="Times New Roman" w:cs="Times New Roman"/>
          <w:sz w:val="28"/>
          <w:szCs w:val="28"/>
          <w:lang w:val="en-US"/>
        </w:rPr>
        <w:t xml:space="preserve"> –</w:t>
      </w:r>
      <w:r w:rsidRPr="008B48CF">
        <w:rPr>
          <w:rFonts w:ascii="Times New Roman" w:hAnsi="Times New Roman" w:cs="Times New Roman"/>
          <w:sz w:val="28"/>
          <w:szCs w:val="28"/>
          <w:lang w:val="en-US"/>
        </w:rPr>
        <w:t xml:space="preserve"> 2020</w:t>
      </w:r>
      <w:r w:rsidR="008B48CF" w:rsidRPr="008B48CF">
        <w:rPr>
          <w:rFonts w:ascii="Times New Roman" w:hAnsi="Times New Roman" w:cs="Times New Roman"/>
          <w:sz w:val="28"/>
          <w:szCs w:val="28"/>
          <w:lang w:val="en-US"/>
        </w:rPr>
        <w:t xml:space="preserve">. - </w:t>
      </w:r>
      <w:r w:rsidR="008B48CF" w:rsidRPr="00F47175">
        <w:rPr>
          <w:rFonts w:ascii="Times New Roman" w:hAnsi="Times New Roman" w:cs="Times New Roman"/>
          <w:sz w:val="28"/>
          <w:szCs w:val="28"/>
          <w:lang w:val="en-US"/>
        </w:rPr>
        <w:t xml:space="preserve">Vol. </w:t>
      </w:r>
      <w:r w:rsidRPr="008B48CF">
        <w:rPr>
          <w:rFonts w:ascii="Times New Roman" w:hAnsi="Times New Roman" w:cs="Times New Roman"/>
          <w:sz w:val="28"/>
          <w:szCs w:val="28"/>
          <w:lang w:val="en-US"/>
        </w:rPr>
        <w:t>38</w:t>
      </w:r>
      <w:r w:rsidR="008B48CF" w:rsidRPr="00612D8B">
        <w:rPr>
          <w:rFonts w:ascii="Times New Roman" w:hAnsi="Times New Roman" w:cs="Times New Roman"/>
          <w:sz w:val="28"/>
          <w:szCs w:val="28"/>
          <w:lang w:val="en-US"/>
        </w:rPr>
        <w:t xml:space="preserve">. – </w:t>
      </w:r>
      <w:r w:rsidR="008B48CF">
        <w:rPr>
          <w:rFonts w:ascii="Times New Roman" w:hAnsi="Times New Roman" w:cs="Times New Roman"/>
          <w:sz w:val="28"/>
          <w:szCs w:val="28"/>
        </w:rPr>
        <w:t>Р</w:t>
      </w:r>
      <w:r w:rsidR="008B48CF" w:rsidRPr="00612D8B">
        <w:rPr>
          <w:rFonts w:ascii="Times New Roman" w:hAnsi="Times New Roman" w:cs="Times New Roman"/>
          <w:sz w:val="28"/>
          <w:szCs w:val="28"/>
          <w:lang w:val="en-US"/>
        </w:rPr>
        <w:t xml:space="preserve">. </w:t>
      </w:r>
      <w:r w:rsidRPr="008B48CF">
        <w:rPr>
          <w:rFonts w:ascii="Times New Roman" w:hAnsi="Times New Roman" w:cs="Times New Roman"/>
          <w:sz w:val="28"/>
          <w:szCs w:val="28"/>
          <w:lang w:val="en-US"/>
        </w:rPr>
        <w:t xml:space="preserve">101872. </w:t>
      </w:r>
      <w:r w:rsidR="008B48CF" w:rsidRPr="00612D8B">
        <w:rPr>
          <w:rFonts w:ascii="Times New Roman" w:hAnsi="Times New Roman" w:cs="Times New Roman"/>
          <w:sz w:val="28"/>
          <w:szCs w:val="28"/>
          <w:lang w:val="en-US"/>
        </w:rPr>
        <w:t xml:space="preserve"> </w:t>
      </w:r>
      <w:r w:rsidRPr="008B48CF">
        <w:rPr>
          <w:rFonts w:ascii="Times New Roman" w:hAnsi="Times New Roman" w:cs="Times New Roman"/>
          <w:sz w:val="28"/>
          <w:szCs w:val="28"/>
          <w:lang w:val="en-US"/>
        </w:rPr>
        <w:t xml:space="preserve"> </w:t>
      </w:r>
    </w:p>
    <w:p w14:paraId="4A64A5C9" w14:textId="574813BE" w:rsidR="0063452C" w:rsidRPr="004947A9" w:rsidRDefault="0063452C"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Wang J</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Jelcic I</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Mühlenbruch L</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et al. HLA-DR15 molecules jointly shape an autoreactive T cell repertoire in multiple sclerosis</w:t>
      </w:r>
      <w:r w:rsidR="008B48CF" w:rsidRPr="008B48CF">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8B48CF">
        <w:rPr>
          <w:rFonts w:ascii="Times New Roman" w:hAnsi="Times New Roman" w:cs="Times New Roman"/>
          <w:sz w:val="28"/>
          <w:szCs w:val="28"/>
          <w:lang w:val="en-US"/>
        </w:rPr>
        <w:t xml:space="preserve">Cell. </w:t>
      </w:r>
      <w:r w:rsidR="008B48CF" w:rsidRPr="008B48CF">
        <w:rPr>
          <w:rFonts w:ascii="Times New Roman" w:hAnsi="Times New Roman" w:cs="Times New Roman"/>
          <w:sz w:val="28"/>
          <w:szCs w:val="28"/>
          <w:lang w:val="en-US"/>
        </w:rPr>
        <w:t xml:space="preserve">– </w:t>
      </w:r>
      <w:r w:rsidRPr="008B48CF">
        <w:rPr>
          <w:rFonts w:ascii="Times New Roman" w:hAnsi="Times New Roman" w:cs="Times New Roman"/>
          <w:sz w:val="28"/>
          <w:szCs w:val="28"/>
          <w:lang w:val="en-US"/>
        </w:rPr>
        <w:t>2020</w:t>
      </w:r>
      <w:r w:rsidR="008B48CF" w:rsidRPr="008B48CF">
        <w:rPr>
          <w:rFonts w:ascii="Times New Roman" w:hAnsi="Times New Roman" w:cs="Times New Roman"/>
          <w:sz w:val="28"/>
          <w:szCs w:val="28"/>
          <w:lang w:val="en-US"/>
        </w:rPr>
        <w:t xml:space="preserve">. - </w:t>
      </w:r>
      <w:r w:rsidR="008B48CF" w:rsidRPr="00F47175">
        <w:rPr>
          <w:rFonts w:ascii="Times New Roman" w:hAnsi="Times New Roman" w:cs="Times New Roman"/>
          <w:sz w:val="28"/>
          <w:szCs w:val="28"/>
          <w:lang w:val="en-US"/>
        </w:rPr>
        <w:t xml:space="preserve">Vol.  </w:t>
      </w:r>
      <w:r w:rsidRPr="008B48CF">
        <w:rPr>
          <w:rFonts w:ascii="Times New Roman" w:hAnsi="Times New Roman" w:cs="Times New Roman"/>
          <w:sz w:val="28"/>
          <w:szCs w:val="28"/>
          <w:lang w:val="en-US"/>
        </w:rPr>
        <w:t>183</w:t>
      </w:r>
      <w:r w:rsidR="008B48CF">
        <w:rPr>
          <w:rFonts w:ascii="Times New Roman" w:hAnsi="Times New Roman" w:cs="Times New Roman"/>
          <w:sz w:val="28"/>
          <w:szCs w:val="28"/>
        </w:rPr>
        <w:t>, №</w:t>
      </w:r>
      <w:r w:rsidRPr="008B48CF">
        <w:rPr>
          <w:rFonts w:ascii="Times New Roman" w:hAnsi="Times New Roman" w:cs="Times New Roman"/>
          <w:sz w:val="28"/>
          <w:szCs w:val="28"/>
          <w:lang w:val="en-US"/>
        </w:rPr>
        <w:t>5</w:t>
      </w:r>
      <w:r w:rsidR="008B48CF">
        <w:rPr>
          <w:rFonts w:ascii="Times New Roman" w:hAnsi="Times New Roman" w:cs="Times New Roman"/>
          <w:sz w:val="28"/>
          <w:szCs w:val="28"/>
        </w:rPr>
        <w:t xml:space="preserve">. – Р. </w:t>
      </w:r>
      <w:r w:rsidRPr="008B48CF">
        <w:rPr>
          <w:rFonts w:ascii="Times New Roman" w:hAnsi="Times New Roman" w:cs="Times New Roman"/>
          <w:sz w:val="28"/>
          <w:szCs w:val="28"/>
          <w:lang w:val="en-US"/>
        </w:rPr>
        <w:t>1264-1281.</w:t>
      </w:r>
      <w:r w:rsidR="008B48CF">
        <w:rPr>
          <w:rFonts w:ascii="Times New Roman" w:hAnsi="Times New Roman" w:cs="Times New Roman"/>
          <w:sz w:val="28"/>
          <w:szCs w:val="28"/>
        </w:rPr>
        <w:t xml:space="preserve"> </w:t>
      </w:r>
      <w:r w:rsidRPr="008B48CF">
        <w:rPr>
          <w:rFonts w:ascii="Times New Roman" w:hAnsi="Times New Roman" w:cs="Times New Roman"/>
          <w:sz w:val="28"/>
          <w:szCs w:val="28"/>
          <w:lang w:val="en-US"/>
        </w:rPr>
        <w:t xml:space="preserve"> </w:t>
      </w:r>
      <w:r w:rsidR="005E36C8" w:rsidRPr="008B48CF">
        <w:rPr>
          <w:rFonts w:ascii="Times New Roman" w:hAnsi="Times New Roman" w:cs="Times New Roman"/>
          <w:sz w:val="28"/>
          <w:szCs w:val="28"/>
          <w:lang w:val="en-US"/>
        </w:rPr>
        <w:t xml:space="preserve"> </w:t>
      </w:r>
      <w:r w:rsidRPr="008B48CF">
        <w:rPr>
          <w:rFonts w:ascii="Times New Roman" w:hAnsi="Times New Roman" w:cs="Times New Roman"/>
          <w:sz w:val="28"/>
          <w:szCs w:val="28"/>
          <w:lang w:val="en-US"/>
        </w:rPr>
        <w:t xml:space="preserve"> </w:t>
      </w:r>
    </w:p>
    <w:p w14:paraId="76E5F165" w14:textId="599C169D" w:rsidR="0063452C" w:rsidRPr="004947A9" w:rsidRDefault="0063452C"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Kaushansky N</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Ben-Nun A. DQB106:02-associated pathogenic anti-myelin </w:t>
      </w:r>
      <w:r w:rsidRPr="004947A9">
        <w:rPr>
          <w:rFonts w:ascii="Times New Roman" w:hAnsi="Times New Roman" w:cs="Times New Roman"/>
          <w:sz w:val="28"/>
          <w:szCs w:val="28"/>
          <w:lang w:val="en-US"/>
        </w:rPr>
        <w:lastRenderedPageBreak/>
        <w:t>autoimmunity in multiple sclerosis-like disease: potential function of DQB106:02 as a disease-predisposing allele</w:t>
      </w:r>
      <w:r w:rsidR="008B48CF" w:rsidRPr="008B48CF">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 xml:space="preserve">Front Oncol. </w:t>
      </w:r>
      <w:r w:rsidR="008B48CF" w:rsidRPr="008B48CF">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2014</w:t>
      </w:r>
      <w:r w:rsidR="008B48CF" w:rsidRPr="008B48CF">
        <w:rPr>
          <w:rFonts w:ascii="Times New Roman" w:hAnsi="Times New Roman" w:cs="Times New Roman"/>
          <w:sz w:val="28"/>
          <w:szCs w:val="28"/>
          <w:lang w:val="en-US"/>
        </w:rPr>
        <w:t xml:space="preserve">. - </w:t>
      </w:r>
      <w:r w:rsidR="008B48CF"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4</w:t>
      </w:r>
      <w:r w:rsidR="008B48CF">
        <w:rPr>
          <w:rFonts w:ascii="Times New Roman" w:hAnsi="Times New Roman" w:cs="Times New Roman"/>
          <w:sz w:val="28"/>
          <w:szCs w:val="28"/>
        </w:rPr>
        <w:t xml:space="preserve">. – Р. </w:t>
      </w:r>
      <w:r w:rsidRPr="004947A9">
        <w:rPr>
          <w:rFonts w:ascii="Times New Roman" w:hAnsi="Times New Roman" w:cs="Times New Roman"/>
          <w:sz w:val="28"/>
          <w:szCs w:val="28"/>
          <w:lang w:val="en-US"/>
        </w:rPr>
        <w:t xml:space="preserve">280. </w:t>
      </w:r>
      <w:r w:rsidR="008B48CF">
        <w:rPr>
          <w:rFonts w:ascii="Times New Roman" w:hAnsi="Times New Roman" w:cs="Times New Roman"/>
          <w:sz w:val="28"/>
          <w:szCs w:val="28"/>
        </w:rPr>
        <w:t xml:space="preserve"> </w:t>
      </w:r>
      <w:r w:rsidRPr="004947A9">
        <w:rPr>
          <w:rFonts w:ascii="Times New Roman" w:hAnsi="Times New Roman" w:cs="Times New Roman"/>
          <w:sz w:val="28"/>
          <w:szCs w:val="28"/>
          <w:lang w:val="en-US"/>
        </w:rPr>
        <w:t xml:space="preserve"> </w:t>
      </w:r>
    </w:p>
    <w:p w14:paraId="24BDCB69" w14:textId="52220C2A" w:rsidR="0063452C" w:rsidRPr="004947A9" w:rsidRDefault="0063452C"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Ayrignac X</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Carra-Dallière C</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Labauge P. Atypical inflammatory demyelinating lesions and atypical multiple sclerosis</w:t>
      </w:r>
      <w:r w:rsidR="008B48CF" w:rsidRPr="008B48CF">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Rev Neurol</w:t>
      </w:r>
      <w:r w:rsidR="008B48CF" w:rsidRPr="008B48CF">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Paris</w:t>
      </w:r>
      <w:r w:rsidR="008B48CF" w:rsidRPr="008B48CF">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2018</w:t>
      </w:r>
      <w:r w:rsidR="008B48CF" w:rsidRPr="008B48CF">
        <w:rPr>
          <w:rFonts w:ascii="Times New Roman" w:hAnsi="Times New Roman" w:cs="Times New Roman"/>
          <w:sz w:val="28"/>
          <w:szCs w:val="28"/>
          <w:lang w:val="en-US"/>
        </w:rPr>
        <w:t xml:space="preserve">.  </w:t>
      </w:r>
      <w:r w:rsidR="008B48CF">
        <w:rPr>
          <w:rFonts w:ascii="Times New Roman" w:hAnsi="Times New Roman" w:cs="Times New Roman"/>
          <w:sz w:val="28"/>
          <w:szCs w:val="28"/>
        </w:rPr>
        <w:t xml:space="preserve">- </w:t>
      </w:r>
      <w:r w:rsidR="008B48CF"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174</w:t>
      </w:r>
      <w:r w:rsidR="008B48CF">
        <w:rPr>
          <w:rFonts w:ascii="Times New Roman" w:hAnsi="Times New Roman" w:cs="Times New Roman"/>
          <w:sz w:val="28"/>
          <w:szCs w:val="28"/>
        </w:rPr>
        <w:t>, №</w:t>
      </w:r>
      <w:r w:rsidRPr="004947A9">
        <w:rPr>
          <w:rFonts w:ascii="Times New Roman" w:hAnsi="Times New Roman" w:cs="Times New Roman"/>
          <w:sz w:val="28"/>
          <w:szCs w:val="28"/>
          <w:lang w:val="en-US"/>
        </w:rPr>
        <w:t>6</w:t>
      </w:r>
      <w:r w:rsidR="008B48CF">
        <w:rPr>
          <w:rFonts w:ascii="Times New Roman" w:hAnsi="Times New Roman" w:cs="Times New Roman"/>
          <w:sz w:val="28"/>
          <w:szCs w:val="28"/>
        </w:rPr>
        <w:t xml:space="preserve">. – Р. </w:t>
      </w:r>
      <w:r w:rsidRPr="004947A9">
        <w:rPr>
          <w:rFonts w:ascii="Times New Roman" w:hAnsi="Times New Roman" w:cs="Times New Roman"/>
          <w:sz w:val="28"/>
          <w:szCs w:val="28"/>
          <w:lang w:val="en-US"/>
        </w:rPr>
        <w:t xml:space="preserve">408-418. </w:t>
      </w:r>
      <w:r w:rsidR="005E36C8" w:rsidRPr="008B48CF">
        <w:rPr>
          <w:rFonts w:ascii="Times New Roman" w:hAnsi="Times New Roman" w:cs="Times New Roman"/>
          <w:sz w:val="28"/>
          <w:szCs w:val="28"/>
          <w:lang w:val="en-US"/>
        </w:rPr>
        <w:t xml:space="preserve"> </w:t>
      </w:r>
    </w:p>
    <w:p w14:paraId="4583EEF1" w14:textId="1AAE01A2" w:rsidR="0063452C" w:rsidRPr="004947A9" w:rsidRDefault="0063452C"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Solomon A</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J</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Bourdette D</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N</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Cross A</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H</w:t>
      </w:r>
      <w:r w:rsidR="005E36C8" w:rsidRPr="00D76DE6">
        <w:rPr>
          <w:rFonts w:ascii="Times New Roman" w:hAnsi="Times New Roman" w:cs="Times New Roman"/>
          <w:sz w:val="28"/>
          <w:szCs w:val="28"/>
          <w:lang w:val="fr-FR"/>
        </w:rPr>
        <w:t xml:space="preserve">. </w:t>
      </w:r>
      <w:r w:rsidRPr="00D76DE6">
        <w:rPr>
          <w:rFonts w:ascii="Times New Roman" w:hAnsi="Times New Roman" w:cs="Times New Roman"/>
          <w:sz w:val="28"/>
          <w:szCs w:val="28"/>
          <w:lang w:val="fr-FR"/>
        </w:rPr>
        <w:t xml:space="preserve">et al. </w:t>
      </w:r>
      <w:r w:rsidRPr="004947A9">
        <w:rPr>
          <w:rFonts w:ascii="Times New Roman" w:hAnsi="Times New Roman" w:cs="Times New Roman"/>
          <w:sz w:val="28"/>
          <w:szCs w:val="28"/>
          <w:lang w:val="en-US"/>
        </w:rPr>
        <w:t>The contemporary spectrum of multiple sclerosis misdiagnosis</w:t>
      </w:r>
      <w:r w:rsidR="008B48CF" w:rsidRPr="008B48CF">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8B48CF">
        <w:rPr>
          <w:rFonts w:ascii="Times New Roman" w:hAnsi="Times New Roman" w:cs="Times New Roman"/>
          <w:sz w:val="28"/>
          <w:szCs w:val="28"/>
          <w:lang w:val="en-US"/>
        </w:rPr>
        <w:t xml:space="preserve">Neurology. </w:t>
      </w:r>
      <w:r w:rsidR="008B48CF" w:rsidRPr="008B48CF">
        <w:rPr>
          <w:rFonts w:ascii="Times New Roman" w:hAnsi="Times New Roman" w:cs="Times New Roman"/>
          <w:sz w:val="28"/>
          <w:szCs w:val="28"/>
          <w:lang w:val="en-US"/>
        </w:rPr>
        <w:t xml:space="preserve">– </w:t>
      </w:r>
      <w:r w:rsidRPr="008B48CF">
        <w:rPr>
          <w:rFonts w:ascii="Times New Roman" w:hAnsi="Times New Roman" w:cs="Times New Roman"/>
          <w:sz w:val="28"/>
          <w:szCs w:val="28"/>
          <w:lang w:val="en-US"/>
        </w:rPr>
        <w:t>2016</w:t>
      </w:r>
      <w:r w:rsidR="008B48CF" w:rsidRPr="008B48CF">
        <w:rPr>
          <w:rFonts w:ascii="Times New Roman" w:hAnsi="Times New Roman" w:cs="Times New Roman"/>
          <w:sz w:val="28"/>
          <w:szCs w:val="28"/>
          <w:lang w:val="en-US"/>
        </w:rPr>
        <w:t xml:space="preserve">. - </w:t>
      </w:r>
      <w:r w:rsidR="008B48CF" w:rsidRPr="00F47175">
        <w:rPr>
          <w:rFonts w:ascii="Times New Roman" w:hAnsi="Times New Roman" w:cs="Times New Roman"/>
          <w:sz w:val="28"/>
          <w:szCs w:val="28"/>
          <w:lang w:val="en-US"/>
        </w:rPr>
        <w:t xml:space="preserve">Vol.  </w:t>
      </w:r>
      <w:r w:rsidRPr="008B48CF">
        <w:rPr>
          <w:rFonts w:ascii="Times New Roman" w:hAnsi="Times New Roman" w:cs="Times New Roman"/>
          <w:sz w:val="28"/>
          <w:szCs w:val="28"/>
          <w:lang w:val="en-US"/>
        </w:rPr>
        <w:t>87</w:t>
      </w:r>
      <w:r w:rsidR="008B48CF">
        <w:rPr>
          <w:rFonts w:ascii="Times New Roman" w:hAnsi="Times New Roman" w:cs="Times New Roman"/>
          <w:sz w:val="28"/>
          <w:szCs w:val="28"/>
        </w:rPr>
        <w:t>, №</w:t>
      </w:r>
      <w:r w:rsidRPr="008B48CF">
        <w:rPr>
          <w:rFonts w:ascii="Times New Roman" w:hAnsi="Times New Roman" w:cs="Times New Roman"/>
          <w:sz w:val="28"/>
          <w:szCs w:val="28"/>
          <w:lang w:val="en-US"/>
        </w:rPr>
        <w:t>13</w:t>
      </w:r>
      <w:r w:rsidR="008B48CF">
        <w:rPr>
          <w:rFonts w:ascii="Times New Roman" w:hAnsi="Times New Roman" w:cs="Times New Roman"/>
          <w:sz w:val="28"/>
          <w:szCs w:val="28"/>
        </w:rPr>
        <w:t xml:space="preserve">. – Р. </w:t>
      </w:r>
      <w:r w:rsidRPr="008B48CF">
        <w:rPr>
          <w:rFonts w:ascii="Times New Roman" w:hAnsi="Times New Roman" w:cs="Times New Roman"/>
          <w:sz w:val="28"/>
          <w:szCs w:val="28"/>
          <w:lang w:val="en-US"/>
        </w:rPr>
        <w:t xml:space="preserve">1393-1399. </w:t>
      </w:r>
      <w:r w:rsidR="008B48CF">
        <w:rPr>
          <w:rFonts w:ascii="Times New Roman" w:hAnsi="Times New Roman" w:cs="Times New Roman"/>
          <w:sz w:val="28"/>
          <w:szCs w:val="28"/>
        </w:rPr>
        <w:t xml:space="preserve"> </w:t>
      </w:r>
      <w:r w:rsidRPr="008B48CF">
        <w:rPr>
          <w:rFonts w:ascii="Times New Roman" w:hAnsi="Times New Roman" w:cs="Times New Roman"/>
          <w:sz w:val="28"/>
          <w:szCs w:val="28"/>
          <w:lang w:val="en-US"/>
        </w:rPr>
        <w:t xml:space="preserve"> </w:t>
      </w:r>
    </w:p>
    <w:p w14:paraId="25FFD479" w14:textId="09778BD2" w:rsidR="0063452C" w:rsidRPr="004947A9" w:rsidRDefault="0063452C"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Wells E</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Hacohen Y</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Waldman A</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et al. Neuroimmune disorders of the central nervous system in children in the molecular era</w:t>
      </w:r>
      <w:r w:rsidR="008B48CF" w:rsidRPr="008B48CF">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8B48CF">
        <w:rPr>
          <w:rFonts w:ascii="Times New Roman" w:hAnsi="Times New Roman" w:cs="Times New Roman"/>
          <w:sz w:val="28"/>
          <w:szCs w:val="28"/>
          <w:lang w:val="en-US"/>
        </w:rPr>
        <w:t>Nat Rev Neurol.</w:t>
      </w:r>
      <w:r w:rsidR="008B48CF" w:rsidRPr="008B48CF">
        <w:rPr>
          <w:rFonts w:ascii="Times New Roman" w:hAnsi="Times New Roman" w:cs="Times New Roman"/>
          <w:sz w:val="28"/>
          <w:szCs w:val="28"/>
          <w:lang w:val="en-US"/>
        </w:rPr>
        <w:t xml:space="preserve"> - </w:t>
      </w:r>
      <w:r w:rsidRPr="008B48CF">
        <w:rPr>
          <w:rFonts w:ascii="Times New Roman" w:hAnsi="Times New Roman" w:cs="Times New Roman"/>
          <w:sz w:val="28"/>
          <w:szCs w:val="28"/>
          <w:lang w:val="en-US"/>
        </w:rPr>
        <w:t xml:space="preserve"> 2018</w:t>
      </w:r>
      <w:r w:rsidR="008B48CF" w:rsidRPr="008B48CF">
        <w:rPr>
          <w:rFonts w:ascii="Times New Roman" w:hAnsi="Times New Roman" w:cs="Times New Roman"/>
          <w:sz w:val="28"/>
          <w:szCs w:val="28"/>
          <w:lang w:val="en-US"/>
        </w:rPr>
        <w:t xml:space="preserve">. - </w:t>
      </w:r>
      <w:r w:rsidR="008B48CF" w:rsidRPr="00F47175">
        <w:rPr>
          <w:rFonts w:ascii="Times New Roman" w:hAnsi="Times New Roman" w:cs="Times New Roman"/>
          <w:sz w:val="28"/>
          <w:szCs w:val="28"/>
          <w:lang w:val="en-US"/>
        </w:rPr>
        <w:t xml:space="preserve">Vol.  </w:t>
      </w:r>
      <w:r w:rsidRPr="008B48CF">
        <w:rPr>
          <w:rFonts w:ascii="Times New Roman" w:hAnsi="Times New Roman" w:cs="Times New Roman"/>
          <w:sz w:val="28"/>
          <w:szCs w:val="28"/>
          <w:lang w:val="en-US"/>
        </w:rPr>
        <w:t>14</w:t>
      </w:r>
      <w:r w:rsidR="008B48CF">
        <w:rPr>
          <w:rFonts w:ascii="Times New Roman" w:hAnsi="Times New Roman" w:cs="Times New Roman"/>
          <w:sz w:val="28"/>
          <w:szCs w:val="28"/>
        </w:rPr>
        <w:t>, №</w:t>
      </w:r>
      <w:r w:rsidRPr="008B48CF">
        <w:rPr>
          <w:rFonts w:ascii="Times New Roman" w:hAnsi="Times New Roman" w:cs="Times New Roman"/>
          <w:sz w:val="28"/>
          <w:szCs w:val="28"/>
          <w:lang w:val="en-US"/>
        </w:rPr>
        <w:t>7</w:t>
      </w:r>
      <w:r w:rsidR="008B48CF">
        <w:rPr>
          <w:rFonts w:ascii="Times New Roman" w:hAnsi="Times New Roman" w:cs="Times New Roman"/>
          <w:sz w:val="28"/>
          <w:szCs w:val="28"/>
        </w:rPr>
        <w:t xml:space="preserve">. – Р. </w:t>
      </w:r>
      <w:r w:rsidRPr="008B48CF">
        <w:rPr>
          <w:rFonts w:ascii="Times New Roman" w:hAnsi="Times New Roman" w:cs="Times New Roman"/>
          <w:sz w:val="28"/>
          <w:szCs w:val="28"/>
          <w:lang w:val="en-US"/>
        </w:rPr>
        <w:t xml:space="preserve">433-445. </w:t>
      </w:r>
      <w:r w:rsidR="005E36C8" w:rsidRPr="008B48CF">
        <w:rPr>
          <w:rFonts w:ascii="Times New Roman" w:hAnsi="Times New Roman" w:cs="Times New Roman"/>
          <w:sz w:val="28"/>
          <w:szCs w:val="28"/>
          <w:lang w:val="en-US"/>
        </w:rPr>
        <w:t xml:space="preserve"> </w:t>
      </w:r>
    </w:p>
    <w:p w14:paraId="5EA3EDB8" w14:textId="40CA1BC8" w:rsidR="0063452C" w:rsidRPr="004947A9" w:rsidRDefault="0063452C"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Britton P</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N</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Dale R</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C</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Blyth C</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C</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et al. Causes and clinical features of childhood encephalitis: a multicenter prospective cohort study</w:t>
      </w:r>
      <w:r w:rsidR="008B48CF" w:rsidRPr="008B48CF">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8B48CF">
        <w:rPr>
          <w:rFonts w:ascii="Times New Roman" w:hAnsi="Times New Roman" w:cs="Times New Roman"/>
          <w:sz w:val="28"/>
          <w:szCs w:val="28"/>
          <w:lang w:val="en-US"/>
        </w:rPr>
        <w:t>Clin Infect Dis.</w:t>
      </w:r>
      <w:r w:rsidR="008B48CF" w:rsidRPr="008B48CF">
        <w:rPr>
          <w:rFonts w:ascii="Times New Roman" w:hAnsi="Times New Roman" w:cs="Times New Roman"/>
          <w:sz w:val="28"/>
          <w:szCs w:val="28"/>
          <w:lang w:val="en-US"/>
        </w:rPr>
        <w:t xml:space="preserve"> - </w:t>
      </w:r>
      <w:r w:rsidRPr="008B48CF">
        <w:rPr>
          <w:rFonts w:ascii="Times New Roman" w:hAnsi="Times New Roman" w:cs="Times New Roman"/>
          <w:sz w:val="28"/>
          <w:szCs w:val="28"/>
          <w:lang w:val="en-US"/>
        </w:rPr>
        <w:t xml:space="preserve"> 2020</w:t>
      </w:r>
      <w:r w:rsidR="008B48CF" w:rsidRPr="008B48CF">
        <w:rPr>
          <w:rFonts w:ascii="Times New Roman" w:hAnsi="Times New Roman" w:cs="Times New Roman"/>
          <w:sz w:val="28"/>
          <w:szCs w:val="28"/>
          <w:lang w:val="en-US"/>
        </w:rPr>
        <w:t xml:space="preserve">. - </w:t>
      </w:r>
      <w:r w:rsidR="008B48CF" w:rsidRPr="00F47175">
        <w:rPr>
          <w:rFonts w:ascii="Times New Roman" w:hAnsi="Times New Roman" w:cs="Times New Roman"/>
          <w:sz w:val="28"/>
          <w:szCs w:val="28"/>
          <w:lang w:val="en-US"/>
        </w:rPr>
        <w:t xml:space="preserve">Vol.  </w:t>
      </w:r>
      <w:r w:rsidRPr="008B48CF">
        <w:rPr>
          <w:rFonts w:ascii="Times New Roman" w:hAnsi="Times New Roman" w:cs="Times New Roman"/>
          <w:sz w:val="28"/>
          <w:szCs w:val="28"/>
          <w:lang w:val="en-US"/>
        </w:rPr>
        <w:t>70</w:t>
      </w:r>
      <w:r w:rsidR="008B48CF">
        <w:rPr>
          <w:rFonts w:ascii="Times New Roman" w:hAnsi="Times New Roman" w:cs="Times New Roman"/>
          <w:sz w:val="28"/>
          <w:szCs w:val="28"/>
        </w:rPr>
        <w:t>, №</w:t>
      </w:r>
      <w:r w:rsidRPr="008B48CF">
        <w:rPr>
          <w:rFonts w:ascii="Times New Roman" w:hAnsi="Times New Roman" w:cs="Times New Roman"/>
          <w:sz w:val="28"/>
          <w:szCs w:val="28"/>
          <w:lang w:val="en-US"/>
        </w:rPr>
        <w:t>12</w:t>
      </w:r>
      <w:r w:rsidR="008B48CF">
        <w:rPr>
          <w:rFonts w:ascii="Times New Roman" w:hAnsi="Times New Roman" w:cs="Times New Roman"/>
          <w:sz w:val="28"/>
          <w:szCs w:val="28"/>
        </w:rPr>
        <w:t xml:space="preserve">. – Р. </w:t>
      </w:r>
      <w:r w:rsidRPr="008B48CF">
        <w:rPr>
          <w:rFonts w:ascii="Times New Roman" w:hAnsi="Times New Roman" w:cs="Times New Roman"/>
          <w:sz w:val="28"/>
          <w:szCs w:val="28"/>
          <w:lang w:val="en-US"/>
        </w:rPr>
        <w:t xml:space="preserve">2517-2526. </w:t>
      </w:r>
      <w:r w:rsidR="005E36C8" w:rsidRPr="008B48CF">
        <w:rPr>
          <w:rFonts w:ascii="Times New Roman" w:hAnsi="Times New Roman" w:cs="Times New Roman"/>
          <w:sz w:val="28"/>
          <w:szCs w:val="28"/>
          <w:lang w:val="en-US"/>
        </w:rPr>
        <w:t xml:space="preserve"> </w:t>
      </w:r>
    </w:p>
    <w:p w14:paraId="058BFEEE" w14:textId="37D0E335" w:rsidR="0063452C" w:rsidRPr="004947A9" w:rsidRDefault="0063452C"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Cordier F</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Velthof L</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Creytens D</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Van Dorpe J. Acute disseminated encephalomyelitis (ADEM): a demyelinating disease with specific morphological features</w:t>
      </w:r>
      <w:r w:rsidR="008B48CF" w:rsidRPr="008B48CF">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Int J Surg Pathol.</w:t>
      </w:r>
      <w:r w:rsidR="008B48CF" w:rsidRPr="008B48CF">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 xml:space="preserve"> 2021</w:t>
      </w:r>
      <w:r w:rsidR="008B48CF" w:rsidRPr="008B48CF">
        <w:rPr>
          <w:rFonts w:ascii="Times New Roman" w:hAnsi="Times New Roman" w:cs="Times New Roman"/>
          <w:sz w:val="28"/>
          <w:szCs w:val="28"/>
          <w:lang w:val="en-US"/>
        </w:rPr>
        <w:t xml:space="preserve">. - </w:t>
      </w:r>
      <w:r w:rsidR="008B48CF"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29</w:t>
      </w:r>
      <w:r w:rsidR="008B48CF">
        <w:rPr>
          <w:rFonts w:ascii="Times New Roman" w:hAnsi="Times New Roman" w:cs="Times New Roman"/>
          <w:sz w:val="28"/>
          <w:szCs w:val="28"/>
        </w:rPr>
        <w:t>, №</w:t>
      </w:r>
      <w:r w:rsidRPr="004947A9">
        <w:rPr>
          <w:rFonts w:ascii="Times New Roman" w:hAnsi="Times New Roman" w:cs="Times New Roman"/>
          <w:sz w:val="28"/>
          <w:szCs w:val="28"/>
          <w:lang w:val="en-US"/>
        </w:rPr>
        <w:t>4</w:t>
      </w:r>
      <w:r w:rsidR="008B48CF">
        <w:rPr>
          <w:rFonts w:ascii="Times New Roman" w:hAnsi="Times New Roman" w:cs="Times New Roman"/>
          <w:sz w:val="28"/>
          <w:szCs w:val="28"/>
        </w:rPr>
        <w:t xml:space="preserve">. – Р. </w:t>
      </w:r>
      <w:r w:rsidRPr="004947A9">
        <w:rPr>
          <w:rFonts w:ascii="Times New Roman" w:hAnsi="Times New Roman" w:cs="Times New Roman"/>
          <w:sz w:val="28"/>
          <w:szCs w:val="28"/>
          <w:lang w:val="en-US"/>
        </w:rPr>
        <w:t xml:space="preserve">392-394. </w:t>
      </w:r>
      <w:r w:rsidR="008B48CF">
        <w:rPr>
          <w:rFonts w:ascii="Times New Roman" w:hAnsi="Times New Roman" w:cs="Times New Roman"/>
          <w:sz w:val="28"/>
          <w:szCs w:val="28"/>
        </w:rPr>
        <w:t xml:space="preserve"> </w:t>
      </w:r>
    </w:p>
    <w:p w14:paraId="4DD04E94" w14:textId="65DB4F91" w:rsidR="0063452C" w:rsidRPr="004947A9" w:rsidRDefault="0063452C"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Reig Sáenz R</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Zazo Santidrián C</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Martín Medina P</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Feliú Rey E</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Díaz Barranco M</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Plumed Martín L. Clinical evolution of hyperacute acute disseminated encephalomyelitis</w:t>
      </w:r>
      <w:r w:rsidR="008B48CF" w:rsidRPr="008B48CF">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 xml:space="preserve">An Pediatr (Barc). </w:t>
      </w:r>
      <w:r w:rsidR="008B48CF" w:rsidRPr="008B48CF">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2013</w:t>
      </w:r>
      <w:r w:rsidR="008B48CF" w:rsidRPr="008B48CF">
        <w:rPr>
          <w:rFonts w:ascii="Times New Roman" w:hAnsi="Times New Roman" w:cs="Times New Roman"/>
          <w:sz w:val="28"/>
          <w:szCs w:val="28"/>
          <w:lang w:val="en-US"/>
        </w:rPr>
        <w:t xml:space="preserve">. - </w:t>
      </w:r>
      <w:r w:rsidR="008B48CF"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78</w:t>
      </w:r>
      <w:r w:rsidR="008B48CF">
        <w:rPr>
          <w:rFonts w:ascii="Times New Roman" w:hAnsi="Times New Roman" w:cs="Times New Roman"/>
          <w:sz w:val="28"/>
          <w:szCs w:val="28"/>
        </w:rPr>
        <w:t>, №</w:t>
      </w:r>
      <w:r w:rsidRPr="004947A9">
        <w:rPr>
          <w:rFonts w:ascii="Times New Roman" w:hAnsi="Times New Roman" w:cs="Times New Roman"/>
          <w:sz w:val="28"/>
          <w:szCs w:val="28"/>
          <w:lang w:val="en-US"/>
        </w:rPr>
        <w:t>4</w:t>
      </w:r>
      <w:r w:rsidR="008B48CF">
        <w:rPr>
          <w:rFonts w:ascii="Times New Roman" w:hAnsi="Times New Roman" w:cs="Times New Roman"/>
          <w:sz w:val="28"/>
          <w:szCs w:val="28"/>
        </w:rPr>
        <w:t xml:space="preserve">. – Р. </w:t>
      </w:r>
      <w:r w:rsidRPr="004947A9">
        <w:rPr>
          <w:rFonts w:ascii="Times New Roman" w:hAnsi="Times New Roman" w:cs="Times New Roman"/>
          <w:sz w:val="28"/>
          <w:szCs w:val="28"/>
          <w:lang w:val="en-US"/>
        </w:rPr>
        <w:t xml:space="preserve">234-240. </w:t>
      </w:r>
    </w:p>
    <w:p w14:paraId="6375761B" w14:textId="6207B536" w:rsidR="0063452C" w:rsidRPr="004947A9" w:rsidRDefault="0063452C" w:rsidP="00400A39">
      <w:pPr>
        <w:pStyle w:val="a4"/>
        <w:widowControl w:val="0"/>
        <w:numPr>
          <w:ilvl w:val="0"/>
          <w:numId w:val="43"/>
        </w:numPr>
        <w:tabs>
          <w:tab w:val="left" w:pos="1060"/>
          <w:tab w:val="left" w:pos="1134"/>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Varadkar S</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Bien C</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G</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Kruse C</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A</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xml:space="preserve"> et al. </w:t>
      </w:r>
      <w:r w:rsidRPr="004947A9">
        <w:rPr>
          <w:rFonts w:ascii="Times New Roman" w:hAnsi="Times New Roman" w:cs="Times New Roman"/>
          <w:sz w:val="28"/>
          <w:szCs w:val="28"/>
          <w:lang w:val="en-US"/>
        </w:rPr>
        <w:t>Rasmussen’s encephalitis: clinical features, pathobiology, and treatment advances</w:t>
      </w:r>
      <w:r w:rsidR="008B48CF" w:rsidRPr="008B48CF">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8B48CF">
        <w:rPr>
          <w:rFonts w:ascii="Times New Roman" w:hAnsi="Times New Roman" w:cs="Times New Roman"/>
          <w:sz w:val="28"/>
          <w:szCs w:val="28"/>
          <w:lang w:val="en-US"/>
        </w:rPr>
        <w:t>Lancet Neurol.</w:t>
      </w:r>
      <w:r w:rsidR="008B48CF" w:rsidRPr="008B48CF">
        <w:rPr>
          <w:rFonts w:ascii="Times New Roman" w:hAnsi="Times New Roman" w:cs="Times New Roman"/>
          <w:sz w:val="28"/>
          <w:szCs w:val="28"/>
          <w:lang w:val="en-US"/>
        </w:rPr>
        <w:t xml:space="preserve"> –</w:t>
      </w:r>
      <w:r w:rsidRPr="008B48CF">
        <w:rPr>
          <w:rFonts w:ascii="Times New Roman" w:hAnsi="Times New Roman" w:cs="Times New Roman"/>
          <w:sz w:val="28"/>
          <w:szCs w:val="28"/>
          <w:lang w:val="en-US"/>
        </w:rPr>
        <w:t xml:space="preserve"> 2014</w:t>
      </w:r>
      <w:r w:rsidR="008B48CF" w:rsidRPr="008B48CF">
        <w:rPr>
          <w:rFonts w:ascii="Times New Roman" w:hAnsi="Times New Roman" w:cs="Times New Roman"/>
          <w:sz w:val="28"/>
          <w:szCs w:val="28"/>
          <w:lang w:val="en-US"/>
        </w:rPr>
        <w:t xml:space="preserve">. - </w:t>
      </w:r>
      <w:r w:rsidR="008B48CF" w:rsidRPr="00F47175">
        <w:rPr>
          <w:rFonts w:ascii="Times New Roman" w:hAnsi="Times New Roman" w:cs="Times New Roman"/>
          <w:sz w:val="28"/>
          <w:szCs w:val="28"/>
          <w:lang w:val="en-US"/>
        </w:rPr>
        <w:t xml:space="preserve">Vol. </w:t>
      </w:r>
      <w:r w:rsidRPr="008B48CF">
        <w:rPr>
          <w:rFonts w:ascii="Times New Roman" w:hAnsi="Times New Roman" w:cs="Times New Roman"/>
          <w:sz w:val="28"/>
          <w:szCs w:val="28"/>
          <w:lang w:val="en-US"/>
        </w:rPr>
        <w:t>13</w:t>
      </w:r>
      <w:r w:rsidR="008B48CF" w:rsidRPr="00612D8B">
        <w:rPr>
          <w:rFonts w:ascii="Times New Roman" w:hAnsi="Times New Roman" w:cs="Times New Roman"/>
          <w:sz w:val="28"/>
          <w:szCs w:val="28"/>
          <w:lang w:val="en-US"/>
        </w:rPr>
        <w:t>, №</w:t>
      </w:r>
      <w:r w:rsidRPr="008B48CF">
        <w:rPr>
          <w:rFonts w:ascii="Times New Roman" w:hAnsi="Times New Roman" w:cs="Times New Roman"/>
          <w:sz w:val="28"/>
          <w:szCs w:val="28"/>
          <w:lang w:val="en-US"/>
        </w:rPr>
        <w:t>2</w:t>
      </w:r>
      <w:r w:rsidR="008B48CF" w:rsidRPr="00612D8B">
        <w:rPr>
          <w:rFonts w:ascii="Times New Roman" w:hAnsi="Times New Roman" w:cs="Times New Roman"/>
          <w:sz w:val="28"/>
          <w:szCs w:val="28"/>
          <w:lang w:val="en-US"/>
        </w:rPr>
        <w:t xml:space="preserve">. – </w:t>
      </w:r>
      <w:r w:rsidR="008B48CF">
        <w:rPr>
          <w:rFonts w:ascii="Times New Roman" w:hAnsi="Times New Roman" w:cs="Times New Roman"/>
          <w:sz w:val="28"/>
          <w:szCs w:val="28"/>
        </w:rPr>
        <w:t>Р</w:t>
      </w:r>
      <w:r w:rsidR="008B48CF" w:rsidRPr="00612D8B">
        <w:rPr>
          <w:rFonts w:ascii="Times New Roman" w:hAnsi="Times New Roman" w:cs="Times New Roman"/>
          <w:sz w:val="28"/>
          <w:szCs w:val="28"/>
          <w:lang w:val="en-US"/>
        </w:rPr>
        <w:t xml:space="preserve">. </w:t>
      </w:r>
      <w:r w:rsidRPr="008B48CF">
        <w:rPr>
          <w:rFonts w:ascii="Times New Roman" w:hAnsi="Times New Roman" w:cs="Times New Roman"/>
          <w:sz w:val="28"/>
          <w:szCs w:val="28"/>
          <w:lang w:val="en-US"/>
        </w:rPr>
        <w:t xml:space="preserve">195-205. </w:t>
      </w:r>
      <w:r w:rsidR="008B48CF" w:rsidRPr="00612D8B">
        <w:rPr>
          <w:rFonts w:ascii="Times New Roman" w:hAnsi="Times New Roman" w:cs="Times New Roman"/>
          <w:sz w:val="28"/>
          <w:szCs w:val="28"/>
          <w:lang w:val="en-US"/>
        </w:rPr>
        <w:t xml:space="preserve"> </w:t>
      </w:r>
      <w:r w:rsidRPr="008B48CF">
        <w:rPr>
          <w:rFonts w:ascii="Times New Roman" w:hAnsi="Times New Roman" w:cs="Times New Roman"/>
          <w:sz w:val="28"/>
          <w:szCs w:val="28"/>
          <w:lang w:val="en-US"/>
        </w:rPr>
        <w:t xml:space="preserve"> </w:t>
      </w:r>
    </w:p>
    <w:p w14:paraId="157E4F31" w14:textId="1D503EB9" w:rsidR="00F36017" w:rsidRPr="004947A9" w:rsidRDefault="0063452C" w:rsidP="00400A39">
      <w:pPr>
        <w:pStyle w:val="a4"/>
        <w:widowControl w:val="0"/>
        <w:numPr>
          <w:ilvl w:val="0"/>
          <w:numId w:val="43"/>
        </w:numPr>
        <w:tabs>
          <w:tab w:val="left" w:pos="1134"/>
          <w:tab w:val="left" w:pos="1541"/>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Cay-Martinez K</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C</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Hickman R</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A</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McKhann G</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M</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2nd, Provenzano FA, Sands TT. Rasmussen encephalitis: an update</w:t>
      </w:r>
      <w:r w:rsidR="008B48CF" w:rsidRPr="008B48CF">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Semin Neurol.</w:t>
      </w:r>
      <w:r w:rsidR="008B48CF" w:rsidRPr="008B48CF">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2020</w:t>
      </w:r>
      <w:r w:rsidR="008B48CF" w:rsidRPr="008B48CF">
        <w:rPr>
          <w:rFonts w:ascii="Times New Roman" w:hAnsi="Times New Roman" w:cs="Times New Roman"/>
          <w:sz w:val="28"/>
          <w:szCs w:val="28"/>
          <w:lang w:val="en-US"/>
        </w:rPr>
        <w:t xml:space="preserve">. - </w:t>
      </w:r>
      <w:r w:rsidR="008B48CF"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40</w:t>
      </w:r>
      <w:r w:rsidR="008B48CF" w:rsidRPr="008B48CF">
        <w:rPr>
          <w:rFonts w:ascii="Times New Roman" w:hAnsi="Times New Roman" w:cs="Times New Roman"/>
          <w:sz w:val="28"/>
          <w:szCs w:val="28"/>
          <w:lang w:val="en-US"/>
        </w:rPr>
        <w:t>, №</w:t>
      </w:r>
      <w:r w:rsidRPr="004947A9">
        <w:rPr>
          <w:rFonts w:ascii="Times New Roman" w:hAnsi="Times New Roman" w:cs="Times New Roman"/>
          <w:sz w:val="28"/>
          <w:szCs w:val="28"/>
          <w:lang w:val="en-US"/>
        </w:rPr>
        <w:t>2</w:t>
      </w:r>
      <w:r w:rsidR="008B48CF" w:rsidRPr="008B48CF">
        <w:rPr>
          <w:rFonts w:ascii="Times New Roman" w:hAnsi="Times New Roman" w:cs="Times New Roman"/>
          <w:sz w:val="28"/>
          <w:szCs w:val="28"/>
          <w:lang w:val="en-US"/>
        </w:rPr>
        <w:t xml:space="preserve">. – </w:t>
      </w:r>
      <w:r w:rsidR="008B48CF">
        <w:rPr>
          <w:rFonts w:ascii="Times New Roman" w:hAnsi="Times New Roman" w:cs="Times New Roman"/>
          <w:sz w:val="28"/>
          <w:szCs w:val="28"/>
        </w:rPr>
        <w:t>Р</w:t>
      </w:r>
      <w:r w:rsidR="008B48CF" w:rsidRPr="008B48CF">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201-210. </w:t>
      </w:r>
      <w:r w:rsidR="008B48CF">
        <w:rPr>
          <w:rFonts w:ascii="Times New Roman" w:hAnsi="Times New Roman" w:cs="Times New Roman"/>
          <w:sz w:val="28"/>
          <w:szCs w:val="28"/>
        </w:rPr>
        <w:t xml:space="preserve">  </w:t>
      </w:r>
    </w:p>
    <w:p w14:paraId="29B0B7FC" w14:textId="41142557" w:rsidR="00F36017" w:rsidRPr="004947A9" w:rsidRDefault="00F36017" w:rsidP="00400A39">
      <w:pPr>
        <w:pStyle w:val="a4"/>
        <w:widowControl w:val="0"/>
        <w:numPr>
          <w:ilvl w:val="0"/>
          <w:numId w:val="43"/>
        </w:numPr>
        <w:tabs>
          <w:tab w:val="left" w:pos="1134"/>
          <w:tab w:val="left" w:pos="1541"/>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Orsini</w:t>
      </w:r>
      <w:r w:rsidRPr="00D76DE6">
        <w:rPr>
          <w:rFonts w:ascii="Times New Roman" w:hAnsi="Times New Roman" w:cs="Times New Roman"/>
          <w:spacing w:val="-30"/>
          <w:sz w:val="28"/>
          <w:szCs w:val="28"/>
          <w:lang w:val="fr-FR"/>
        </w:rPr>
        <w:t xml:space="preserve"> </w:t>
      </w:r>
      <w:r w:rsidRPr="00D76DE6">
        <w:rPr>
          <w:rFonts w:ascii="Times New Roman" w:hAnsi="Times New Roman" w:cs="Times New Roman"/>
          <w:sz w:val="28"/>
          <w:szCs w:val="28"/>
          <w:lang w:val="fr-FR"/>
        </w:rPr>
        <w:t>A</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w:t>
      </w:r>
      <w:r w:rsidRPr="00D76DE6">
        <w:rPr>
          <w:rFonts w:ascii="Times New Roman" w:hAnsi="Times New Roman" w:cs="Times New Roman"/>
          <w:spacing w:val="-18"/>
          <w:sz w:val="28"/>
          <w:szCs w:val="28"/>
          <w:lang w:val="fr-FR"/>
        </w:rPr>
        <w:t xml:space="preserve"> </w:t>
      </w:r>
      <w:r w:rsidRPr="00D76DE6">
        <w:rPr>
          <w:rFonts w:ascii="Times New Roman" w:hAnsi="Times New Roman" w:cs="Times New Roman"/>
          <w:sz w:val="28"/>
          <w:szCs w:val="28"/>
          <w:lang w:val="fr-FR"/>
        </w:rPr>
        <w:t>Foiadelli</w:t>
      </w:r>
      <w:r w:rsidRPr="00D76DE6">
        <w:rPr>
          <w:rFonts w:ascii="Times New Roman" w:hAnsi="Times New Roman" w:cs="Times New Roman"/>
          <w:spacing w:val="-21"/>
          <w:sz w:val="28"/>
          <w:szCs w:val="28"/>
          <w:lang w:val="fr-FR"/>
        </w:rPr>
        <w:t xml:space="preserve"> </w:t>
      </w:r>
      <w:r w:rsidRPr="00D76DE6">
        <w:rPr>
          <w:rFonts w:ascii="Times New Roman" w:hAnsi="Times New Roman" w:cs="Times New Roman"/>
          <w:sz w:val="28"/>
          <w:szCs w:val="28"/>
          <w:lang w:val="fr-FR"/>
        </w:rPr>
        <w:t>T</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w:t>
      </w:r>
      <w:r w:rsidRPr="00D76DE6">
        <w:rPr>
          <w:rFonts w:ascii="Times New Roman" w:hAnsi="Times New Roman" w:cs="Times New Roman"/>
          <w:spacing w:val="-21"/>
          <w:sz w:val="28"/>
          <w:szCs w:val="28"/>
          <w:lang w:val="fr-FR"/>
        </w:rPr>
        <w:t xml:space="preserve"> </w:t>
      </w:r>
      <w:r w:rsidRPr="00D76DE6">
        <w:rPr>
          <w:rFonts w:ascii="Times New Roman" w:hAnsi="Times New Roman" w:cs="Times New Roman"/>
          <w:sz w:val="28"/>
          <w:szCs w:val="28"/>
          <w:lang w:val="fr-FR"/>
        </w:rPr>
        <w:t>Carli</w:t>
      </w:r>
      <w:r w:rsidRPr="00D76DE6">
        <w:rPr>
          <w:rFonts w:ascii="Times New Roman" w:hAnsi="Times New Roman" w:cs="Times New Roman"/>
          <w:spacing w:val="-18"/>
          <w:sz w:val="28"/>
          <w:szCs w:val="28"/>
          <w:lang w:val="fr-FR"/>
        </w:rPr>
        <w:t xml:space="preserve"> </w:t>
      </w:r>
      <w:r w:rsidRPr="00D76DE6">
        <w:rPr>
          <w:rFonts w:ascii="Times New Roman" w:hAnsi="Times New Roman" w:cs="Times New Roman"/>
          <w:sz w:val="28"/>
          <w:szCs w:val="28"/>
          <w:lang w:val="fr-FR"/>
        </w:rPr>
        <w:t>N</w:t>
      </w:r>
      <w:r w:rsidR="005E36C8" w:rsidRPr="00D76DE6">
        <w:rPr>
          <w:rFonts w:ascii="Times New Roman" w:hAnsi="Times New Roman" w:cs="Times New Roman"/>
          <w:sz w:val="28"/>
          <w:szCs w:val="28"/>
          <w:lang w:val="fr-FR"/>
        </w:rPr>
        <w:t xml:space="preserve">. </w:t>
      </w:r>
      <w:r w:rsidRPr="00D76DE6">
        <w:rPr>
          <w:rFonts w:ascii="Times New Roman" w:hAnsi="Times New Roman" w:cs="Times New Roman"/>
          <w:spacing w:val="-18"/>
          <w:sz w:val="28"/>
          <w:szCs w:val="28"/>
          <w:lang w:val="fr-FR"/>
        </w:rPr>
        <w:t xml:space="preserve"> </w:t>
      </w:r>
      <w:r w:rsidRPr="004947A9">
        <w:rPr>
          <w:rFonts w:ascii="Times New Roman" w:hAnsi="Times New Roman" w:cs="Times New Roman"/>
          <w:sz w:val="28"/>
          <w:szCs w:val="28"/>
          <w:lang w:val="en-US"/>
        </w:rPr>
        <w:t>et</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al.</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Rasmussen’s</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encephalitis:</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From immune pathogenesis</w:t>
      </w:r>
      <w:r w:rsidRPr="004947A9">
        <w:rPr>
          <w:rFonts w:ascii="Times New Roman" w:hAnsi="Times New Roman" w:cs="Times New Roman"/>
          <w:sz w:val="28"/>
          <w:szCs w:val="28"/>
          <w:lang w:val="en-US"/>
        </w:rPr>
        <w:tab/>
      </w:r>
      <w:r w:rsidRPr="004947A9">
        <w:rPr>
          <w:rFonts w:ascii="Times New Roman" w:hAnsi="Times New Roman" w:cs="Times New Roman"/>
          <w:spacing w:val="-2"/>
          <w:sz w:val="28"/>
          <w:szCs w:val="28"/>
          <w:lang w:val="en-US"/>
        </w:rPr>
        <w:t>towards</w:t>
      </w:r>
      <w:r w:rsidRPr="004947A9">
        <w:rPr>
          <w:rFonts w:ascii="Times New Roman" w:hAnsi="Times New Roman" w:cs="Times New Roman"/>
          <w:sz w:val="28"/>
          <w:szCs w:val="28"/>
          <w:lang w:val="en-US"/>
        </w:rPr>
        <w:tab/>
      </w:r>
      <w:r w:rsidRPr="004947A9">
        <w:rPr>
          <w:rFonts w:ascii="Times New Roman" w:hAnsi="Times New Roman" w:cs="Times New Roman"/>
          <w:spacing w:val="-2"/>
          <w:sz w:val="28"/>
          <w:szCs w:val="28"/>
          <w:lang w:val="en-US"/>
        </w:rPr>
        <w:t>targeted-therapy</w:t>
      </w:r>
      <w:r w:rsidR="008B48CF" w:rsidRPr="008B48CF">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ab/>
      </w:r>
      <w:r w:rsidRPr="004947A9">
        <w:rPr>
          <w:rFonts w:ascii="Times New Roman" w:hAnsi="Times New Roman" w:cs="Times New Roman"/>
          <w:spacing w:val="-2"/>
          <w:sz w:val="28"/>
          <w:szCs w:val="28"/>
          <w:lang w:val="en-US"/>
        </w:rPr>
        <w:t>Seizure</w:t>
      </w:r>
      <w:r w:rsidR="008B48CF" w:rsidRPr="008B48CF">
        <w:rPr>
          <w:rFonts w:ascii="Times New Roman" w:hAnsi="Times New Roman" w:cs="Times New Roman"/>
          <w:spacing w:val="-2"/>
          <w:sz w:val="28"/>
          <w:szCs w:val="28"/>
          <w:lang w:val="en-US"/>
        </w:rPr>
        <w:t xml:space="preserve">. </w:t>
      </w:r>
      <w:r w:rsidR="008B48CF">
        <w:rPr>
          <w:rFonts w:ascii="Times New Roman" w:hAnsi="Times New Roman" w:cs="Times New Roman"/>
          <w:spacing w:val="-2"/>
          <w:sz w:val="28"/>
          <w:szCs w:val="28"/>
          <w:lang w:val="en-US"/>
        </w:rPr>
        <w:t>–</w:t>
      </w:r>
      <w:r w:rsidRPr="008B48CF">
        <w:rPr>
          <w:rFonts w:ascii="Times New Roman" w:hAnsi="Times New Roman" w:cs="Times New Roman"/>
          <w:spacing w:val="-2"/>
          <w:sz w:val="28"/>
          <w:szCs w:val="28"/>
          <w:lang w:val="en-US"/>
        </w:rPr>
        <w:t xml:space="preserve"> 2020</w:t>
      </w:r>
      <w:r w:rsidR="008B48CF" w:rsidRPr="008B48CF">
        <w:rPr>
          <w:rFonts w:ascii="Times New Roman" w:hAnsi="Times New Roman" w:cs="Times New Roman"/>
          <w:spacing w:val="-2"/>
          <w:sz w:val="28"/>
          <w:szCs w:val="28"/>
          <w:lang w:val="en-US"/>
        </w:rPr>
        <w:t>. -</w:t>
      </w:r>
      <w:r w:rsidR="00612D8B" w:rsidRPr="00612D8B">
        <w:rPr>
          <w:rFonts w:ascii="Times New Roman" w:hAnsi="Times New Roman" w:cs="Times New Roman"/>
          <w:sz w:val="28"/>
          <w:szCs w:val="28"/>
          <w:lang w:val="en-US"/>
        </w:rPr>
        <w:t xml:space="preserve"> </w:t>
      </w:r>
      <w:r w:rsidR="008B48CF" w:rsidRPr="00F47175">
        <w:rPr>
          <w:rFonts w:ascii="Times New Roman" w:hAnsi="Times New Roman" w:cs="Times New Roman"/>
          <w:sz w:val="28"/>
          <w:szCs w:val="28"/>
          <w:lang w:val="en-US"/>
        </w:rPr>
        <w:t xml:space="preserve">Vol.  </w:t>
      </w:r>
      <w:r w:rsidRPr="008B48CF">
        <w:rPr>
          <w:rFonts w:ascii="Times New Roman" w:hAnsi="Times New Roman" w:cs="Times New Roman"/>
          <w:spacing w:val="-5"/>
          <w:sz w:val="28"/>
          <w:szCs w:val="28"/>
          <w:lang w:val="en-US"/>
        </w:rPr>
        <w:t>81</w:t>
      </w:r>
      <w:r w:rsidR="008B48CF" w:rsidRPr="00612D8B">
        <w:rPr>
          <w:rFonts w:ascii="Times New Roman" w:hAnsi="Times New Roman" w:cs="Times New Roman"/>
          <w:spacing w:val="-5"/>
          <w:sz w:val="28"/>
          <w:szCs w:val="28"/>
          <w:lang w:val="en-US"/>
        </w:rPr>
        <w:t xml:space="preserve">. – </w:t>
      </w:r>
      <w:r w:rsidR="008B48CF">
        <w:rPr>
          <w:rFonts w:ascii="Times New Roman" w:hAnsi="Times New Roman" w:cs="Times New Roman"/>
          <w:spacing w:val="-5"/>
          <w:sz w:val="28"/>
          <w:szCs w:val="28"/>
        </w:rPr>
        <w:t>Р</w:t>
      </w:r>
      <w:r w:rsidR="008B48CF" w:rsidRPr="00612D8B">
        <w:rPr>
          <w:rFonts w:ascii="Times New Roman" w:hAnsi="Times New Roman" w:cs="Times New Roman"/>
          <w:spacing w:val="-5"/>
          <w:sz w:val="28"/>
          <w:szCs w:val="28"/>
          <w:lang w:val="en-US"/>
        </w:rPr>
        <w:t xml:space="preserve">. </w:t>
      </w:r>
      <w:r w:rsidRPr="008B48CF">
        <w:rPr>
          <w:rFonts w:ascii="Times New Roman" w:hAnsi="Times New Roman" w:cs="Times New Roman"/>
          <w:spacing w:val="-4"/>
          <w:sz w:val="28"/>
          <w:szCs w:val="28"/>
          <w:lang w:val="en-US"/>
        </w:rPr>
        <w:t>76-</w:t>
      </w:r>
      <w:r w:rsidRPr="008B48CF">
        <w:rPr>
          <w:rFonts w:ascii="Times New Roman" w:hAnsi="Times New Roman" w:cs="Times New Roman"/>
          <w:spacing w:val="-5"/>
          <w:sz w:val="28"/>
          <w:szCs w:val="28"/>
          <w:lang w:val="en-US"/>
        </w:rPr>
        <w:t xml:space="preserve">83. </w:t>
      </w:r>
      <w:r w:rsidR="008B48CF" w:rsidRPr="00612D8B">
        <w:rPr>
          <w:rFonts w:ascii="Times New Roman" w:hAnsi="Times New Roman" w:cs="Times New Roman"/>
          <w:spacing w:val="-5"/>
          <w:sz w:val="28"/>
          <w:szCs w:val="28"/>
          <w:lang w:val="en-US"/>
        </w:rPr>
        <w:t xml:space="preserve"> </w:t>
      </w:r>
      <w:hyperlink r:id="rId68" w:history="1"/>
      <w:r w:rsidR="008B48CF" w:rsidRPr="00612D8B">
        <w:rPr>
          <w:rFonts w:ascii="Times New Roman" w:hAnsi="Times New Roman" w:cs="Times New Roman"/>
          <w:spacing w:val="-2"/>
          <w:sz w:val="28"/>
          <w:szCs w:val="28"/>
          <w:lang w:val="en-US"/>
        </w:rPr>
        <w:t xml:space="preserve"> </w:t>
      </w:r>
      <w:r w:rsidRPr="004947A9">
        <w:rPr>
          <w:rFonts w:ascii="Times New Roman" w:hAnsi="Times New Roman" w:cs="Times New Roman"/>
          <w:spacing w:val="-4"/>
          <w:sz w:val="28"/>
          <w:szCs w:val="28"/>
          <w:lang w:val="en-US"/>
        </w:rPr>
        <w:t xml:space="preserve"> </w:t>
      </w:r>
      <w:r w:rsidR="008B48CF" w:rsidRPr="00612D8B">
        <w:rPr>
          <w:rFonts w:ascii="Times New Roman" w:hAnsi="Times New Roman" w:cs="Times New Roman"/>
          <w:spacing w:val="-4"/>
          <w:sz w:val="28"/>
          <w:szCs w:val="28"/>
          <w:lang w:val="en-US"/>
        </w:rPr>
        <w:t xml:space="preserve"> </w:t>
      </w:r>
    </w:p>
    <w:p w14:paraId="7B8F0653" w14:textId="06D4D9B0"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Yamamoto N</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w:t>
      </w:r>
      <w:r w:rsidRPr="00D76DE6">
        <w:rPr>
          <w:rFonts w:ascii="Times New Roman" w:hAnsi="Times New Roman" w:cs="Times New Roman"/>
          <w:spacing w:val="-2"/>
          <w:sz w:val="28"/>
          <w:szCs w:val="28"/>
          <w:lang w:val="fr-FR"/>
        </w:rPr>
        <w:t xml:space="preserve"> </w:t>
      </w:r>
      <w:r w:rsidRPr="00D76DE6">
        <w:rPr>
          <w:rFonts w:ascii="Times New Roman" w:hAnsi="Times New Roman" w:cs="Times New Roman"/>
          <w:sz w:val="28"/>
          <w:szCs w:val="28"/>
          <w:lang w:val="fr-FR"/>
        </w:rPr>
        <w:t>Kuki I</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w:t>
      </w:r>
      <w:r w:rsidRPr="00D76DE6">
        <w:rPr>
          <w:rFonts w:ascii="Times New Roman" w:hAnsi="Times New Roman" w:cs="Times New Roman"/>
          <w:spacing w:val="-2"/>
          <w:sz w:val="28"/>
          <w:szCs w:val="28"/>
          <w:lang w:val="fr-FR"/>
        </w:rPr>
        <w:t xml:space="preserve"> </w:t>
      </w:r>
      <w:r w:rsidRPr="00D76DE6">
        <w:rPr>
          <w:rFonts w:ascii="Times New Roman" w:hAnsi="Times New Roman" w:cs="Times New Roman"/>
          <w:sz w:val="28"/>
          <w:szCs w:val="28"/>
          <w:lang w:val="fr-FR"/>
        </w:rPr>
        <w:t>Nagase S</w:t>
      </w:r>
      <w:r w:rsidR="005E36C8" w:rsidRPr="00D76DE6">
        <w:rPr>
          <w:rFonts w:ascii="Times New Roman" w:hAnsi="Times New Roman" w:cs="Times New Roman"/>
          <w:sz w:val="28"/>
          <w:szCs w:val="28"/>
          <w:lang w:val="fr-FR"/>
        </w:rPr>
        <w:t>.</w:t>
      </w:r>
      <w:r w:rsidRPr="00D76DE6">
        <w:rPr>
          <w:rFonts w:ascii="Times New Roman" w:hAnsi="Times New Roman" w:cs="Times New Roman"/>
          <w:spacing w:val="-2"/>
          <w:sz w:val="28"/>
          <w:szCs w:val="28"/>
          <w:lang w:val="fr-FR"/>
        </w:rPr>
        <w:t xml:space="preserve"> </w:t>
      </w:r>
      <w:r w:rsidRPr="00D76DE6">
        <w:rPr>
          <w:rFonts w:ascii="Times New Roman" w:hAnsi="Times New Roman" w:cs="Times New Roman"/>
          <w:sz w:val="28"/>
          <w:szCs w:val="28"/>
          <w:lang w:val="fr-FR"/>
        </w:rPr>
        <w:t>et al.</w:t>
      </w:r>
      <w:r w:rsidRPr="00D76DE6">
        <w:rPr>
          <w:rFonts w:ascii="Times New Roman" w:hAnsi="Times New Roman" w:cs="Times New Roman"/>
          <w:spacing w:val="-2"/>
          <w:sz w:val="28"/>
          <w:szCs w:val="28"/>
          <w:lang w:val="fr-FR"/>
        </w:rPr>
        <w:t xml:space="preserve"> </w:t>
      </w:r>
      <w:r w:rsidRPr="004947A9">
        <w:rPr>
          <w:rFonts w:ascii="Times New Roman" w:hAnsi="Times New Roman" w:cs="Times New Roman"/>
          <w:sz w:val="28"/>
          <w:szCs w:val="28"/>
          <w:lang w:val="en-US"/>
        </w:rPr>
        <w:t>Subtotal</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hemispherotomy for</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late- onset spasms after anti-myelin oligodendrocyte glycoprotein antibody-positive acute haemorrhagic</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leukoencephalitis</w:t>
      </w:r>
      <w:r w:rsidR="008B48CF" w:rsidRPr="008B48CF">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Epileptic</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Disord</w:t>
      </w:r>
      <w:r w:rsidR="008B48CF" w:rsidRPr="008B48CF">
        <w:rPr>
          <w:rFonts w:ascii="Times New Roman" w:hAnsi="Times New Roman" w:cs="Times New Roman"/>
          <w:sz w:val="28"/>
          <w:szCs w:val="28"/>
          <w:lang w:val="en-US"/>
        </w:rPr>
        <w:t>. –</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2021</w:t>
      </w:r>
      <w:r w:rsidR="008B48CF" w:rsidRPr="008B48CF">
        <w:rPr>
          <w:rFonts w:ascii="Times New Roman" w:hAnsi="Times New Roman" w:cs="Times New Roman"/>
          <w:sz w:val="28"/>
          <w:szCs w:val="28"/>
          <w:lang w:val="en-US"/>
        </w:rPr>
        <w:t>. -</w:t>
      </w:r>
      <w:r w:rsidRPr="004947A9">
        <w:rPr>
          <w:rFonts w:ascii="Times New Roman" w:hAnsi="Times New Roman" w:cs="Times New Roman"/>
          <w:spacing w:val="-5"/>
          <w:sz w:val="28"/>
          <w:szCs w:val="28"/>
          <w:lang w:val="en-US"/>
        </w:rPr>
        <w:t xml:space="preserve"> </w:t>
      </w:r>
      <w:r w:rsidR="008B48CF"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23</w:t>
      </w:r>
      <w:r w:rsidR="008B48CF">
        <w:rPr>
          <w:rFonts w:ascii="Times New Roman" w:hAnsi="Times New Roman" w:cs="Times New Roman"/>
          <w:sz w:val="28"/>
          <w:szCs w:val="28"/>
        </w:rPr>
        <w:t>, №</w:t>
      </w:r>
      <w:r w:rsidRPr="004947A9">
        <w:rPr>
          <w:rFonts w:ascii="Times New Roman" w:hAnsi="Times New Roman" w:cs="Times New Roman"/>
          <w:sz w:val="28"/>
          <w:szCs w:val="28"/>
          <w:lang w:val="en-US"/>
        </w:rPr>
        <w:t>6</w:t>
      </w:r>
      <w:r w:rsidR="008B48CF">
        <w:rPr>
          <w:rFonts w:ascii="Times New Roman" w:hAnsi="Times New Roman" w:cs="Times New Roman"/>
          <w:sz w:val="28"/>
          <w:szCs w:val="28"/>
        </w:rPr>
        <w:t>. – Р.</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957-60.</w:t>
      </w:r>
      <w:r w:rsidRPr="004947A9">
        <w:rPr>
          <w:rFonts w:ascii="Times New Roman" w:hAnsi="Times New Roman" w:cs="Times New Roman"/>
          <w:spacing w:val="-4"/>
          <w:sz w:val="28"/>
          <w:szCs w:val="28"/>
          <w:lang w:val="en-US"/>
        </w:rPr>
        <w:t xml:space="preserve"> </w:t>
      </w:r>
      <w:r w:rsidR="008B48CF">
        <w:rPr>
          <w:rFonts w:ascii="Times New Roman" w:hAnsi="Times New Roman" w:cs="Times New Roman"/>
          <w:sz w:val="28"/>
          <w:szCs w:val="28"/>
        </w:rPr>
        <w:t xml:space="preserve"> </w:t>
      </w:r>
    </w:p>
    <w:p w14:paraId="4EC31A07" w14:textId="108FFAFC"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Hoshino</w:t>
      </w:r>
      <w:r w:rsidRPr="00D76DE6">
        <w:rPr>
          <w:rFonts w:ascii="Times New Roman" w:hAnsi="Times New Roman" w:cs="Times New Roman"/>
          <w:spacing w:val="-9"/>
          <w:sz w:val="28"/>
          <w:szCs w:val="28"/>
          <w:lang w:val="fr-FR"/>
        </w:rPr>
        <w:t xml:space="preserve"> </w:t>
      </w:r>
      <w:r w:rsidRPr="00D76DE6">
        <w:rPr>
          <w:rFonts w:ascii="Times New Roman" w:hAnsi="Times New Roman" w:cs="Times New Roman"/>
          <w:sz w:val="28"/>
          <w:szCs w:val="28"/>
          <w:lang w:val="fr-FR"/>
        </w:rPr>
        <w:t>A</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w:t>
      </w:r>
      <w:r w:rsidRPr="00D76DE6">
        <w:rPr>
          <w:rFonts w:ascii="Times New Roman" w:hAnsi="Times New Roman" w:cs="Times New Roman"/>
          <w:spacing w:val="-11"/>
          <w:sz w:val="28"/>
          <w:szCs w:val="28"/>
          <w:lang w:val="fr-FR"/>
        </w:rPr>
        <w:t xml:space="preserve"> </w:t>
      </w:r>
      <w:r w:rsidRPr="00D76DE6">
        <w:rPr>
          <w:rFonts w:ascii="Times New Roman" w:hAnsi="Times New Roman" w:cs="Times New Roman"/>
          <w:sz w:val="28"/>
          <w:szCs w:val="28"/>
          <w:lang w:val="fr-FR"/>
        </w:rPr>
        <w:t>Saitoh</w:t>
      </w:r>
      <w:r w:rsidRPr="00D76DE6">
        <w:rPr>
          <w:rFonts w:ascii="Times New Roman" w:hAnsi="Times New Roman" w:cs="Times New Roman"/>
          <w:spacing w:val="-9"/>
          <w:sz w:val="28"/>
          <w:szCs w:val="28"/>
          <w:lang w:val="fr-FR"/>
        </w:rPr>
        <w:t xml:space="preserve"> </w:t>
      </w:r>
      <w:r w:rsidRPr="00D76DE6">
        <w:rPr>
          <w:rFonts w:ascii="Times New Roman" w:hAnsi="Times New Roman" w:cs="Times New Roman"/>
          <w:sz w:val="28"/>
          <w:szCs w:val="28"/>
          <w:lang w:val="fr-FR"/>
        </w:rPr>
        <w:t>M</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w:t>
      </w:r>
      <w:r w:rsidRPr="00D76DE6">
        <w:rPr>
          <w:rFonts w:ascii="Times New Roman" w:hAnsi="Times New Roman" w:cs="Times New Roman"/>
          <w:spacing w:val="-11"/>
          <w:sz w:val="28"/>
          <w:szCs w:val="28"/>
          <w:lang w:val="fr-FR"/>
        </w:rPr>
        <w:t xml:space="preserve"> </w:t>
      </w:r>
      <w:r w:rsidRPr="00D76DE6">
        <w:rPr>
          <w:rFonts w:ascii="Times New Roman" w:hAnsi="Times New Roman" w:cs="Times New Roman"/>
          <w:sz w:val="28"/>
          <w:szCs w:val="28"/>
          <w:lang w:val="fr-FR"/>
        </w:rPr>
        <w:t>Miyagawa</w:t>
      </w:r>
      <w:r w:rsidRPr="00D76DE6">
        <w:rPr>
          <w:rFonts w:ascii="Times New Roman" w:hAnsi="Times New Roman" w:cs="Times New Roman"/>
          <w:spacing w:val="-10"/>
          <w:sz w:val="28"/>
          <w:szCs w:val="28"/>
          <w:lang w:val="fr-FR"/>
        </w:rPr>
        <w:t xml:space="preserve"> </w:t>
      </w:r>
      <w:r w:rsidRPr="00D76DE6">
        <w:rPr>
          <w:rFonts w:ascii="Times New Roman" w:hAnsi="Times New Roman" w:cs="Times New Roman"/>
          <w:sz w:val="28"/>
          <w:szCs w:val="28"/>
          <w:lang w:val="fr-FR"/>
        </w:rPr>
        <w:t>T</w:t>
      </w:r>
      <w:r w:rsidR="005E36C8" w:rsidRPr="00D76DE6">
        <w:rPr>
          <w:rFonts w:ascii="Times New Roman" w:hAnsi="Times New Roman" w:cs="Times New Roman"/>
          <w:sz w:val="28"/>
          <w:szCs w:val="28"/>
          <w:lang w:val="fr-FR"/>
        </w:rPr>
        <w:t>.</w:t>
      </w:r>
      <w:r w:rsidRPr="00D76DE6">
        <w:rPr>
          <w:rFonts w:ascii="Times New Roman" w:hAnsi="Times New Roman" w:cs="Times New Roman"/>
          <w:spacing w:val="-11"/>
          <w:sz w:val="28"/>
          <w:szCs w:val="28"/>
          <w:lang w:val="fr-FR"/>
        </w:rPr>
        <w:t xml:space="preserve"> </w:t>
      </w:r>
      <w:r w:rsidRPr="00D76DE6">
        <w:rPr>
          <w:rFonts w:ascii="Times New Roman" w:hAnsi="Times New Roman" w:cs="Times New Roman"/>
          <w:sz w:val="28"/>
          <w:szCs w:val="28"/>
          <w:lang w:val="fr-FR"/>
        </w:rPr>
        <w:t>et</w:t>
      </w:r>
      <w:r w:rsidRPr="00D76DE6">
        <w:rPr>
          <w:rFonts w:ascii="Times New Roman" w:hAnsi="Times New Roman" w:cs="Times New Roman"/>
          <w:spacing w:val="-9"/>
          <w:sz w:val="28"/>
          <w:szCs w:val="28"/>
          <w:lang w:val="fr-FR"/>
        </w:rPr>
        <w:t xml:space="preserve"> </w:t>
      </w:r>
      <w:r w:rsidRPr="00D76DE6">
        <w:rPr>
          <w:rFonts w:ascii="Times New Roman" w:hAnsi="Times New Roman" w:cs="Times New Roman"/>
          <w:sz w:val="28"/>
          <w:szCs w:val="28"/>
          <w:lang w:val="fr-FR"/>
        </w:rPr>
        <w:t>al.</w:t>
      </w:r>
      <w:r w:rsidRPr="00D76DE6">
        <w:rPr>
          <w:rFonts w:ascii="Times New Roman" w:hAnsi="Times New Roman" w:cs="Times New Roman"/>
          <w:spacing w:val="-11"/>
          <w:sz w:val="28"/>
          <w:szCs w:val="28"/>
          <w:lang w:val="fr-FR"/>
        </w:rPr>
        <w:t xml:space="preserve"> </w:t>
      </w:r>
      <w:r w:rsidRPr="004947A9">
        <w:rPr>
          <w:rFonts w:ascii="Times New Roman" w:hAnsi="Times New Roman" w:cs="Times New Roman"/>
          <w:sz w:val="28"/>
          <w:szCs w:val="28"/>
          <w:lang w:val="en-US"/>
        </w:rPr>
        <w:t>Specific</w:t>
      </w:r>
      <w:r w:rsidRPr="004947A9">
        <w:rPr>
          <w:rFonts w:ascii="Times New Roman" w:hAnsi="Times New Roman" w:cs="Times New Roman"/>
          <w:spacing w:val="-10"/>
          <w:sz w:val="28"/>
          <w:szCs w:val="28"/>
          <w:lang w:val="en-US"/>
        </w:rPr>
        <w:t xml:space="preserve"> </w:t>
      </w:r>
      <w:r w:rsidRPr="004947A9">
        <w:rPr>
          <w:rFonts w:ascii="Times New Roman" w:hAnsi="Times New Roman" w:cs="Times New Roman"/>
          <w:sz w:val="28"/>
          <w:szCs w:val="28"/>
          <w:lang w:val="en-US"/>
        </w:rPr>
        <w:t>HLA</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z w:val="28"/>
          <w:szCs w:val="28"/>
          <w:lang w:val="en-US"/>
        </w:rPr>
        <w:t>genotypes</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z w:val="28"/>
          <w:szCs w:val="28"/>
          <w:lang w:val="en-US"/>
        </w:rPr>
        <w:t xml:space="preserve">confer susceptibility to acute necrotizing </w:t>
      </w:r>
      <w:r w:rsidRPr="005E36C8">
        <w:rPr>
          <w:rFonts w:ascii="Times New Roman" w:hAnsi="Times New Roman" w:cs="Times New Roman"/>
          <w:sz w:val="28"/>
          <w:szCs w:val="28"/>
          <w:lang w:val="en-US"/>
        </w:rPr>
        <w:t>encephalopathy</w:t>
      </w:r>
      <w:r w:rsidR="008B48CF" w:rsidRPr="008B48CF">
        <w:rPr>
          <w:rFonts w:ascii="Times New Roman" w:hAnsi="Times New Roman" w:cs="Times New Roman"/>
          <w:sz w:val="28"/>
          <w:szCs w:val="28"/>
          <w:lang w:val="en-US"/>
        </w:rPr>
        <w:t xml:space="preserve"> //</w:t>
      </w:r>
      <w:r w:rsidRPr="005E36C8">
        <w:rPr>
          <w:rFonts w:ascii="Times New Roman" w:hAnsi="Times New Roman" w:cs="Times New Roman"/>
          <w:sz w:val="28"/>
          <w:szCs w:val="28"/>
          <w:lang w:val="en-US"/>
        </w:rPr>
        <w:t xml:space="preserve"> Genes Immun</w:t>
      </w:r>
      <w:r w:rsidR="008B48CF" w:rsidRPr="008B48CF">
        <w:rPr>
          <w:rFonts w:ascii="Times New Roman" w:hAnsi="Times New Roman" w:cs="Times New Roman"/>
          <w:sz w:val="28"/>
          <w:szCs w:val="28"/>
          <w:lang w:val="en-US"/>
        </w:rPr>
        <w:t xml:space="preserve">. </w:t>
      </w:r>
      <w:r w:rsidR="008B48CF">
        <w:rPr>
          <w:rFonts w:ascii="Times New Roman" w:hAnsi="Times New Roman" w:cs="Times New Roman"/>
          <w:sz w:val="28"/>
          <w:szCs w:val="28"/>
          <w:lang w:val="en-US"/>
        </w:rPr>
        <w:t>–</w:t>
      </w:r>
      <w:r w:rsidRPr="005E36C8">
        <w:rPr>
          <w:rFonts w:ascii="Times New Roman" w:hAnsi="Times New Roman" w:cs="Times New Roman"/>
          <w:sz w:val="28"/>
          <w:szCs w:val="28"/>
          <w:lang w:val="en-US"/>
        </w:rPr>
        <w:t xml:space="preserve"> 2016</w:t>
      </w:r>
      <w:r w:rsidR="008B48CF" w:rsidRPr="008B48CF">
        <w:rPr>
          <w:rFonts w:ascii="Times New Roman" w:hAnsi="Times New Roman" w:cs="Times New Roman"/>
          <w:sz w:val="28"/>
          <w:szCs w:val="28"/>
          <w:lang w:val="en-US"/>
        </w:rPr>
        <w:t xml:space="preserve">. - </w:t>
      </w:r>
      <w:r w:rsidR="008B48CF" w:rsidRPr="00F47175">
        <w:rPr>
          <w:rFonts w:ascii="Times New Roman" w:hAnsi="Times New Roman" w:cs="Times New Roman"/>
          <w:sz w:val="28"/>
          <w:szCs w:val="28"/>
          <w:lang w:val="en-US"/>
        </w:rPr>
        <w:t xml:space="preserve">Vol.  </w:t>
      </w:r>
      <w:r w:rsidRPr="005E36C8">
        <w:rPr>
          <w:rFonts w:ascii="Times New Roman" w:hAnsi="Times New Roman" w:cs="Times New Roman"/>
          <w:sz w:val="28"/>
          <w:szCs w:val="28"/>
          <w:lang w:val="en-US"/>
        </w:rPr>
        <w:t>17</w:t>
      </w:r>
      <w:r w:rsidR="008B48CF">
        <w:rPr>
          <w:rFonts w:ascii="Times New Roman" w:hAnsi="Times New Roman" w:cs="Times New Roman"/>
          <w:sz w:val="28"/>
          <w:szCs w:val="28"/>
        </w:rPr>
        <w:t>, №</w:t>
      </w:r>
      <w:r w:rsidRPr="005E36C8">
        <w:rPr>
          <w:rFonts w:ascii="Times New Roman" w:hAnsi="Times New Roman" w:cs="Times New Roman"/>
          <w:sz w:val="28"/>
          <w:szCs w:val="28"/>
          <w:lang w:val="en-US"/>
        </w:rPr>
        <w:t>6</w:t>
      </w:r>
      <w:r w:rsidR="008B48CF">
        <w:rPr>
          <w:rFonts w:ascii="Times New Roman" w:hAnsi="Times New Roman" w:cs="Times New Roman"/>
          <w:sz w:val="28"/>
          <w:szCs w:val="28"/>
        </w:rPr>
        <w:t>. – Р.</w:t>
      </w:r>
      <w:r w:rsidRPr="005E36C8">
        <w:rPr>
          <w:rFonts w:ascii="Times New Roman" w:hAnsi="Times New Roman" w:cs="Times New Roman"/>
          <w:sz w:val="28"/>
          <w:szCs w:val="28"/>
          <w:lang w:val="en-US"/>
        </w:rPr>
        <w:t xml:space="preserve"> 367</w:t>
      </w:r>
      <w:r w:rsidR="00390651">
        <w:rPr>
          <w:rFonts w:ascii="Times New Roman" w:hAnsi="Times New Roman" w:cs="Times New Roman"/>
          <w:sz w:val="28"/>
          <w:szCs w:val="28"/>
        </w:rPr>
        <w:t>.</w:t>
      </w:r>
      <w:r w:rsidR="00390651">
        <w:rPr>
          <w:rFonts w:ascii="Times New Roman" w:hAnsi="Times New Roman" w:cs="Times New Roman"/>
          <w:spacing w:val="-2"/>
          <w:sz w:val="28"/>
          <w:szCs w:val="28"/>
        </w:rPr>
        <w:t xml:space="preserve"> </w:t>
      </w:r>
    </w:p>
    <w:p w14:paraId="49B2B67C" w14:textId="461E6D0F"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Huda S</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Whittam D</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Bhojak M</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et al. Neuromyelitis optica spectrum disorders</w:t>
      </w:r>
      <w:r w:rsidR="00390651" w:rsidRPr="00390651">
        <w:rPr>
          <w:rFonts w:ascii="Times New Roman" w:hAnsi="Times New Roman" w:cs="Times New Roman"/>
          <w:sz w:val="28"/>
          <w:szCs w:val="28"/>
          <w:lang w:val="en-US"/>
        </w:rPr>
        <w:t xml:space="preserve"> //</w:t>
      </w:r>
      <w:r w:rsidRPr="004947A9">
        <w:rPr>
          <w:rFonts w:ascii="Times New Roman" w:hAnsi="Times New Roman" w:cs="Times New Roman"/>
          <w:spacing w:val="77"/>
          <w:w w:val="150"/>
          <w:sz w:val="28"/>
          <w:szCs w:val="28"/>
          <w:lang w:val="en-US"/>
        </w:rPr>
        <w:t xml:space="preserve"> </w:t>
      </w:r>
      <w:r w:rsidRPr="004947A9">
        <w:rPr>
          <w:rFonts w:ascii="Times New Roman" w:hAnsi="Times New Roman" w:cs="Times New Roman"/>
          <w:sz w:val="28"/>
          <w:szCs w:val="28"/>
          <w:lang w:val="en-US"/>
        </w:rPr>
        <w:t>Clin</w:t>
      </w:r>
      <w:r w:rsidRPr="004947A9">
        <w:rPr>
          <w:rFonts w:ascii="Times New Roman" w:hAnsi="Times New Roman" w:cs="Times New Roman"/>
          <w:spacing w:val="77"/>
          <w:w w:val="150"/>
          <w:sz w:val="28"/>
          <w:szCs w:val="28"/>
          <w:lang w:val="en-US"/>
        </w:rPr>
        <w:t xml:space="preserve"> </w:t>
      </w:r>
      <w:r w:rsidRPr="004947A9">
        <w:rPr>
          <w:rFonts w:ascii="Times New Roman" w:hAnsi="Times New Roman" w:cs="Times New Roman"/>
          <w:sz w:val="28"/>
          <w:szCs w:val="28"/>
          <w:lang w:val="en-US"/>
        </w:rPr>
        <w:t>Med</w:t>
      </w:r>
      <w:r w:rsidR="00390651" w:rsidRPr="00390651">
        <w:rPr>
          <w:lang w:val="en-US"/>
        </w:rPr>
        <w:t>.</w:t>
      </w:r>
      <w:r w:rsidR="00390651" w:rsidRPr="00390651">
        <w:rPr>
          <w:rFonts w:ascii="Times New Roman" w:hAnsi="Times New Roman" w:cs="Times New Roman"/>
          <w:spacing w:val="78"/>
          <w:w w:val="150"/>
          <w:sz w:val="28"/>
          <w:szCs w:val="28"/>
          <w:lang w:val="en-US"/>
        </w:rPr>
        <w:t xml:space="preserve"> </w:t>
      </w:r>
      <w:r w:rsidR="00390651" w:rsidRPr="00390651">
        <w:rPr>
          <w:lang w:val="en-US"/>
        </w:rPr>
        <w:t xml:space="preserve">– </w:t>
      </w:r>
      <w:r w:rsidRPr="00390651">
        <w:rPr>
          <w:rFonts w:ascii="Times New Roman" w:hAnsi="Times New Roman" w:cs="Times New Roman"/>
          <w:sz w:val="28"/>
          <w:szCs w:val="28"/>
          <w:lang w:val="en-US"/>
        </w:rPr>
        <w:t>Lond</w:t>
      </w:r>
      <w:r w:rsidR="00390651">
        <w:rPr>
          <w:rFonts w:ascii="Times New Roman" w:hAnsi="Times New Roman" w:cs="Times New Roman"/>
          <w:sz w:val="28"/>
          <w:szCs w:val="28"/>
          <w:lang w:val="en-US"/>
        </w:rPr>
        <w:t>on</w:t>
      </w:r>
      <w:r w:rsidR="00390651" w:rsidRPr="00390651">
        <w:rPr>
          <w:rFonts w:ascii="Times New Roman" w:hAnsi="Times New Roman" w:cs="Times New Roman"/>
          <w:sz w:val="28"/>
          <w:szCs w:val="28"/>
          <w:lang w:val="en-US"/>
        </w:rPr>
        <w:t xml:space="preserve">, </w:t>
      </w:r>
      <w:r w:rsidRPr="005E36C8">
        <w:rPr>
          <w:rFonts w:ascii="Times New Roman" w:hAnsi="Times New Roman" w:cs="Times New Roman"/>
          <w:sz w:val="28"/>
          <w:szCs w:val="28"/>
          <w:lang w:val="en-US"/>
        </w:rPr>
        <w:t>2019</w:t>
      </w:r>
      <w:r w:rsidR="00390651" w:rsidRPr="00390651">
        <w:rPr>
          <w:rFonts w:ascii="Times New Roman" w:hAnsi="Times New Roman" w:cs="Times New Roman"/>
          <w:sz w:val="28"/>
          <w:szCs w:val="28"/>
          <w:lang w:val="en-US"/>
        </w:rPr>
        <w:t xml:space="preserve">. - </w:t>
      </w:r>
      <w:r w:rsidR="00390651" w:rsidRPr="00F47175">
        <w:rPr>
          <w:rFonts w:ascii="Times New Roman" w:hAnsi="Times New Roman" w:cs="Times New Roman"/>
          <w:sz w:val="28"/>
          <w:szCs w:val="28"/>
          <w:lang w:val="en-US"/>
        </w:rPr>
        <w:t xml:space="preserve">Vol.  </w:t>
      </w:r>
      <w:r w:rsidRPr="005E36C8">
        <w:rPr>
          <w:rFonts w:ascii="Times New Roman" w:hAnsi="Times New Roman" w:cs="Times New Roman"/>
          <w:sz w:val="28"/>
          <w:szCs w:val="28"/>
          <w:lang w:val="en-US"/>
        </w:rPr>
        <w:t>19</w:t>
      </w:r>
      <w:r w:rsidR="00390651" w:rsidRPr="00390651">
        <w:rPr>
          <w:rFonts w:ascii="Times New Roman" w:hAnsi="Times New Roman" w:cs="Times New Roman"/>
          <w:sz w:val="28"/>
          <w:szCs w:val="28"/>
          <w:lang w:val="en-US"/>
        </w:rPr>
        <w:t>, №</w:t>
      </w:r>
      <w:r w:rsidRPr="005E36C8">
        <w:rPr>
          <w:rFonts w:ascii="Times New Roman" w:hAnsi="Times New Roman" w:cs="Times New Roman"/>
          <w:sz w:val="28"/>
          <w:szCs w:val="28"/>
          <w:lang w:val="en-US"/>
        </w:rPr>
        <w:t>2</w:t>
      </w:r>
      <w:r w:rsidR="00390651" w:rsidRPr="00390651">
        <w:rPr>
          <w:rFonts w:ascii="Times New Roman" w:hAnsi="Times New Roman" w:cs="Times New Roman"/>
          <w:sz w:val="28"/>
          <w:szCs w:val="28"/>
          <w:lang w:val="en-US"/>
        </w:rPr>
        <w:t xml:space="preserve">. – </w:t>
      </w:r>
      <w:r w:rsidR="00390651">
        <w:rPr>
          <w:rFonts w:ascii="Times New Roman" w:hAnsi="Times New Roman" w:cs="Times New Roman"/>
          <w:sz w:val="28"/>
          <w:szCs w:val="28"/>
        </w:rPr>
        <w:t>Р</w:t>
      </w:r>
      <w:r w:rsidR="00390651" w:rsidRPr="00390651">
        <w:rPr>
          <w:rFonts w:ascii="Times New Roman" w:hAnsi="Times New Roman" w:cs="Times New Roman"/>
          <w:sz w:val="28"/>
          <w:szCs w:val="28"/>
          <w:lang w:val="en-US"/>
        </w:rPr>
        <w:t>.</w:t>
      </w:r>
      <w:r w:rsidR="00390651" w:rsidRPr="00390651">
        <w:rPr>
          <w:rFonts w:ascii="Times New Roman" w:hAnsi="Times New Roman" w:cs="Times New Roman"/>
          <w:spacing w:val="78"/>
          <w:w w:val="150"/>
          <w:sz w:val="28"/>
          <w:szCs w:val="28"/>
          <w:lang w:val="en-US"/>
        </w:rPr>
        <w:t xml:space="preserve"> </w:t>
      </w:r>
      <w:r w:rsidRPr="005E36C8">
        <w:rPr>
          <w:rFonts w:ascii="Times New Roman" w:hAnsi="Times New Roman" w:cs="Times New Roman"/>
          <w:sz w:val="28"/>
          <w:szCs w:val="28"/>
          <w:lang w:val="en-US"/>
        </w:rPr>
        <w:t>169-</w:t>
      </w:r>
      <w:r w:rsidR="00390651" w:rsidRPr="00390651">
        <w:rPr>
          <w:rFonts w:ascii="Times New Roman" w:hAnsi="Times New Roman" w:cs="Times New Roman"/>
          <w:sz w:val="28"/>
          <w:szCs w:val="28"/>
          <w:lang w:val="en-US"/>
        </w:rPr>
        <w:t>1</w:t>
      </w:r>
      <w:r w:rsidRPr="005E36C8">
        <w:rPr>
          <w:rFonts w:ascii="Times New Roman" w:hAnsi="Times New Roman" w:cs="Times New Roman"/>
          <w:sz w:val="28"/>
          <w:szCs w:val="28"/>
          <w:lang w:val="en-US"/>
        </w:rPr>
        <w:t>76.</w:t>
      </w:r>
      <w:r w:rsidR="0063452C" w:rsidRPr="005E36C8">
        <w:rPr>
          <w:rFonts w:ascii="Times New Roman" w:hAnsi="Times New Roman" w:cs="Times New Roman"/>
          <w:sz w:val="28"/>
          <w:szCs w:val="28"/>
          <w:lang w:val="en-US"/>
        </w:rPr>
        <w:t xml:space="preserve"> </w:t>
      </w:r>
      <w:hyperlink r:id="rId69" w:history="1"/>
      <w:r w:rsidR="00390651" w:rsidRPr="00390651">
        <w:rPr>
          <w:rFonts w:ascii="Times New Roman" w:hAnsi="Times New Roman" w:cs="Times New Roman"/>
          <w:sz w:val="28"/>
          <w:szCs w:val="28"/>
          <w:lang w:val="en-US"/>
        </w:rPr>
        <w:t xml:space="preserve"> </w:t>
      </w:r>
    </w:p>
    <w:p w14:paraId="680F9068" w14:textId="3F1A80E6"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Kim</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J</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E</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Park</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S</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H</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Han</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K</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Kim</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H</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J</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Shin</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D</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Kim</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S</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M.</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Prevalence and</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incidence</w:t>
      </w:r>
      <w:r w:rsidRPr="004947A9">
        <w:rPr>
          <w:rFonts w:ascii="Times New Roman" w:hAnsi="Times New Roman" w:cs="Times New Roman"/>
          <w:spacing w:val="-28"/>
          <w:sz w:val="28"/>
          <w:szCs w:val="28"/>
          <w:lang w:val="en-US"/>
        </w:rPr>
        <w:t xml:space="preserve"> </w:t>
      </w:r>
      <w:r w:rsidRPr="004947A9">
        <w:rPr>
          <w:rFonts w:ascii="Times New Roman" w:hAnsi="Times New Roman" w:cs="Times New Roman"/>
          <w:sz w:val="28"/>
          <w:szCs w:val="28"/>
          <w:lang w:val="en-US"/>
        </w:rPr>
        <w:t>of</w:t>
      </w:r>
      <w:r w:rsidRPr="004947A9">
        <w:rPr>
          <w:rFonts w:ascii="Times New Roman" w:hAnsi="Times New Roman" w:cs="Times New Roman"/>
          <w:spacing w:val="-30"/>
          <w:sz w:val="28"/>
          <w:szCs w:val="28"/>
          <w:lang w:val="en-US"/>
        </w:rPr>
        <w:t xml:space="preserve"> </w:t>
      </w:r>
      <w:r w:rsidRPr="004947A9">
        <w:rPr>
          <w:rFonts w:ascii="Times New Roman" w:hAnsi="Times New Roman" w:cs="Times New Roman"/>
          <w:sz w:val="28"/>
          <w:szCs w:val="28"/>
          <w:lang w:val="en-US"/>
        </w:rPr>
        <w:t>neuromyelitis</w:t>
      </w:r>
      <w:r w:rsidRPr="004947A9">
        <w:rPr>
          <w:rFonts w:ascii="Times New Roman" w:hAnsi="Times New Roman" w:cs="Times New Roman"/>
          <w:spacing w:val="-24"/>
          <w:sz w:val="28"/>
          <w:szCs w:val="28"/>
          <w:lang w:val="en-US"/>
        </w:rPr>
        <w:t xml:space="preserve"> </w:t>
      </w:r>
      <w:r w:rsidRPr="004947A9">
        <w:rPr>
          <w:rFonts w:ascii="Times New Roman" w:hAnsi="Times New Roman" w:cs="Times New Roman"/>
          <w:sz w:val="28"/>
          <w:szCs w:val="28"/>
          <w:lang w:val="en-US"/>
        </w:rPr>
        <w:t>optica</w:t>
      </w:r>
      <w:r w:rsidRPr="004947A9">
        <w:rPr>
          <w:rFonts w:ascii="Times New Roman" w:hAnsi="Times New Roman" w:cs="Times New Roman"/>
          <w:spacing w:val="-29"/>
          <w:sz w:val="28"/>
          <w:szCs w:val="28"/>
          <w:lang w:val="en-US"/>
        </w:rPr>
        <w:t xml:space="preserve"> </w:t>
      </w:r>
      <w:r w:rsidRPr="004947A9">
        <w:rPr>
          <w:rFonts w:ascii="Times New Roman" w:hAnsi="Times New Roman" w:cs="Times New Roman"/>
          <w:sz w:val="28"/>
          <w:szCs w:val="28"/>
          <w:lang w:val="en-US"/>
        </w:rPr>
        <w:t>spectrum</w:t>
      </w:r>
      <w:r w:rsidRPr="004947A9">
        <w:rPr>
          <w:rFonts w:ascii="Times New Roman" w:hAnsi="Times New Roman" w:cs="Times New Roman"/>
          <w:spacing w:val="-29"/>
          <w:sz w:val="28"/>
          <w:szCs w:val="28"/>
          <w:lang w:val="en-US"/>
        </w:rPr>
        <w:t xml:space="preserve"> </w:t>
      </w:r>
      <w:r w:rsidRPr="004947A9">
        <w:rPr>
          <w:rFonts w:ascii="Times New Roman" w:hAnsi="Times New Roman" w:cs="Times New Roman"/>
          <w:sz w:val="28"/>
          <w:szCs w:val="28"/>
          <w:lang w:val="en-US"/>
        </w:rPr>
        <w:t>disorder</w:t>
      </w:r>
      <w:r w:rsidRPr="004947A9">
        <w:rPr>
          <w:rFonts w:ascii="Times New Roman" w:hAnsi="Times New Roman" w:cs="Times New Roman"/>
          <w:spacing w:val="-27"/>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26"/>
          <w:sz w:val="28"/>
          <w:szCs w:val="28"/>
          <w:lang w:val="en-US"/>
        </w:rPr>
        <w:t xml:space="preserve"> </w:t>
      </w:r>
      <w:r w:rsidRPr="004947A9">
        <w:rPr>
          <w:rFonts w:ascii="Times New Roman" w:hAnsi="Times New Roman" w:cs="Times New Roman"/>
          <w:sz w:val="28"/>
          <w:szCs w:val="28"/>
          <w:lang w:val="en-US"/>
        </w:rPr>
        <w:t>multiple</w:t>
      </w:r>
      <w:r w:rsidRPr="004947A9">
        <w:rPr>
          <w:rFonts w:ascii="Times New Roman" w:hAnsi="Times New Roman" w:cs="Times New Roman"/>
          <w:spacing w:val="-26"/>
          <w:sz w:val="28"/>
          <w:szCs w:val="28"/>
          <w:lang w:val="en-US"/>
        </w:rPr>
        <w:t xml:space="preserve"> </w:t>
      </w:r>
      <w:r w:rsidRPr="004947A9">
        <w:rPr>
          <w:rFonts w:ascii="Times New Roman" w:hAnsi="Times New Roman" w:cs="Times New Roman"/>
          <w:sz w:val="28"/>
          <w:szCs w:val="28"/>
          <w:lang w:val="en-US"/>
        </w:rPr>
        <w:t>sclerosis</w:t>
      </w:r>
      <w:r w:rsidRPr="004947A9">
        <w:rPr>
          <w:rFonts w:ascii="Times New Roman" w:hAnsi="Times New Roman" w:cs="Times New Roman"/>
          <w:spacing w:val="-26"/>
          <w:sz w:val="28"/>
          <w:szCs w:val="28"/>
          <w:lang w:val="en-US"/>
        </w:rPr>
        <w:t xml:space="preserve"> </w:t>
      </w:r>
      <w:r w:rsidRPr="004947A9">
        <w:rPr>
          <w:rFonts w:ascii="Times New Roman" w:hAnsi="Times New Roman" w:cs="Times New Roman"/>
          <w:sz w:val="28"/>
          <w:szCs w:val="28"/>
          <w:lang w:val="en-US"/>
        </w:rPr>
        <w:t>in</w:t>
      </w:r>
      <w:r w:rsidRPr="004947A9">
        <w:rPr>
          <w:rFonts w:ascii="Times New Roman" w:hAnsi="Times New Roman" w:cs="Times New Roman"/>
          <w:spacing w:val="-28"/>
          <w:sz w:val="28"/>
          <w:szCs w:val="28"/>
          <w:lang w:val="en-US"/>
        </w:rPr>
        <w:t xml:space="preserve"> </w:t>
      </w:r>
      <w:r w:rsidRPr="004947A9">
        <w:rPr>
          <w:rFonts w:ascii="Times New Roman" w:hAnsi="Times New Roman" w:cs="Times New Roman"/>
          <w:sz w:val="28"/>
          <w:szCs w:val="28"/>
          <w:lang w:val="en-US"/>
        </w:rPr>
        <w:t>Korea</w:t>
      </w:r>
      <w:r w:rsidR="00390651" w:rsidRPr="00390651">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4947A9">
        <w:rPr>
          <w:rFonts w:ascii="Times New Roman" w:hAnsi="Times New Roman" w:cs="Times New Roman"/>
          <w:spacing w:val="-4"/>
          <w:sz w:val="28"/>
          <w:szCs w:val="28"/>
          <w:lang w:val="en-US"/>
        </w:rPr>
        <w:t>Mult</w:t>
      </w:r>
      <w:r w:rsidR="00612D8B" w:rsidRPr="00612D8B">
        <w:rPr>
          <w:rFonts w:ascii="Times New Roman" w:hAnsi="Times New Roman" w:cs="Times New Roman"/>
          <w:sz w:val="28"/>
          <w:szCs w:val="28"/>
          <w:lang w:val="en-US"/>
        </w:rPr>
        <w:t xml:space="preserve">  </w:t>
      </w:r>
      <w:r w:rsidRPr="004947A9">
        <w:rPr>
          <w:rFonts w:ascii="Times New Roman" w:hAnsi="Times New Roman" w:cs="Times New Roman"/>
          <w:spacing w:val="-4"/>
          <w:sz w:val="28"/>
          <w:szCs w:val="28"/>
          <w:lang w:val="en-US"/>
        </w:rPr>
        <w:t>Scler</w:t>
      </w:r>
      <w:r w:rsidR="00390651" w:rsidRPr="00390651">
        <w:rPr>
          <w:rFonts w:ascii="Times New Roman" w:hAnsi="Times New Roman" w:cs="Times New Roman"/>
          <w:sz w:val="28"/>
          <w:szCs w:val="28"/>
          <w:lang w:val="en-US"/>
        </w:rPr>
        <w:t xml:space="preserve">. </w:t>
      </w:r>
      <w:r w:rsidR="00390651">
        <w:rPr>
          <w:rFonts w:ascii="Times New Roman" w:hAnsi="Times New Roman" w:cs="Times New Roman"/>
          <w:sz w:val="28"/>
          <w:szCs w:val="28"/>
          <w:lang w:val="en-US"/>
        </w:rPr>
        <w:t>–</w:t>
      </w:r>
      <w:r w:rsidR="00390651" w:rsidRPr="00390651">
        <w:rPr>
          <w:rFonts w:ascii="Times New Roman" w:hAnsi="Times New Roman" w:cs="Times New Roman"/>
          <w:sz w:val="28"/>
          <w:szCs w:val="28"/>
          <w:lang w:val="en-US"/>
        </w:rPr>
        <w:t xml:space="preserve"> </w:t>
      </w:r>
      <w:r w:rsidRPr="004947A9">
        <w:rPr>
          <w:rFonts w:ascii="Times New Roman" w:hAnsi="Times New Roman" w:cs="Times New Roman"/>
          <w:spacing w:val="-4"/>
          <w:sz w:val="28"/>
          <w:szCs w:val="28"/>
          <w:lang w:val="en-US"/>
        </w:rPr>
        <w:t>2020</w:t>
      </w:r>
      <w:r w:rsidR="00390651" w:rsidRPr="00390651">
        <w:rPr>
          <w:rFonts w:ascii="Times New Roman" w:hAnsi="Times New Roman" w:cs="Times New Roman"/>
          <w:spacing w:val="-4"/>
          <w:sz w:val="28"/>
          <w:szCs w:val="28"/>
          <w:lang w:val="en-US"/>
        </w:rPr>
        <w:t xml:space="preserve">. - </w:t>
      </w:r>
      <w:r w:rsidR="00390651" w:rsidRPr="00F47175">
        <w:rPr>
          <w:rFonts w:ascii="Times New Roman" w:hAnsi="Times New Roman" w:cs="Times New Roman"/>
          <w:sz w:val="28"/>
          <w:szCs w:val="28"/>
          <w:lang w:val="en-US"/>
        </w:rPr>
        <w:t xml:space="preserve">Vol.  </w:t>
      </w:r>
      <w:r w:rsidRPr="004947A9">
        <w:rPr>
          <w:rFonts w:ascii="Times New Roman" w:hAnsi="Times New Roman" w:cs="Times New Roman"/>
          <w:spacing w:val="-2"/>
          <w:sz w:val="28"/>
          <w:szCs w:val="28"/>
          <w:lang w:val="en-US"/>
        </w:rPr>
        <w:t>26</w:t>
      </w:r>
      <w:r w:rsidR="00390651" w:rsidRPr="00612D8B">
        <w:rPr>
          <w:rFonts w:ascii="Times New Roman" w:hAnsi="Times New Roman" w:cs="Times New Roman"/>
          <w:spacing w:val="-2"/>
          <w:sz w:val="28"/>
          <w:szCs w:val="28"/>
          <w:lang w:val="en-US"/>
        </w:rPr>
        <w:t>, №</w:t>
      </w:r>
      <w:r w:rsidRPr="004947A9">
        <w:rPr>
          <w:rFonts w:ascii="Times New Roman" w:hAnsi="Times New Roman" w:cs="Times New Roman"/>
          <w:spacing w:val="-2"/>
          <w:sz w:val="28"/>
          <w:szCs w:val="28"/>
          <w:lang w:val="en-US"/>
        </w:rPr>
        <w:t>14</w:t>
      </w:r>
      <w:r w:rsidR="00390651" w:rsidRPr="00612D8B">
        <w:rPr>
          <w:rFonts w:ascii="Times New Roman" w:hAnsi="Times New Roman" w:cs="Times New Roman"/>
          <w:spacing w:val="-2"/>
          <w:sz w:val="28"/>
          <w:szCs w:val="28"/>
          <w:lang w:val="en-US"/>
        </w:rPr>
        <w:t xml:space="preserve">. – </w:t>
      </w:r>
      <w:r w:rsidR="00390651">
        <w:rPr>
          <w:rFonts w:ascii="Times New Roman" w:hAnsi="Times New Roman" w:cs="Times New Roman"/>
          <w:spacing w:val="-2"/>
          <w:sz w:val="28"/>
          <w:szCs w:val="28"/>
        </w:rPr>
        <w:t>Р</w:t>
      </w:r>
      <w:r w:rsidR="00390651" w:rsidRPr="00612D8B">
        <w:rPr>
          <w:rFonts w:ascii="Times New Roman" w:hAnsi="Times New Roman" w:cs="Times New Roman"/>
          <w:spacing w:val="-2"/>
          <w:sz w:val="28"/>
          <w:szCs w:val="28"/>
          <w:lang w:val="en-US"/>
        </w:rPr>
        <w:t>.</w:t>
      </w:r>
      <w:r w:rsidR="00390651" w:rsidRPr="00612D8B">
        <w:rPr>
          <w:rFonts w:ascii="Times New Roman" w:hAnsi="Times New Roman" w:cs="Times New Roman"/>
          <w:sz w:val="28"/>
          <w:szCs w:val="28"/>
          <w:lang w:val="en-US"/>
        </w:rPr>
        <w:t xml:space="preserve"> </w:t>
      </w:r>
      <w:r w:rsidRPr="004947A9">
        <w:rPr>
          <w:rFonts w:ascii="Times New Roman" w:hAnsi="Times New Roman" w:cs="Times New Roman"/>
          <w:spacing w:val="-2"/>
          <w:sz w:val="28"/>
          <w:szCs w:val="28"/>
          <w:lang w:val="en-US"/>
        </w:rPr>
        <w:t>1837-</w:t>
      </w:r>
      <w:r w:rsidR="00390651" w:rsidRPr="00612D8B">
        <w:rPr>
          <w:rFonts w:ascii="Times New Roman" w:hAnsi="Times New Roman" w:cs="Times New Roman"/>
          <w:spacing w:val="-2"/>
          <w:sz w:val="28"/>
          <w:szCs w:val="28"/>
          <w:lang w:val="en-US"/>
        </w:rPr>
        <w:t>18</w:t>
      </w:r>
      <w:r w:rsidRPr="004947A9">
        <w:rPr>
          <w:rFonts w:ascii="Times New Roman" w:hAnsi="Times New Roman" w:cs="Times New Roman"/>
          <w:spacing w:val="-5"/>
          <w:sz w:val="28"/>
          <w:szCs w:val="28"/>
          <w:lang w:val="en-US"/>
        </w:rPr>
        <w:t>44.</w:t>
      </w:r>
      <w:r w:rsidR="0063452C" w:rsidRPr="005E36C8">
        <w:rPr>
          <w:rFonts w:ascii="Times New Roman" w:hAnsi="Times New Roman" w:cs="Times New Roman"/>
          <w:spacing w:val="-5"/>
          <w:sz w:val="28"/>
          <w:szCs w:val="28"/>
          <w:lang w:val="en-US"/>
        </w:rPr>
        <w:t xml:space="preserve"> </w:t>
      </w:r>
      <w:r w:rsidR="00390651" w:rsidRPr="00612D8B">
        <w:rPr>
          <w:lang w:val="en-US"/>
        </w:rPr>
        <w:t xml:space="preserve"> </w:t>
      </w:r>
      <w:r w:rsidR="00390651" w:rsidRPr="00390651">
        <w:rPr>
          <w:lang w:val="en-US"/>
        </w:rPr>
        <w:t xml:space="preserve"> </w:t>
      </w:r>
    </w:p>
    <w:p w14:paraId="128E257D" w14:textId="713C8542" w:rsidR="0063452C"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Juryńczyk M</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Craner M</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Palace J. Overlapping CNS inflammatory diseases: Differentiating features of NMO and MS</w:t>
      </w:r>
      <w:r w:rsidR="00390651" w:rsidRPr="00390651">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J Neurol Neurosurg Psychiatry</w:t>
      </w:r>
      <w:r w:rsidR="00390651" w:rsidRPr="00390651">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 xml:space="preserve"> 2015</w:t>
      </w:r>
      <w:r w:rsidR="00390651" w:rsidRPr="00390651">
        <w:rPr>
          <w:rFonts w:ascii="Times New Roman" w:hAnsi="Times New Roman" w:cs="Times New Roman"/>
          <w:sz w:val="28"/>
          <w:szCs w:val="28"/>
          <w:lang w:val="en-US"/>
        </w:rPr>
        <w:t xml:space="preserve">. - </w:t>
      </w:r>
      <w:r w:rsidR="00390651"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86</w:t>
      </w:r>
      <w:r w:rsidR="00390651">
        <w:rPr>
          <w:rFonts w:ascii="Times New Roman" w:hAnsi="Times New Roman" w:cs="Times New Roman"/>
          <w:sz w:val="28"/>
          <w:szCs w:val="28"/>
        </w:rPr>
        <w:t>, №</w:t>
      </w:r>
      <w:r w:rsidRPr="004947A9">
        <w:rPr>
          <w:rFonts w:ascii="Times New Roman" w:hAnsi="Times New Roman" w:cs="Times New Roman"/>
          <w:sz w:val="28"/>
          <w:szCs w:val="28"/>
          <w:lang w:val="en-US"/>
        </w:rPr>
        <w:t>1</w:t>
      </w:r>
      <w:r w:rsidR="00390651">
        <w:rPr>
          <w:rFonts w:ascii="Times New Roman" w:hAnsi="Times New Roman" w:cs="Times New Roman"/>
          <w:sz w:val="28"/>
          <w:szCs w:val="28"/>
        </w:rPr>
        <w:t>. – Р.</w:t>
      </w:r>
      <w:r w:rsidRPr="004947A9">
        <w:rPr>
          <w:rFonts w:ascii="Times New Roman" w:hAnsi="Times New Roman" w:cs="Times New Roman"/>
          <w:sz w:val="28"/>
          <w:szCs w:val="28"/>
          <w:lang w:val="en-US"/>
        </w:rPr>
        <w:t xml:space="preserve"> 20-</w:t>
      </w:r>
      <w:r w:rsidR="00390651">
        <w:rPr>
          <w:rFonts w:ascii="Times New Roman" w:hAnsi="Times New Roman" w:cs="Times New Roman"/>
          <w:sz w:val="28"/>
          <w:szCs w:val="28"/>
        </w:rPr>
        <w:t>2</w:t>
      </w:r>
      <w:r w:rsidRPr="004947A9">
        <w:rPr>
          <w:rFonts w:ascii="Times New Roman" w:hAnsi="Times New Roman" w:cs="Times New Roman"/>
          <w:sz w:val="28"/>
          <w:szCs w:val="28"/>
          <w:lang w:val="en-US"/>
        </w:rPr>
        <w:t xml:space="preserve">5. </w:t>
      </w:r>
      <w:hyperlink r:id="rId70"/>
      <w:r w:rsidR="00390651">
        <w:t xml:space="preserve"> </w:t>
      </w:r>
    </w:p>
    <w:p w14:paraId="62A80D90" w14:textId="55514712"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Trebst C</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Jarius S</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Berthele A</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xml:space="preserve"> et al. </w:t>
      </w:r>
      <w:r w:rsidRPr="004947A9">
        <w:rPr>
          <w:rFonts w:ascii="Times New Roman" w:hAnsi="Times New Roman" w:cs="Times New Roman"/>
          <w:sz w:val="28"/>
          <w:szCs w:val="28"/>
          <w:lang w:val="en-US"/>
        </w:rPr>
        <w:t xml:space="preserve">Neuromyelitis Optica Study Group </w:t>
      </w:r>
      <w:r w:rsidRPr="004947A9">
        <w:rPr>
          <w:rFonts w:ascii="Times New Roman" w:hAnsi="Times New Roman" w:cs="Times New Roman"/>
          <w:sz w:val="28"/>
          <w:szCs w:val="28"/>
          <w:lang w:val="en-US"/>
        </w:rPr>
        <w:lastRenderedPageBreak/>
        <w:t>(NEMOS). Update on the diagnosis and treatment of neuromyelitis optica: Recommendations of the Neuromyelitis Optica Study Group (NEMOS)</w:t>
      </w:r>
      <w:r w:rsidR="00390651" w:rsidRPr="00390651">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390651">
        <w:rPr>
          <w:rFonts w:ascii="Times New Roman" w:hAnsi="Times New Roman" w:cs="Times New Roman"/>
          <w:sz w:val="28"/>
          <w:szCs w:val="28"/>
          <w:lang w:val="en-US"/>
        </w:rPr>
        <w:t>J Neurol</w:t>
      </w:r>
      <w:r w:rsidR="00390651" w:rsidRPr="00390651">
        <w:rPr>
          <w:rFonts w:ascii="Times New Roman" w:hAnsi="Times New Roman" w:cs="Times New Roman"/>
          <w:sz w:val="28"/>
          <w:szCs w:val="28"/>
          <w:lang w:val="en-US"/>
        </w:rPr>
        <w:t>. –</w:t>
      </w:r>
      <w:r w:rsidRPr="00390651">
        <w:rPr>
          <w:rFonts w:ascii="Times New Roman" w:hAnsi="Times New Roman" w:cs="Times New Roman"/>
          <w:sz w:val="28"/>
          <w:szCs w:val="28"/>
          <w:lang w:val="en-US"/>
        </w:rPr>
        <w:t xml:space="preserve"> 2014</w:t>
      </w:r>
      <w:r w:rsidR="00390651" w:rsidRPr="00390651">
        <w:rPr>
          <w:rFonts w:ascii="Times New Roman" w:hAnsi="Times New Roman" w:cs="Times New Roman"/>
          <w:sz w:val="28"/>
          <w:szCs w:val="28"/>
          <w:lang w:val="en-US"/>
        </w:rPr>
        <w:t>. -</w:t>
      </w:r>
      <w:r w:rsidRPr="00390651">
        <w:rPr>
          <w:rFonts w:ascii="Times New Roman" w:hAnsi="Times New Roman" w:cs="Times New Roman"/>
          <w:spacing w:val="80"/>
          <w:sz w:val="28"/>
          <w:szCs w:val="28"/>
          <w:lang w:val="en-US"/>
        </w:rPr>
        <w:t xml:space="preserve"> </w:t>
      </w:r>
      <w:r w:rsidR="00390651" w:rsidRPr="00F47175">
        <w:rPr>
          <w:rFonts w:ascii="Times New Roman" w:hAnsi="Times New Roman" w:cs="Times New Roman"/>
          <w:sz w:val="28"/>
          <w:szCs w:val="28"/>
          <w:lang w:val="en-US"/>
        </w:rPr>
        <w:t xml:space="preserve">Vol.  </w:t>
      </w:r>
      <w:r w:rsidRPr="00390651">
        <w:rPr>
          <w:rFonts w:ascii="Times New Roman" w:hAnsi="Times New Roman" w:cs="Times New Roman"/>
          <w:sz w:val="28"/>
          <w:szCs w:val="28"/>
          <w:lang w:val="en-US"/>
        </w:rPr>
        <w:t>261</w:t>
      </w:r>
      <w:r w:rsidR="00390651">
        <w:rPr>
          <w:rFonts w:ascii="Times New Roman" w:hAnsi="Times New Roman" w:cs="Times New Roman"/>
          <w:sz w:val="28"/>
          <w:szCs w:val="28"/>
        </w:rPr>
        <w:t>, №</w:t>
      </w:r>
      <w:r w:rsidRPr="00390651">
        <w:rPr>
          <w:rFonts w:ascii="Times New Roman" w:hAnsi="Times New Roman" w:cs="Times New Roman"/>
          <w:sz w:val="28"/>
          <w:szCs w:val="28"/>
          <w:lang w:val="en-US"/>
        </w:rPr>
        <w:t>1</w:t>
      </w:r>
      <w:r w:rsidR="00390651">
        <w:rPr>
          <w:rFonts w:ascii="Times New Roman" w:hAnsi="Times New Roman" w:cs="Times New Roman"/>
          <w:sz w:val="28"/>
          <w:szCs w:val="28"/>
        </w:rPr>
        <w:t>. – Р.</w:t>
      </w:r>
      <w:r w:rsidRPr="00390651">
        <w:rPr>
          <w:rFonts w:ascii="Times New Roman" w:hAnsi="Times New Roman" w:cs="Times New Roman"/>
          <w:spacing w:val="80"/>
          <w:sz w:val="28"/>
          <w:szCs w:val="28"/>
          <w:lang w:val="en-US"/>
        </w:rPr>
        <w:t xml:space="preserve"> </w:t>
      </w:r>
      <w:r w:rsidRPr="00390651">
        <w:rPr>
          <w:rFonts w:ascii="Times New Roman" w:hAnsi="Times New Roman" w:cs="Times New Roman"/>
          <w:sz w:val="28"/>
          <w:szCs w:val="28"/>
          <w:lang w:val="en-US"/>
        </w:rPr>
        <w:t>1-16.</w:t>
      </w:r>
      <w:r w:rsidRPr="00390651">
        <w:rPr>
          <w:rFonts w:ascii="Times New Roman" w:hAnsi="Times New Roman" w:cs="Times New Roman"/>
          <w:spacing w:val="40"/>
          <w:sz w:val="28"/>
          <w:szCs w:val="28"/>
          <w:lang w:val="en-US"/>
        </w:rPr>
        <w:t xml:space="preserve">  </w:t>
      </w:r>
      <w:hyperlink r:id="rId71" w:history="1"/>
      <w:r w:rsidR="00390651">
        <w:t xml:space="preserve"> </w:t>
      </w:r>
      <w:r w:rsidRPr="00390651">
        <w:rPr>
          <w:rFonts w:ascii="Times New Roman" w:hAnsi="Times New Roman" w:cs="Times New Roman"/>
          <w:spacing w:val="80"/>
          <w:sz w:val="28"/>
          <w:szCs w:val="28"/>
          <w:lang w:val="en-US"/>
        </w:rPr>
        <w:t xml:space="preserve"> </w:t>
      </w:r>
    </w:p>
    <w:p w14:paraId="4F485FC2" w14:textId="3862382E"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pacing w:val="-2"/>
          <w:sz w:val="28"/>
          <w:szCs w:val="28"/>
          <w:lang w:val="en-US"/>
        </w:rPr>
        <w:t>Bennett</w:t>
      </w:r>
      <w:r w:rsidRPr="004947A9">
        <w:rPr>
          <w:rFonts w:ascii="Times New Roman" w:hAnsi="Times New Roman" w:cs="Times New Roman"/>
          <w:sz w:val="28"/>
          <w:szCs w:val="28"/>
          <w:lang w:val="en-US"/>
        </w:rPr>
        <w:tab/>
      </w:r>
      <w:r w:rsidRPr="004947A9">
        <w:rPr>
          <w:rFonts w:ascii="Times New Roman" w:hAnsi="Times New Roman" w:cs="Times New Roman"/>
          <w:spacing w:val="-4"/>
          <w:sz w:val="28"/>
          <w:szCs w:val="28"/>
          <w:lang w:val="en-US"/>
        </w:rPr>
        <w:t>J</w:t>
      </w:r>
      <w:r w:rsidR="005E36C8" w:rsidRPr="005E36C8">
        <w:rPr>
          <w:rFonts w:ascii="Times New Roman" w:hAnsi="Times New Roman" w:cs="Times New Roman"/>
          <w:spacing w:val="-4"/>
          <w:sz w:val="28"/>
          <w:szCs w:val="28"/>
          <w:lang w:val="en-US"/>
        </w:rPr>
        <w:t>.</w:t>
      </w:r>
      <w:r w:rsidRPr="004947A9">
        <w:rPr>
          <w:rFonts w:ascii="Times New Roman" w:hAnsi="Times New Roman" w:cs="Times New Roman"/>
          <w:spacing w:val="-4"/>
          <w:sz w:val="28"/>
          <w:szCs w:val="28"/>
          <w:lang w:val="en-US"/>
        </w:rPr>
        <w:t>L.</w:t>
      </w:r>
      <w:r w:rsidRPr="004947A9">
        <w:rPr>
          <w:rFonts w:ascii="Times New Roman" w:hAnsi="Times New Roman" w:cs="Times New Roman"/>
          <w:sz w:val="28"/>
          <w:szCs w:val="28"/>
          <w:lang w:val="en-US"/>
        </w:rPr>
        <w:tab/>
      </w:r>
      <w:r w:rsidRPr="004947A9">
        <w:rPr>
          <w:rFonts w:ascii="Times New Roman" w:hAnsi="Times New Roman" w:cs="Times New Roman"/>
          <w:spacing w:val="-2"/>
          <w:sz w:val="28"/>
          <w:szCs w:val="28"/>
          <w:lang w:val="en-US"/>
        </w:rPr>
        <w:t>Finding</w:t>
      </w:r>
      <w:r w:rsidRPr="004947A9">
        <w:rPr>
          <w:rFonts w:ascii="Times New Roman" w:hAnsi="Times New Roman" w:cs="Times New Roman"/>
          <w:sz w:val="28"/>
          <w:szCs w:val="28"/>
          <w:lang w:val="en-US"/>
        </w:rPr>
        <w:tab/>
      </w:r>
      <w:r w:rsidRPr="004947A9">
        <w:rPr>
          <w:rFonts w:ascii="Times New Roman" w:hAnsi="Times New Roman" w:cs="Times New Roman"/>
          <w:spacing w:val="-4"/>
          <w:sz w:val="28"/>
          <w:szCs w:val="28"/>
          <w:lang w:val="en-US"/>
        </w:rPr>
        <w:t>NMO:</w:t>
      </w:r>
      <w:r w:rsidR="00390651" w:rsidRPr="00390651">
        <w:rPr>
          <w:rFonts w:ascii="Times New Roman" w:hAnsi="Times New Roman" w:cs="Times New Roman"/>
          <w:sz w:val="28"/>
          <w:szCs w:val="28"/>
          <w:lang w:val="en-US"/>
        </w:rPr>
        <w:t xml:space="preserve"> </w:t>
      </w:r>
      <w:r w:rsidRPr="004947A9">
        <w:rPr>
          <w:rFonts w:ascii="Times New Roman" w:hAnsi="Times New Roman" w:cs="Times New Roman"/>
          <w:spacing w:val="-4"/>
          <w:sz w:val="28"/>
          <w:szCs w:val="28"/>
          <w:lang w:val="en-US"/>
        </w:rPr>
        <w:t>The</w:t>
      </w:r>
      <w:r w:rsidRPr="004947A9">
        <w:rPr>
          <w:rFonts w:ascii="Times New Roman" w:hAnsi="Times New Roman" w:cs="Times New Roman"/>
          <w:sz w:val="28"/>
          <w:szCs w:val="28"/>
          <w:lang w:val="en-US"/>
        </w:rPr>
        <w:tab/>
      </w:r>
      <w:r w:rsidRPr="004947A9">
        <w:rPr>
          <w:rFonts w:ascii="Times New Roman" w:hAnsi="Times New Roman" w:cs="Times New Roman"/>
          <w:spacing w:val="-2"/>
          <w:sz w:val="28"/>
          <w:szCs w:val="28"/>
          <w:lang w:val="en-US"/>
        </w:rPr>
        <w:t xml:space="preserve">Evolving </w:t>
      </w:r>
      <w:r w:rsidRPr="004947A9">
        <w:rPr>
          <w:rFonts w:ascii="Times New Roman" w:hAnsi="Times New Roman" w:cs="Times New Roman"/>
          <w:sz w:val="28"/>
          <w:szCs w:val="28"/>
          <w:lang w:val="en-US"/>
        </w:rPr>
        <w:t>Diagnostic</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Criteria of</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Neuromyelitis</w:t>
      </w:r>
      <w:r w:rsidRPr="004947A9">
        <w:rPr>
          <w:rFonts w:ascii="Times New Roman" w:hAnsi="Times New Roman" w:cs="Times New Roman"/>
          <w:sz w:val="28"/>
          <w:szCs w:val="28"/>
          <w:lang w:val="en-US"/>
        </w:rPr>
        <w:tab/>
      </w:r>
      <w:r w:rsidRPr="004947A9">
        <w:rPr>
          <w:rFonts w:ascii="Times New Roman" w:hAnsi="Times New Roman" w:cs="Times New Roman"/>
          <w:spacing w:val="-2"/>
          <w:sz w:val="28"/>
          <w:szCs w:val="28"/>
          <w:lang w:val="en-US"/>
        </w:rPr>
        <w:t>Optica</w:t>
      </w:r>
      <w:r w:rsidR="00390651" w:rsidRPr="00390651">
        <w:rPr>
          <w:rFonts w:ascii="Times New Roman" w:hAnsi="Times New Roman" w:cs="Times New Roman"/>
          <w:spacing w:val="-2"/>
          <w:sz w:val="28"/>
          <w:szCs w:val="28"/>
          <w:lang w:val="en-US"/>
        </w:rPr>
        <w:t xml:space="preserve"> //</w:t>
      </w:r>
      <w:r w:rsidR="00390651" w:rsidRPr="00390651">
        <w:rPr>
          <w:rFonts w:ascii="Times New Roman" w:hAnsi="Times New Roman" w:cs="Times New Roman"/>
          <w:sz w:val="28"/>
          <w:szCs w:val="28"/>
          <w:lang w:val="en-US"/>
        </w:rPr>
        <w:t xml:space="preserve"> </w:t>
      </w:r>
      <w:r w:rsidRPr="004947A9">
        <w:rPr>
          <w:rFonts w:ascii="Times New Roman" w:hAnsi="Times New Roman" w:cs="Times New Roman"/>
          <w:spacing w:val="-10"/>
          <w:sz w:val="28"/>
          <w:szCs w:val="28"/>
          <w:lang w:val="en-US"/>
        </w:rPr>
        <w:t xml:space="preserve">J </w:t>
      </w:r>
      <w:r w:rsidRPr="004947A9">
        <w:rPr>
          <w:rFonts w:ascii="Times New Roman" w:hAnsi="Times New Roman" w:cs="Times New Roman"/>
          <w:spacing w:val="-2"/>
          <w:sz w:val="28"/>
          <w:szCs w:val="28"/>
          <w:lang w:val="en-US"/>
        </w:rPr>
        <w:t>Neuroophthalmol</w:t>
      </w:r>
      <w:r w:rsidR="00390651" w:rsidRPr="00390651">
        <w:rPr>
          <w:rFonts w:ascii="Times New Roman" w:hAnsi="Times New Roman" w:cs="Times New Roman"/>
          <w:sz w:val="28"/>
          <w:szCs w:val="28"/>
          <w:lang w:val="en-US"/>
        </w:rPr>
        <w:t xml:space="preserve">. </w:t>
      </w:r>
      <w:r w:rsidR="00390651">
        <w:rPr>
          <w:rFonts w:ascii="Times New Roman" w:hAnsi="Times New Roman" w:cs="Times New Roman"/>
          <w:sz w:val="28"/>
          <w:szCs w:val="28"/>
          <w:lang w:val="en-US"/>
        </w:rPr>
        <w:t>–</w:t>
      </w:r>
      <w:r w:rsidR="00390651" w:rsidRPr="00390651">
        <w:rPr>
          <w:rFonts w:ascii="Times New Roman" w:hAnsi="Times New Roman" w:cs="Times New Roman"/>
          <w:sz w:val="28"/>
          <w:szCs w:val="28"/>
          <w:lang w:val="en-US"/>
        </w:rPr>
        <w:t xml:space="preserve"> </w:t>
      </w:r>
      <w:r w:rsidRPr="004947A9">
        <w:rPr>
          <w:rFonts w:ascii="Times New Roman" w:hAnsi="Times New Roman" w:cs="Times New Roman"/>
          <w:spacing w:val="-4"/>
          <w:sz w:val="28"/>
          <w:szCs w:val="28"/>
          <w:lang w:val="en-US"/>
        </w:rPr>
        <w:t>2016</w:t>
      </w:r>
      <w:r w:rsidR="00390651" w:rsidRPr="00390651">
        <w:rPr>
          <w:rFonts w:ascii="Times New Roman" w:hAnsi="Times New Roman" w:cs="Times New Roman"/>
          <w:spacing w:val="-4"/>
          <w:sz w:val="28"/>
          <w:szCs w:val="28"/>
          <w:lang w:val="en-US"/>
        </w:rPr>
        <w:t xml:space="preserve">. - </w:t>
      </w:r>
      <w:r w:rsidR="00390651" w:rsidRPr="00F47175">
        <w:rPr>
          <w:rFonts w:ascii="Times New Roman" w:hAnsi="Times New Roman" w:cs="Times New Roman"/>
          <w:sz w:val="28"/>
          <w:szCs w:val="28"/>
          <w:lang w:val="en-US"/>
        </w:rPr>
        <w:t xml:space="preserve">Vol.  </w:t>
      </w:r>
      <w:r w:rsidRPr="004947A9">
        <w:rPr>
          <w:rFonts w:ascii="Times New Roman" w:hAnsi="Times New Roman" w:cs="Times New Roman"/>
          <w:spacing w:val="-2"/>
          <w:sz w:val="28"/>
          <w:szCs w:val="28"/>
          <w:lang w:val="en-US"/>
        </w:rPr>
        <w:t>36</w:t>
      </w:r>
      <w:r w:rsidR="00390651">
        <w:rPr>
          <w:rFonts w:ascii="Times New Roman" w:hAnsi="Times New Roman" w:cs="Times New Roman"/>
          <w:spacing w:val="-2"/>
          <w:sz w:val="28"/>
          <w:szCs w:val="28"/>
        </w:rPr>
        <w:t>, №</w:t>
      </w:r>
      <w:r w:rsidRPr="004947A9">
        <w:rPr>
          <w:rFonts w:ascii="Times New Roman" w:hAnsi="Times New Roman" w:cs="Times New Roman"/>
          <w:spacing w:val="-2"/>
          <w:sz w:val="28"/>
          <w:szCs w:val="28"/>
          <w:lang w:val="en-US"/>
        </w:rPr>
        <w:t>3</w:t>
      </w:r>
      <w:r w:rsidR="00390651">
        <w:rPr>
          <w:rFonts w:ascii="Times New Roman" w:hAnsi="Times New Roman" w:cs="Times New Roman"/>
          <w:spacing w:val="-2"/>
          <w:sz w:val="28"/>
          <w:szCs w:val="28"/>
        </w:rPr>
        <w:t xml:space="preserve">. – Р. </w:t>
      </w:r>
      <w:r w:rsidRPr="004947A9">
        <w:rPr>
          <w:rFonts w:ascii="Times New Roman" w:hAnsi="Times New Roman" w:cs="Times New Roman"/>
          <w:spacing w:val="-2"/>
          <w:sz w:val="28"/>
          <w:szCs w:val="28"/>
          <w:lang w:val="en-US"/>
        </w:rPr>
        <w:t>238-</w:t>
      </w:r>
      <w:r w:rsidR="00390651">
        <w:rPr>
          <w:rFonts w:ascii="Times New Roman" w:hAnsi="Times New Roman" w:cs="Times New Roman"/>
          <w:spacing w:val="-2"/>
          <w:sz w:val="28"/>
          <w:szCs w:val="28"/>
        </w:rPr>
        <w:t>2</w:t>
      </w:r>
      <w:r w:rsidRPr="004947A9">
        <w:rPr>
          <w:rFonts w:ascii="Times New Roman" w:hAnsi="Times New Roman" w:cs="Times New Roman"/>
          <w:spacing w:val="-2"/>
          <w:sz w:val="28"/>
          <w:szCs w:val="28"/>
          <w:lang w:val="en-US"/>
        </w:rPr>
        <w:t>45</w:t>
      </w:r>
      <w:r w:rsidR="00390651">
        <w:rPr>
          <w:rFonts w:ascii="Times New Roman" w:hAnsi="Times New Roman" w:cs="Times New Roman"/>
          <w:spacing w:val="-2"/>
          <w:sz w:val="28"/>
          <w:szCs w:val="28"/>
        </w:rPr>
        <w:t>.</w:t>
      </w:r>
      <w:r w:rsidR="0063452C" w:rsidRPr="005E36C8">
        <w:rPr>
          <w:rFonts w:ascii="Times New Roman" w:hAnsi="Times New Roman" w:cs="Times New Roman"/>
          <w:spacing w:val="-2"/>
          <w:sz w:val="28"/>
          <w:szCs w:val="28"/>
          <w:lang w:val="en-US"/>
        </w:rPr>
        <w:t xml:space="preserve"> </w:t>
      </w:r>
      <w:hyperlink r:id="rId72" w:history="1"/>
      <w:r w:rsidR="00390651" w:rsidRPr="00390651">
        <w:rPr>
          <w:lang w:val="en-US"/>
        </w:rPr>
        <w:t xml:space="preserve"> </w:t>
      </w:r>
    </w:p>
    <w:p w14:paraId="268E81AD" w14:textId="55F47E5F"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Jacob</w:t>
      </w:r>
      <w:r w:rsidRPr="00D76DE6">
        <w:rPr>
          <w:rFonts w:ascii="Times New Roman" w:hAnsi="Times New Roman" w:cs="Times New Roman"/>
          <w:spacing w:val="-16"/>
          <w:sz w:val="28"/>
          <w:szCs w:val="28"/>
          <w:lang w:val="fr-FR"/>
        </w:rPr>
        <w:t xml:space="preserve"> </w:t>
      </w:r>
      <w:r w:rsidRPr="00D76DE6">
        <w:rPr>
          <w:rFonts w:ascii="Times New Roman" w:hAnsi="Times New Roman" w:cs="Times New Roman"/>
          <w:sz w:val="28"/>
          <w:szCs w:val="28"/>
          <w:lang w:val="fr-FR"/>
        </w:rPr>
        <w:t>A</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w:t>
      </w:r>
      <w:r w:rsidRPr="00D76DE6">
        <w:rPr>
          <w:rFonts w:ascii="Times New Roman" w:hAnsi="Times New Roman" w:cs="Times New Roman"/>
          <w:spacing w:val="-15"/>
          <w:sz w:val="28"/>
          <w:szCs w:val="28"/>
          <w:lang w:val="fr-FR"/>
        </w:rPr>
        <w:t xml:space="preserve"> </w:t>
      </w:r>
      <w:r w:rsidRPr="00D76DE6">
        <w:rPr>
          <w:rFonts w:ascii="Times New Roman" w:hAnsi="Times New Roman" w:cs="Times New Roman"/>
          <w:sz w:val="28"/>
          <w:szCs w:val="28"/>
          <w:lang w:val="fr-FR"/>
        </w:rPr>
        <w:t>McKeon</w:t>
      </w:r>
      <w:r w:rsidRPr="00D76DE6">
        <w:rPr>
          <w:rFonts w:ascii="Times New Roman" w:hAnsi="Times New Roman" w:cs="Times New Roman"/>
          <w:spacing w:val="-16"/>
          <w:sz w:val="28"/>
          <w:szCs w:val="28"/>
          <w:lang w:val="fr-FR"/>
        </w:rPr>
        <w:t xml:space="preserve"> </w:t>
      </w:r>
      <w:r w:rsidRPr="00D76DE6">
        <w:rPr>
          <w:rFonts w:ascii="Times New Roman" w:hAnsi="Times New Roman" w:cs="Times New Roman"/>
          <w:sz w:val="28"/>
          <w:szCs w:val="28"/>
          <w:lang w:val="fr-FR"/>
        </w:rPr>
        <w:t>A</w:t>
      </w:r>
      <w:r w:rsidR="005E36C8"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w:t>
      </w:r>
      <w:r w:rsidRPr="00D76DE6">
        <w:rPr>
          <w:rFonts w:ascii="Times New Roman" w:hAnsi="Times New Roman" w:cs="Times New Roman"/>
          <w:spacing w:val="-15"/>
          <w:sz w:val="28"/>
          <w:szCs w:val="28"/>
          <w:lang w:val="fr-FR"/>
        </w:rPr>
        <w:t xml:space="preserve"> </w:t>
      </w:r>
      <w:r w:rsidRPr="00D76DE6">
        <w:rPr>
          <w:rFonts w:ascii="Times New Roman" w:hAnsi="Times New Roman" w:cs="Times New Roman"/>
          <w:sz w:val="28"/>
          <w:szCs w:val="28"/>
          <w:lang w:val="fr-FR"/>
        </w:rPr>
        <w:t>Nakashima</w:t>
      </w:r>
      <w:r w:rsidRPr="00D76DE6">
        <w:rPr>
          <w:rFonts w:ascii="Times New Roman" w:hAnsi="Times New Roman" w:cs="Times New Roman"/>
          <w:spacing w:val="-15"/>
          <w:sz w:val="28"/>
          <w:szCs w:val="28"/>
          <w:lang w:val="fr-FR"/>
        </w:rPr>
        <w:t xml:space="preserve"> </w:t>
      </w:r>
      <w:r w:rsidRPr="00D76DE6">
        <w:rPr>
          <w:rFonts w:ascii="Times New Roman" w:hAnsi="Times New Roman" w:cs="Times New Roman"/>
          <w:sz w:val="28"/>
          <w:szCs w:val="28"/>
          <w:lang w:val="fr-FR"/>
        </w:rPr>
        <w:t>I</w:t>
      </w:r>
      <w:r w:rsidR="005E36C8" w:rsidRPr="00D76DE6">
        <w:rPr>
          <w:rFonts w:ascii="Times New Roman" w:hAnsi="Times New Roman" w:cs="Times New Roman"/>
          <w:sz w:val="28"/>
          <w:szCs w:val="28"/>
          <w:lang w:val="fr-FR"/>
        </w:rPr>
        <w:t>.</w:t>
      </w:r>
      <w:r w:rsidRPr="00D76DE6">
        <w:rPr>
          <w:rFonts w:ascii="Times New Roman" w:hAnsi="Times New Roman" w:cs="Times New Roman"/>
          <w:spacing w:val="-15"/>
          <w:sz w:val="28"/>
          <w:szCs w:val="28"/>
          <w:lang w:val="fr-FR"/>
        </w:rPr>
        <w:t xml:space="preserve"> </w:t>
      </w:r>
      <w:r w:rsidRPr="00D76DE6">
        <w:rPr>
          <w:rFonts w:ascii="Times New Roman" w:hAnsi="Times New Roman" w:cs="Times New Roman"/>
          <w:sz w:val="28"/>
          <w:szCs w:val="28"/>
          <w:lang w:val="fr-FR"/>
        </w:rPr>
        <w:t>et</w:t>
      </w:r>
      <w:r w:rsidRPr="00D76DE6">
        <w:rPr>
          <w:rFonts w:ascii="Times New Roman" w:hAnsi="Times New Roman" w:cs="Times New Roman"/>
          <w:spacing w:val="-15"/>
          <w:sz w:val="28"/>
          <w:szCs w:val="28"/>
          <w:lang w:val="fr-FR"/>
        </w:rPr>
        <w:t xml:space="preserve"> </w:t>
      </w:r>
      <w:r w:rsidRPr="00D76DE6">
        <w:rPr>
          <w:rFonts w:ascii="Times New Roman" w:hAnsi="Times New Roman" w:cs="Times New Roman"/>
          <w:sz w:val="28"/>
          <w:szCs w:val="28"/>
          <w:lang w:val="fr-FR"/>
        </w:rPr>
        <w:t>al.</w:t>
      </w:r>
      <w:r w:rsidRPr="00D76DE6">
        <w:rPr>
          <w:rFonts w:ascii="Times New Roman" w:hAnsi="Times New Roman" w:cs="Times New Roman"/>
          <w:spacing w:val="-15"/>
          <w:sz w:val="28"/>
          <w:szCs w:val="28"/>
          <w:lang w:val="fr-FR"/>
        </w:rPr>
        <w:t xml:space="preserve"> </w:t>
      </w:r>
      <w:r w:rsidRPr="004947A9">
        <w:rPr>
          <w:rFonts w:ascii="Times New Roman" w:hAnsi="Times New Roman" w:cs="Times New Roman"/>
          <w:sz w:val="28"/>
          <w:szCs w:val="28"/>
          <w:lang w:val="en-US"/>
        </w:rPr>
        <w:t>Current</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concept</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z w:val="28"/>
          <w:szCs w:val="28"/>
          <w:lang w:val="en-US"/>
        </w:rPr>
        <w:t>of</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neuromyelitis optica (NMO) and NMO spectrum disorders</w:t>
      </w:r>
      <w:r w:rsidR="00390651" w:rsidRPr="00390651">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J Neurol Neurosurg Psychiatry</w:t>
      </w:r>
      <w:r w:rsidR="00390651" w:rsidRPr="00390651">
        <w:rPr>
          <w:rFonts w:ascii="Times New Roman" w:hAnsi="Times New Roman" w:cs="Times New Roman"/>
          <w:sz w:val="28"/>
          <w:szCs w:val="28"/>
          <w:lang w:val="en-US"/>
        </w:rPr>
        <w:t>. –</w:t>
      </w:r>
      <w:r w:rsidRPr="004947A9">
        <w:rPr>
          <w:rFonts w:ascii="Times New Roman" w:hAnsi="Times New Roman" w:cs="Times New Roman"/>
          <w:sz w:val="28"/>
          <w:szCs w:val="28"/>
          <w:lang w:val="en-US"/>
        </w:rPr>
        <w:t xml:space="preserve"> 2013</w:t>
      </w:r>
      <w:r w:rsidR="00390651" w:rsidRPr="00390651">
        <w:rPr>
          <w:rFonts w:ascii="Times New Roman" w:hAnsi="Times New Roman" w:cs="Times New Roman"/>
          <w:sz w:val="28"/>
          <w:szCs w:val="28"/>
          <w:lang w:val="en-US"/>
        </w:rPr>
        <w:t xml:space="preserve">. - </w:t>
      </w:r>
      <w:r w:rsidR="00390651"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84</w:t>
      </w:r>
      <w:r w:rsidR="00390651">
        <w:rPr>
          <w:rFonts w:ascii="Times New Roman" w:hAnsi="Times New Roman" w:cs="Times New Roman"/>
          <w:sz w:val="28"/>
          <w:szCs w:val="28"/>
        </w:rPr>
        <w:t>, №</w:t>
      </w:r>
      <w:r w:rsidRPr="004947A9">
        <w:rPr>
          <w:rFonts w:ascii="Times New Roman" w:hAnsi="Times New Roman" w:cs="Times New Roman"/>
          <w:sz w:val="28"/>
          <w:szCs w:val="28"/>
          <w:lang w:val="en-US"/>
        </w:rPr>
        <w:t>8</w:t>
      </w:r>
      <w:r w:rsidR="00390651">
        <w:rPr>
          <w:rFonts w:ascii="Times New Roman" w:hAnsi="Times New Roman" w:cs="Times New Roman"/>
          <w:sz w:val="28"/>
          <w:szCs w:val="28"/>
        </w:rPr>
        <w:t>. – Р.</w:t>
      </w:r>
      <w:r w:rsidRPr="004947A9">
        <w:rPr>
          <w:rFonts w:ascii="Times New Roman" w:hAnsi="Times New Roman" w:cs="Times New Roman"/>
          <w:sz w:val="28"/>
          <w:szCs w:val="28"/>
          <w:lang w:val="en-US"/>
        </w:rPr>
        <w:t xml:space="preserve"> 922-</w:t>
      </w:r>
      <w:r w:rsidR="00390651">
        <w:rPr>
          <w:rFonts w:ascii="Times New Roman" w:hAnsi="Times New Roman" w:cs="Times New Roman"/>
          <w:sz w:val="28"/>
          <w:szCs w:val="28"/>
        </w:rPr>
        <w:t>9</w:t>
      </w:r>
      <w:r w:rsidRPr="004947A9">
        <w:rPr>
          <w:rFonts w:ascii="Times New Roman" w:hAnsi="Times New Roman" w:cs="Times New Roman"/>
          <w:sz w:val="28"/>
          <w:szCs w:val="28"/>
          <w:lang w:val="en-US"/>
        </w:rPr>
        <w:t>30.</w:t>
      </w:r>
      <w:r w:rsidR="00390651">
        <w:t xml:space="preserve"> </w:t>
      </w:r>
    </w:p>
    <w:p w14:paraId="6FAB17AE" w14:textId="09D55664" w:rsidR="00F36017" w:rsidRPr="004947A9" w:rsidRDefault="00F36017" w:rsidP="005E36C8">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lang w:val="en-US"/>
        </w:rPr>
      </w:pPr>
      <w:r w:rsidRPr="004947A9">
        <w:rPr>
          <w:rFonts w:ascii="Times New Roman" w:hAnsi="Times New Roman" w:cs="Times New Roman"/>
          <w:sz w:val="28"/>
          <w:szCs w:val="28"/>
          <w:lang w:val="en-US"/>
        </w:rPr>
        <w:t>Tobin W</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O</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Weinshenker B</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G</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 Lucchinetti C</w:t>
      </w:r>
      <w:r w:rsidR="005E36C8" w:rsidRPr="005E36C8">
        <w:rPr>
          <w:rFonts w:ascii="Times New Roman" w:hAnsi="Times New Roman" w:cs="Times New Roman"/>
          <w:sz w:val="28"/>
          <w:szCs w:val="28"/>
          <w:lang w:val="en-US"/>
        </w:rPr>
        <w:t>.</w:t>
      </w:r>
      <w:r w:rsidRPr="004947A9">
        <w:rPr>
          <w:rFonts w:ascii="Times New Roman" w:hAnsi="Times New Roman" w:cs="Times New Roman"/>
          <w:sz w:val="28"/>
          <w:szCs w:val="28"/>
          <w:lang w:val="en-US"/>
        </w:rPr>
        <w:t>F. Longitudinally extensive transverse</w:t>
      </w:r>
      <w:r w:rsidRPr="004947A9">
        <w:rPr>
          <w:rFonts w:ascii="Times New Roman" w:hAnsi="Times New Roman" w:cs="Times New Roman"/>
          <w:spacing w:val="80"/>
          <w:sz w:val="28"/>
          <w:szCs w:val="28"/>
          <w:lang w:val="en-US"/>
        </w:rPr>
        <w:t xml:space="preserve">   </w:t>
      </w:r>
      <w:r w:rsidRPr="004947A9">
        <w:rPr>
          <w:rFonts w:ascii="Times New Roman" w:hAnsi="Times New Roman" w:cs="Times New Roman"/>
          <w:sz w:val="28"/>
          <w:szCs w:val="28"/>
          <w:lang w:val="en-US"/>
        </w:rPr>
        <w:t>myelitis</w:t>
      </w:r>
      <w:r w:rsidR="00390651" w:rsidRPr="00390651">
        <w:rPr>
          <w:rFonts w:ascii="Times New Roman" w:hAnsi="Times New Roman" w:cs="Times New Roman"/>
          <w:sz w:val="28"/>
          <w:szCs w:val="28"/>
          <w:lang w:val="en-US"/>
        </w:rPr>
        <w:t xml:space="preserve"> //</w:t>
      </w:r>
      <w:r w:rsidRPr="004947A9">
        <w:rPr>
          <w:rFonts w:ascii="Times New Roman" w:hAnsi="Times New Roman" w:cs="Times New Roman"/>
          <w:spacing w:val="80"/>
          <w:sz w:val="28"/>
          <w:szCs w:val="28"/>
          <w:lang w:val="en-US"/>
        </w:rPr>
        <w:t xml:space="preserve"> </w:t>
      </w:r>
      <w:r w:rsidRPr="004947A9">
        <w:rPr>
          <w:rFonts w:ascii="Times New Roman" w:hAnsi="Times New Roman" w:cs="Times New Roman"/>
          <w:sz w:val="28"/>
          <w:szCs w:val="28"/>
          <w:lang w:val="en-US"/>
        </w:rPr>
        <w:t>Curr</w:t>
      </w:r>
      <w:r w:rsidRPr="004947A9">
        <w:rPr>
          <w:rFonts w:ascii="Times New Roman" w:hAnsi="Times New Roman" w:cs="Times New Roman"/>
          <w:spacing w:val="80"/>
          <w:sz w:val="28"/>
          <w:szCs w:val="28"/>
          <w:lang w:val="en-US"/>
        </w:rPr>
        <w:t xml:space="preserve">   </w:t>
      </w:r>
      <w:r w:rsidRPr="004947A9">
        <w:rPr>
          <w:rFonts w:ascii="Times New Roman" w:hAnsi="Times New Roman" w:cs="Times New Roman"/>
          <w:sz w:val="28"/>
          <w:szCs w:val="28"/>
          <w:lang w:val="en-US"/>
        </w:rPr>
        <w:t>Opin</w:t>
      </w:r>
      <w:r w:rsidRPr="004947A9">
        <w:rPr>
          <w:rFonts w:ascii="Times New Roman" w:hAnsi="Times New Roman" w:cs="Times New Roman"/>
          <w:spacing w:val="80"/>
          <w:sz w:val="28"/>
          <w:szCs w:val="28"/>
          <w:lang w:val="en-US"/>
        </w:rPr>
        <w:t xml:space="preserve">   </w:t>
      </w:r>
      <w:r w:rsidRPr="004947A9">
        <w:rPr>
          <w:rFonts w:ascii="Times New Roman" w:hAnsi="Times New Roman" w:cs="Times New Roman"/>
          <w:sz w:val="28"/>
          <w:szCs w:val="28"/>
          <w:lang w:val="en-US"/>
        </w:rPr>
        <w:t>Neurol</w:t>
      </w:r>
      <w:r w:rsidR="00390651" w:rsidRPr="00390651">
        <w:rPr>
          <w:rFonts w:ascii="Times New Roman" w:hAnsi="Times New Roman" w:cs="Times New Roman"/>
          <w:sz w:val="28"/>
          <w:szCs w:val="28"/>
          <w:lang w:val="en-US"/>
        </w:rPr>
        <w:t>. –</w:t>
      </w:r>
      <w:r w:rsidRPr="004947A9">
        <w:rPr>
          <w:rFonts w:ascii="Times New Roman" w:hAnsi="Times New Roman" w:cs="Times New Roman"/>
          <w:spacing w:val="80"/>
          <w:sz w:val="28"/>
          <w:szCs w:val="28"/>
          <w:lang w:val="en-US"/>
        </w:rPr>
        <w:t xml:space="preserve"> </w:t>
      </w:r>
      <w:r w:rsidRPr="004947A9">
        <w:rPr>
          <w:rFonts w:ascii="Times New Roman" w:hAnsi="Times New Roman" w:cs="Times New Roman"/>
          <w:sz w:val="28"/>
          <w:szCs w:val="28"/>
          <w:lang w:val="en-US"/>
        </w:rPr>
        <w:t>2014</w:t>
      </w:r>
      <w:r w:rsidR="00390651" w:rsidRPr="00390651">
        <w:rPr>
          <w:rFonts w:ascii="Times New Roman" w:hAnsi="Times New Roman" w:cs="Times New Roman"/>
          <w:sz w:val="28"/>
          <w:szCs w:val="28"/>
          <w:lang w:val="en-US"/>
        </w:rPr>
        <w:t>. -</w:t>
      </w:r>
      <w:r w:rsidRPr="004947A9">
        <w:rPr>
          <w:rFonts w:ascii="Times New Roman" w:hAnsi="Times New Roman" w:cs="Times New Roman"/>
          <w:spacing w:val="80"/>
          <w:sz w:val="28"/>
          <w:szCs w:val="28"/>
          <w:lang w:val="en-US"/>
        </w:rPr>
        <w:t xml:space="preserve"> </w:t>
      </w:r>
      <w:r w:rsidR="00390651"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27</w:t>
      </w:r>
      <w:r w:rsidR="00390651" w:rsidRPr="00390651">
        <w:rPr>
          <w:rFonts w:ascii="Times New Roman" w:hAnsi="Times New Roman" w:cs="Times New Roman"/>
          <w:sz w:val="28"/>
          <w:szCs w:val="28"/>
          <w:lang w:val="en-US"/>
        </w:rPr>
        <w:t>, №</w:t>
      </w:r>
      <w:r w:rsidRPr="004947A9">
        <w:rPr>
          <w:rFonts w:ascii="Times New Roman" w:hAnsi="Times New Roman" w:cs="Times New Roman"/>
          <w:sz w:val="28"/>
          <w:szCs w:val="28"/>
          <w:lang w:val="en-US"/>
        </w:rPr>
        <w:t>3</w:t>
      </w:r>
      <w:r w:rsidR="00390651" w:rsidRPr="00390651">
        <w:rPr>
          <w:rFonts w:ascii="Times New Roman" w:hAnsi="Times New Roman" w:cs="Times New Roman"/>
          <w:sz w:val="28"/>
          <w:szCs w:val="28"/>
          <w:lang w:val="en-US"/>
        </w:rPr>
        <w:t xml:space="preserve">. – </w:t>
      </w:r>
      <w:r w:rsidR="00390651">
        <w:rPr>
          <w:rFonts w:ascii="Times New Roman" w:hAnsi="Times New Roman" w:cs="Times New Roman"/>
          <w:sz w:val="28"/>
          <w:szCs w:val="28"/>
        </w:rPr>
        <w:t>Р</w:t>
      </w:r>
      <w:r w:rsidR="00390651" w:rsidRPr="00390651">
        <w:rPr>
          <w:rFonts w:ascii="Times New Roman" w:hAnsi="Times New Roman" w:cs="Times New Roman"/>
          <w:sz w:val="28"/>
          <w:szCs w:val="28"/>
          <w:lang w:val="en-US"/>
        </w:rPr>
        <w:t>.</w:t>
      </w:r>
      <w:r w:rsidR="00390651" w:rsidRPr="00390651">
        <w:rPr>
          <w:rFonts w:ascii="Times New Roman" w:hAnsi="Times New Roman" w:cs="Times New Roman"/>
          <w:spacing w:val="80"/>
          <w:sz w:val="28"/>
          <w:szCs w:val="28"/>
          <w:lang w:val="en-US"/>
        </w:rPr>
        <w:t xml:space="preserve"> </w:t>
      </w:r>
      <w:r w:rsidRPr="004947A9">
        <w:rPr>
          <w:rFonts w:ascii="Times New Roman" w:hAnsi="Times New Roman" w:cs="Times New Roman"/>
          <w:sz w:val="28"/>
          <w:szCs w:val="28"/>
          <w:lang w:val="en-US"/>
        </w:rPr>
        <w:t>279-</w:t>
      </w:r>
      <w:r w:rsidR="00390651" w:rsidRPr="00390651">
        <w:rPr>
          <w:rFonts w:ascii="Times New Roman" w:hAnsi="Times New Roman" w:cs="Times New Roman"/>
          <w:sz w:val="28"/>
          <w:szCs w:val="28"/>
          <w:lang w:val="en-US"/>
        </w:rPr>
        <w:t>2</w:t>
      </w:r>
      <w:r w:rsidRPr="004947A9">
        <w:rPr>
          <w:rFonts w:ascii="Times New Roman" w:hAnsi="Times New Roman" w:cs="Times New Roman"/>
          <w:sz w:val="28"/>
          <w:szCs w:val="28"/>
          <w:lang w:val="en-US"/>
        </w:rPr>
        <w:t>89.</w:t>
      </w:r>
      <w:r w:rsidR="005E36C8" w:rsidRPr="004947A9">
        <w:rPr>
          <w:lang w:val="en-US"/>
        </w:rPr>
        <w:t xml:space="preserve"> </w:t>
      </w:r>
    </w:p>
    <w:p w14:paraId="4B2B01C9" w14:textId="746A7EF6" w:rsidR="0063452C"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Jarius S</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Wildemann B. Aquaporin-4 antibodies (NMO-IgG) as a serological marker of neuromyelitis optica: A critical review of the literature</w:t>
      </w:r>
      <w:r w:rsidR="00390651" w:rsidRPr="00390651">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Brain Pathol</w:t>
      </w:r>
      <w:r w:rsidR="00390651" w:rsidRPr="00390651">
        <w:rPr>
          <w:rFonts w:ascii="Times New Roman" w:hAnsi="Times New Roman" w:cs="Times New Roman"/>
          <w:sz w:val="28"/>
          <w:szCs w:val="28"/>
          <w:lang w:val="en-US"/>
        </w:rPr>
        <w:t>. –</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2013</w:t>
      </w:r>
      <w:r w:rsidR="00390651" w:rsidRPr="00390651">
        <w:rPr>
          <w:rFonts w:ascii="Times New Roman" w:hAnsi="Times New Roman" w:cs="Times New Roman"/>
          <w:sz w:val="28"/>
          <w:szCs w:val="28"/>
          <w:lang w:val="en-US"/>
        </w:rPr>
        <w:t xml:space="preserve">. - </w:t>
      </w:r>
      <w:r w:rsidR="00390651"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23</w:t>
      </w:r>
      <w:r w:rsidR="00390651">
        <w:rPr>
          <w:rFonts w:ascii="Times New Roman" w:hAnsi="Times New Roman" w:cs="Times New Roman"/>
          <w:sz w:val="28"/>
          <w:szCs w:val="28"/>
        </w:rPr>
        <w:t>, №</w:t>
      </w:r>
      <w:r w:rsidRPr="004947A9">
        <w:rPr>
          <w:rFonts w:ascii="Times New Roman" w:hAnsi="Times New Roman" w:cs="Times New Roman"/>
          <w:sz w:val="28"/>
          <w:szCs w:val="28"/>
          <w:lang w:val="en-US"/>
        </w:rPr>
        <w:t>6</w:t>
      </w:r>
      <w:r w:rsidR="00390651">
        <w:rPr>
          <w:rFonts w:ascii="Times New Roman" w:hAnsi="Times New Roman" w:cs="Times New Roman"/>
          <w:sz w:val="28"/>
          <w:szCs w:val="28"/>
        </w:rPr>
        <w:t>. – Р.</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661-</w:t>
      </w:r>
      <w:r w:rsidR="00390651">
        <w:rPr>
          <w:rFonts w:ascii="Times New Roman" w:hAnsi="Times New Roman" w:cs="Times New Roman"/>
          <w:sz w:val="28"/>
          <w:szCs w:val="28"/>
        </w:rPr>
        <w:t>6</w:t>
      </w:r>
      <w:r w:rsidRPr="004947A9">
        <w:rPr>
          <w:rFonts w:ascii="Times New Roman" w:hAnsi="Times New Roman" w:cs="Times New Roman"/>
          <w:sz w:val="28"/>
          <w:szCs w:val="28"/>
          <w:lang w:val="en-US"/>
        </w:rPr>
        <w:t>83.</w:t>
      </w:r>
      <w:r w:rsidRPr="004947A9">
        <w:rPr>
          <w:rFonts w:ascii="Times New Roman" w:hAnsi="Times New Roman" w:cs="Times New Roman"/>
          <w:spacing w:val="-6"/>
          <w:sz w:val="28"/>
          <w:szCs w:val="28"/>
          <w:lang w:val="en-US"/>
        </w:rPr>
        <w:t xml:space="preserve"> </w:t>
      </w:r>
      <w:r w:rsidR="00390651">
        <w:rPr>
          <w:rFonts w:ascii="Times New Roman" w:hAnsi="Times New Roman" w:cs="Times New Roman"/>
          <w:sz w:val="28"/>
          <w:szCs w:val="28"/>
        </w:rPr>
        <w:t xml:space="preserve"> </w:t>
      </w:r>
      <w:r w:rsidRPr="004947A9">
        <w:rPr>
          <w:rFonts w:ascii="Times New Roman" w:hAnsi="Times New Roman" w:cs="Times New Roman"/>
          <w:spacing w:val="-5"/>
          <w:sz w:val="28"/>
          <w:szCs w:val="28"/>
          <w:lang w:val="en-US"/>
        </w:rPr>
        <w:t xml:space="preserve"> </w:t>
      </w:r>
    </w:p>
    <w:p w14:paraId="6BF4E44E" w14:textId="0E49721D"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Takai</w:t>
      </w:r>
      <w:r w:rsidRPr="004947A9">
        <w:rPr>
          <w:rFonts w:ascii="Times New Roman" w:hAnsi="Times New Roman" w:cs="Times New Roman"/>
          <w:spacing w:val="-10"/>
          <w:sz w:val="28"/>
          <w:szCs w:val="28"/>
          <w:lang w:val="en-US"/>
        </w:rPr>
        <w:t xml:space="preserve"> </w:t>
      </w:r>
      <w:r w:rsidRPr="004947A9">
        <w:rPr>
          <w:rFonts w:ascii="Times New Roman" w:hAnsi="Times New Roman" w:cs="Times New Roman"/>
          <w:sz w:val="28"/>
          <w:szCs w:val="28"/>
          <w:lang w:val="en-US"/>
        </w:rPr>
        <w:t>Y</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Misu</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T</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0"/>
          <w:sz w:val="28"/>
          <w:szCs w:val="28"/>
          <w:lang w:val="en-US"/>
        </w:rPr>
        <w:t xml:space="preserve"> </w:t>
      </w:r>
      <w:r w:rsidRPr="004947A9">
        <w:rPr>
          <w:rFonts w:ascii="Times New Roman" w:hAnsi="Times New Roman" w:cs="Times New Roman"/>
          <w:sz w:val="28"/>
          <w:szCs w:val="28"/>
          <w:lang w:val="en-US"/>
        </w:rPr>
        <w:t>Takahashi</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T</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Nakashima</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I</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0"/>
          <w:sz w:val="28"/>
          <w:szCs w:val="28"/>
          <w:lang w:val="en-US"/>
        </w:rPr>
        <w:t xml:space="preserve"> </w:t>
      </w:r>
      <w:r w:rsidRPr="004947A9">
        <w:rPr>
          <w:rFonts w:ascii="Times New Roman" w:hAnsi="Times New Roman" w:cs="Times New Roman"/>
          <w:sz w:val="28"/>
          <w:szCs w:val="28"/>
          <w:lang w:val="en-US"/>
        </w:rPr>
        <w:t>Fujihara</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K.</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NMO</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spectrum disorders</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z w:val="28"/>
          <w:szCs w:val="28"/>
          <w:lang w:val="en-US"/>
        </w:rPr>
        <w:t>anti</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AQP4</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z w:val="28"/>
          <w:szCs w:val="28"/>
          <w:lang w:val="en-US"/>
        </w:rPr>
        <w:t>antibody</w:t>
      </w:r>
      <w:r w:rsidR="00390651" w:rsidRPr="00390651">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Brain</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Nerve</w:t>
      </w:r>
      <w:r w:rsidR="00390651" w:rsidRPr="00390651">
        <w:rPr>
          <w:rFonts w:ascii="Times New Roman" w:hAnsi="Times New Roman" w:cs="Times New Roman"/>
          <w:sz w:val="28"/>
          <w:szCs w:val="28"/>
          <w:lang w:val="en-US"/>
        </w:rPr>
        <w:t>. –</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2013</w:t>
      </w:r>
      <w:r w:rsidR="00390651" w:rsidRPr="00390651">
        <w:rPr>
          <w:rFonts w:ascii="Times New Roman" w:hAnsi="Times New Roman" w:cs="Times New Roman"/>
          <w:sz w:val="28"/>
          <w:szCs w:val="28"/>
          <w:lang w:val="en-US"/>
        </w:rPr>
        <w:t>. -</w:t>
      </w:r>
      <w:r w:rsidRPr="004947A9">
        <w:rPr>
          <w:rFonts w:ascii="Times New Roman" w:hAnsi="Times New Roman" w:cs="Times New Roman"/>
          <w:spacing w:val="-12"/>
          <w:sz w:val="28"/>
          <w:szCs w:val="28"/>
          <w:lang w:val="en-US"/>
        </w:rPr>
        <w:t xml:space="preserve"> </w:t>
      </w:r>
      <w:r w:rsidR="00390651"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65</w:t>
      </w:r>
      <w:r w:rsidR="00390651">
        <w:rPr>
          <w:rFonts w:ascii="Times New Roman" w:hAnsi="Times New Roman" w:cs="Times New Roman"/>
          <w:sz w:val="28"/>
          <w:szCs w:val="28"/>
        </w:rPr>
        <w:t>, №</w:t>
      </w:r>
      <w:r w:rsidRPr="004947A9">
        <w:rPr>
          <w:rFonts w:ascii="Times New Roman" w:hAnsi="Times New Roman" w:cs="Times New Roman"/>
          <w:sz w:val="28"/>
          <w:szCs w:val="28"/>
          <w:lang w:val="en-US"/>
        </w:rPr>
        <w:t>4</w:t>
      </w:r>
      <w:r w:rsidR="00390651">
        <w:rPr>
          <w:rFonts w:ascii="Times New Roman" w:hAnsi="Times New Roman" w:cs="Times New Roman"/>
          <w:sz w:val="28"/>
          <w:szCs w:val="28"/>
        </w:rPr>
        <w:t>. – Р.</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333-</w:t>
      </w:r>
      <w:r w:rsidR="00390651">
        <w:rPr>
          <w:rFonts w:ascii="Times New Roman" w:hAnsi="Times New Roman" w:cs="Times New Roman"/>
          <w:sz w:val="28"/>
          <w:szCs w:val="28"/>
        </w:rPr>
        <w:t>3</w:t>
      </w:r>
      <w:r w:rsidRPr="004947A9">
        <w:rPr>
          <w:rFonts w:ascii="Times New Roman" w:hAnsi="Times New Roman" w:cs="Times New Roman"/>
          <w:sz w:val="28"/>
          <w:szCs w:val="28"/>
          <w:lang w:val="en-US"/>
        </w:rPr>
        <w:t>43.</w:t>
      </w:r>
      <w:r w:rsidRPr="004947A9">
        <w:rPr>
          <w:rFonts w:ascii="Times New Roman" w:hAnsi="Times New Roman" w:cs="Times New Roman"/>
          <w:spacing w:val="-13"/>
          <w:sz w:val="28"/>
          <w:szCs w:val="28"/>
          <w:lang w:val="en-US"/>
        </w:rPr>
        <w:t xml:space="preserve"> </w:t>
      </w:r>
    </w:p>
    <w:p w14:paraId="446506E3" w14:textId="71AED7B1" w:rsidR="00F36017" w:rsidRPr="00D76DE6" w:rsidRDefault="00F36017" w:rsidP="00390651">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fr-FR"/>
        </w:rPr>
      </w:pPr>
      <w:r w:rsidRPr="00D76DE6">
        <w:rPr>
          <w:rFonts w:ascii="Times New Roman" w:hAnsi="Times New Roman" w:cs="Times New Roman"/>
          <w:sz w:val="28"/>
          <w:szCs w:val="28"/>
          <w:lang w:val="fr-FR"/>
        </w:rPr>
        <w:t>Zekeridou A</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Lennon V</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A. Aquaporin-4 autoimmunity</w:t>
      </w:r>
      <w:r w:rsidR="00390651" w:rsidRPr="00D76DE6">
        <w:rPr>
          <w:rFonts w:ascii="Times New Roman" w:hAnsi="Times New Roman" w:cs="Times New Roman"/>
          <w:sz w:val="28"/>
          <w:szCs w:val="28"/>
          <w:lang w:val="fr-FR"/>
        </w:rPr>
        <w:t xml:space="preserve"> //</w:t>
      </w:r>
      <w:r w:rsidRPr="00D76DE6">
        <w:rPr>
          <w:rFonts w:ascii="Times New Roman" w:hAnsi="Times New Roman" w:cs="Times New Roman"/>
          <w:sz w:val="28"/>
          <w:szCs w:val="28"/>
          <w:lang w:val="fr-FR"/>
        </w:rPr>
        <w:t xml:space="preserve"> Neurol Neuroimmunol Neuroinflamm</w:t>
      </w:r>
      <w:r w:rsidR="00390651" w:rsidRPr="00D76DE6">
        <w:rPr>
          <w:rFonts w:ascii="Times New Roman" w:hAnsi="Times New Roman" w:cs="Times New Roman"/>
          <w:sz w:val="28"/>
          <w:szCs w:val="28"/>
          <w:lang w:val="fr-FR"/>
        </w:rPr>
        <w:t>. –</w:t>
      </w:r>
      <w:r w:rsidRPr="00D76DE6">
        <w:rPr>
          <w:rFonts w:ascii="Times New Roman" w:hAnsi="Times New Roman" w:cs="Times New Roman"/>
          <w:spacing w:val="80"/>
          <w:sz w:val="28"/>
          <w:szCs w:val="28"/>
          <w:lang w:val="fr-FR"/>
        </w:rPr>
        <w:t xml:space="preserve"> </w:t>
      </w:r>
      <w:r w:rsidRPr="00D76DE6">
        <w:rPr>
          <w:rFonts w:ascii="Times New Roman" w:hAnsi="Times New Roman" w:cs="Times New Roman"/>
          <w:sz w:val="28"/>
          <w:szCs w:val="28"/>
          <w:lang w:val="fr-FR"/>
        </w:rPr>
        <w:t>2015</w:t>
      </w:r>
      <w:r w:rsidR="00390651" w:rsidRPr="00D76DE6">
        <w:rPr>
          <w:rFonts w:ascii="Times New Roman" w:hAnsi="Times New Roman" w:cs="Times New Roman"/>
          <w:sz w:val="28"/>
          <w:szCs w:val="28"/>
          <w:lang w:val="fr-FR"/>
        </w:rPr>
        <w:t>. -</w:t>
      </w:r>
      <w:r w:rsidR="00612D8B" w:rsidRPr="00D76DE6">
        <w:rPr>
          <w:rFonts w:ascii="Times New Roman" w:hAnsi="Times New Roman" w:cs="Times New Roman"/>
          <w:sz w:val="28"/>
          <w:szCs w:val="28"/>
          <w:lang w:val="fr-FR"/>
        </w:rPr>
        <w:t xml:space="preserve"> </w:t>
      </w:r>
      <w:r w:rsidR="00390651" w:rsidRPr="00D76DE6">
        <w:rPr>
          <w:rFonts w:ascii="Times New Roman" w:hAnsi="Times New Roman" w:cs="Times New Roman"/>
          <w:sz w:val="28"/>
          <w:szCs w:val="28"/>
          <w:lang w:val="fr-FR"/>
        </w:rPr>
        <w:t xml:space="preserve">Vol. </w:t>
      </w:r>
      <w:r w:rsidRPr="00D76DE6">
        <w:rPr>
          <w:rFonts w:ascii="Times New Roman" w:hAnsi="Times New Roman" w:cs="Times New Roman"/>
          <w:spacing w:val="-2"/>
          <w:sz w:val="28"/>
          <w:szCs w:val="28"/>
          <w:lang w:val="fr-FR"/>
        </w:rPr>
        <w:t>2</w:t>
      </w:r>
      <w:r w:rsidR="00390651" w:rsidRPr="00D76DE6">
        <w:rPr>
          <w:rFonts w:ascii="Times New Roman" w:hAnsi="Times New Roman" w:cs="Times New Roman"/>
          <w:spacing w:val="-2"/>
          <w:sz w:val="28"/>
          <w:szCs w:val="28"/>
          <w:lang w:val="fr-FR"/>
        </w:rPr>
        <w:t>, №</w:t>
      </w:r>
      <w:r w:rsidRPr="00D76DE6">
        <w:rPr>
          <w:rFonts w:ascii="Times New Roman" w:hAnsi="Times New Roman" w:cs="Times New Roman"/>
          <w:spacing w:val="-2"/>
          <w:sz w:val="28"/>
          <w:szCs w:val="28"/>
          <w:lang w:val="fr-FR"/>
        </w:rPr>
        <w:t>4</w:t>
      </w:r>
      <w:r w:rsidR="00390651" w:rsidRPr="00D76DE6">
        <w:rPr>
          <w:rFonts w:ascii="Times New Roman" w:hAnsi="Times New Roman" w:cs="Times New Roman"/>
          <w:spacing w:val="-2"/>
          <w:sz w:val="28"/>
          <w:szCs w:val="28"/>
          <w:lang w:val="fr-FR"/>
        </w:rPr>
        <w:t xml:space="preserve">. – </w:t>
      </w:r>
      <w:r w:rsidR="00390651">
        <w:rPr>
          <w:rFonts w:ascii="Times New Roman" w:hAnsi="Times New Roman" w:cs="Times New Roman"/>
          <w:spacing w:val="-2"/>
          <w:sz w:val="28"/>
          <w:szCs w:val="28"/>
        </w:rPr>
        <w:t>Р</w:t>
      </w:r>
      <w:r w:rsidR="00390651" w:rsidRPr="00D76DE6">
        <w:rPr>
          <w:rFonts w:ascii="Times New Roman" w:hAnsi="Times New Roman" w:cs="Times New Roman"/>
          <w:spacing w:val="-2"/>
          <w:sz w:val="28"/>
          <w:szCs w:val="28"/>
          <w:lang w:val="fr-FR"/>
        </w:rPr>
        <w:t xml:space="preserve">. </w:t>
      </w:r>
      <w:r w:rsidRPr="00D76DE6">
        <w:rPr>
          <w:rFonts w:ascii="Times New Roman" w:hAnsi="Times New Roman" w:cs="Times New Roman"/>
          <w:spacing w:val="-2"/>
          <w:sz w:val="28"/>
          <w:szCs w:val="28"/>
          <w:lang w:val="fr-FR"/>
        </w:rPr>
        <w:t>110.</w:t>
      </w:r>
    </w:p>
    <w:p w14:paraId="353CE234" w14:textId="6EADEDD4" w:rsidR="00F36017" w:rsidRPr="00560006" w:rsidRDefault="00F36017" w:rsidP="00560006">
      <w:pPr>
        <w:pStyle w:val="a4"/>
        <w:widowControl w:val="0"/>
        <w:numPr>
          <w:ilvl w:val="0"/>
          <w:numId w:val="43"/>
        </w:numPr>
        <w:tabs>
          <w:tab w:val="left" w:pos="1134"/>
          <w:tab w:val="left" w:pos="1541"/>
          <w:tab w:val="left" w:pos="2144"/>
          <w:tab w:val="left" w:pos="3616"/>
          <w:tab w:val="left" w:pos="4835"/>
          <w:tab w:val="left" w:pos="6671"/>
          <w:tab w:val="left" w:pos="7809"/>
          <w:tab w:val="left" w:pos="9230"/>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Winter</w:t>
      </w:r>
      <w:r w:rsidRPr="004947A9">
        <w:rPr>
          <w:rFonts w:ascii="Times New Roman" w:hAnsi="Times New Roman" w:cs="Times New Roman"/>
          <w:spacing w:val="36"/>
          <w:sz w:val="28"/>
          <w:szCs w:val="28"/>
          <w:lang w:val="en-US"/>
        </w:rPr>
        <w:t xml:space="preserve"> </w:t>
      </w:r>
      <w:r w:rsidRPr="004947A9">
        <w:rPr>
          <w:rFonts w:ascii="Times New Roman" w:hAnsi="Times New Roman" w:cs="Times New Roman"/>
          <w:sz w:val="28"/>
          <w:szCs w:val="28"/>
          <w:lang w:val="en-US"/>
        </w:rPr>
        <w:t>A</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Chwalisz</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B.</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MRI</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Characteristics</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of</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NMO,</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MOG</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MS Related Optic</w:t>
      </w:r>
      <w:r w:rsidR="00560006" w:rsidRPr="00560006">
        <w:rPr>
          <w:rFonts w:ascii="Times New Roman" w:hAnsi="Times New Roman" w:cs="Times New Roman"/>
          <w:sz w:val="28"/>
          <w:szCs w:val="28"/>
          <w:lang w:val="en-US"/>
        </w:rPr>
        <w:t xml:space="preserve"> </w:t>
      </w:r>
      <w:r w:rsidRPr="004947A9">
        <w:rPr>
          <w:rFonts w:ascii="Times New Roman" w:hAnsi="Times New Roman" w:cs="Times New Roman"/>
          <w:spacing w:val="-2"/>
          <w:sz w:val="28"/>
          <w:szCs w:val="28"/>
          <w:lang w:val="en-US"/>
        </w:rPr>
        <w:t>Neuritis</w:t>
      </w:r>
      <w:r w:rsidR="00390651" w:rsidRPr="00390651">
        <w:rPr>
          <w:rFonts w:ascii="Times New Roman" w:hAnsi="Times New Roman" w:cs="Times New Roman"/>
          <w:spacing w:val="-2"/>
          <w:sz w:val="28"/>
          <w:szCs w:val="28"/>
          <w:lang w:val="en-US"/>
        </w:rPr>
        <w:t xml:space="preserve"> //</w:t>
      </w:r>
      <w:r w:rsidR="00390651" w:rsidRPr="00390651">
        <w:rPr>
          <w:rFonts w:ascii="Times New Roman" w:hAnsi="Times New Roman" w:cs="Times New Roman"/>
          <w:sz w:val="28"/>
          <w:szCs w:val="28"/>
          <w:lang w:val="en-US"/>
        </w:rPr>
        <w:t xml:space="preserve"> </w:t>
      </w:r>
      <w:r w:rsidRPr="004947A9">
        <w:rPr>
          <w:rFonts w:ascii="Times New Roman" w:hAnsi="Times New Roman" w:cs="Times New Roman"/>
          <w:spacing w:val="-2"/>
          <w:sz w:val="28"/>
          <w:szCs w:val="28"/>
          <w:lang w:val="en-US"/>
        </w:rPr>
        <w:t>Semin</w:t>
      </w:r>
      <w:r w:rsidR="00390651" w:rsidRPr="00390651">
        <w:rPr>
          <w:rFonts w:ascii="Times New Roman" w:hAnsi="Times New Roman" w:cs="Times New Roman"/>
          <w:sz w:val="28"/>
          <w:szCs w:val="28"/>
          <w:lang w:val="en-US"/>
        </w:rPr>
        <w:t xml:space="preserve"> </w:t>
      </w:r>
      <w:r w:rsidRPr="004947A9">
        <w:rPr>
          <w:rFonts w:ascii="Times New Roman" w:hAnsi="Times New Roman" w:cs="Times New Roman"/>
          <w:spacing w:val="-2"/>
          <w:sz w:val="28"/>
          <w:szCs w:val="28"/>
          <w:lang w:val="en-US"/>
        </w:rPr>
        <w:t>Ophthalmol</w:t>
      </w:r>
      <w:r w:rsidR="00390651" w:rsidRPr="00390651">
        <w:rPr>
          <w:rFonts w:ascii="Times New Roman" w:hAnsi="Times New Roman" w:cs="Times New Roman"/>
          <w:sz w:val="28"/>
          <w:szCs w:val="28"/>
          <w:lang w:val="en-US"/>
        </w:rPr>
        <w:t xml:space="preserve">. </w:t>
      </w:r>
      <w:r w:rsidR="00390651">
        <w:rPr>
          <w:rFonts w:ascii="Times New Roman" w:hAnsi="Times New Roman" w:cs="Times New Roman"/>
          <w:sz w:val="28"/>
          <w:szCs w:val="28"/>
          <w:lang w:val="en-US"/>
        </w:rPr>
        <w:t>–</w:t>
      </w:r>
      <w:r w:rsidR="00390651" w:rsidRPr="00390651">
        <w:rPr>
          <w:rFonts w:ascii="Times New Roman" w:hAnsi="Times New Roman" w:cs="Times New Roman"/>
          <w:sz w:val="28"/>
          <w:szCs w:val="28"/>
          <w:lang w:val="en-US"/>
        </w:rPr>
        <w:t xml:space="preserve"> </w:t>
      </w:r>
      <w:r w:rsidRPr="004947A9">
        <w:rPr>
          <w:rFonts w:ascii="Times New Roman" w:hAnsi="Times New Roman" w:cs="Times New Roman"/>
          <w:spacing w:val="-2"/>
          <w:sz w:val="28"/>
          <w:szCs w:val="28"/>
          <w:lang w:val="en-US"/>
        </w:rPr>
        <w:t>2020</w:t>
      </w:r>
      <w:r w:rsidR="00390651" w:rsidRPr="00390651">
        <w:rPr>
          <w:rFonts w:ascii="Times New Roman" w:hAnsi="Times New Roman" w:cs="Times New Roman"/>
          <w:spacing w:val="-2"/>
          <w:sz w:val="28"/>
          <w:szCs w:val="28"/>
          <w:lang w:val="en-US"/>
        </w:rPr>
        <w:t xml:space="preserve">. - </w:t>
      </w:r>
      <w:r w:rsidR="00390651" w:rsidRPr="00F47175">
        <w:rPr>
          <w:rFonts w:ascii="Times New Roman" w:hAnsi="Times New Roman" w:cs="Times New Roman"/>
          <w:sz w:val="28"/>
          <w:szCs w:val="28"/>
          <w:lang w:val="en-US"/>
        </w:rPr>
        <w:t xml:space="preserve">Vol.  </w:t>
      </w:r>
      <w:r w:rsidRPr="004947A9">
        <w:rPr>
          <w:rFonts w:ascii="Times New Roman" w:hAnsi="Times New Roman" w:cs="Times New Roman"/>
          <w:spacing w:val="-2"/>
          <w:sz w:val="28"/>
          <w:szCs w:val="28"/>
          <w:lang w:val="en-US"/>
        </w:rPr>
        <w:t>35</w:t>
      </w:r>
      <w:r w:rsidR="00390651" w:rsidRPr="00560006">
        <w:rPr>
          <w:rFonts w:ascii="Times New Roman" w:hAnsi="Times New Roman" w:cs="Times New Roman"/>
          <w:spacing w:val="-2"/>
          <w:sz w:val="28"/>
          <w:szCs w:val="28"/>
          <w:lang w:val="en-US"/>
        </w:rPr>
        <w:t>, №</w:t>
      </w:r>
      <w:r w:rsidRPr="004947A9">
        <w:rPr>
          <w:rFonts w:ascii="Times New Roman" w:hAnsi="Times New Roman" w:cs="Times New Roman"/>
          <w:spacing w:val="-2"/>
          <w:sz w:val="28"/>
          <w:szCs w:val="28"/>
          <w:lang w:val="en-US"/>
        </w:rPr>
        <w:t>7-8</w:t>
      </w:r>
      <w:r w:rsidR="00560006">
        <w:rPr>
          <w:rFonts w:ascii="Times New Roman" w:hAnsi="Times New Roman" w:cs="Times New Roman"/>
          <w:spacing w:val="-2"/>
          <w:sz w:val="28"/>
          <w:szCs w:val="28"/>
        </w:rPr>
        <w:t xml:space="preserve">. – Р. </w:t>
      </w:r>
      <w:r w:rsidRPr="004947A9">
        <w:rPr>
          <w:rFonts w:ascii="Times New Roman" w:hAnsi="Times New Roman" w:cs="Times New Roman"/>
          <w:spacing w:val="-4"/>
          <w:sz w:val="28"/>
          <w:szCs w:val="28"/>
          <w:lang w:val="en-US"/>
        </w:rPr>
        <w:t>333</w:t>
      </w:r>
      <w:r w:rsidRPr="00560006">
        <w:rPr>
          <w:rFonts w:ascii="Times New Roman" w:hAnsi="Times New Roman" w:cs="Times New Roman"/>
          <w:spacing w:val="-4"/>
          <w:sz w:val="28"/>
          <w:szCs w:val="28"/>
          <w:lang w:val="en-US"/>
        </w:rPr>
        <w:t>-</w:t>
      </w:r>
      <w:r w:rsidR="00560006" w:rsidRPr="00560006">
        <w:rPr>
          <w:rFonts w:ascii="Times New Roman" w:hAnsi="Times New Roman" w:cs="Times New Roman"/>
          <w:spacing w:val="-4"/>
          <w:sz w:val="28"/>
          <w:szCs w:val="28"/>
        </w:rPr>
        <w:t>3</w:t>
      </w:r>
      <w:r w:rsidRPr="00560006">
        <w:rPr>
          <w:rFonts w:ascii="Times New Roman" w:hAnsi="Times New Roman" w:cs="Times New Roman"/>
          <w:spacing w:val="-5"/>
          <w:sz w:val="28"/>
          <w:szCs w:val="28"/>
          <w:lang w:val="en-US"/>
        </w:rPr>
        <w:t xml:space="preserve">42. </w:t>
      </w:r>
      <w:r w:rsidR="00560006" w:rsidRPr="00560006">
        <w:rPr>
          <w:rFonts w:ascii="Times New Roman" w:hAnsi="Times New Roman" w:cs="Times New Roman"/>
          <w:spacing w:val="-2"/>
          <w:sz w:val="28"/>
          <w:szCs w:val="28"/>
        </w:rPr>
        <w:t xml:space="preserve"> </w:t>
      </w:r>
      <w:r w:rsidRPr="00560006">
        <w:rPr>
          <w:rFonts w:ascii="Times New Roman" w:hAnsi="Times New Roman" w:cs="Times New Roman"/>
          <w:spacing w:val="-3"/>
          <w:sz w:val="28"/>
          <w:szCs w:val="28"/>
          <w:lang w:val="en-US"/>
        </w:rPr>
        <w:t xml:space="preserve"> </w:t>
      </w:r>
    </w:p>
    <w:p w14:paraId="3176D49D" w14:textId="7263B52F" w:rsidR="0063452C" w:rsidRPr="00560006" w:rsidRDefault="00F36017" w:rsidP="00560006">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spacing w:val="-5"/>
          <w:lang w:val="en-US"/>
        </w:rPr>
      </w:pPr>
      <w:r w:rsidRPr="00D76DE6">
        <w:rPr>
          <w:rFonts w:ascii="Times New Roman" w:hAnsi="Times New Roman" w:cs="Times New Roman"/>
          <w:sz w:val="28"/>
          <w:szCs w:val="28"/>
          <w:lang w:val="fr-FR"/>
        </w:rPr>
        <w:t>Jarius S</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Ruprecht K</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Kleiter I</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xml:space="preserve"> et al. </w:t>
      </w:r>
      <w:r w:rsidRPr="004947A9">
        <w:rPr>
          <w:rFonts w:ascii="Times New Roman" w:hAnsi="Times New Roman" w:cs="Times New Roman"/>
          <w:sz w:val="28"/>
          <w:szCs w:val="28"/>
          <w:lang w:val="en-US"/>
        </w:rPr>
        <w:t>MOG-IgG in NMO and related disorders: A multicenter study of 50 patients. Epidemiology, clinical presentation, radiological and laboratory features, treatment responses, and long-term outcome</w:t>
      </w:r>
      <w:r w:rsidR="00560006" w:rsidRPr="0056000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560006">
        <w:rPr>
          <w:rFonts w:ascii="Times New Roman" w:hAnsi="Times New Roman" w:cs="Times New Roman"/>
          <w:sz w:val="28"/>
          <w:szCs w:val="28"/>
          <w:lang w:val="en-US"/>
        </w:rPr>
        <w:t>J Neuroinflammation</w:t>
      </w:r>
      <w:r w:rsidR="00560006" w:rsidRPr="00560006">
        <w:rPr>
          <w:rFonts w:ascii="Times New Roman" w:hAnsi="Times New Roman" w:cs="Times New Roman"/>
          <w:sz w:val="28"/>
          <w:szCs w:val="28"/>
          <w:lang w:val="en-US"/>
        </w:rPr>
        <w:t>. –</w:t>
      </w:r>
      <w:r w:rsidRPr="00560006">
        <w:rPr>
          <w:rFonts w:ascii="Times New Roman" w:hAnsi="Times New Roman" w:cs="Times New Roman"/>
          <w:sz w:val="28"/>
          <w:szCs w:val="28"/>
          <w:lang w:val="en-US"/>
        </w:rPr>
        <w:t xml:space="preserve"> 2016</w:t>
      </w:r>
      <w:r w:rsidR="00560006" w:rsidRPr="00560006">
        <w:rPr>
          <w:rFonts w:ascii="Times New Roman" w:hAnsi="Times New Roman" w:cs="Times New Roman"/>
          <w:sz w:val="28"/>
          <w:szCs w:val="28"/>
          <w:lang w:val="en-US"/>
        </w:rPr>
        <w:t xml:space="preserve">. - </w:t>
      </w:r>
      <w:r w:rsidR="00560006" w:rsidRPr="00F47175">
        <w:rPr>
          <w:rFonts w:ascii="Times New Roman" w:hAnsi="Times New Roman" w:cs="Times New Roman"/>
          <w:sz w:val="28"/>
          <w:szCs w:val="28"/>
          <w:lang w:val="en-US"/>
        </w:rPr>
        <w:t>Vol.</w:t>
      </w:r>
      <w:r w:rsidR="00560006" w:rsidRPr="00560006">
        <w:rPr>
          <w:rFonts w:ascii="Times New Roman" w:hAnsi="Times New Roman" w:cs="Times New Roman"/>
          <w:sz w:val="28"/>
          <w:szCs w:val="28"/>
          <w:lang w:val="en-US"/>
        </w:rPr>
        <w:t xml:space="preserve"> </w:t>
      </w:r>
      <w:r w:rsidRPr="00560006">
        <w:rPr>
          <w:rFonts w:ascii="Times New Roman" w:hAnsi="Times New Roman" w:cs="Times New Roman"/>
          <w:sz w:val="28"/>
          <w:szCs w:val="28"/>
          <w:lang w:val="en-US"/>
        </w:rPr>
        <w:t>13</w:t>
      </w:r>
      <w:r w:rsidR="00560006" w:rsidRPr="00560006">
        <w:rPr>
          <w:rFonts w:ascii="Times New Roman" w:hAnsi="Times New Roman" w:cs="Times New Roman"/>
          <w:sz w:val="28"/>
          <w:szCs w:val="28"/>
          <w:lang w:val="en-US"/>
        </w:rPr>
        <w:t>, №</w:t>
      </w:r>
      <w:r w:rsidRPr="00560006">
        <w:rPr>
          <w:rFonts w:ascii="Times New Roman" w:hAnsi="Times New Roman" w:cs="Times New Roman"/>
          <w:sz w:val="28"/>
          <w:szCs w:val="28"/>
          <w:lang w:val="en-US"/>
        </w:rPr>
        <w:t>1</w:t>
      </w:r>
      <w:r w:rsidR="00560006" w:rsidRPr="00560006">
        <w:rPr>
          <w:rFonts w:ascii="Times New Roman" w:hAnsi="Times New Roman" w:cs="Times New Roman"/>
          <w:sz w:val="28"/>
          <w:szCs w:val="28"/>
          <w:lang w:val="en-US"/>
        </w:rPr>
        <w:t xml:space="preserve">. – </w:t>
      </w:r>
      <w:r w:rsidR="00560006">
        <w:rPr>
          <w:rFonts w:ascii="Times New Roman" w:hAnsi="Times New Roman" w:cs="Times New Roman"/>
          <w:sz w:val="28"/>
          <w:szCs w:val="28"/>
        </w:rPr>
        <w:t>Р</w:t>
      </w:r>
      <w:r w:rsidR="00560006" w:rsidRPr="00560006">
        <w:rPr>
          <w:rFonts w:ascii="Times New Roman" w:hAnsi="Times New Roman" w:cs="Times New Roman"/>
          <w:sz w:val="28"/>
          <w:szCs w:val="28"/>
          <w:lang w:val="en-US"/>
        </w:rPr>
        <w:t>.</w:t>
      </w:r>
      <w:r w:rsidRPr="00560006">
        <w:rPr>
          <w:rFonts w:ascii="Times New Roman" w:hAnsi="Times New Roman" w:cs="Times New Roman"/>
          <w:sz w:val="28"/>
          <w:szCs w:val="28"/>
          <w:lang w:val="en-US"/>
        </w:rPr>
        <w:t xml:space="preserve"> 280. </w:t>
      </w:r>
      <w:r w:rsidR="00560006" w:rsidRPr="00560006">
        <w:rPr>
          <w:rFonts w:ascii="Times New Roman" w:hAnsi="Times New Roman" w:cs="Times New Roman"/>
          <w:sz w:val="28"/>
          <w:szCs w:val="28"/>
          <w:lang w:val="en-US"/>
        </w:rPr>
        <w:t xml:space="preserve"> </w:t>
      </w:r>
    </w:p>
    <w:p w14:paraId="0BF1224E" w14:textId="61CEFE44" w:rsidR="00F36017" w:rsidRPr="004947A9" w:rsidRDefault="00F36017" w:rsidP="00400A39">
      <w:pPr>
        <w:pStyle w:val="a4"/>
        <w:widowControl w:val="0"/>
        <w:numPr>
          <w:ilvl w:val="0"/>
          <w:numId w:val="43"/>
        </w:numPr>
        <w:tabs>
          <w:tab w:val="left" w:pos="1134"/>
          <w:tab w:val="left" w:pos="1541"/>
          <w:tab w:val="left" w:pos="1754"/>
          <w:tab w:val="left" w:pos="3134"/>
          <w:tab w:val="left" w:pos="4654"/>
          <w:tab w:val="left" w:pos="6081"/>
          <w:tab w:val="left" w:pos="7617"/>
          <w:tab w:val="left" w:pos="9015"/>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Brod S</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A. Review</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of</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approved</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z w:val="28"/>
          <w:szCs w:val="28"/>
          <w:lang w:val="en-US"/>
        </w:rPr>
        <w:t>NMO</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therapies</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based</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z w:val="28"/>
          <w:szCs w:val="28"/>
          <w:lang w:val="en-US"/>
        </w:rPr>
        <w:t>on</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mechanism</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of</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action,</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efficacy</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long- term</w:t>
      </w:r>
      <w:r w:rsidRPr="004947A9">
        <w:rPr>
          <w:rFonts w:ascii="Times New Roman" w:hAnsi="Times New Roman" w:cs="Times New Roman"/>
          <w:spacing w:val="63"/>
          <w:w w:val="150"/>
          <w:sz w:val="28"/>
          <w:szCs w:val="28"/>
          <w:lang w:val="en-US"/>
        </w:rPr>
        <w:t xml:space="preserve">  </w:t>
      </w:r>
      <w:r w:rsidRPr="004947A9">
        <w:rPr>
          <w:rFonts w:ascii="Times New Roman" w:hAnsi="Times New Roman" w:cs="Times New Roman"/>
          <w:sz w:val="28"/>
          <w:szCs w:val="28"/>
          <w:lang w:val="en-US"/>
        </w:rPr>
        <w:t>effects</w:t>
      </w:r>
      <w:r w:rsidR="00560006" w:rsidRPr="00560006">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Mult</w:t>
      </w:r>
      <w:r w:rsidRPr="004947A9">
        <w:rPr>
          <w:rFonts w:ascii="Times New Roman" w:hAnsi="Times New Roman" w:cs="Times New Roman"/>
          <w:spacing w:val="65"/>
          <w:w w:val="150"/>
          <w:sz w:val="28"/>
          <w:szCs w:val="28"/>
          <w:lang w:val="en-US"/>
        </w:rPr>
        <w:t xml:space="preserve">  </w:t>
      </w:r>
      <w:r w:rsidRPr="004947A9">
        <w:rPr>
          <w:rFonts w:ascii="Times New Roman" w:hAnsi="Times New Roman" w:cs="Times New Roman"/>
          <w:sz w:val="28"/>
          <w:szCs w:val="28"/>
          <w:lang w:val="en-US"/>
        </w:rPr>
        <w:t>Scler</w:t>
      </w:r>
      <w:r w:rsidRPr="004947A9">
        <w:rPr>
          <w:rFonts w:ascii="Times New Roman" w:hAnsi="Times New Roman" w:cs="Times New Roman"/>
          <w:spacing w:val="61"/>
          <w:w w:val="150"/>
          <w:sz w:val="28"/>
          <w:szCs w:val="28"/>
          <w:lang w:val="en-US"/>
        </w:rPr>
        <w:t xml:space="preserve">  </w:t>
      </w:r>
      <w:r w:rsidRPr="004947A9">
        <w:rPr>
          <w:rFonts w:ascii="Times New Roman" w:hAnsi="Times New Roman" w:cs="Times New Roman"/>
          <w:sz w:val="28"/>
          <w:szCs w:val="28"/>
          <w:lang w:val="en-US"/>
        </w:rPr>
        <w:t>Relat</w:t>
      </w:r>
      <w:r w:rsidRPr="004947A9">
        <w:rPr>
          <w:rFonts w:ascii="Times New Roman" w:hAnsi="Times New Roman" w:cs="Times New Roman"/>
          <w:spacing w:val="65"/>
          <w:w w:val="150"/>
          <w:sz w:val="28"/>
          <w:szCs w:val="28"/>
          <w:lang w:val="en-US"/>
        </w:rPr>
        <w:t xml:space="preserve">  </w:t>
      </w:r>
      <w:r w:rsidRPr="004947A9">
        <w:rPr>
          <w:rFonts w:ascii="Times New Roman" w:hAnsi="Times New Roman" w:cs="Times New Roman"/>
          <w:sz w:val="28"/>
          <w:szCs w:val="28"/>
          <w:lang w:val="en-US"/>
        </w:rPr>
        <w:t>Disord</w:t>
      </w:r>
      <w:r w:rsidR="00560006" w:rsidRPr="00560006">
        <w:rPr>
          <w:rFonts w:ascii="Times New Roman" w:hAnsi="Times New Roman" w:cs="Times New Roman"/>
          <w:sz w:val="28"/>
          <w:szCs w:val="28"/>
          <w:lang w:val="en-US"/>
        </w:rPr>
        <w:t>. –</w:t>
      </w:r>
      <w:r w:rsidR="00560006" w:rsidRPr="00560006">
        <w:rPr>
          <w:rFonts w:ascii="Times New Roman" w:hAnsi="Times New Roman" w:cs="Times New Roman"/>
          <w:spacing w:val="61"/>
          <w:w w:val="150"/>
          <w:sz w:val="28"/>
          <w:szCs w:val="28"/>
          <w:lang w:val="en-US"/>
        </w:rPr>
        <w:t xml:space="preserve"> </w:t>
      </w:r>
      <w:r w:rsidRPr="004947A9">
        <w:rPr>
          <w:rFonts w:ascii="Times New Roman" w:hAnsi="Times New Roman" w:cs="Times New Roman"/>
          <w:sz w:val="28"/>
          <w:szCs w:val="28"/>
          <w:lang w:val="en-US"/>
        </w:rPr>
        <w:t>2020</w:t>
      </w:r>
      <w:r w:rsidR="00560006" w:rsidRPr="00560006">
        <w:rPr>
          <w:rFonts w:ascii="Times New Roman" w:hAnsi="Times New Roman" w:cs="Times New Roman"/>
          <w:sz w:val="28"/>
          <w:szCs w:val="28"/>
          <w:lang w:val="en-US"/>
        </w:rPr>
        <w:t xml:space="preserve">. - </w:t>
      </w:r>
      <w:r w:rsidR="00560006"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46</w:t>
      </w:r>
      <w:r w:rsidR="00560006">
        <w:rPr>
          <w:rFonts w:ascii="Times New Roman" w:hAnsi="Times New Roman" w:cs="Times New Roman"/>
          <w:sz w:val="28"/>
          <w:szCs w:val="28"/>
        </w:rPr>
        <w:t>, №</w:t>
      </w:r>
      <w:r w:rsidRPr="004947A9">
        <w:rPr>
          <w:rFonts w:ascii="Times New Roman" w:hAnsi="Times New Roman" w:cs="Times New Roman"/>
          <w:sz w:val="28"/>
          <w:szCs w:val="28"/>
          <w:lang w:val="en-US"/>
        </w:rPr>
        <w:t>102538</w:t>
      </w:r>
      <w:r w:rsidR="00560006">
        <w:rPr>
          <w:rFonts w:ascii="Times New Roman" w:hAnsi="Times New Roman" w:cs="Times New Roman"/>
          <w:sz w:val="28"/>
          <w:szCs w:val="28"/>
        </w:rPr>
        <w:t>. – Р.</w:t>
      </w:r>
      <w:r w:rsidR="00612D8B">
        <w:rPr>
          <w:rFonts w:ascii="Times New Roman" w:hAnsi="Times New Roman" w:cs="Times New Roman"/>
          <w:spacing w:val="65"/>
          <w:w w:val="150"/>
          <w:sz w:val="28"/>
          <w:szCs w:val="28"/>
        </w:rPr>
        <w:t xml:space="preserve"> </w:t>
      </w:r>
      <w:r w:rsidRPr="004947A9">
        <w:rPr>
          <w:rFonts w:ascii="Times New Roman" w:hAnsi="Times New Roman" w:cs="Times New Roman"/>
          <w:spacing w:val="-2"/>
          <w:sz w:val="28"/>
          <w:szCs w:val="28"/>
          <w:lang w:val="en-US"/>
        </w:rPr>
        <w:t>102538</w:t>
      </w:r>
      <w:r w:rsidR="00560006">
        <w:rPr>
          <w:rFonts w:ascii="Times New Roman" w:hAnsi="Times New Roman" w:cs="Times New Roman"/>
          <w:spacing w:val="-2"/>
          <w:sz w:val="28"/>
          <w:szCs w:val="28"/>
        </w:rPr>
        <w:t>.</w:t>
      </w:r>
      <w:r w:rsidR="00560006" w:rsidRPr="00560006">
        <w:rPr>
          <w:rFonts w:ascii="Times New Roman" w:hAnsi="Times New Roman" w:cs="Times New Roman"/>
          <w:spacing w:val="-2"/>
          <w:sz w:val="28"/>
          <w:szCs w:val="28"/>
          <w:lang w:val="en-US"/>
        </w:rPr>
        <w:t xml:space="preserve"> </w:t>
      </w:r>
    </w:p>
    <w:p w14:paraId="598BD62C" w14:textId="0C8153D5" w:rsidR="00F36017" w:rsidRPr="00560006" w:rsidRDefault="00F36017" w:rsidP="00560006">
      <w:pPr>
        <w:pStyle w:val="a4"/>
        <w:widowControl w:val="0"/>
        <w:numPr>
          <w:ilvl w:val="0"/>
          <w:numId w:val="43"/>
        </w:numPr>
        <w:tabs>
          <w:tab w:val="left" w:pos="1134"/>
          <w:tab w:val="left" w:pos="1541"/>
          <w:tab w:val="left" w:pos="1754"/>
          <w:tab w:val="left" w:pos="3134"/>
          <w:tab w:val="left" w:pos="4654"/>
          <w:tab w:val="left" w:pos="6081"/>
          <w:tab w:val="left" w:pos="7617"/>
          <w:tab w:val="left" w:pos="9015"/>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Thompson A</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J</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Banwell B</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L</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Barkhof F</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et al. Diagnosis of multiple sclerosis: 2017</w:t>
      </w:r>
      <w:r w:rsidRPr="004947A9">
        <w:rPr>
          <w:rFonts w:ascii="Times New Roman" w:hAnsi="Times New Roman" w:cs="Times New Roman"/>
          <w:spacing w:val="80"/>
          <w:sz w:val="28"/>
          <w:szCs w:val="28"/>
          <w:lang w:val="en-US"/>
        </w:rPr>
        <w:t xml:space="preserve"> </w:t>
      </w:r>
      <w:r w:rsidRPr="004947A9">
        <w:rPr>
          <w:rFonts w:ascii="Times New Roman" w:hAnsi="Times New Roman" w:cs="Times New Roman"/>
          <w:sz w:val="28"/>
          <w:szCs w:val="28"/>
          <w:lang w:val="en-US"/>
        </w:rPr>
        <w:t>revisions</w:t>
      </w:r>
      <w:r w:rsidRPr="004947A9">
        <w:rPr>
          <w:rFonts w:ascii="Times New Roman" w:hAnsi="Times New Roman" w:cs="Times New Roman"/>
          <w:spacing w:val="80"/>
          <w:sz w:val="28"/>
          <w:szCs w:val="28"/>
          <w:lang w:val="en-US"/>
        </w:rPr>
        <w:t xml:space="preserve"> </w:t>
      </w:r>
      <w:r w:rsidRPr="004947A9">
        <w:rPr>
          <w:rFonts w:ascii="Times New Roman" w:hAnsi="Times New Roman" w:cs="Times New Roman"/>
          <w:sz w:val="28"/>
          <w:szCs w:val="28"/>
          <w:lang w:val="en-US"/>
        </w:rPr>
        <w:t>of</w:t>
      </w:r>
      <w:r w:rsidRPr="004947A9">
        <w:rPr>
          <w:rFonts w:ascii="Times New Roman" w:hAnsi="Times New Roman" w:cs="Times New Roman"/>
          <w:spacing w:val="80"/>
          <w:sz w:val="28"/>
          <w:szCs w:val="28"/>
          <w:lang w:val="en-US"/>
        </w:rPr>
        <w:t xml:space="preserve"> </w:t>
      </w:r>
      <w:r w:rsidRPr="004947A9">
        <w:rPr>
          <w:rFonts w:ascii="Times New Roman" w:hAnsi="Times New Roman" w:cs="Times New Roman"/>
          <w:sz w:val="28"/>
          <w:szCs w:val="28"/>
          <w:lang w:val="en-US"/>
        </w:rPr>
        <w:t>the</w:t>
      </w:r>
      <w:r w:rsidRPr="004947A9">
        <w:rPr>
          <w:rFonts w:ascii="Times New Roman" w:hAnsi="Times New Roman" w:cs="Times New Roman"/>
          <w:spacing w:val="80"/>
          <w:sz w:val="28"/>
          <w:szCs w:val="28"/>
          <w:lang w:val="en-US"/>
        </w:rPr>
        <w:t xml:space="preserve"> </w:t>
      </w:r>
      <w:r w:rsidRPr="004947A9">
        <w:rPr>
          <w:rFonts w:ascii="Times New Roman" w:hAnsi="Times New Roman" w:cs="Times New Roman"/>
          <w:sz w:val="28"/>
          <w:szCs w:val="28"/>
          <w:lang w:val="en-US"/>
        </w:rPr>
        <w:t>McDonald</w:t>
      </w:r>
      <w:r w:rsidRPr="004947A9">
        <w:rPr>
          <w:rFonts w:ascii="Times New Roman" w:hAnsi="Times New Roman" w:cs="Times New Roman"/>
          <w:spacing w:val="80"/>
          <w:sz w:val="28"/>
          <w:szCs w:val="28"/>
          <w:lang w:val="en-US"/>
        </w:rPr>
        <w:t xml:space="preserve"> </w:t>
      </w:r>
      <w:r w:rsidRPr="004947A9">
        <w:rPr>
          <w:rFonts w:ascii="Times New Roman" w:hAnsi="Times New Roman" w:cs="Times New Roman"/>
          <w:sz w:val="28"/>
          <w:szCs w:val="28"/>
          <w:lang w:val="en-US"/>
        </w:rPr>
        <w:t>criteria</w:t>
      </w:r>
      <w:r w:rsidR="00560006" w:rsidRPr="00560006">
        <w:rPr>
          <w:rFonts w:ascii="Times New Roman" w:hAnsi="Times New Roman" w:cs="Times New Roman"/>
          <w:sz w:val="28"/>
          <w:szCs w:val="28"/>
          <w:lang w:val="en-US"/>
        </w:rPr>
        <w:t xml:space="preserve"> //</w:t>
      </w:r>
      <w:r w:rsidRPr="004947A9">
        <w:rPr>
          <w:rFonts w:ascii="Times New Roman" w:hAnsi="Times New Roman" w:cs="Times New Roman"/>
          <w:spacing w:val="80"/>
          <w:sz w:val="28"/>
          <w:szCs w:val="28"/>
          <w:lang w:val="en-US"/>
        </w:rPr>
        <w:t xml:space="preserve"> </w:t>
      </w:r>
      <w:r w:rsidRPr="004947A9">
        <w:rPr>
          <w:rFonts w:ascii="Times New Roman" w:hAnsi="Times New Roman" w:cs="Times New Roman"/>
          <w:sz w:val="28"/>
          <w:szCs w:val="28"/>
          <w:lang w:val="en-US"/>
        </w:rPr>
        <w:t>Lancet</w:t>
      </w:r>
      <w:r w:rsidRPr="004947A9">
        <w:rPr>
          <w:rFonts w:ascii="Times New Roman" w:hAnsi="Times New Roman" w:cs="Times New Roman"/>
          <w:spacing w:val="80"/>
          <w:sz w:val="28"/>
          <w:szCs w:val="28"/>
          <w:lang w:val="en-US"/>
        </w:rPr>
        <w:t xml:space="preserve"> </w:t>
      </w:r>
      <w:r w:rsidRPr="004947A9">
        <w:rPr>
          <w:rFonts w:ascii="Times New Roman" w:hAnsi="Times New Roman" w:cs="Times New Roman"/>
          <w:sz w:val="28"/>
          <w:szCs w:val="28"/>
          <w:lang w:val="en-US"/>
        </w:rPr>
        <w:t>Neurol</w:t>
      </w:r>
      <w:r w:rsidR="00560006" w:rsidRPr="00560006">
        <w:rPr>
          <w:rFonts w:ascii="Times New Roman" w:hAnsi="Times New Roman" w:cs="Times New Roman"/>
          <w:sz w:val="28"/>
          <w:szCs w:val="28"/>
          <w:lang w:val="en-US"/>
        </w:rPr>
        <w:t>. –</w:t>
      </w:r>
      <w:r w:rsidRPr="004947A9">
        <w:rPr>
          <w:rFonts w:ascii="Times New Roman" w:hAnsi="Times New Roman" w:cs="Times New Roman"/>
          <w:spacing w:val="80"/>
          <w:sz w:val="28"/>
          <w:szCs w:val="28"/>
          <w:lang w:val="en-US"/>
        </w:rPr>
        <w:t xml:space="preserve"> </w:t>
      </w:r>
      <w:r w:rsidRPr="004947A9">
        <w:rPr>
          <w:rFonts w:ascii="Times New Roman" w:hAnsi="Times New Roman" w:cs="Times New Roman"/>
          <w:sz w:val="28"/>
          <w:szCs w:val="28"/>
          <w:lang w:val="en-US"/>
        </w:rPr>
        <w:t>2018</w:t>
      </w:r>
      <w:r w:rsidR="00560006" w:rsidRPr="00560006">
        <w:rPr>
          <w:rFonts w:ascii="Times New Roman" w:hAnsi="Times New Roman" w:cs="Times New Roman"/>
          <w:sz w:val="28"/>
          <w:szCs w:val="28"/>
          <w:lang w:val="en-US"/>
        </w:rPr>
        <w:t xml:space="preserve">. - </w:t>
      </w:r>
      <w:r w:rsidRPr="004947A9">
        <w:rPr>
          <w:rFonts w:ascii="Times New Roman" w:hAnsi="Times New Roman" w:cs="Times New Roman"/>
          <w:spacing w:val="80"/>
          <w:sz w:val="28"/>
          <w:szCs w:val="28"/>
          <w:lang w:val="en-US"/>
        </w:rPr>
        <w:t xml:space="preserve"> </w:t>
      </w:r>
      <w:r w:rsidR="00560006"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17</w:t>
      </w:r>
      <w:r w:rsidR="00560006">
        <w:rPr>
          <w:rFonts w:ascii="Times New Roman" w:hAnsi="Times New Roman" w:cs="Times New Roman"/>
          <w:sz w:val="28"/>
          <w:szCs w:val="28"/>
        </w:rPr>
        <w:t>, №</w:t>
      </w:r>
      <w:r w:rsidRPr="004947A9">
        <w:rPr>
          <w:rFonts w:ascii="Times New Roman" w:hAnsi="Times New Roman" w:cs="Times New Roman"/>
          <w:sz w:val="28"/>
          <w:szCs w:val="28"/>
          <w:lang w:val="en-US"/>
        </w:rPr>
        <w:t>2</w:t>
      </w:r>
      <w:r w:rsidR="00560006">
        <w:rPr>
          <w:rFonts w:ascii="Times New Roman" w:hAnsi="Times New Roman" w:cs="Times New Roman"/>
          <w:sz w:val="28"/>
          <w:szCs w:val="28"/>
        </w:rPr>
        <w:t>. -  Р</w:t>
      </w:r>
      <w:r w:rsidR="00560006" w:rsidRPr="00560006">
        <w:rPr>
          <w:rFonts w:ascii="Times New Roman" w:hAnsi="Times New Roman" w:cs="Times New Roman"/>
          <w:sz w:val="28"/>
          <w:szCs w:val="28"/>
        </w:rPr>
        <w:t xml:space="preserve">. </w:t>
      </w:r>
      <w:r w:rsidRPr="00560006">
        <w:rPr>
          <w:rFonts w:ascii="Times New Roman" w:hAnsi="Times New Roman" w:cs="Times New Roman"/>
          <w:spacing w:val="-2"/>
          <w:sz w:val="28"/>
          <w:szCs w:val="28"/>
          <w:lang w:val="en-US"/>
        </w:rPr>
        <w:t>162-</w:t>
      </w:r>
      <w:r w:rsidR="00560006">
        <w:rPr>
          <w:rFonts w:ascii="Times New Roman" w:hAnsi="Times New Roman" w:cs="Times New Roman"/>
          <w:spacing w:val="-2"/>
          <w:sz w:val="28"/>
          <w:szCs w:val="28"/>
        </w:rPr>
        <w:t>1</w:t>
      </w:r>
      <w:r w:rsidRPr="00560006">
        <w:rPr>
          <w:rFonts w:ascii="Times New Roman" w:hAnsi="Times New Roman" w:cs="Times New Roman"/>
          <w:spacing w:val="-5"/>
          <w:sz w:val="28"/>
          <w:szCs w:val="28"/>
          <w:lang w:val="en-US"/>
        </w:rPr>
        <w:t>73.</w:t>
      </w:r>
      <w:r w:rsidRPr="00560006">
        <w:rPr>
          <w:spacing w:val="-5"/>
          <w:lang w:val="en-US"/>
        </w:rPr>
        <w:t xml:space="preserve"> </w:t>
      </w:r>
      <w:r w:rsidR="00560006">
        <w:rPr>
          <w:spacing w:val="-2"/>
        </w:rPr>
        <w:t xml:space="preserve"> </w:t>
      </w:r>
      <w:r w:rsidRPr="00560006">
        <w:rPr>
          <w:spacing w:val="-6"/>
          <w:lang w:val="en-US"/>
        </w:rPr>
        <w:t xml:space="preserve"> </w:t>
      </w:r>
    </w:p>
    <w:p w14:paraId="64A42C73" w14:textId="0404290A"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Kuranov</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A</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B</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Vavilov</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M</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N</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Abil’dinova</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G</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Zh</w:t>
      </w:r>
      <w:r w:rsidR="00843CA3" w:rsidRPr="00843CA3">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et</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al.</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HLA</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Class</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II</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Genes</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in the Kazakh population</w:t>
      </w:r>
      <w:r w:rsidR="00560006" w:rsidRPr="0056000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Immunologiya</w:t>
      </w:r>
      <w:r w:rsidR="00560006" w:rsidRPr="00560006">
        <w:rPr>
          <w:rFonts w:ascii="Times New Roman" w:hAnsi="Times New Roman" w:cs="Times New Roman"/>
          <w:sz w:val="28"/>
          <w:szCs w:val="28"/>
          <w:lang w:val="en-US"/>
        </w:rPr>
        <w:t>. –</w:t>
      </w:r>
      <w:r w:rsidRPr="004947A9">
        <w:rPr>
          <w:rFonts w:ascii="Times New Roman" w:hAnsi="Times New Roman" w:cs="Times New Roman"/>
          <w:sz w:val="28"/>
          <w:szCs w:val="28"/>
          <w:lang w:val="en-US"/>
        </w:rPr>
        <w:t xml:space="preserve"> 2015</w:t>
      </w:r>
      <w:r w:rsidR="00560006" w:rsidRPr="00560006">
        <w:rPr>
          <w:rFonts w:ascii="Times New Roman" w:hAnsi="Times New Roman" w:cs="Times New Roman"/>
          <w:sz w:val="28"/>
          <w:szCs w:val="28"/>
          <w:lang w:val="en-US"/>
        </w:rPr>
        <w:t>. -</w:t>
      </w:r>
      <w:r w:rsidRPr="004947A9">
        <w:rPr>
          <w:rFonts w:ascii="Times New Roman" w:hAnsi="Times New Roman" w:cs="Times New Roman"/>
          <w:sz w:val="28"/>
          <w:szCs w:val="28"/>
          <w:lang w:val="en-US"/>
        </w:rPr>
        <w:t xml:space="preserve"> </w:t>
      </w:r>
      <w:r w:rsidR="00560006"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36</w:t>
      </w:r>
      <w:r w:rsidR="00560006">
        <w:rPr>
          <w:rFonts w:ascii="Times New Roman" w:hAnsi="Times New Roman" w:cs="Times New Roman"/>
          <w:sz w:val="28"/>
          <w:szCs w:val="28"/>
        </w:rPr>
        <w:t>, №</w:t>
      </w:r>
      <w:r w:rsidRPr="004947A9">
        <w:rPr>
          <w:rFonts w:ascii="Times New Roman" w:hAnsi="Times New Roman" w:cs="Times New Roman"/>
          <w:sz w:val="28"/>
          <w:szCs w:val="28"/>
          <w:lang w:val="en-US"/>
        </w:rPr>
        <w:t>3</w:t>
      </w:r>
      <w:r w:rsidR="00560006">
        <w:rPr>
          <w:rFonts w:ascii="Times New Roman" w:hAnsi="Times New Roman" w:cs="Times New Roman"/>
          <w:sz w:val="28"/>
          <w:szCs w:val="28"/>
        </w:rPr>
        <w:t>. – Р.</w:t>
      </w:r>
      <w:r w:rsidRPr="004947A9">
        <w:rPr>
          <w:rFonts w:ascii="Times New Roman" w:hAnsi="Times New Roman" w:cs="Times New Roman"/>
          <w:sz w:val="28"/>
          <w:szCs w:val="28"/>
          <w:lang w:val="en-US"/>
        </w:rPr>
        <w:t xml:space="preserve"> 132-</w:t>
      </w:r>
      <w:r w:rsidR="00560006">
        <w:rPr>
          <w:rFonts w:ascii="Times New Roman" w:hAnsi="Times New Roman" w:cs="Times New Roman"/>
          <w:sz w:val="28"/>
          <w:szCs w:val="28"/>
        </w:rPr>
        <w:t>13</w:t>
      </w:r>
      <w:r w:rsidRPr="004947A9">
        <w:rPr>
          <w:rFonts w:ascii="Times New Roman" w:hAnsi="Times New Roman" w:cs="Times New Roman"/>
          <w:sz w:val="28"/>
          <w:szCs w:val="28"/>
          <w:lang w:val="en-US"/>
        </w:rPr>
        <w:t>9.</w:t>
      </w:r>
    </w:p>
    <w:p w14:paraId="094A2926" w14:textId="585FE6A0"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Gontika M</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Skarlis C</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Artemiadis A</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xml:space="preserve"> et al. </w:t>
      </w:r>
      <w:r w:rsidRPr="004947A9">
        <w:rPr>
          <w:rFonts w:ascii="Times New Roman" w:hAnsi="Times New Roman" w:cs="Times New Roman"/>
          <w:sz w:val="28"/>
          <w:szCs w:val="28"/>
          <w:lang w:val="en-US"/>
        </w:rPr>
        <w:t>HLA-DRB1 allele impact on pediatric multiple sclerosis in a Hellenic cohort</w:t>
      </w:r>
      <w:r w:rsidR="00560006" w:rsidRPr="0056000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Mult Scler J Exp Transl Clin</w:t>
      </w:r>
      <w:r w:rsidR="00560006" w:rsidRPr="00560006">
        <w:rPr>
          <w:rFonts w:ascii="Times New Roman" w:hAnsi="Times New Roman" w:cs="Times New Roman"/>
          <w:sz w:val="28"/>
          <w:szCs w:val="28"/>
          <w:lang w:val="en-US"/>
        </w:rPr>
        <w:t xml:space="preserve">. </w:t>
      </w:r>
      <w:r w:rsidR="00560006">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2020</w:t>
      </w:r>
      <w:r w:rsidR="00560006" w:rsidRPr="00560006">
        <w:rPr>
          <w:rFonts w:ascii="Times New Roman" w:hAnsi="Times New Roman" w:cs="Times New Roman"/>
          <w:sz w:val="28"/>
          <w:szCs w:val="28"/>
          <w:lang w:val="en-US"/>
        </w:rPr>
        <w:t xml:space="preserve">. - </w:t>
      </w:r>
      <w:r w:rsidR="00560006"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6</w:t>
      </w:r>
      <w:r w:rsidR="00560006">
        <w:rPr>
          <w:rFonts w:ascii="Times New Roman" w:hAnsi="Times New Roman" w:cs="Times New Roman"/>
          <w:sz w:val="28"/>
          <w:szCs w:val="28"/>
        </w:rPr>
        <w:t>, №</w:t>
      </w:r>
      <w:r w:rsidRPr="004947A9">
        <w:rPr>
          <w:rFonts w:ascii="Times New Roman" w:hAnsi="Times New Roman" w:cs="Times New Roman"/>
          <w:sz w:val="28"/>
          <w:szCs w:val="28"/>
          <w:lang w:val="en-US"/>
        </w:rPr>
        <w:t>1</w:t>
      </w:r>
      <w:r w:rsidR="00560006">
        <w:rPr>
          <w:rFonts w:ascii="Times New Roman" w:hAnsi="Times New Roman" w:cs="Times New Roman"/>
          <w:sz w:val="28"/>
          <w:szCs w:val="28"/>
        </w:rPr>
        <w:t>. –</w:t>
      </w:r>
      <w:r w:rsidR="00A34394">
        <w:rPr>
          <w:rFonts w:ascii="Times New Roman" w:hAnsi="Times New Roman" w:cs="Times New Roman"/>
          <w:sz w:val="28"/>
          <w:szCs w:val="28"/>
        </w:rPr>
        <w:t xml:space="preserve"> Р.</w:t>
      </w:r>
      <w:r w:rsidR="00560006">
        <w:rPr>
          <w:rFonts w:ascii="Times New Roman" w:hAnsi="Times New Roman" w:cs="Times New Roman"/>
          <w:sz w:val="28"/>
          <w:szCs w:val="28"/>
        </w:rPr>
        <w:t xml:space="preserve"> 30-39.  </w:t>
      </w:r>
    </w:p>
    <w:p w14:paraId="7D194375" w14:textId="3DE27EA1" w:rsidR="00F36017" w:rsidRPr="00843CA3"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Idrissova Z</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Kolbaev M</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Galym A</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Boldyreva M. Predictors of development</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of</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juvenile</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multiple</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sclerosis</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in</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Kazakh</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population</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according</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to</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the</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DR- genes</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of</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Major</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Histocompatibility</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Complex</w:t>
      </w:r>
      <w:r w:rsidR="00560006" w:rsidRPr="00560006">
        <w:rPr>
          <w:rFonts w:ascii="Times New Roman" w:hAnsi="Times New Roman" w:cs="Times New Roman"/>
          <w:sz w:val="28"/>
          <w:szCs w:val="28"/>
          <w:lang w:val="en-US"/>
        </w:rPr>
        <w:t xml:space="preserve"> //</w:t>
      </w:r>
      <w:r w:rsidRPr="004947A9">
        <w:rPr>
          <w:rFonts w:ascii="Times New Roman" w:hAnsi="Times New Roman" w:cs="Times New Roman"/>
          <w:spacing w:val="-3"/>
          <w:sz w:val="28"/>
          <w:szCs w:val="28"/>
          <w:lang w:val="en-US"/>
        </w:rPr>
        <w:t xml:space="preserve"> </w:t>
      </w:r>
      <w:r w:rsidRPr="00843CA3">
        <w:rPr>
          <w:rFonts w:ascii="Times New Roman" w:hAnsi="Times New Roman" w:cs="Times New Roman"/>
          <w:sz w:val="28"/>
          <w:szCs w:val="28"/>
          <w:lang w:val="en-US"/>
        </w:rPr>
        <w:t>J</w:t>
      </w:r>
      <w:r w:rsidRPr="00843CA3">
        <w:rPr>
          <w:rFonts w:ascii="Times New Roman" w:hAnsi="Times New Roman" w:cs="Times New Roman"/>
          <w:spacing w:val="-1"/>
          <w:sz w:val="28"/>
          <w:szCs w:val="28"/>
          <w:lang w:val="en-US"/>
        </w:rPr>
        <w:t xml:space="preserve"> </w:t>
      </w:r>
      <w:r w:rsidRPr="00843CA3">
        <w:rPr>
          <w:rFonts w:ascii="Times New Roman" w:hAnsi="Times New Roman" w:cs="Times New Roman"/>
          <w:sz w:val="28"/>
          <w:szCs w:val="28"/>
          <w:lang w:val="en-US"/>
        </w:rPr>
        <w:t>Neurol</w:t>
      </w:r>
      <w:r w:rsidRPr="00843CA3">
        <w:rPr>
          <w:rFonts w:ascii="Times New Roman" w:hAnsi="Times New Roman" w:cs="Times New Roman"/>
          <w:spacing w:val="-5"/>
          <w:sz w:val="28"/>
          <w:szCs w:val="28"/>
          <w:lang w:val="en-US"/>
        </w:rPr>
        <w:t xml:space="preserve"> </w:t>
      </w:r>
      <w:r w:rsidRPr="00843CA3">
        <w:rPr>
          <w:rFonts w:ascii="Times New Roman" w:hAnsi="Times New Roman" w:cs="Times New Roman"/>
          <w:sz w:val="28"/>
          <w:szCs w:val="28"/>
          <w:lang w:val="en-US"/>
        </w:rPr>
        <w:t>Exp</w:t>
      </w:r>
      <w:r w:rsidRPr="00843CA3">
        <w:rPr>
          <w:rFonts w:ascii="Times New Roman" w:hAnsi="Times New Roman" w:cs="Times New Roman"/>
          <w:spacing w:val="-5"/>
          <w:sz w:val="28"/>
          <w:szCs w:val="28"/>
          <w:lang w:val="en-US"/>
        </w:rPr>
        <w:t xml:space="preserve"> </w:t>
      </w:r>
      <w:r w:rsidRPr="00843CA3">
        <w:rPr>
          <w:rFonts w:ascii="Times New Roman" w:hAnsi="Times New Roman" w:cs="Times New Roman"/>
          <w:sz w:val="28"/>
          <w:szCs w:val="28"/>
          <w:lang w:val="en-US"/>
        </w:rPr>
        <w:t>Neurosci</w:t>
      </w:r>
      <w:r w:rsidR="00560006" w:rsidRPr="00560006">
        <w:rPr>
          <w:rFonts w:ascii="Times New Roman" w:hAnsi="Times New Roman" w:cs="Times New Roman"/>
          <w:sz w:val="28"/>
          <w:szCs w:val="28"/>
          <w:lang w:val="en-US"/>
        </w:rPr>
        <w:t>. –</w:t>
      </w:r>
      <w:r w:rsidRPr="00843CA3">
        <w:rPr>
          <w:rFonts w:ascii="Times New Roman" w:hAnsi="Times New Roman" w:cs="Times New Roman"/>
          <w:spacing w:val="-1"/>
          <w:sz w:val="28"/>
          <w:szCs w:val="28"/>
          <w:lang w:val="en-US"/>
        </w:rPr>
        <w:t xml:space="preserve"> </w:t>
      </w:r>
      <w:r w:rsidRPr="00843CA3">
        <w:rPr>
          <w:rFonts w:ascii="Times New Roman" w:hAnsi="Times New Roman" w:cs="Times New Roman"/>
          <w:sz w:val="28"/>
          <w:szCs w:val="28"/>
          <w:lang w:val="en-US"/>
        </w:rPr>
        <w:t>2018</w:t>
      </w:r>
      <w:r w:rsidR="00560006" w:rsidRPr="00560006">
        <w:rPr>
          <w:rFonts w:ascii="Times New Roman" w:hAnsi="Times New Roman" w:cs="Times New Roman"/>
          <w:sz w:val="28"/>
          <w:szCs w:val="28"/>
          <w:lang w:val="en-US"/>
        </w:rPr>
        <w:t xml:space="preserve">. - </w:t>
      </w:r>
      <w:r w:rsidR="00560006" w:rsidRPr="00F47175">
        <w:rPr>
          <w:rFonts w:ascii="Times New Roman" w:hAnsi="Times New Roman" w:cs="Times New Roman"/>
          <w:sz w:val="28"/>
          <w:szCs w:val="28"/>
          <w:lang w:val="en-US"/>
        </w:rPr>
        <w:t xml:space="preserve">Vol.  </w:t>
      </w:r>
      <w:r w:rsidRPr="00843CA3">
        <w:rPr>
          <w:rFonts w:ascii="Times New Roman" w:hAnsi="Times New Roman" w:cs="Times New Roman"/>
          <w:sz w:val="28"/>
          <w:szCs w:val="28"/>
          <w:lang w:val="en-US"/>
        </w:rPr>
        <w:t>4</w:t>
      </w:r>
      <w:r w:rsidR="00560006">
        <w:rPr>
          <w:rFonts w:ascii="Times New Roman" w:hAnsi="Times New Roman" w:cs="Times New Roman"/>
          <w:sz w:val="28"/>
          <w:szCs w:val="28"/>
        </w:rPr>
        <w:t>, №</w:t>
      </w:r>
      <w:r w:rsidRPr="00843CA3">
        <w:rPr>
          <w:rFonts w:ascii="Times New Roman" w:hAnsi="Times New Roman" w:cs="Times New Roman"/>
          <w:sz w:val="28"/>
          <w:szCs w:val="28"/>
          <w:lang w:val="en-US"/>
        </w:rPr>
        <w:t>2</w:t>
      </w:r>
      <w:r w:rsidR="00560006">
        <w:rPr>
          <w:rFonts w:ascii="Times New Roman" w:hAnsi="Times New Roman" w:cs="Times New Roman"/>
          <w:sz w:val="28"/>
          <w:szCs w:val="28"/>
        </w:rPr>
        <w:t>. – Р.</w:t>
      </w:r>
      <w:r w:rsidRPr="00843CA3">
        <w:rPr>
          <w:rFonts w:ascii="Times New Roman" w:hAnsi="Times New Roman" w:cs="Times New Roman"/>
          <w:spacing w:val="-1"/>
          <w:sz w:val="28"/>
          <w:szCs w:val="28"/>
          <w:lang w:val="en-US"/>
        </w:rPr>
        <w:t xml:space="preserve"> </w:t>
      </w:r>
      <w:r w:rsidRPr="00843CA3">
        <w:rPr>
          <w:rFonts w:ascii="Times New Roman" w:hAnsi="Times New Roman" w:cs="Times New Roman"/>
          <w:sz w:val="28"/>
          <w:szCs w:val="28"/>
          <w:lang w:val="en-US"/>
        </w:rPr>
        <w:t>30-</w:t>
      </w:r>
      <w:r w:rsidR="00560006">
        <w:rPr>
          <w:rFonts w:ascii="Times New Roman" w:hAnsi="Times New Roman" w:cs="Times New Roman"/>
          <w:sz w:val="28"/>
          <w:szCs w:val="28"/>
        </w:rPr>
        <w:t>3</w:t>
      </w:r>
      <w:r w:rsidRPr="00843CA3">
        <w:rPr>
          <w:rFonts w:ascii="Times New Roman" w:hAnsi="Times New Roman" w:cs="Times New Roman"/>
          <w:sz w:val="28"/>
          <w:szCs w:val="28"/>
          <w:lang w:val="en-US"/>
        </w:rPr>
        <w:t xml:space="preserve">5. </w:t>
      </w:r>
      <w:r w:rsidR="00560006">
        <w:rPr>
          <w:rFonts w:ascii="Times New Roman" w:hAnsi="Times New Roman" w:cs="Times New Roman"/>
          <w:spacing w:val="-2"/>
          <w:sz w:val="28"/>
          <w:szCs w:val="28"/>
        </w:rPr>
        <w:t xml:space="preserve"> </w:t>
      </w:r>
    </w:p>
    <w:p w14:paraId="5B37636E" w14:textId="721F69D4" w:rsidR="00F36017" w:rsidRPr="00560006" w:rsidRDefault="00F36017" w:rsidP="00560006">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Furukawa H</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Kawasaki A</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Oka S</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et al. Human leukocyte antigens and </w:t>
      </w:r>
      <w:r w:rsidRPr="004947A9">
        <w:rPr>
          <w:rFonts w:ascii="Times New Roman" w:hAnsi="Times New Roman" w:cs="Times New Roman"/>
          <w:spacing w:val="-2"/>
          <w:sz w:val="28"/>
          <w:szCs w:val="28"/>
          <w:lang w:val="en-US"/>
        </w:rPr>
        <w:t>systemic</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pacing w:val="-2"/>
          <w:sz w:val="28"/>
          <w:szCs w:val="28"/>
          <w:lang w:val="en-US"/>
        </w:rPr>
        <w:t>lupus</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pacing w:val="-2"/>
          <w:sz w:val="28"/>
          <w:szCs w:val="28"/>
          <w:lang w:val="en-US"/>
        </w:rPr>
        <w:t>erythematosus:</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pacing w:val="-2"/>
          <w:sz w:val="28"/>
          <w:szCs w:val="28"/>
          <w:lang w:val="en-US"/>
        </w:rPr>
        <w:t>A</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pacing w:val="-2"/>
          <w:sz w:val="28"/>
          <w:szCs w:val="28"/>
          <w:lang w:val="en-US"/>
        </w:rPr>
        <w:t>protective</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pacing w:val="-2"/>
          <w:sz w:val="28"/>
          <w:szCs w:val="28"/>
          <w:lang w:val="en-US"/>
        </w:rPr>
        <w:t>role</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pacing w:val="-2"/>
          <w:sz w:val="28"/>
          <w:szCs w:val="28"/>
          <w:lang w:val="en-US"/>
        </w:rPr>
        <w:t>for</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pacing w:val="-2"/>
          <w:sz w:val="28"/>
          <w:szCs w:val="28"/>
          <w:lang w:val="en-US"/>
        </w:rPr>
        <w:t>the</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pacing w:val="-2"/>
          <w:sz w:val="28"/>
          <w:szCs w:val="28"/>
          <w:lang w:val="en-US"/>
        </w:rPr>
        <w:t>HLA-DR6</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pacing w:val="-2"/>
          <w:sz w:val="28"/>
          <w:szCs w:val="28"/>
          <w:lang w:val="en-US"/>
        </w:rPr>
        <w:t>alleles</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pacing w:val="-2"/>
          <w:sz w:val="28"/>
          <w:szCs w:val="28"/>
          <w:lang w:val="en-US"/>
        </w:rPr>
        <w:t xml:space="preserve">DRB1*13:02 </w:t>
      </w:r>
      <w:r w:rsidRPr="004947A9">
        <w:rPr>
          <w:rFonts w:ascii="Times New Roman" w:hAnsi="Times New Roman" w:cs="Times New Roman"/>
          <w:sz w:val="28"/>
          <w:szCs w:val="28"/>
          <w:lang w:val="en-US"/>
        </w:rPr>
        <w:t>and</w:t>
      </w:r>
      <w:r w:rsidRPr="004947A9">
        <w:rPr>
          <w:rFonts w:ascii="Times New Roman" w:hAnsi="Times New Roman" w:cs="Times New Roman"/>
          <w:spacing w:val="80"/>
          <w:sz w:val="28"/>
          <w:szCs w:val="28"/>
          <w:lang w:val="en-US"/>
        </w:rPr>
        <w:t xml:space="preserve"> </w:t>
      </w:r>
      <w:r w:rsidRPr="004947A9">
        <w:rPr>
          <w:rFonts w:ascii="Times New Roman" w:hAnsi="Times New Roman" w:cs="Times New Roman"/>
          <w:sz w:val="28"/>
          <w:szCs w:val="28"/>
          <w:lang w:val="en-US"/>
        </w:rPr>
        <w:t>*14:03</w:t>
      </w:r>
      <w:r w:rsidR="00560006" w:rsidRPr="00560006">
        <w:rPr>
          <w:rFonts w:ascii="Times New Roman" w:hAnsi="Times New Roman" w:cs="Times New Roman"/>
          <w:sz w:val="28"/>
          <w:szCs w:val="28"/>
          <w:lang w:val="en-US"/>
        </w:rPr>
        <w:t xml:space="preserve">   //</w:t>
      </w:r>
      <w:r w:rsidRPr="004947A9">
        <w:rPr>
          <w:rFonts w:ascii="Times New Roman" w:hAnsi="Times New Roman" w:cs="Times New Roman"/>
          <w:spacing w:val="80"/>
          <w:sz w:val="28"/>
          <w:szCs w:val="28"/>
          <w:lang w:val="en-US"/>
        </w:rPr>
        <w:t xml:space="preserve"> </w:t>
      </w:r>
      <w:r w:rsidRPr="004947A9">
        <w:rPr>
          <w:rFonts w:ascii="Times New Roman" w:hAnsi="Times New Roman" w:cs="Times New Roman"/>
          <w:sz w:val="28"/>
          <w:szCs w:val="28"/>
          <w:lang w:val="en-US"/>
        </w:rPr>
        <w:t>PLoS</w:t>
      </w:r>
      <w:r w:rsidRPr="004947A9">
        <w:rPr>
          <w:rFonts w:ascii="Times New Roman" w:hAnsi="Times New Roman" w:cs="Times New Roman"/>
          <w:spacing w:val="80"/>
          <w:sz w:val="28"/>
          <w:szCs w:val="28"/>
          <w:lang w:val="en-US"/>
        </w:rPr>
        <w:t xml:space="preserve"> </w:t>
      </w:r>
      <w:r w:rsidRPr="004947A9">
        <w:rPr>
          <w:rFonts w:ascii="Times New Roman" w:hAnsi="Times New Roman" w:cs="Times New Roman"/>
          <w:sz w:val="28"/>
          <w:szCs w:val="28"/>
          <w:lang w:val="en-US"/>
        </w:rPr>
        <w:t>One</w:t>
      </w:r>
      <w:r w:rsidR="00560006" w:rsidRPr="00560006">
        <w:rPr>
          <w:rFonts w:ascii="Times New Roman" w:hAnsi="Times New Roman" w:cs="Times New Roman"/>
          <w:spacing w:val="80"/>
          <w:sz w:val="28"/>
          <w:szCs w:val="28"/>
          <w:lang w:val="en-US"/>
        </w:rPr>
        <w:t>.–</w:t>
      </w:r>
      <w:r w:rsidRPr="004947A9">
        <w:rPr>
          <w:rFonts w:ascii="Times New Roman" w:hAnsi="Times New Roman" w:cs="Times New Roman"/>
          <w:sz w:val="28"/>
          <w:szCs w:val="28"/>
          <w:lang w:val="en-US"/>
        </w:rPr>
        <w:t>2014</w:t>
      </w:r>
      <w:r w:rsidR="00560006" w:rsidRPr="00560006">
        <w:rPr>
          <w:rFonts w:ascii="Times New Roman" w:hAnsi="Times New Roman" w:cs="Times New Roman"/>
          <w:sz w:val="28"/>
          <w:szCs w:val="28"/>
          <w:lang w:val="en-US"/>
        </w:rPr>
        <w:t xml:space="preserve">. - </w:t>
      </w:r>
      <w:r w:rsidR="00560006"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9</w:t>
      </w:r>
      <w:r w:rsidR="00560006" w:rsidRPr="00560006">
        <w:rPr>
          <w:rFonts w:ascii="Times New Roman" w:hAnsi="Times New Roman" w:cs="Times New Roman"/>
          <w:sz w:val="28"/>
          <w:szCs w:val="28"/>
          <w:lang w:val="en-US"/>
        </w:rPr>
        <w:t>, №</w:t>
      </w:r>
      <w:r w:rsidRPr="004947A9">
        <w:rPr>
          <w:rFonts w:ascii="Times New Roman" w:hAnsi="Times New Roman" w:cs="Times New Roman"/>
          <w:sz w:val="28"/>
          <w:szCs w:val="28"/>
          <w:lang w:val="en-US"/>
        </w:rPr>
        <w:t>2</w:t>
      </w:r>
      <w:r w:rsidR="00560006" w:rsidRPr="00560006">
        <w:rPr>
          <w:rFonts w:ascii="Times New Roman" w:hAnsi="Times New Roman" w:cs="Times New Roman"/>
          <w:sz w:val="28"/>
          <w:szCs w:val="28"/>
          <w:lang w:val="en-US"/>
        </w:rPr>
        <w:t xml:space="preserve">.  - </w:t>
      </w:r>
      <w:r w:rsidR="00560006">
        <w:rPr>
          <w:rFonts w:ascii="Times New Roman" w:hAnsi="Times New Roman" w:cs="Times New Roman"/>
          <w:sz w:val="28"/>
          <w:szCs w:val="28"/>
        </w:rPr>
        <w:t>Р</w:t>
      </w:r>
      <w:r w:rsidR="00560006" w:rsidRPr="00560006">
        <w:rPr>
          <w:rFonts w:ascii="Times New Roman" w:hAnsi="Times New Roman" w:cs="Times New Roman"/>
          <w:sz w:val="28"/>
          <w:szCs w:val="28"/>
          <w:lang w:val="en-US"/>
        </w:rPr>
        <w:t>.</w:t>
      </w:r>
      <w:r w:rsidR="00560006" w:rsidRPr="00560006">
        <w:rPr>
          <w:rFonts w:ascii="Times New Roman" w:hAnsi="Times New Roman" w:cs="Times New Roman"/>
          <w:spacing w:val="65"/>
          <w:w w:val="150"/>
          <w:sz w:val="28"/>
          <w:szCs w:val="28"/>
          <w:lang w:val="en-US"/>
        </w:rPr>
        <w:t xml:space="preserve"> </w:t>
      </w:r>
      <w:r w:rsidRPr="004947A9">
        <w:rPr>
          <w:rFonts w:ascii="Times New Roman" w:hAnsi="Times New Roman" w:cs="Times New Roman"/>
          <w:sz w:val="28"/>
          <w:szCs w:val="28"/>
          <w:lang w:val="en-US"/>
        </w:rPr>
        <w:t>87792.</w:t>
      </w:r>
    </w:p>
    <w:p w14:paraId="797337C3" w14:textId="3A2BE4D3" w:rsidR="0063452C"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Zipp</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F</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Oh</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J</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Fragoso</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Y</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D</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Waubant</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E.</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Implementing</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the</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z w:val="28"/>
          <w:szCs w:val="28"/>
          <w:lang w:val="en-US"/>
        </w:rPr>
        <w:t>2017</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McDonald criteria for the diagnosis of multiple sclerosis</w:t>
      </w:r>
      <w:r w:rsidR="00560006" w:rsidRPr="0056000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Nat Rev Neurol. </w:t>
      </w:r>
      <w:r w:rsidR="00560006" w:rsidRPr="0056000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2019</w:t>
      </w:r>
      <w:r w:rsidR="00560006" w:rsidRPr="00560006">
        <w:rPr>
          <w:rFonts w:ascii="Times New Roman" w:hAnsi="Times New Roman" w:cs="Times New Roman"/>
          <w:sz w:val="28"/>
          <w:szCs w:val="28"/>
          <w:lang w:val="en-US"/>
        </w:rPr>
        <w:t xml:space="preserve">. - </w:t>
      </w:r>
      <w:r w:rsidR="00560006"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15</w:t>
      </w:r>
      <w:r w:rsidR="00560006" w:rsidRPr="00A34394">
        <w:rPr>
          <w:rFonts w:ascii="Times New Roman" w:hAnsi="Times New Roman" w:cs="Times New Roman"/>
          <w:sz w:val="28"/>
          <w:szCs w:val="28"/>
          <w:lang w:val="en-US"/>
        </w:rPr>
        <w:t>, №</w:t>
      </w:r>
      <w:r w:rsidRPr="004947A9">
        <w:rPr>
          <w:rFonts w:ascii="Times New Roman" w:hAnsi="Times New Roman" w:cs="Times New Roman"/>
          <w:sz w:val="28"/>
          <w:szCs w:val="28"/>
          <w:lang w:val="en-US"/>
        </w:rPr>
        <w:t>8</w:t>
      </w:r>
      <w:r w:rsidR="00560006" w:rsidRPr="00A34394">
        <w:rPr>
          <w:rFonts w:ascii="Times New Roman" w:hAnsi="Times New Roman" w:cs="Times New Roman"/>
          <w:sz w:val="28"/>
          <w:szCs w:val="28"/>
          <w:lang w:val="en-US"/>
        </w:rPr>
        <w:t xml:space="preserve">. - </w:t>
      </w:r>
      <w:r w:rsidR="00560006">
        <w:rPr>
          <w:rFonts w:ascii="Times New Roman" w:hAnsi="Times New Roman" w:cs="Times New Roman"/>
          <w:sz w:val="28"/>
          <w:szCs w:val="28"/>
        </w:rPr>
        <w:t>Р</w:t>
      </w:r>
      <w:r w:rsidR="00560006" w:rsidRPr="00A34394">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441- </w:t>
      </w:r>
      <w:r w:rsidRPr="004947A9">
        <w:rPr>
          <w:rFonts w:ascii="Times New Roman" w:hAnsi="Times New Roman" w:cs="Times New Roman"/>
          <w:spacing w:val="-4"/>
          <w:sz w:val="28"/>
          <w:szCs w:val="28"/>
          <w:lang w:val="en-US"/>
        </w:rPr>
        <w:t>445.</w:t>
      </w:r>
    </w:p>
    <w:p w14:paraId="2EF6C6CB" w14:textId="12656CA0" w:rsidR="00F36017" w:rsidRPr="00843CA3"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lastRenderedPageBreak/>
        <w:t>O'Gorman C</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Lin R</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Stankovich J</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Broadley S</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A. Modelling genetic susceptibility</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to</w:t>
      </w:r>
      <w:r w:rsidRPr="004947A9">
        <w:rPr>
          <w:rFonts w:ascii="Times New Roman" w:hAnsi="Times New Roman" w:cs="Times New Roman"/>
          <w:sz w:val="28"/>
          <w:szCs w:val="28"/>
          <w:lang w:val="en-US"/>
        </w:rPr>
        <w:tab/>
      </w:r>
      <w:r w:rsidRPr="004947A9">
        <w:rPr>
          <w:rFonts w:ascii="Times New Roman" w:hAnsi="Times New Roman" w:cs="Times New Roman"/>
          <w:spacing w:val="-2"/>
          <w:sz w:val="28"/>
          <w:szCs w:val="28"/>
          <w:lang w:val="en-US"/>
        </w:rPr>
        <w:t>multiple</w:t>
      </w:r>
      <w:r w:rsidRPr="004947A9">
        <w:rPr>
          <w:rFonts w:ascii="Times New Roman" w:hAnsi="Times New Roman" w:cs="Times New Roman"/>
          <w:sz w:val="28"/>
          <w:szCs w:val="28"/>
          <w:lang w:val="en-US"/>
        </w:rPr>
        <w:tab/>
      </w:r>
      <w:r w:rsidRPr="004947A9">
        <w:rPr>
          <w:rFonts w:ascii="Times New Roman" w:hAnsi="Times New Roman" w:cs="Times New Roman"/>
          <w:spacing w:val="-2"/>
          <w:sz w:val="28"/>
          <w:szCs w:val="28"/>
          <w:lang w:val="en-US"/>
        </w:rPr>
        <w:t>sclerosis</w:t>
      </w:r>
      <w:r w:rsidR="0063452C" w:rsidRPr="004947A9">
        <w:rPr>
          <w:rFonts w:ascii="Times New Roman" w:hAnsi="Times New Roman" w:cs="Times New Roman"/>
          <w:spacing w:val="-2"/>
          <w:sz w:val="28"/>
          <w:szCs w:val="28"/>
          <w:lang w:val="en-US"/>
        </w:rPr>
        <w:t xml:space="preserve"> </w:t>
      </w:r>
      <w:r w:rsidRPr="004947A9">
        <w:rPr>
          <w:rFonts w:ascii="Times New Roman" w:hAnsi="Times New Roman" w:cs="Times New Roman"/>
          <w:spacing w:val="-4"/>
          <w:sz w:val="28"/>
          <w:szCs w:val="28"/>
          <w:lang w:val="en-US"/>
        </w:rPr>
        <w:t>with</w:t>
      </w:r>
      <w:r w:rsidR="0063452C" w:rsidRPr="004947A9">
        <w:rPr>
          <w:rFonts w:ascii="Times New Roman" w:hAnsi="Times New Roman" w:cs="Times New Roman"/>
          <w:sz w:val="28"/>
          <w:szCs w:val="28"/>
          <w:lang w:val="en-US"/>
        </w:rPr>
        <w:t xml:space="preserve"> </w:t>
      </w:r>
      <w:r w:rsidRPr="004947A9">
        <w:rPr>
          <w:rFonts w:ascii="Times New Roman" w:hAnsi="Times New Roman" w:cs="Times New Roman"/>
          <w:spacing w:val="-2"/>
          <w:sz w:val="28"/>
          <w:szCs w:val="28"/>
          <w:lang w:val="en-US"/>
        </w:rPr>
        <w:t xml:space="preserve">family </w:t>
      </w:r>
      <w:r w:rsidRPr="004947A9">
        <w:rPr>
          <w:rFonts w:ascii="Times New Roman" w:hAnsi="Times New Roman" w:cs="Times New Roman"/>
          <w:sz w:val="28"/>
          <w:szCs w:val="28"/>
          <w:lang w:val="en-US"/>
        </w:rPr>
        <w:t>data</w:t>
      </w:r>
      <w:r w:rsidR="00560006" w:rsidRPr="0056000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Neuroepidemiology.</w:t>
      </w:r>
      <w:r w:rsidR="00560006" w:rsidRPr="0056000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2013</w:t>
      </w:r>
      <w:r w:rsidR="00560006" w:rsidRPr="00560006">
        <w:rPr>
          <w:rFonts w:ascii="Times New Roman" w:hAnsi="Times New Roman" w:cs="Times New Roman"/>
          <w:sz w:val="28"/>
          <w:szCs w:val="28"/>
          <w:lang w:val="en-US"/>
        </w:rPr>
        <w:t xml:space="preserve">. - </w:t>
      </w:r>
      <w:r w:rsidR="00560006"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40</w:t>
      </w:r>
      <w:r w:rsidR="00560006">
        <w:rPr>
          <w:rFonts w:ascii="Times New Roman" w:hAnsi="Times New Roman" w:cs="Times New Roman"/>
          <w:sz w:val="28"/>
          <w:szCs w:val="28"/>
        </w:rPr>
        <w:t>, №</w:t>
      </w:r>
      <w:r w:rsidRPr="004947A9">
        <w:rPr>
          <w:rFonts w:ascii="Times New Roman" w:hAnsi="Times New Roman" w:cs="Times New Roman"/>
          <w:sz w:val="28"/>
          <w:szCs w:val="28"/>
          <w:lang w:val="en-US"/>
        </w:rPr>
        <w:t>1</w:t>
      </w:r>
      <w:r w:rsidR="00560006">
        <w:rPr>
          <w:rFonts w:ascii="Times New Roman" w:hAnsi="Times New Roman" w:cs="Times New Roman"/>
          <w:sz w:val="28"/>
          <w:szCs w:val="28"/>
        </w:rPr>
        <w:t xml:space="preserve">. – Р. </w:t>
      </w:r>
      <w:r w:rsidRPr="004947A9">
        <w:rPr>
          <w:rFonts w:ascii="Times New Roman" w:hAnsi="Times New Roman" w:cs="Times New Roman"/>
          <w:sz w:val="28"/>
          <w:szCs w:val="28"/>
          <w:lang w:val="en-US"/>
        </w:rPr>
        <w:t>1-12.</w:t>
      </w:r>
    </w:p>
    <w:p w14:paraId="4C352174" w14:textId="71EDC47B" w:rsidR="00F36017" w:rsidRPr="00843CA3"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Westerlind H</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Ramanujam R</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Uvehag D</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Kuja-Halkola R</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Boman M</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Bottai M</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Lichtenstein P</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Hillert J. Modest familial risks for multiple sclerosis: a registry- based study of the population of Sweden</w:t>
      </w:r>
      <w:r w:rsidR="00560006" w:rsidRPr="0056000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843CA3">
        <w:rPr>
          <w:rFonts w:ascii="Times New Roman" w:hAnsi="Times New Roman" w:cs="Times New Roman"/>
          <w:sz w:val="28"/>
          <w:szCs w:val="28"/>
          <w:lang w:val="en-US"/>
        </w:rPr>
        <w:t xml:space="preserve">Brain. </w:t>
      </w:r>
      <w:r w:rsidR="00560006" w:rsidRPr="00560006">
        <w:rPr>
          <w:rFonts w:ascii="Times New Roman" w:hAnsi="Times New Roman" w:cs="Times New Roman"/>
          <w:sz w:val="28"/>
          <w:szCs w:val="28"/>
          <w:lang w:val="en-US"/>
        </w:rPr>
        <w:t xml:space="preserve"> </w:t>
      </w:r>
      <w:r w:rsidR="00560006">
        <w:rPr>
          <w:rFonts w:ascii="Times New Roman" w:hAnsi="Times New Roman" w:cs="Times New Roman"/>
          <w:sz w:val="28"/>
          <w:szCs w:val="28"/>
        </w:rPr>
        <w:t xml:space="preserve">– </w:t>
      </w:r>
      <w:r w:rsidRPr="00843CA3">
        <w:rPr>
          <w:rFonts w:ascii="Times New Roman" w:hAnsi="Times New Roman" w:cs="Times New Roman"/>
          <w:sz w:val="28"/>
          <w:szCs w:val="28"/>
          <w:lang w:val="en-US"/>
        </w:rPr>
        <w:t>2014</w:t>
      </w:r>
      <w:r w:rsidR="00560006">
        <w:rPr>
          <w:rFonts w:ascii="Times New Roman" w:hAnsi="Times New Roman" w:cs="Times New Roman"/>
          <w:sz w:val="28"/>
          <w:szCs w:val="28"/>
        </w:rPr>
        <w:t xml:space="preserve">. - </w:t>
      </w:r>
      <w:r w:rsidR="00560006" w:rsidRPr="00F47175">
        <w:rPr>
          <w:rFonts w:ascii="Times New Roman" w:hAnsi="Times New Roman" w:cs="Times New Roman"/>
          <w:sz w:val="28"/>
          <w:szCs w:val="28"/>
          <w:lang w:val="en-US"/>
        </w:rPr>
        <w:t xml:space="preserve">Vol.  </w:t>
      </w:r>
      <w:r w:rsidRPr="00843CA3">
        <w:rPr>
          <w:rFonts w:ascii="Times New Roman" w:hAnsi="Times New Roman" w:cs="Times New Roman"/>
          <w:sz w:val="28"/>
          <w:szCs w:val="28"/>
          <w:lang w:val="en-US"/>
        </w:rPr>
        <w:t>137</w:t>
      </w:r>
      <w:r w:rsidR="00560006">
        <w:rPr>
          <w:rFonts w:ascii="Times New Roman" w:hAnsi="Times New Roman" w:cs="Times New Roman"/>
          <w:sz w:val="28"/>
          <w:szCs w:val="28"/>
        </w:rPr>
        <w:t>,</w:t>
      </w:r>
      <w:r w:rsidRPr="00843CA3">
        <w:rPr>
          <w:rFonts w:ascii="Times New Roman" w:hAnsi="Times New Roman" w:cs="Times New Roman"/>
          <w:sz w:val="28"/>
          <w:szCs w:val="28"/>
          <w:lang w:val="en-US"/>
        </w:rPr>
        <w:t xml:space="preserve"> </w:t>
      </w:r>
      <w:r w:rsidR="00560006">
        <w:rPr>
          <w:rFonts w:ascii="Times New Roman" w:hAnsi="Times New Roman" w:cs="Times New Roman"/>
          <w:sz w:val="28"/>
          <w:szCs w:val="28"/>
        </w:rPr>
        <w:t>№</w:t>
      </w:r>
      <w:r w:rsidRPr="00843CA3">
        <w:rPr>
          <w:rFonts w:ascii="Times New Roman" w:hAnsi="Times New Roman" w:cs="Times New Roman"/>
          <w:sz w:val="28"/>
          <w:szCs w:val="28"/>
          <w:lang w:val="en-US"/>
        </w:rPr>
        <w:t>3</w:t>
      </w:r>
      <w:r w:rsidR="00560006">
        <w:rPr>
          <w:rFonts w:ascii="Times New Roman" w:hAnsi="Times New Roman" w:cs="Times New Roman"/>
          <w:sz w:val="28"/>
          <w:szCs w:val="28"/>
        </w:rPr>
        <w:t xml:space="preserve">. – Р. </w:t>
      </w:r>
      <w:r w:rsidRPr="00843CA3">
        <w:rPr>
          <w:rFonts w:ascii="Times New Roman" w:hAnsi="Times New Roman" w:cs="Times New Roman"/>
          <w:sz w:val="28"/>
          <w:szCs w:val="28"/>
          <w:lang w:val="en-US"/>
        </w:rPr>
        <w:t>770-</w:t>
      </w:r>
      <w:r w:rsidR="00560006">
        <w:rPr>
          <w:rFonts w:ascii="Times New Roman" w:hAnsi="Times New Roman" w:cs="Times New Roman"/>
          <w:sz w:val="28"/>
          <w:szCs w:val="28"/>
        </w:rPr>
        <w:t>77</w:t>
      </w:r>
      <w:r w:rsidRPr="00843CA3">
        <w:rPr>
          <w:rFonts w:ascii="Times New Roman" w:hAnsi="Times New Roman" w:cs="Times New Roman"/>
          <w:sz w:val="28"/>
          <w:szCs w:val="28"/>
          <w:lang w:val="en-US"/>
        </w:rPr>
        <w:t>8.</w:t>
      </w:r>
    </w:p>
    <w:p w14:paraId="1F09B21C" w14:textId="74FC69FC" w:rsidR="00F36017" w:rsidRPr="00843CA3" w:rsidRDefault="00F36017" w:rsidP="00843CA3">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pacing w:val="-2"/>
          <w:sz w:val="28"/>
          <w:szCs w:val="28"/>
          <w:lang w:val="en-US"/>
        </w:rPr>
        <w:t>Guan</w:t>
      </w:r>
      <w:r w:rsidRPr="004947A9">
        <w:rPr>
          <w:rFonts w:ascii="Times New Roman" w:hAnsi="Times New Roman" w:cs="Times New Roman"/>
          <w:spacing w:val="-22"/>
          <w:sz w:val="28"/>
          <w:szCs w:val="28"/>
          <w:lang w:val="en-US"/>
        </w:rPr>
        <w:t xml:space="preserve"> </w:t>
      </w:r>
      <w:r w:rsidRPr="004947A9">
        <w:rPr>
          <w:rFonts w:ascii="Times New Roman" w:hAnsi="Times New Roman" w:cs="Times New Roman"/>
          <w:spacing w:val="-2"/>
          <w:sz w:val="28"/>
          <w:szCs w:val="28"/>
          <w:lang w:val="en-US"/>
        </w:rPr>
        <w:t>Y</w:t>
      </w:r>
      <w:r w:rsidR="00843CA3" w:rsidRPr="00843CA3">
        <w:rPr>
          <w:rFonts w:ascii="Times New Roman" w:hAnsi="Times New Roman" w:cs="Times New Roman"/>
          <w:spacing w:val="-2"/>
          <w:sz w:val="28"/>
          <w:szCs w:val="28"/>
          <w:lang w:val="en-US"/>
        </w:rPr>
        <w:t>.</w:t>
      </w:r>
      <w:r w:rsidRPr="00843CA3">
        <w:rPr>
          <w:rFonts w:ascii="Times New Roman" w:hAnsi="Times New Roman" w:cs="Times New Roman"/>
          <w:spacing w:val="-2"/>
          <w:sz w:val="28"/>
          <w:szCs w:val="28"/>
          <w:lang w:val="en-US"/>
        </w:rPr>
        <w:t>,</w:t>
      </w:r>
      <w:r w:rsidRPr="00843CA3">
        <w:rPr>
          <w:rFonts w:ascii="Times New Roman" w:hAnsi="Times New Roman" w:cs="Times New Roman"/>
          <w:spacing w:val="-19"/>
          <w:sz w:val="28"/>
          <w:szCs w:val="28"/>
          <w:lang w:val="en-US"/>
        </w:rPr>
        <w:t xml:space="preserve"> </w:t>
      </w:r>
      <w:r w:rsidRPr="00843CA3">
        <w:rPr>
          <w:rFonts w:ascii="Times New Roman" w:hAnsi="Times New Roman" w:cs="Times New Roman"/>
          <w:spacing w:val="-2"/>
          <w:sz w:val="28"/>
          <w:szCs w:val="28"/>
          <w:lang w:val="en-US"/>
        </w:rPr>
        <w:t>Jakimovski</w:t>
      </w:r>
      <w:r w:rsidRPr="00843CA3">
        <w:rPr>
          <w:rFonts w:ascii="Times New Roman" w:hAnsi="Times New Roman" w:cs="Times New Roman"/>
          <w:spacing w:val="-15"/>
          <w:sz w:val="28"/>
          <w:szCs w:val="28"/>
          <w:lang w:val="en-US"/>
        </w:rPr>
        <w:t xml:space="preserve"> </w:t>
      </w:r>
      <w:r w:rsidRPr="00843CA3">
        <w:rPr>
          <w:rFonts w:ascii="Times New Roman" w:hAnsi="Times New Roman" w:cs="Times New Roman"/>
          <w:spacing w:val="-2"/>
          <w:sz w:val="28"/>
          <w:szCs w:val="28"/>
          <w:lang w:val="en-US"/>
        </w:rPr>
        <w:t>D</w:t>
      </w:r>
      <w:r w:rsidR="00843CA3" w:rsidRPr="00843CA3">
        <w:rPr>
          <w:rFonts w:ascii="Times New Roman" w:hAnsi="Times New Roman" w:cs="Times New Roman"/>
          <w:spacing w:val="-2"/>
          <w:sz w:val="28"/>
          <w:szCs w:val="28"/>
          <w:lang w:val="en-US"/>
        </w:rPr>
        <w:t>.</w:t>
      </w:r>
      <w:r w:rsidRPr="00843CA3">
        <w:rPr>
          <w:rFonts w:ascii="Times New Roman" w:hAnsi="Times New Roman" w:cs="Times New Roman"/>
          <w:spacing w:val="-2"/>
          <w:sz w:val="28"/>
          <w:szCs w:val="28"/>
          <w:lang w:val="en-US"/>
        </w:rPr>
        <w:t>,</w:t>
      </w:r>
      <w:r w:rsidRPr="00843CA3">
        <w:rPr>
          <w:rFonts w:ascii="Times New Roman" w:hAnsi="Times New Roman" w:cs="Times New Roman"/>
          <w:spacing w:val="-15"/>
          <w:sz w:val="28"/>
          <w:szCs w:val="28"/>
          <w:lang w:val="en-US"/>
        </w:rPr>
        <w:t xml:space="preserve"> </w:t>
      </w:r>
      <w:r w:rsidRPr="00843CA3">
        <w:rPr>
          <w:rFonts w:ascii="Times New Roman" w:hAnsi="Times New Roman" w:cs="Times New Roman"/>
          <w:spacing w:val="-2"/>
          <w:sz w:val="28"/>
          <w:szCs w:val="28"/>
          <w:lang w:val="en-US"/>
        </w:rPr>
        <w:t>Ramanathan</w:t>
      </w:r>
      <w:r w:rsidRPr="00843CA3">
        <w:rPr>
          <w:rFonts w:ascii="Times New Roman" w:hAnsi="Times New Roman" w:cs="Times New Roman"/>
          <w:spacing w:val="-12"/>
          <w:sz w:val="28"/>
          <w:szCs w:val="28"/>
          <w:lang w:val="en-US"/>
        </w:rPr>
        <w:t xml:space="preserve"> </w:t>
      </w:r>
      <w:r w:rsidRPr="00843CA3">
        <w:rPr>
          <w:rFonts w:ascii="Times New Roman" w:hAnsi="Times New Roman" w:cs="Times New Roman"/>
          <w:spacing w:val="-2"/>
          <w:sz w:val="28"/>
          <w:szCs w:val="28"/>
          <w:lang w:val="en-US"/>
        </w:rPr>
        <w:t>M</w:t>
      </w:r>
      <w:r w:rsidR="00843CA3" w:rsidRPr="00843CA3">
        <w:rPr>
          <w:rFonts w:ascii="Times New Roman" w:hAnsi="Times New Roman" w:cs="Times New Roman"/>
          <w:spacing w:val="-2"/>
          <w:sz w:val="28"/>
          <w:szCs w:val="28"/>
          <w:lang w:val="en-US"/>
        </w:rPr>
        <w:t>.</w:t>
      </w:r>
      <w:r w:rsidRPr="00843CA3">
        <w:rPr>
          <w:rFonts w:ascii="Times New Roman" w:hAnsi="Times New Roman" w:cs="Times New Roman"/>
          <w:spacing w:val="-2"/>
          <w:sz w:val="28"/>
          <w:szCs w:val="28"/>
          <w:lang w:val="en-US"/>
        </w:rPr>
        <w:t>,</w:t>
      </w:r>
      <w:r w:rsidRPr="00843CA3">
        <w:rPr>
          <w:rFonts w:ascii="Times New Roman" w:hAnsi="Times New Roman" w:cs="Times New Roman"/>
          <w:spacing w:val="-21"/>
          <w:sz w:val="28"/>
          <w:szCs w:val="28"/>
          <w:lang w:val="en-US"/>
        </w:rPr>
        <w:t xml:space="preserve"> </w:t>
      </w:r>
      <w:r w:rsidRPr="00843CA3">
        <w:rPr>
          <w:rFonts w:ascii="Times New Roman" w:hAnsi="Times New Roman" w:cs="Times New Roman"/>
          <w:spacing w:val="-2"/>
          <w:sz w:val="28"/>
          <w:szCs w:val="28"/>
          <w:lang w:val="en-US"/>
        </w:rPr>
        <w:t>Weinstock-Guttman</w:t>
      </w:r>
      <w:r w:rsidRPr="00843CA3">
        <w:rPr>
          <w:rFonts w:ascii="Times New Roman" w:hAnsi="Times New Roman" w:cs="Times New Roman"/>
          <w:spacing w:val="-13"/>
          <w:sz w:val="28"/>
          <w:szCs w:val="28"/>
          <w:lang w:val="en-US"/>
        </w:rPr>
        <w:t xml:space="preserve"> </w:t>
      </w:r>
      <w:r w:rsidRPr="00843CA3">
        <w:rPr>
          <w:rFonts w:ascii="Times New Roman" w:hAnsi="Times New Roman" w:cs="Times New Roman"/>
          <w:spacing w:val="-2"/>
          <w:sz w:val="28"/>
          <w:szCs w:val="28"/>
          <w:lang w:val="en-US"/>
        </w:rPr>
        <w:t>B</w:t>
      </w:r>
      <w:r w:rsidR="00843CA3" w:rsidRPr="00843CA3">
        <w:rPr>
          <w:rFonts w:ascii="Times New Roman" w:hAnsi="Times New Roman" w:cs="Times New Roman"/>
          <w:spacing w:val="-2"/>
          <w:sz w:val="28"/>
          <w:szCs w:val="28"/>
          <w:lang w:val="en-US"/>
        </w:rPr>
        <w:t>.</w:t>
      </w:r>
      <w:r w:rsidRPr="00843CA3">
        <w:rPr>
          <w:rFonts w:ascii="Times New Roman" w:hAnsi="Times New Roman" w:cs="Times New Roman"/>
          <w:spacing w:val="-2"/>
          <w:sz w:val="28"/>
          <w:szCs w:val="28"/>
          <w:lang w:val="en-US"/>
        </w:rPr>
        <w:t>,</w:t>
      </w:r>
      <w:r w:rsidRPr="00843CA3">
        <w:rPr>
          <w:rFonts w:ascii="Times New Roman" w:hAnsi="Times New Roman" w:cs="Times New Roman"/>
          <w:spacing w:val="-17"/>
          <w:sz w:val="28"/>
          <w:szCs w:val="28"/>
          <w:lang w:val="en-US"/>
        </w:rPr>
        <w:t xml:space="preserve"> </w:t>
      </w:r>
      <w:r w:rsidRPr="00843CA3">
        <w:rPr>
          <w:rFonts w:ascii="Times New Roman" w:hAnsi="Times New Roman" w:cs="Times New Roman"/>
          <w:spacing w:val="-2"/>
          <w:sz w:val="28"/>
          <w:szCs w:val="28"/>
          <w:lang w:val="en-US"/>
        </w:rPr>
        <w:t>Zivadinov</w:t>
      </w:r>
      <w:r w:rsidR="00A34394" w:rsidRPr="00A34394">
        <w:rPr>
          <w:rFonts w:ascii="Times New Roman" w:hAnsi="Times New Roman" w:cs="Times New Roman"/>
          <w:spacing w:val="-2"/>
          <w:sz w:val="28"/>
          <w:szCs w:val="28"/>
          <w:lang w:val="en-US"/>
        </w:rPr>
        <w:t xml:space="preserve"> </w:t>
      </w:r>
      <w:r w:rsidR="00843CA3" w:rsidRPr="00843CA3">
        <w:rPr>
          <w:rFonts w:ascii="Times New Roman" w:hAnsi="Times New Roman" w:cs="Times New Roman"/>
          <w:spacing w:val="-2"/>
          <w:sz w:val="28"/>
          <w:szCs w:val="28"/>
          <w:lang w:val="en-US"/>
        </w:rPr>
        <w:t xml:space="preserve"> </w:t>
      </w:r>
      <w:r w:rsidRPr="00843CA3">
        <w:rPr>
          <w:rFonts w:ascii="Times New Roman" w:hAnsi="Times New Roman" w:cs="Times New Roman"/>
          <w:spacing w:val="-2"/>
          <w:sz w:val="28"/>
          <w:szCs w:val="28"/>
          <w:lang w:val="en-US"/>
        </w:rPr>
        <w:t>R.</w:t>
      </w:r>
      <w:r w:rsidRPr="00843CA3">
        <w:rPr>
          <w:rFonts w:ascii="Times New Roman" w:hAnsi="Times New Roman" w:cs="Times New Roman"/>
          <w:sz w:val="28"/>
          <w:szCs w:val="28"/>
          <w:lang w:val="en-US"/>
        </w:rPr>
        <w:t xml:space="preserve"> </w:t>
      </w:r>
      <w:r w:rsidRPr="00843CA3">
        <w:rPr>
          <w:rFonts w:ascii="Times New Roman" w:hAnsi="Times New Roman" w:cs="Times New Roman"/>
          <w:spacing w:val="-2"/>
          <w:sz w:val="28"/>
          <w:szCs w:val="28"/>
          <w:lang w:val="en-US"/>
        </w:rPr>
        <w:t>The</w:t>
      </w:r>
      <w:r w:rsidRPr="00843CA3">
        <w:rPr>
          <w:rFonts w:ascii="Times New Roman" w:hAnsi="Times New Roman" w:cs="Times New Roman"/>
          <w:spacing w:val="-11"/>
          <w:sz w:val="28"/>
          <w:szCs w:val="28"/>
          <w:lang w:val="en-US"/>
        </w:rPr>
        <w:t xml:space="preserve"> </w:t>
      </w:r>
      <w:r w:rsidRPr="00843CA3">
        <w:rPr>
          <w:rFonts w:ascii="Times New Roman" w:hAnsi="Times New Roman" w:cs="Times New Roman"/>
          <w:spacing w:val="-2"/>
          <w:sz w:val="28"/>
          <w:szCs w:val="28"/>
          <w:lang w:val="en-US"/>
        </w:rPr>
        <w:t>role</w:t>
      </w:r>
      <w:r w:rsidRPr="00843CA3">
        <w:rPr>
          <w:rFonts w:ascii="Times New Roman" w:hAnsi="Times New Roman" w:cs="Times New Roman"/>
          <w:spacing w:val="-11"/>
          <w:sz w:val="28"/>
          <w:szCs w:val="28"/>
          <w:lang w:val="en-US"/>
        </w:rPr>
        <w:t xml:space="preserve"> </w:t>
      </w:r>
      <w:r w:rsidRPr="00843CA3">
        <w:rPr>
          <w:rFonts w:ascii="Times New Roman" w:hAnsi="Times New Roman" w:cs="Times New Roman"/>
          <w:spacing w:val="-2"/>
          <w:sz w:val="28"/>
          <w:szCs w:val="28"/>
          <w:lang w:val="en-US"/>
        </w:rPr>
        <w:t>of</w:t>
      </w:r>
      <w:r w:rsidRPr="00843CA3">
        <w:rPr>
          <w:rFonts w:ascii="Times New Roman" w:hAnsi="Times New Roman" w:cs="Times New Roman"/>
          <w:spacing w:val="-11"/>
          <w:sz w:val="28"/>
          <w:szCs w:val="28"/>
          <w:lang w:val="en-US"/>
        </w:rPr>
        <w:t xml:space="preserve"> </w:t>
      </w:r>
      <w:r w:rsidRPr="00843CA3">
        <w:rPr>
          <w:rFonts w:ascii="Times New Roman" w:hAnsi="Times New Roman" w:cs="Times New Roman"/>
          <w:spacing w:val="-2"/>
          <w:sz w:val="28"/>
          <w:szCs w:val="28"/>
          <w:lang w:val="en-US"/>
        </w:rPr>
        <w:t>Epstein-Barr</w:t>
      </w:r>
      <w:r w:rsidRPr="00843CA3">
        <w:rPr>
          <w:rFonts w:ascii="Times New Roman" w:hAnsi="Times New Roman" w:cs="Times New Roman"/>
          <w:spacing w:val="-11"/>
          <w:sz w:val="28"/>
          <w:szCs w:val="28"/>
          <w:lang w:val="en-US"/>
        </w:rPr>
        <w:t xml:space="preserve"> </w:t>
      </w:r>
      <w:r w:rsidRPr="00843CA3">
        <w:rPr>
          <w:rFonts w:ascii="Times New Roman" w:hAnsi="Times New Roman" w:cs="Times New Roman"/>
          <w:spacing w:val="-2"/>
          <w:sz w:val="28"/>
          <w:szCs w:val="28"/>
          <w:lang w:val="en-US"/>
        </w:rPr>
        <w:t>virus</w:t>
      </w:r>
      <w:r w:rsidRPr="00843CA3">
        <w:rPr>
          <w:rFonts w:ascii="Times New Roman" w:hAnsi="Times New Roman" w:cs="Times New Roman"/>
          <w:spacing w:val="-10"/>
          <w:sz w:val="28"/>
          <w:szCs w:val="28"/>
          <w:lang w:val="en-US"/>
        </w:rPr>
        <w:t xml:space="preserve"> </w:t>
      </w:r>
      <w:r w:rsidRPr="00843CA3">
        <w:rPr>
          <w:rFonts w:ascii="Times New Roman" w:hAnsi="Times New Roman" w:cs="Times New Roman"/>
          <w:spacing w:val="-2"/>
          <w:sz w:val="28"/>
          <w:szCs w:val="28"/>
          <w:lang w:val="en-US"/>
        </w:rPr>
        <w:t>in</w:t>
      </w:r>
      <w:r w:rsidRPr="00843CA3">
        <w:rPr>
          <w:rFonts w:ascii="Times New Roman" w:hAnsi="Times New Roman" w:cs="Times New Roman"/>
          <w:spacing w:val="-10"/>
          <w:sz w:val="28"/>
          <w:szCs w:val="28"/>
          <w:lang w:val="en-US"/>
        </w:rPr>
        <w:t xml:space="preserve"> </w:t>
      </w:r>
      <w:r w:rsidRPr="00843CA3">
        <w:rPr>
          <w:rFonts w:ascii="Times New Roman" w:hAnsi="Times New Roman" w:cs="Times New Roman"/>
          <w:spacing w:val="-2"/>
          <w:sz w:val="28"/>
          <w:szCs w:val="28"/>
          <w:lang w:val="en-US"/>
        </w:rPr>
        <w:t>multiple</w:t>
      </w:r>
      <w:r w:rsidRPr="00843CA3">
        <w:rPr>
          <w:rFonts w:ascii="Times New Roman" w:hAnsi="Times New Roman" w:cs="Times New Roman"/>
          <w:spacing w:val="-14"/>
          <w:sz w:val="28"/>
          <w:szCs w:val="28"/>
          <w:lang w:val="en-US"/>
        </w:rPr>
        <w:t xml:space="preserve"> </w:t>
      </w:r>
      <w:r w:rsidRPr="00843CA3">
        <w:rPr>
          <w:rFonts w:ascii="Times New Roman" w:hAnsi="Times New Roman" w:cs="Times New Roman"/>
          <w:spacing w:val="-2"/>
          <w:sz w:val="28"/>
          <w:szCs w:val="28"/>
          <w:lang w:val="en-US"/>
        </w:rPr>
        <w:t>sclerosis:</w:t>
      </w:r>
      <w:r w:rsidRPr="00843CA3">
        <w:rPr>
          <w:rFonts w:ascii="Times New Roman" w:hAnsi="Times New Roman" w:cs="Times New Roman"/>
          <w:spacing w:val="-6"/>
          <w:sz w:val="28"/>
          <w:szCs w:val="28"/>
          <w:lang w:val="en-US"/>
        </w:rPr>
        <w:t xml:space="preserve"> </w:t>
      </w:r>
      <w:r w:rsidRPr="00843CA3">
        <w:rPr>
          <w:rFonts w:ascii="Times New Roman" w:hAnsi="Times New Roman" w:cs="Times New Roman"/>
          <w:spacing w:val="-2"/>
          <w:sz w:val="28"/>
          <w:szCs w:val="28"/>
          <w:lang w:val="en-US"/>
        </w:rPr>
        <w:t>from</w:t>
      </w:r>
      <w:r w:rsidRPr="00843CA3">
        <w:rPr>
          <w:rFonts w:ascii="Times New Roman" w:hAnsi="Times New Roman" w:cs="Times New Roman"/>
          <w:spacing w:val="-11"/>
          <w:sz w:val="28"/>
          <w:szCs w:val="28"/>
          <w:lang w:val="en-US"/>
        </w:rPr>
        <w:t xml:space="preserve"> </w:t>
      </w:r>
      <w:r w:rsidRPr="00843CA3">
        <w:rPr>
          <w:rFonts w:ascii="Times New Roman" w:hAnsi="Times New Roman" w:cs="Times New Roman"/>
          <w:spacing w:val="-2"/>
          <w:sz w:val="28"/>
          <w:szCs w:val="28"/>
          <w:lang w:val="en-US"/>
        </w:rPr>
        <w:t>molecular</w:t>
      </w:r>
      <w:r w:rsidRPr="00843CA3">
        <w:rPr>
          <w:rFonts w:ascii="Times New Roman" w:hAnsi="Times New Roman" w:cs="Times New Roman"/>
          <w:spacing w:val="-6"/>
          <w:sz w:val="28"/>
          <w:szCs w:val="28"/>
          <w:lang w:val="en-US"/>
        </w:rPr>
        <w:t xml:space="preserve"> </w:t>
      </w:r>
      <w:r w:rsidRPr="00843CA3">
        <w:rPr>
          <w:rFonts w:ascii="Times New Roman" w:hAnsi="Times New Roman" w:cs="Times New Roman"/>
          <w:spacing w:val="-2"/>
          <w:sz w:val="28"/>
          <w:szCs w:val="28"/>
          <w:lang w:val="en-US"/>
        </w:rPr>
        <w:t xml:space="preserve">pathophysiology </w:t>
      </w:r>
      <w:r w:rsidRPr="00843CA3">
        <w:rPr>
          <w:rFonts w:ascii="Times New Roman" w:hAnsi="Times New Roman" w:cs="Times New Roman"/>
          <w:sz w:val="28"/>
          <w:szCs w:val="28"/>
          <w:lang w:val="en-US"/>
        </w:rPr>
        <w:t>to in vivo imaging</w:t>
      </w:r>
      <w:r w:rsidR="00560006" w:rsidRPr="00560006">
        <w:rPr>
          <w:rFonts w:ascii="Times New Roman" w:hAnsi="Times New Roman" w:cs="Times New Roman"/>
          <w:sz w:val="28"/>
          <w:szCs w:val="28"/>
          <w:lang w:val="en-US"/>
        </w:rPr>
        <w:t xml:space="preserve"> //</w:t>
      </w:r>
      <w:r w:rsidRPr="00843CA3">
        <w:rPr>
          <w:rFonts w:ascii="Times New Roman" w:hAnsi="Times New Roman" w:cs="Times New Roman"/>
          <w:sz w:val="28"/>
          <w:szCs w:val="28"/>
          <w:lang w:val="en-US"/>
        </w:rPr>
        <w:t xml:space="preserve"> Neural Regen Res. </w:t>
      </w:r>
      <w:r w:rsidR="00560006" w:rsidRPr="00560006">
        <w:rPr>
          <w:rFonts w:ascii="Times New Roman" w:hAnsi="Times New Roman" w:cs="Times New Roman"/>
          <w:sz w:val="28"/>
          <w:szCs w:val="28"/>
          <w:lang w:val="en-US"/>
        </w:rPr>
        <w:t xml:space="preserve">– </w:t>
      </w:r>
      <w:r w:rsidRPr="00843CA3">
        <w:rPr>
          <w:rFonts w:ascii="Times New Roman" w:hAnsi="Times New Roman" w:cs="Times New Roman"/>
          <w:sz w:val="28"/>
          <w:szCs w:val="28"/>
          <w:lang w:val="en-US"/>
        </w:rPr>
        <w:t>2019</w:t>
      </w:r>
      <w:r w:rsidR="00560006" w:rsidRPr="00560006">
        <w:rPr>
          <w:rFonts w:ascii="Times New Roman" w:hAnsi="Times New Roman" w:cs="Times New Roman"/>
          <w:sz w:val="28"/>
          <w:szCs w:val="28"/>
          <w:lang w:val="en-US"/>
        </w:rPr>
        <w:t xml:space="preserve">. - </w:t>
      </w:r>
      <w:r w:rsidR="00560006" w:rsidRPr="00F47175">
        <w:rPr>
          <w:rFonts w:ascii="Times New Roman" w:hAnsi="Times New Roman" w:cs="Times New Roman"/>
          <w:sz w:val="28"/>
          <w:szCs w:val="28"/>
          <w:lang w:val="en-US"/>
        </w:rPr>
        <w:t xml:space="preserve">Vol.  </w:t>
      </w:r>
      <w:r w:rsidRPr="00843CA3">
        <w:rPr>
          <w:rFonts w:ascii="Times New Roman" w:hAnsi="Times New Roman" w:cs="Times New Roman"/>
          <w:sz w:val="28"/>
          <w:szCs w:val="28"/>
          <w:lang w:val="en-US"/>
        </w:rPr>
        <w:t>14</w:t>
      </w:r>
      <w:r w:rsidR="00560006" w:rsidRPr="00A34394">
        <w:rPr>
          <w:rFonts w:ascii="Times New Roman" w:hAnsi="Times New Roman" w:cs="Times New Roman"/>
          <w:sz w:val="28"/>
          <w:szCs w:val="28"/>
          <w:lang w:val="en-US"/>
        </w:rPr>
        <w:t>, №</w:t>
      </w:r>
      <w:r w:rsidRPr="00843CA3">
        <w:rPr>
          <w:rFonts w:ascii="Times New Roman" w:hAnsi="Times New Roman" w:cs="Times New Roman"/>
          <w:sz w:val="28"/>
          <w:szCs w:val="28"/>
          <w:lang w:val="en-US"/>
        </w:rPr>
        <w:t>3</w:t>
      </w:r>
      <w:r w:rsidR="00560006" w:rsidRPr="00A34394">
        <w:rPr>
          <w:rFonts w:ascii="Times New Roman" w:hAnsi="Times New Roman" w:cs="Times New Roman"/>
          <w:sz w:val="28"/>
          <w:szCs w:val="28"/>
          <w:lang w:val="en-US"/>
        </w:rPr>
        <w:t xml:space="preserve">. – </w:t>
      </w:r>
      <w:r w:rsidR="00560006">
        <w:rPr>
          <w:rFonts w:ascii="Times New Roman" w:hAnsi="Times New Roman" w:cs="Times New Roman"/>
          <w:sz w:val="28"/>
          <w:szCs w:val="28"/>
        </w:rPr>
        <w:t>Р</w:t>
      </w:r>
      <w:r w:rsidR="00560006" w:rsidRPr="00A34394">
        <w:rPr>
          <w:rFonts w:ascii="Times New Roman" w:hAnsi="Times New Roman" w:cs="Times New Roman"/>
          <w:sz w:val="28"/>
          <w:szCs w:val="28"/>
          <w:lang w:val="en-US"/>
        </w:rPr>
        <w:t xml:space="preserve">. </w:t>
      </w:r>
      <w:r w:rsidRPr="00843CA3">
        <w:rPr>
          <w:rFonts w:ascii="Times New Roman" w:hAnsi="Times New Roman" w:cs="Times New Roman"/>
          <w:sz w:val="28"/>
          <w:szCs w:val="28"/>
          <w:lang w:val="en-US"/>
        </w:rPr>
        <w:t>373-386</w:t>
      </w:r>
      <w:r w:rsidR="00560006" w:rsidRPr="00A34394">
        <w:rPr>
          <w:rFonts w:ascii="Times New Roman" w:hAnsi="Times New Roman" w:cs="Times New Roman"/>
          <w:sz w:val="28"/>
          <w:szCs w:val="28"/>
          <w:lang w:val="en-US"/>
        </w:rPr>
        <w:t>.</w:t>
      </w:r>
    </w:p>
    <w:p w14:paraId="52029C76" w14:textId="4FC2FE49" w:rsidR="00F36017" w:rsidRPr="00843CA3"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Ntranos A</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Lublin F. Diagnostic Criteria, Classification and Treatment Goals</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in</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Multiple</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Sclerosis:</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The</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Chronicles</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of</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Time</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Space</w:t>
      </w:r>
      <w:r w:rsidR="00560006" w:rsidRPr="00560006">
        <w:rPr>
          <w:rFonts w:ascii="Times New Roman" w:hAnsi="Times New Roman" w:cs="Times New Roman"/>
          <w:sz w:val="28"/>
          <w:szCs w:val="28"/>
          <w:lang w:val="en-US"/>
        </w:rPr>
        <w:t xml:space="preserve"> //</w:t>
      </w:r>
      <w:r w:rsidRPr="004947A9">
        <w:rPr>
          <w:rFonts w:ascii="Times New Roman" w:hAnsi="Times New Roman" w:cs="Times New Roman"/>
          <w:spacing w:val="-8"/>
          <w:sz w:val="28"/>
          <w:szCs w:val="28"/>
          <w:lang w:val="en-US"/>
        </w:rPr>
        <w:t xml:space="preserve"> </w:t>
      </w:r>
      <w:r w:rsidRPr="00843CA3">
        <w:rPr>
          <w:rFonts w:ascii="Times New Roman" w:hAnsi="Times New Roman" w:cs="Times New Roman"/>
          <w:sz w:val="28"/>
          <w:szCs w:val="28"/>
          <w:lang w:val="en-US"/>
        </w:rPr>
        <w:t>Curr</w:t>
      </w:r>
      <w:r w:rsidRPr="00843CA3">
        <w:rPr>
          <w:rFonts w:ascii="Times New Roman" w:hAnsi="Times New Roman" w:cs="Times New Roman"/>
          <w:spacing w:val="-8"/>
          <w:sz w:val="28"/>
          <w:szCs w:val="28"/>
          <w:lang w:val="en-US"/>
        </w:rPr>
        <w:t xml:space="preserve"> </w:t>
      </w:r>
      <w:r w:rsidRPr="00843CA3">
        <w:rPr>
          <w:rFonts w:ascii="Times New Roman" w:hAnsi="Times New Roman" w:cs="Times New Roman"/>
          <w:sz w:val="28"/>
          <w:szCs w:val="28"/>
          <w:lang w:val="en-US"/>
        </w:rPr>
        <w:t>Neurol</w:t>
      </w:r>
      <w:r w:rsidRPr="00843CA3">
        <w:rPr>
          <w:rFonts w:ascii="Times New Roman" w:hAnsi="Times New Roman" w:cs="Times New Roman"/>
          <w:spacing w:val="-7"/>
          <w:sz w:val="28"/>
          <w:szCs w:val="28"/>
          <w:lang w:val="en-US"/>
        </w:rPr>
        <w:t xml:space="preserve"> </w:t>
      </w:r>
      <w:r w:rsidRPr="00843CA3">
        <w:rPr>
          <w:rFonts w:ascii="Times New Roman" w:hAnsi="Times New Roman" w:cs="Times New Roman"/>
          <w:sz w:val="28"/>
          <w:szCs w:val="28"/>
          <w:lang w:val="en-US"/>
        </w:rPr>
        <w:t>Neurosci Rep.</w:t>
      </w:r>
      <w:r w:rsidR="00560006" w:rsidRPr="00560006">
        <w:rPr>
          <w:rFonts w:ascii="Times New Roman" w:hAnsi="Times New Roman" w:cs="Times New Roman"/>
          <w:sz w:val="28"/>
          <w:szCs w:val="28"/>
          <w:lang w:val="en-US"/>
        </w:rPr>
        <w:t xml:space="preserve"> –</w:t>
      </w:r>
      <w:r w:rsidRPr="00843CA3">
        <w:rPr>
          <w:rFonts w:ascii="Times New Roman" w:hAnsi="Times New Roman" w:cs="Times New Roman"/>
          <w:sz w:val="28"/>
          <w:szCs w:val="28"/>
          <w:lang w:val="en-US"/>
        </w:rPr>
        <w:t xml:space="preserve"> 2016</w:t>
      </w:r>
      <w:r w:rsidR="00560006" w:rsidRPr="00560006">
        <w:rPr>
          <w:rFonts w:ascii="Times New Roman" w:hAnsi="Times New Roman" w:cs="Times New Roman"/>
          <w:sz w:val="28"/>
          <w:szCs w:val="28"/>
          <w:lang w:val="en-US"/>
        </w:rPr>
        <w:t xml:space="preserve">. - </w:t>
      </w:r>
      <w:r w:rsidR="00560006" w:rsidRPr="00F47175">
        <w:rPr>
          <w:rFonts w:ascii="Times New Roman" w:hAnsi="Times New Roman" w:cs="Times New Roman"/>
          <w:sz w:val="28"/>
          <w:szCs w:val="28"/>
          <w:lang w:val="en-US"/>
        </w:rPr>
        <w:t xml:space="preserve">Vol. </w:t>
      </w:r>
      <w:r w:rsidRPr="00843CA3">
        <w:rPr>
          <w:rFonts w:ascii="Times New Roman" w:hAnsi="Times New Roman" w:cs="Times New Roman"/>
          <w:sz w:val="28"/>
          <w:szCs w:val="28"/>
          <w:lang w:val="en-US"/>
        </w:rPr>
        <w:t>16</w:t>
      </w:r>
      <w:r w:rsidR="00560006" w:rsidRPr="00560006">
        <w:rPr>
          <w:rFonts w:ascii="Times New Roman" w:hAnsi="Times New Roman" w:cs="Times New Roman"/>
          <w:sz w:val="28"/>
          <w:szCs w:val="28"/>
          <w:lang w:val="en-US"/>
        </w:rPr>
        <w:t>, №</w:t>
      </w:r>
      <w:r w:rsidRPr="00843CA3">
        <w:rPr>
          <w:rFonts w:ascii="Times New Roman" w:hAnsi="Times New Roman" w:cs="Times New Roman"/>
          <w:sz w:val="28"/>
          <w:szCs w:val="28"/>
          <w:lang w:val="en-US"/>
        </w:rPr>
        <w:t>10</w:t>
      </w:r>
      <w:r w:rsidR="00560006" w:rsidRPr="00560006">
        <w:rPr>
          <w:rFonts w:ascii="Times New Roman" w:hAnsi="Times New Roman" w:cs="Times New Roman"/>
          <w:sz w:val="28"/>
          <w:szCs w:val="28"/>
          <w:lang w:val="en-US"/>
        </w:rPr>
        <w:t xml:space="preserve">. – </w:t>
      </w:r>
      <w:r w:rsidR="00560006">
        <w:rPr>
          <w:rFonts w:ascii="Times New Roman" w:hAnsi="Times New Roman" w:cs="Times New Roman"/>
          <w:sz w:val="28"/>
          <w:szCs w:val="28"/>
        </w:rPr>
        <w:t>Р</w:t>
      </w:r>
      <w:r w:rsidR="00560006" w:rsidRPr="00560006">
        <w:rPr>
          <w:rFonts w:ascii="Times New Roman" w:hAnsi="Times New Roman" w:cs="Times New Roman"/>
          <w:sz w:val="28"/>
          <w:szCs w:val="28"/>
          <w:lang w:val="en-US"/>
        </w:rPr>
        <w:t xml:space="preserve">. </w:t>
      </w:r>
      <w:r w:rsidRPr="00843CA3">
        <w:rPr>
          <w:rFonts w:ascii="Times New Roman" w:hAnsi="Times New Roman" w:cs="Times New Roman"/>
          <w:sz w:val="28"/>
          <w:szCs w:val="28"/>
          <w:lang w:val="en-US"/>
        </w:rPr>
        <w:t>90.</w:t>
      </w:r>
    </w:p>
    <w:p w14:paraId="49392EDD" w14:textId="472A1E46" w:rsidR="00F36017" w:rsidRPr="00843CA3"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Noyes</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K</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Weinstock-Guttman</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B.</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Impact</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of</w:t>
      </w:r>
      <w:r w:rsidRPr="004947A9">
        <w:rPr>
          <w:rFonts w:ascii="Times New Roman" w:hAnsi="Times New Roman" w:cs="Times New Roman"/>
          <w:spacing w:val="-10"/>
          <w:sz w:val="28"/>
          <w:szCs w:val="28"/>
          <w:lang w:val="en-US"/>
        </w:rPr>
        <w:t xml:space="preserve"> </w:t>
      </w:r>
      <w:r w:rsidRPr="004947A9">
        <w:rPr>
          <w:rFonts w:ascii="Times New Roman" w:hAnsi="Times New Roman" w:cs="Times New Roman"/>
          <w:sz w:val="28"/>
          <w:szCs w:val="28"/>
          <w:lang w:val="en-US"/>
        </w:rPr>
        <w:t>diagnosis</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early</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treatment on the course of multiple sclerosis</w:t>
      </w:r>
      <w:r w:rsidR="00560006" w:rsidRPr="00560006">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843CA3">
        <w:rPr>
          <w:rFonts w:ascii="Times New Roman" w:hAnsi="Times New Roman" w:cs="Times New Roman"/>
          <w:sz w:val="28"/>
          <w:szCs w:val="28"/>
          <w:lang w:val="en-US"/>
        </w:rPr>
        <w:t>Am J Manag Care.</w:t>
      </w:r>
      <w:r w:rsidR="00560006" w:rsidRPr="00560006">
        <w:rPr>
          <w:rFonts w:ascii="Times New Roman" w:hAnsi="Times New Roman" w:cs="Times New Roman"/>
          <w:sz w:val="28"/>
          <w:szCs w:val="28"/>
          <w:lang w:val="en-US"/>
        </w:rPr>
        <w:t xml:space="preserve"> </w:t>
      </w:r>
      <w:r w:rsidR="00560006">
        <w:rPr>
          <w:rFonts w:ascii="Times New Roman" w:hAnsi="Times New Roman" w:cs="Times New Roman"/>
          <w:sz w:val="28"/>
          <w:szCs w:val="28"/>
          <w:lang w:val="en-US"/>
        </w:rPr>
        <w:t>–</w:t>
      </w:r>
      <w:r w:rsidRPr="00843CA3">
        <w:rPr>
          <w:rFonts w:ascii="Times New Roman" w:hAnsi="Times New Roman" w:cs="Times New Roman"/>
          <w:sz w:val="28"/>
          <w:szCs w:val="28"/>
          <w:lang w:val="en-US"/>
        </w:rPr>
        <w:t xml:space="preserve"> 2013</w:t>
      </w:r>
      <w:r w:rsidR="00560006" w:rsidRPr="00560006">
        <w:rPr>
          <w:rFonts w:ascii="Times New Roman" w:hAnsi="Times New Roman" w:cs="Times New Roman"/>
          <w:sz w:val="28"/>
          <w:szCs w:val="28"/>
          <w:lang w:val="en-US"/>
        </w:rPr>
        <w:t xml:space="preserve">. - </w:t>
      </w:r>
      <w:r w:rsidR="00560006" w:rsidRPr="00F47175">
        <w:rPr>
          <w:rFonts w:ascii="Times New Roman" w:hAnsi="Times New Roman" w:cs="Times New Roman"/>
          <w:sz w:val="28"/>
          <w:szCs w:val="28"/>
          <w:lang w:val="en-US"/>
        </w:rPr>
        <w:t xml:space="preserve">Vol.  </w:t>
      </w:r>
      <w:r w:rsidRPr="00843CA3">
        <w:rPr>
          <w:rFonts w:ascii="Times New Roman" w:hAnsi="Times New Roman" w:cs="Times New Roman"/>
          <w:sz w:val="28"/>
          <w:szCs w:val="28"/>
          <w:lang w:val="en-US"/>
        </w:rPr>
        <w:t>19</w:t>
      </w:r>
      <w:r w:rsidR="00560006">
        <w:rPr>
          <w:rFonts w:ascii="Times New Roman" w:hAnsi="Times New Roman" w:cs="Times New Roman"/>
          <w:sz w:val="28"/>
          <w:szCs w:val="28"/>
        </w:rPr>
        <w:t>, №</w:t>
      </w:r>
      <w:r w:rsidRPr="00843CA3">
        <w:rPr>
          <w:rFonts w:ascii="Times New Roman" w:hAnsi="Times New Roman" w:cs="Times New Roman"/>
          <w:sz w:val="28"/>
          <w:szCs w:val="28"/>
          <w:lang w:val="en-US"/>
        </w:rPr>
        <w:t>17</w:t>
      </w:r>
      <w:r w:rsidR="00560006">
        <w:rPr>
          <w:rFonts w:ascii="Times New Roman" w:hAnsi="Times New Roman" w:cs="Times New Roman"/>
          <w:sz w:val="28"/>
          <w:szCs w:val="28"/>
        </w:rPr>
        <w:t xml:space="preserve">. – </w:t>
      </w:r>
      <w:r w:rsidR="00560006" w:rsidRPr="00843CA3">
        <w:rPr>
          <w:rFonts w:ascii="Times New Roman" w:hAnsi="Times New Roman" w:cs="Times New Roman"/>
          <w:sz w:val="28"/>
          <w:szCs w:val="28"/>
          <w:lang w:val="en-US"/>
        </w:rPr>
        <w:t>S</w:t>
      </w:r>
      <w:r w:rsidR="00560006">
        <w:rPr>
          <w:rFonts w:ascii="Times New Roman" w:hAnsi="Times New Roman" w:cs="Times New Roman"/>
          <w:sz w:val="28"/>
          <w:szCs w:val="28"/>
        </w:rPr>
        <w:t xml:space="preserve">. </w:t>
      </w:r>
      <w:r w:rsidRPr="00843CA3">
        <w:rPr>
          <w:rFonts w:ascii="Times New Roman" w:hAnsi="Times New Roman" w:cs="Times New Roman"/>
          <w:sz w:val="28"/>
          <w:szCs w:val="28"/>
          <w:lang w:val="en-US"/>
        </w:rPr>
        <w:t xml:space="preserve">321- </w:t>
      </w:r>
      <w:r w:rsidR="00560006">
        <w:rPr>
          <w:rFonts w:ascii="Times New Roman" w:hAnsi="Times New Roman" w:cs="Times New Roman"/>
          <w:sz w:val="28"/>
          <w:szCs w:val="28"/>
        </w:rPr>
        <w:t>3</w:t>
      </w:r>
      <w:r w:rsidRPr="00843CA3">
        <w:rPr>
          <w:rFonts w:ascii="Times New Roman" w:hAnsi="Times New Roman" w:cs="Times New Roman"/>
          <w:spacing w:val="-4"/>
          <w:sz w:val="28"/>
          <w:szCs w:val="28"/>
          <w:lang w:val="en-US"/>
        </w:rPr>
        <w:t>31.</w:t>
      </w:r>
    </w:p>
    <w:p w14:paraId="31C79F84" w14:textId="3727815F" w:rsidR="00F36017" w:rsidRPr="00843CA3" w:rsidRDefault="00843CA3"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Cree B</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A</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Gourraud</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P</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A</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z w:val="28"/>
          <w:szCs w:val="28"/>
          <w:lang w:val="en-US"/>
        </w:rPr>
        <w:t>Oksenberg</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J</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R</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Bevan</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C</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Crabtree-Hartman</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E</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Gelfand</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J</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M</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Goodin</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D</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S</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Graves J</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Green</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A</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J</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Mowry</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E</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Okuda</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D</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T</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Pelletier</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D</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Büdingen H</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C</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Zamvil S</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S</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Agrawal</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A</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Caillier</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S</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Ciocca</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C</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Gomez R</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Kanner R</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Lincoln</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R</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Lizee</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A</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Qualley</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P</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w:t>
      </w:r>
      <w:r w:rsidRPr="004947A9">
        <w:rPr>
          <w:rFonts w:ascii="Times New Roman" w:hAnsi="Times New Roman" w:cs="Times New Roman"/>
          <w:spacing w:val="-2"/>
          <w:sz w:val="28"/>
          <w:szCs w:val="28"/>
          <w:lang w:val="en-US"/>
        </w:rPr>
        <w:t>Santaniello</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pacing w:val="-2"/>
          <w:sz w:val="28"/>
          <w:szCs w:val="28"/>
          <w:lang w:val="en-US"/>
        </w:rPr>
        <w:t>A</w:t>
      </w:r>
      <w:r w:rsidRPr="00843CA3">
        <w:rPr>
          <w:rFonts w:ascii="Times New Roman" w:hAnsi="Times New Roman" w:cs="Times New Roman"/>
          <w:spacing w:val="-2"/>
          <w:sz w:val="28"/>
          <w:szCs w:val="28"/>
          <w:lang w:val="en-US"/>
        </w:rPr>
        <w:t>.</w:t>
      </w:r>
      <w:r w:rsidRPr="004947A9">
        <w:rPr>
          <w:rFonts w:ascii="Times New Roman" w:hAnsi="Times New Roman" w:cs="Times New Roman"/>
          <w:spacing w:val="-2"/>
          <w:sz w:val="28"/>
          <w:szCs w:val="28"/>
          <w:lang w:val="en-US"/>
        </w:rPr>
        <w:t>,</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pacing w:val="-2"/>
          <w:sz w:val="28"/>
          <w:szCs w:val="28"/>
          <w:lang w:val="en-US"/>
        </w:rPr>
        <w:t>Suleiman</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pacing w:val="-2"/>
          <w:sz w:val="28"/>
          <w:szCs w:val="28"/>
          <w:lang w:val="en-US"/>
        </w:rPr>
        <w:t>L</w:t>
      </w:r>
      <w:r w:rsidRPr="00843CA3">
        <w:rPr>
          <w:rFonts w:ascii="Times New Roman" w:hAnsi="Times New Roman" w:cs="Times New Roman"/>
          <w:spacing w:val="-2"/>
          <w:sz w:val="28"/>
          <w:szCs w:val="28"/>
          <w:lang w:val="en-US"/>
        </w:rPr>
        <w:t>.</w:t>
      </w:r>
      <w:r w:rsidRPr="004947A9">
        <w:rPr>
          <w:rFonts w:ascii="Times New Roman" w:hAnsi="Times New Roman" w:cs="Times New Roman"/>
          <w:spacing w:val="-2"/>
          <w:sz w:val="28"/>
          <w:szCs w:val="28"/>
          <w:lang w:val="en-US"/>
        </w:rPr>
        <w:t>,</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pacing w:val="-2"/>
          <w:sz w:val="28"/>
          <w:szCs w:val="28"/>
          <w:lang w:val="en-US"/>
        </w:rPr>
        <w:t>Bucci</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pacing w:val="-2"/>
          <w:sz w:val="28"/>
          <w:szCs w:val="28"/>
          <w:lang w:val="en-US"/>
        </w:rPr>
        <w:t>M</w:t>
      </w:r>
      <w:r w:rsidRPr="00843CA3">
        <w:rPr>
          <w:rFonts w:ascii="Times New Roman" w:hAnsi="Times New Roman" w:cs="Times New Roman"/>
          <w:spacing w:val="-2"/>
          <w:sz w:val="28"/>
          <w:szCs w:val="28"/>
          <w:lang w:val="en-US"/>
        </w:rPr>
        <w:t>.</w:t>
      </w:r>
      <w:r w:rsidRPr="004947A9">
        <w:rPr>
          <w:rFonts w:ascii="Times New Roman" w:hAnsi="Times New Roman" w:cs="Times New Roman"/>
          <w:spacing w:val="-2"/>
          <w:sz w:val="28"/>
          <w:szCs w:val="28"/>
          <w:lang w:val="en-US"/>
        </w:rPr>
        <w:t>,</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pacing w:val="-2"/>
          <w:sz w:val="28"/>
          <w:szCs w:val="28"/>
          <w:lang w:val="en-US"/>
        </w:rPr>
        <w:t>Panara</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pacing w:val="-2"/>
          <w:sz w:val="28"/>
          <w:szCs w:val="28"/>
          <w:lang w:val="en-US"/>
        </w:rPr>
        <w:t>V</w:t>
      </w:r>
      <w:r w:rsidRPr="00843CA3">
        <w:rPr>
          <w:rFonts w:ascii="Times New Roman" w:hAnsi="Times New Roman" w:cs="Times New Roman"/>
          <w:spacing w:val="-2"/>
          <w:sz w:val="28"/>
          <w:szCs w:val="28"/>
          <w:lang w:val="en-US"/>
        </w:rPr>
        <w:t>.</w:t>
      </w:r>
      <w:r w:rsidRPr="004947A9">
        <w:rPr>
          <w:rFonts w:ascii="Times New Roman" w:hAnsi="Times New Roman" w:cs="Times New Roman"/>
          <w:spacing w:val="-2"/>
          <w:sz w:val="28"/>
          <w:szCs w:val="28"/>
          <w:lang w:val="en-US"/>
        </w:rPr>
        <w:t>,</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pacing w:val="-2"/>
          <w:sz w:val="28"/>
          <w:szCs w:val="28"/>
          <w:lang w:val="en-US"/>
        </w:rPr>
        <w:t>Papinutto</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pacing w:val="-2"/>
          <w:sz w:val="28"/>
          <w:szCs w:val="28"/>
          <w:lang w:val="en-US"/>
        </w:rPr>
        <w:t>N</w:t>
      </w:r>
      <w:r w:rsidRPr="00843CA3">
        <w:rPr>
          <w:rFonts w:ascii="Times New Roman" w:hAnsi="Times New Roman" w:cs="Times New Roman"/>
          <w:spacing w:val="-2"/>
          <w:sz w:val="28"/>
          <w:szCs w:val="28"/>
          <w:lang w:val="en-US"/>
        </w:rPr>
        <w:t>.</w:t>
      </w:r>
      <w:r w:rsidRPr="004947A9">
        <w:rPr>
          <w:rFonts w:ascii="Times New Roman" w:hAnsi="Times New Roman" w:cs="Times New Roman"/>
          <w:spacing w:val="-2"/>
          <w:sz w:val="28"/>
          <w:szCs w:val="28"/>
          <w:lang w:val="en-US"/>
        </w:rPr>
        <w:t>,</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pacing w:val="-2"/>
          <w:sz w:val="28"/>
          <w:szCs w:val="28"/>
          <w:lang w:val="en-US"/>
        </w:rPr>
        <w:t>Stern</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pacing w:val="-2"/>
          <w:sz w:val="28"/>
          <w:szCs w:val="28"/>
          <w:lang w:val="en-US"/>
        </w:rPr>
        <w:t>W</w:t>
      </w:r>
      <w:r w:rsidRPr="00843CA3">
        <w:rPr>
          <w:rFonts w:ascii="Times New Roman" w:hAnsi="Times New Roman" w:cs="Times New Roman"/>
          <w:spacing w:val="-2"/>
          <w:sz w:val="28"/>
          <w:szCs w:val="28"/>
          <w:lang w:val="en-US"/>
        </w:rPr>
        <w:t>.</w:t>
      </w:r>
      <w:r w:rsidRPr="004947A9">
        <w:rPr>
          <w:rFonts w:ascii="Times New Roman" w:hAnsi="Times New Roman" w:cs="Times New Roman"/>
          <w:spacing w:val="-2"/>
          <w:sz w:val="28"/>
          <w:szCs w:val="28"/>
          <w:lang w:val="en-US"/>
        </w:rPr>
        <w:t>A</w:t>
      </w:r>
      <w:r w:rsidRPr="00843CA3">
        <w:rPr>
          <w:rFonts w:ascii="Times New Roman" w:hAnsi="Times New Roman" w:cs="Times New Roman"/>
          <w:spacing w:val="-2"/>
          <w:sz w:val="28"/>
          <w:szCs w:val="28"/>
          <w:lang w:val="en-US"/>
        </w:rPr>
        <w:t>.</w:t>
      </w:r>
      <w:r w:rsidRPr="004947A9">
        <w:rPr>
          <w:rFonts w:ascii="Times New Roman" w:hAnsi="Times New Roman" w:cs="Times New Roman"/>
          <w:spacing w:val="-2"/>
          <w:sz w:val="28"/>
          <w:szCs w:val="28"/>
          <w:lang w:val="en-US"/>
        </w:rPr>
        <w:t>,</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pacing w:val="-2"/>
          <w:sz w:val="28"/>
          <w:szCs w:val="28"/>
          <w:lang w:val="en-US"/>
        </w:rPr>
        <w:t>Zhu</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pacing w:val="-2"/>
          <w:sz w:val="28"/>
          <w:szCs w:val="28"/>
          <w:lang w:val="en-US"/>
        </w:rPr>
        <w:t>A</w:t>
      </w:r>
      <w:r w:rsidRPr="00843CA3">
        <w:rPr>
          <w:rFonts w:ascii="Times New Roman" w:hAnsi="Times New Roman" w:cs="Times New Roman"/>
          <w:spacing w:val="-2"/>
          <w:sz w:val="28"/>
          <w:szCs w:val="28"/>
          <w:lang w:val="en-US"/>
        </w:rPr>
        <w:t>.</w:t>
      </w:r>
      <w:r w:rsidRPr="004947A9">
        <w:rPr>
          <w:rFonts w:ascii="Times New Roman" w:hAnsi="Times New Roman" w:cs="Times New Roman"/>
          <w:spacing w:val="-2"/>
          <w:sz w:val="28"/>
          <w:szCs w:val="28"/>
          <w:lang w:val="en-US"/>
        </w:rPr>
        <w:t>H</w:t>
      </w:r>
      <w:r w:rsidRPr="00843CA3">
        <w:rPr>
          <w:rFonts w:ascii="Times New Roman" w:hAnsi="Times New Roman" w:cs="Times New Roman"/>
          <w:spacing w:val="-2"/>
          <w:sz w:val="28"/>
          <w:szCs w:val="28"/>
          <w:lang w:val="en-US"/>
        </w:rPr>
        <w:t>.</w:t>
      </w:r>
      <w:r w:rsidRPr="004947A9">
        <w:rPr>
          <w:rFonts w:ascii="Times New Roman" w:hAnsi="Times New Roman" w:cs="Times New Roman"/>
          <w:spacing w:val="-2"/>
          <w:sz w:val="28"/>
          <w:szCs w:val="28"/>
          <w:lang w:val="en-US"/>
        </w:rPr>
        <w:t>,</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pacing w:val="-2"/>
          <w:sz w:val="28"/>
          <w:szCs w:val="28"/>
          <w:lang w:val="en-US"/>
        </w:rPr>
        <w:t xml:space="preserve">Cutter </w:t>
      </w:r>
      <w:r w:rsidRPr="004947A9">
        <w:rPr>
          <w:rFonts w:ascii="Times New Roman" w:hAnsi="Times New Roman" w:cs="Times New Roman"/>
          <w:sz w:val="28"/>
          <w:szCs w:val="28"/>
          <w:lang w:val="en-US"/>
        </w:rPr>
        <w:t>G</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R</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Baranzini S</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Henry R</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G</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Hauser S</w:t>
      </w:r>
      <w:r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L. </w:t>
      </w:r>
      <w:r w:rsidR="00A34394" w:rsidRPr="004947A9">
        <w:rPr>
          <w:rFonts w:ascii="Times New Roman" w:hAnsi="Times New Roman" w:cs="Times New Roman"/>
          <w:sz w:val="28"/>
          <w:szCs w:val="28"/>
          <w:lang w:val="en-US"/>
        </w:rPr>
        <w:t>MS-EPIC Team: Long-term evolution of multiple sclerosis disability in the treatment era</w:t>
      </w:r>
      <w:r w:rsidR="00A34394" w:rsidRPr="00560006">
        <w:rPr>
          <w:rFonts w:ascii="Times New Roman" w:hAnsi="Times New Roman" w:cs="Times New Roman"/>
          <w:sz w:val="28"/>
          <w:szCs w:val="28"/>
          <w:lang w:val="en-US"/>
        </w:rPr>
        <w:t xml:space="preserve"> //</w:t>
      </w:r>
      <w:r w:rsidR="00A34394" w:rsidRPr="004947A9">
        <w:rPr>
          <w:rFonts w:ascii="Times New Roman" w:hAnsi="Times New Roman" w:cs="Times New Roman"/>
          <w:sz w:val="28"/>
          <w:szCs w:val="28"/>
          <w:lang w:val="en-US"/>
        </w:rPr>
        <w:t xml:space="preserve"> Ann Neurol.</w:t>
      </w:r>
      <w:r w:rsidR="00A34394" w:rsidRPr="00560006">
        <w:rPr>
          <w:rFonts w:ascii="Times New Roman" w:hAnsi="Times New Roman" w:cs="Times New Roman"/>
          <w:sz w:val="28"/>
          <w:szCs w:val="28"/>
          <w:lang w:val="en-US"/>
        </w:rPr>
        <w:t xml:space="preserve"> </w:t>
      </w:r>
      <w:r w:rsidR="00A34394" w:rsidRPr="00A34394">
        <w:rPr>
          <w:rFonts w:ascii="Times New Roman" w:hAnsi="Times New Roman" w:cs="Times New Roman"/>
          <w:sz w:val="28"/>
          <w:szCs w:val="28"/>
          <w:lang w:val="en-US"/>
        </w:rPr>
        <w:t xml:space="preserve">- </w:t>
      </w:r>
      <w:r w:rsidR="00F36017" w:rsidRPr="004947A9">
        <w:rPr>
          <w:rFonts w:ascii="Times New Roman" w:hAnsi="Times New Roman" w:cs="Times New Roman"/>
          <w:sz w:val="28"/>
          <w:szCs w:val="28"/>
          <w:lang w:val="en-US"/>
        </w:rPr>
        <w:t>San Francisco</w:t>
      </w:r>
      <w:r w:rsidR="00A34394" w:rsidRPr="00A34394">
        <w:rPr>
          <w:rFonts w:ascii="Times New Roman" w:hAnsi="Times New Roman" w:cs="Times New Roman"/>
          <w:sz w:val="28"/>
          <w:szCs w:val="28"/>
          <w:lang w:val="en-US"/>
        </w:rPr>
        <w:t xml:space="preserve">: </w:t>
      </w:r>
      <w:r w:rsidR="00A34394" w:rsidRPr="004947A9">
        <w:rPr>
          <w:rFonts w:ascii="Times New Roman" w:hAnsi="Times New Roman" w:cs="Times New Roman"/>
          <w:sz w:val="28"/>
          <w:szCs w:val="28"/>
          <w:lang w:val="en-US"/>
        </w:rPr>
        <w:t xml:space="preserve">University of California, </w:t>
      </w:r>
      <w:r w:rsidR="00F36017" w:rsidRPr="00843CA3">
        <w:rPr>
          <w:rFonts w:ascii="Times New Roman" w:hAnsi="Times New Roman" w:cs="Times New Roman"/>
          <w:sz w:val="28"/>
          <w:szCs w:val="28"/>
          <w:lang w:val="en-US"/>
        </w:rPr>
        <w:t>2016</w:t>
      </w:r>
      <w:r w:rsidR="00560006" w:rsidRPr="00560006">
        <w:rPr>
          <w:rFonts w:ascii="Times New Roman" w:hAnsi="Times New Roman" w:cs="Times New Roman"/>
          <w:sz w:val="28"/>
          <w:szCs w:val="28"/>
          <w:lang w:val="en-US"/>
        </w:rPr>
        <w:t xml:space="preserve">. - </w:t>
      </w:r>
      <w:r w:rsidR="00560006" w:rsidRPr="00F47175">
        <w:rPr>
          <w:rFonts w:ascii="Times New Roman" w:hAnsi="Times New Roman" w:cs="Times New Roman"/>
          <w:sz w:val="28"/>
          <w:szCs w:val="28"/>
          <w:lang w:val="en-US"/>
        </w:rPr>
        <w:t xml:space="preserve">Vol.  </w:t>
      </w:r>
      <w:r w:rsidR="00F36017" w:rsidRPr="00843CA3">
        <w:rPr>
          <w:rFonts w:ascii="Times New Roman" w:hAnsi="Times New Roman" w:cs="Times New Roman"/>
          <w:sz w:val="28"/>
          <w:szCs w:val="28"/>
          <w:lang w:val="en-US"/>
        </w:rPr>
        <w:t>80</w:t>
      </w:r>
      <w:r w:rsidR="00560006" w:rsidRPr="00A34394">
        <w:rPr>
          <w:rFonts w:ascii="Times New Roman" w:hAnsi="Times New Roman" w:cs="Times New Roman"/>
          <w:sz w:val="28"/>
          <w:szCs w:val="28"/>
          <w:lang w:val="en-US"/>
        </w:rPr>
        <w:t>, №</w:t>
      </w:r>
      <w:r w:rsidR="00F36017" w:rsidRPr="00843CA3">
        <w:rPr>
          <w:rFonts w:ascii="Times New Roman" w:hAnsi="Times New Roman" w:cs="Times New Roman"/>
          <w:sz w:val="28"/>
          <w:szCs w:val="28"/>
          <w:lang w:val="en-US"/>
        </w:rPr>
        <w:t>4</w:t>
      </w:r>
      <w:r w:rsidR="00560006" w:rsidRPr="00A34394">
        <w:rPr>
          <w:rFonts w:ascii="Times New Roman" w:hAnsi="Times New Roman" w:cs="Times New Roman"/>
          <w:sz w:val="28"/>
          <w:szCs w:val="28"/>
          <w:lang w:val="en-US"/>
        </w:rPr>
        <w:t xml:space="preserve">. – </w:t>
      </w:r>
      <w:r w:rsidR="00560006">
        <w:rPr>
          <w:rFonts w:ascii="Times New Roman" w:hAnsi="Times New Roman" w:cs="Times New Roman"/>
          <w:sz w:val="28"/>
          <w:szCs w:val="28"/>
        </w:rPr>
        <w:t>Р</w:t>
      </w:r>
      <w:r w:rsidR="00560006" w:rsidRPr="00A34394">
        <w:rPr>
          <w:rFonts w:ascii="Times New Roman" w:hAnsi="Times New Roman" w:cs="Times New Roman"/>
          <w:sz w:val="28"/>
          <w:szCs w:val="28"/>
          <w:lang w:val="en-US"/>
        </w:rPr>
        <w:t xml:space="preserve">. </w:t>
      </w:r>
      <w:r w:rsidR="00F36017" w:rsidRPr="00843CA3">
        <w:rPr>
          <w:rFonts w:ascii="Times New Roman" w:hAnsi="Times New Roman" w:cs="Times New Roman"/>
          <w:sz w:val="28"/>
          <w:szCs w:val="28"/>
          <w:lang w:val="en-US"/>
        </w:rPr>
        <w:t>499-510.</w:t>
      </w:r>
    </w:p>
    <w:p w14:paraId="523F4C84" w14:textId="019AEAF7"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Furukawa H</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Oka S</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Kawasaki A</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et al. Human Leukocyte Antigen and Systemic Sclerosis in Japanese: The Sign of the Four Independent Protective Alleles, DRB1*13:02,</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DRB1*14:06,</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DQB1*03:01,</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DPB1*02:01</w:t>
      </w:r>
      <w:r w:rsidR="00560006" w:rsidRPr="00560006">
        <w:rPr>
          <w:rFonts w:ascii="Times New Roman" w:hAnsi="Times New Roman" w:cs="Times New Roman"/>
          <w:sz w:val="28"/>
          <w:szCs w:val="28"/>
          <w:lang w:val="en-US"/>
        </w:rPr>
        <w:t xml:space="preserve"> //</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PLoS</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One</w:t>
      </w:r>
      <w:r w:rsidR="00560006" w:rsidRPr="00560006">
        <w:rPr>
          <w:rFonts w:ascii="Times New Roman" w:hAnsi="Times New Roman" w:cs="Times New Roman"/>
          <w:sz w:val="28"/>
          <w:szCs w:val="28"/>
          <w:lang w:val="en-US"/>
        </w:rPr>
        <w:t>. –</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2016</w:t>
      </w:r>
      <w:r w:rsidR="00560006" w:rsidRPr="00560006">
        <w:rPr>
          <w:rFonts w:ascii="Times New Roman" w:hAnsi="Times New Roman" w:cs="Times New Roman"/>
          <w:sz w:val="28"/>
          <w:szCs w:val="28"/>
          <w:lang w:val="en-US"/>
        </w:rPr>
        <w:t xml:space="preserve">. - </w:t>
      </w:r>
      <w:r w:rsidR="00560006"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11</w:t>
      </w:r>
      <w:r w:rsidR="00560006" w:rsidRPr="00A34394">
        <w:rPr>
          <w:rFonts w:ascii="Times New Roman" w:hAnsi="Times New Roman" w:cs="Times New Roman"/>
          <w:sz w:val="28"/>
          <w:szCs w:val="28"/>
          <w:lang w:val="en-US"/>
        </w:rPr>
        <w:t>, №</w:t>
      </w:r>
      <w:r w:rsidRPr="004947A9">
        <w:rPr>
          <w:rFonts w:ascii="Times New Roman" w:hAnsi="Times New Roman" w:cs="Times New Roman"/>
          <w:sz w:val="28"/>
          <w:szCs w:val="28"/>
          <w:lang w:val="en-US"/>
        </w:rPr>
        <w:t>4</w:t>
      </w:r>
      <w:r w:rsidR="00560006" w:rsidRPr="00A34394">
        <w:rPr>
          <w:rFonts w:ascii="Times New Roman" w:hAnsi="Times New Roman" w:cs="Times New Roman"/>
          <w:sz w:val="28"/>
          <w:szCs w:val="28"/>
          <w:lang w:val="en-US"/>
        </w:rPr>
        <w:t xml:space="preserve">. – </w:t>
      </w:r>
      <w:r w:rsidR="00560006">
        <w:rPr>
          <w:rFonts w:ascii="Times New Roman" w:hAnsi="Times New Roman" w:cs="Times New Roman"/>
          <w:sz w:val="28"/>
          <w:szCs w:val="28"/>
        </w:rPr>
        <w:t>Р</w:t>
      </w:r>
      <w:r w:rsidR="00560006" w:rsidRPr="00A34394">
        <w:rPr>
          <w:rFonts w:ascii="Times New Roman" w:hAnsi="Times New Roman" w:cs="Times New Roman"/>
          <w:sz w:val="28"/>
          <w:szCs w:val="28"/>
          <w:lang w:val="en-US"/>
        </w:rPr>
        <w:t>.</w:t>
      </w:r>
      <w:r w:rsidR="00560006" w:rsidRPr="00A34394">
        <w:rPr>
          <w:rFonts w:ascii="Times New Roman" w:hAnsi="Times New Roman" w:cs="Times New Roman"/>
          <w:spacing w:val="56"/>
          <w:sz w:val="28"/>
          <w:szCs w:val="28"/>
          <w:lang w:val="en-US"/>
        </w:rPr>
        <w:t xml:space="preserve"> </w:t>
      </w:r>
      <w:r w:rsidRPr="004947A9">
        <w:rPr>
          <w:rFonts w:ascii="Times New Roman" w:hAnsi="Times New Roman" w:cs="Times New Roman"/>
          <w:sz w:val="28"/>
          <w:szCs w:val="28"/>
          <w:lang w:val="en-US"/>
        </w:rPr>
        <w:t>154255.</w:t>
      </w:r>
      <w:r w:rsidRPr="004947A9">
        <w:rPr>
          <w:rFonts w:ascii="Times New Roman" w:hAnsi="Times New Roman" w:cs="Times New Roman"/>
          <w:spacing w:val="54"/>
          <w:sz w:val="28"/>
          <w:szCs w:val="28"/>
          <w:lang w:val="en-US"/>
        </w:rPr>
        <w:t xml:space="preserve">  </w:t>
      </w:r>
      <w:r w:rsidR="00560006" w:rsidRPr="00A34394">
        <w:rPr>
          <w:rFonts w:ascii="Times New Roman" w:hAnsi="Times New Roman" w:cs="Times New Roman"/>
          <w:sz w:val="28"/>
          <w:szCs w:val="28"/>
          <w:lang w:val="en-US"/>
        </w:rPr>
        <w:t xml:space="preserve"> </w:t>
      </w:r>
      <w:r w:rsidRPr="004947A9">
        <w:rPr>
          <w:rFonts w:ascii="Times New Roman" w:hAnsi="Times New Roman" w:cs="Times New Roman"/>
          <w:spacing w:val="55"/>
          <w:sz w:val="28"/>
          <w:szCs w:val="28"/>
          <w:lang w:val="en-US"/>
        </w:rPr>
        <w:t xml:space="preserve">  </w:t>
      </w:r>
    </w:p>
    <w:p w14:paraId="61673B51" w14:textId="461D4126"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Alonso V</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R</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Jesus Flores Rivera J</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Garci Y</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R</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xml:space="preserve"> et al. </w:t>
      </w:r>
      <w:r w:rsidRPr="004947A9">
        <w:rPr>
          <w:rFonts w:ascii="Times New Roman" w:hAnsi="Times New Roman" w:cs="Times New Roman"/>
          <w:sz w:val="28"/>
          <w:szCs w:val="28"/>
          <w:lang w:val="en-US"/>
        </w:rPr>
        <w:t>Neuromyelitis Optica (NMO IgG+) and Genetic Susceptibility, Potential Ethnic Influences</w:t>
      </w:r>
      <w:r w:rsidR="00FF16DC" w:rsidRPr="00FF16D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Cent Nerv Syst</w:t>
      </w:r>
      <w:r w:rsidR="00FF16DC" w:rsidRPr="00FF16D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Agents</w:t>
      </w:r>
      <w:r w:rsidR="00FF16DC" w:rsidRPr="00FF16DC">
        <w:rPr>
          <w:rFonts w:ascii="Times New Roman" w:hAnsi="Times New Roman" w:cs="Times New Roman"/>
          <w:spacing w:val="80"/>
          <w:sz w:val="28"/>
          <w:szCs w:val="28"/>
          <w:lang w:val="en-US"/>
        </w:rPr>
        <w:t xml:space="preserve"> </w:t>
      </w:r>
      <w:r w:rsidRPr="004947A9">
        <w:rPr>
          <w:rFonts w:ascii="Times New Roman" w:hAnsi="Times New Roman" w:cs="Times New Roman"/>
          <w:sz w:val="28"/>
          <w:szCs w:val="28"/>
          <w:lang w:val="en-US"/>
        </w:rPr>
        <w:t>Med</w:t>
      </w:r>
      <w:r w:rsidRPr="004947A9">
        <w:rPr>
          <w:rFonts w:ascii="Times New Roman" w:hAnsi="Times New Roman" w:cs="Times New Roman"/>
          <w:sz w:val="28"/>
          <w:szCs w:val="28"/>
          <w:lang w:val="en-US"/>
        </w:rPr>
        <w:tab/>
      </w:r>
      <w:r w:rsidRPr="004947A9">
        <w:rPr>
          <w:rFonts w:ascii="Times New Roman" w:hAnsi="Times New Roman" w:cs="Times New Roman"/>
          <w:spacing w:val="-4"/>
          <w:sz w:val="28"/>
          <w:szCs w:val="28"/>
          <w:lang w:val="en-US"/>
        </w:rPr>
        <w:t>Chem</w:t>
      </w:r>
      <w:r w:rsidR="00FF16DC" w:rsidRPr="00FF16DC">
        <w:rPr>
          <w:rFonts w:ascii="Times New Roman" w:hAnsi="Times New Roman" w:cs="Times New Roman"/>
          <w:spacing w:val="-4"/>
          <w:sz w:val="28"/>
          <w:szCs w:val="28"/>
          <w:lang w:val="en-US"/>
        </w:rPr>
        <w:t xml:space="preserve">. </w:t>
      </w:r>
      <w:r w:rsidR="00FF16DC">
        <w:rPr>
          <w:rFonts w:ascii="Times New Roman" w:hAnsi="Times New Roman" w:cs="Times New Roman"/>
          <w:spacing w:val="-4"/>
          <w:sz w:val="28"/>
          <w:szCs w:val="28"/>
          <w:lang w:val="en-US"/>
        </w:rPr>
        <w:t>–</w:t>
      </w:r>
      <w:r w:rsidR="00FF16DC" w:rsidRPr="00FF16DC">
        <w:rPr>
          <w:rFonts w:ascii="Times New Roman" w:hAnsi="Times New Roman" w:cs="Times New Roman"/>
          <w:sz w:val="28"/>
          <w:szCs w:val="28"/>
          <w:lang w:val="en-US"/>
        </w:rPr>
        <w:t xml:space="preserve"> </w:t>
      </w:r>
      <w:r w:rsidRPr="004947A9">
        <w:rPr>
          <w:rFonts w:ascii="Times New Roman" w:hAnsi="Times New Roman" w:cs="Times New Roman"/>
          <w:spacing w:val="-2"/>
          <w:sz w:val="28"/>
          <w:szCs w:val="28"/>
          <w:lang w:val="en-US"/>
        </w:rPr>
        <w:t>2018</w:t>
      </w:r>
      <w:r w:rsidR="00FF16DC" w:rsidRPr="00FF16DC">
        <w:rPr>
          <w:rFonts w:ascii="Times New Roman" w:hAnsi="Times New Roman" w:cs="Times New Roman"/>
          <w:spacing w:val="-2"/>
          <w:sz w:val="28"/>
          <w:szCs w:val="28"/>
          <w:lang w:val="en-US"/>
        </w:rPr>
        <w:t xml:space="preserve">. - </w:t>
      </w:r>
      <w:r w:rsidR="00FF16DC" w:rsidRPr="00F47175">
        <w:rPr>
          <w:rFonts w:ascii="Times New Roman" w:hAnsi="Times New Roman" w:cs="Times New Roman"/>
          <w:sz w:val="28"/>
          <w:szCs w:val="28"/>
          <w:lang w:val="en-US"/>
        </w:rPr>
        <w:t xml:space="preserve">Vol.  </w:t>
      </w:r>
      <w:r w:rsidRPr="004947A9">
        <w:rPr>
          <w:rFonts w:ascii="Times New Roman" w:hAnsi="Times New Roman" w:cs="Times New Roman"/>
          <w:spacing w:val="-2"/>
          <w:sz w:val="28"/>
          <w:szCs w:val="28"/>
          <w:lang w:val="en-US"/>
        </w:rPr>
        <w:t>18</w:t>
      </w:r>
      <w:r w:rsidR="00FF16DC" w:rsidRPr="00A34394">
        <w:rPr>
          <w:rFonts w:ascii="Times New Roman" w:hAnsi="Times New Roman" w:cs="Times New Roman"/>
          <w:spacing w:val="-2"/>
          <w:sz w:val="28"/>
          <w:szCs w:val="28"/>
          <w:lang w:val="en-US"/>
        </w:rPr>
        <w:t>, №</w:t>
      </w:r>
      <w:r w:rsidRPr="004947A9">
        <w:rPr>
          <w:rFonts w:ascii="Times New Roman" w:hAnsi="Times New Roman" w:cs="Times New Roman"/>
          <w:spacing w:val="-2"/>
          <w:sz w:val="28"/>
          <w:szCs w:val="28"/>
          <w:lang w:val="en-US"/>
        </w:rPr>
        <w:t>1</w:t>
      </w:r>
      <w:r w:rsidR="00FF16DC" w:rsidRPr="00A34394">
        <w:rPr>
          <w:rFonts w:ascii="Times New Roman" w:hAnsi="Times New Roman" w:cs="Times New Roman"/>
          <w:spacing w:val="-2"/>
          <w:sz w:val="28"/>
          <w:szCs w:val="28"/>
          <w:lang w:val="en-US"/>
        </w:rPr>
        <w:t xml:space="preserve">. – </w:t>
      </w:r>
      <w:r w:rsidR="00FF16DC">
        <w:rPr>
          <w:rFonts w:ascii="Times New Roman" w:hAnsi="Times New Roman" w:cs="Times New Roman"/>
          <w:spacing w:val="-2"/>
          <w:sz w:val="28"/>
          <w:szCs w:val="28"/>
        </w:rPr>
        <w:t>Р</w:t>
      </w:r>
      <w:r w:rsidR="00FF16DC" w:rsidRPr="00A34394">
        <w:rPr>
          <w:rFonts w:ascii="Times New Roman" w:hAnsi="Times New Roman" w:cs="Times New Roman"/>
          <w:spacing w:val="-2"/>
          <w:sz w:val="28"/>
          <w:szCs w:val="28"/>
          <w:lang w:val="en-US"/>
        </w:rPr>
        <w:t>.</w:t>
      </w:r>
      <w:r w:rsidR="00FF16DC" w:rsidRPr="00A34394">
        <w:rPr>
          <w:rFonts w:ascii="Times New Roman" w:hAnsi="Times New Roman" w:cs="Times New Roman"/>
          <w:sz w:val="28"/>
          <w:szCs w:val="28"/>
          <w:lang w:val="en-US"/>
        </w:rPr>
        <w:t xml:space="preserve"> </w:t>
      </w:r>
      <w:r w:rsidRPr="004947A9">
        <w:rPr>
          <w:rFonts w:ascii="Times New Roman" w:hAnsi="Times New Roman" w:cs="Times New Roman"/>
          <w:spacing w:val="-6"/>
          <w:sz w:val="28"/>
          <w:szCs w:val="28"/>
          <w:lang w:val="en-US"/>
        </w:rPr>
        <w:t>4-</w:t>
      </w:r>
      <w:r w:rsidRPr="004947A9">
        <w:rPr>
          <w:rFonts w:ascii="Times New Roman" w:hAnsi="Times New Roman" w:cs="Times New Roman"/>
          <w:spacing w:val="-5"/>
          <w:sz w:val="28"/>
          <w:szCs w:val="28"/>
          <w:lang w:val="en-US"/>
        </w:rPr>
        <w:t xml:space="preserve">7. </w:t>
      </w:r>
      <w:hyperlink r:id="rId73"/>
      <w:r w:rsidR="00FF16DC" w:rsidRPr="00A34394">
        <w:rPr>
          <w:lang w:val="en-US"/>
        </w:rPr>
        <w:t xml:space="preserve"> </w:t>
      </w:r>
    </w:p>
    <w:p w14:paraId="505B8AAF" w14:textId="44AF36F1" w:rsidR="00F36017" w:rsidRPr="00FF16DC"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Brill L</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Mandel M</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Karussis D</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xml:space="preserve"> et al. </w:t>
      </w:r>
      <w:r w:rsidRPr="004947A9">
        <w:rPr>
          <w:rFonts w:ascii="Times New Roman" w:hAnsi="Times New Roman" w:cs="Times New Roman"/>
          <w:sz w:val="28"/>
          <w:szCs w:val="28"/>
          <w:lang w:val="en-US"/>
        </w:rPr>
        <w:t>Increased occurrence of antiAQP4 seropositivity</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unique</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HLA</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Class</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II</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associations</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with</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neuromyelitis</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optica</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z w:val="28"/>
          <w:szCs w:val="28"/>
          <w:lang w:val="en-US"/>
        </w:rPr>
        <w:t>(NMO), among Muslim Arabs in Israel</w:t>
      </w:r>
      <w:r w:rsidR="00FF16DC" w:rsidRPr="00FF16D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J Neuroimmunol</w:t>
      </w:r>
      <w:r w:rsidR="00FF16DC" w:rsidRPr="00FF16DC">
        <w:rPr>
          <w:rFonts w:ascii="Times New Roman" w:hAnsi="Times New Roman" w:cs="Times New Roman"/>
          <w:sz w:val="28"/>
          <w:szCs w:val="28"/>
          <w:lang w:val="en-US"/>
        </w:rPr>
        <w:t>. –</w:t>
      </w:r>
      <w:r w:rsidRPr="004947A9">
        <w:rPr>
          <w:rFonts w:ascii="Times New Roman" w:hAnsi="Times New Roman" w:cs="Times New Roman"/>
          <w:sz w:val="28"/>
          <w:szCs w:val="28"/>
          <w:lang w:val="en-US"/>
        </w:rPr>
        <w:t xml:space="preserve"> 2016</w:t>
      </w:r>
      <w:r w:rsidR="00FF16DC" w:rsidRPr="00FF16DC">
        <w:rPr>
          <w:rFonts w:ascii="Times New Roman" w:hAnsi="Times New Roman" w:cs="Times New Roman"/>
          <w:sz w:val="28"/>
          <w:szCs w:val="28"/>
          <w:lang w:val="en-US"/>
        </w:rPr>
        <w:t xml:space="preserve">. - </w:t>
      </w:r>
      <w:r w:rsidR="00FF16DC"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 xml:space="preserve"> 293</w:t>
      </w:r>
      <w:r w:rsidR="00FF16DC">
        <w:rPr>
          <w:rFonts w:ascii="Times New Roman" w:hAnsi="Times New Roman" w:cs="Times New Roman"/>
          <w:sz w:val="28"/>
          <w:szCs w:val="28"/>
        </w:rPr>
        <w:t>. – Р.</w:t>
      </w:r>
      <w:r w:rsidRPr="004947A9">
        <w:rPr>
          <w:rFonts w:ascii="Times New Roman" w:hAnsi="Times New Roman" w:cs="Times New Roman"/>
          <w:sz w:val="28"/>
          <w:szCs w:val="28"/>
          <w:lang w:val="en-US"/>
        </w:rPr>
        <w:t xml:space="preserve"> 65-70. </w:t>
      </w:r>
      <w:hyperlink r:id="rId74"/>
      <w:r w:rsidR="00FF16DC">
        <w:t xml:space="preserve"> </w:t>
      </w:r>
    </w:p>
    <w:p w14:paraId="62E449DE" w14:textId="1DDF3CD2"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843CA3">
        <w:rPr>
          <w:rFonts w:ascii="Times New Roman" w:hAnsi="Times New Roman" w:cs="Times New Roman"/>
          <w:sz w:val="28"/>
          <w:szCs w:val="28"/>
          <w:lang w:val="en-US"/>
        </w:rPr>
        <w:t>Karpiński P</w:t>
      </w:r>
      <w:r w:rsidR="00843CA3" w:rsidRPr="00843CA3">
        <w:rPr>
          <w:rFonts w:ascii="Times New Roman" w:hAnsi="Times New Roman" w:cs="Times New Roman"/>
          <w:sz w:val="28"/>
          <w:szCs w:val="28"/>
          <w:lang w:val="en-US"/>
        </w:rPr>
        <w:t>.</w:t>
      </w:r>
      <w:r w:rsidRPr="00843CA3">
        <w:rPr>
          <w:rFonts w:ascii="Times New Roman" w:hAnsi="Times New Roman" w:cs="Times New Roman"/>
          <w:sz w:val="28"/>
          <w:szCs w:val="28"/>
          <w:lang w:val="en-US"/>
        </w:rPr>
        <w:t>, Łaczmański Ł</w:t>
      </w:r>
      <w:r w:rsidR="00843CA3" w:rsidRPr="00843CA3">
        <w:rPr>
          <w:rFonts w:ascii="Times New Roman" w:hAnsi="Times New Roman" w:cs="Times New Roman"/>
          <w:sz w:val="28"/>
          <w:szCs w:val="28"/>
          <w:lang w:val="en-US"/>
        </w:rPr>
        <w:t>.</w:t>
      </w:r>
      <w:r w:rsidRPr="00843CA3">
        <w:rPr>
          <w:rFonts w:ascii="Times New Roman" w:hAnsi="Times New Roman" w:cs="Times New Roman"/>
          <w:sz w:val="28"/>
          <w:szCs w:val="28"/>
          <w:lang w:val="en-US"/>
        </w:rPr>
        <w:t>, Sąsiadek M</w:t>
      </w:r>
      <w:r w:rsidR="00843CA3" w:rsidRPr="00843CA3">
        <w:rPr>
          <w:rFonts w:ascii="Times New Roman" w:hAnsi="Times New Roman" w:cs="Times New Roman"/>
          <w:sz w:val="28"/>
          <w:szCs w:val="28"/>
          <w:lang w:val="en-US"/>
        </w:rPr>
        <w:t>.</w:t>
      </w:r>
      <w:r w:rsidRPr="00843CA3">
        <w:rPr>
          <w:rFonts w:ascii="Times New Roman" w:hAnsi="Times New Roman" w:cs="Times New Roman"/>
          <w:sz w:val="28"/>
          <w:szCs w:val="28"/>
          <w:lang w:val="en-US"/>
        </w:rPr>
        <w:t xml:space="preserve">M. </w:t>
      </w:r>
      <w:r w:rsidRPr="004947A9">
        <w:rPr>
          <w:rFonts w:ascii="Times New Roman" w:hAnsi="Times New Roman" w:cs="Times New Roman"/>
          <w:sz w:val="28"/>
          <w:szCs w:val="28"/>
          <w:lang w:val="en-US"/>
        </w:rPr>
        <w:t>Major Histocompatibility Complex Genes as Therapeutic Opportunity for Immune Cold Molecular Cancer Subtypes</w:t>
      </w:r>
      <w:r w:rsidR="00FF16DC" w:rsidRPr="00FF16D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J Immunol Res. </w:t>
      </w:r>
      <w:r w:rsidR="00FF16DC" w:rsidRPr="00FF16D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2020</w:t>
      </w:r>
      <w:r w:rsidR="00FF16DC" w:rsidRPr="00FF16DC">
        <w:rPr>
          <w:rFonts w:ascii="Times New Roman" w:hAnsi="Times New Roman" w:cs="Times New Roman"/>
          <w:sz w:val="28"/>
          <w:szCs w:val="28"/>
          <w:lang w:val="en-US"/>
        </w:rPr>
        <w:t xml:space="preserve">. - </w:t>
      </w:r>
      <w:r w:rsidR="00FF16DC" w:rsidRPr="00F47175">
        <w:rPr>
          <w:rFonts w:ascii="Times New Roman" w:hAnsi="Times New Roman" w:cs="Times New Roman"/>
          <w:sz w:val="28"/>
          <w:szCs w:val="28"/>
          <w:lang w:val="en-US"/>
        </w:rPr>
        <w:t xml:space="preserve">Vol.  </w:t>
      </w:r>
      <w:r w:rsidR="00FF16DC">
        <w:rPr>
          <w:rFonts w:ascii="Times New Roman" w:hAnsi="Times New Roman" w:cs="Times New Roman"/>
          <w:sz w:val="28"/>
          <w:szCs w:val="28"/>
        </w:rPr>
        <w:t xml:space="preserve">1. – Р. </w:t>
      </w:r>
      <w:r w:rsidRPr="004947A9">
        <w:rPr>
          <w:rFonts w:ascii="Times New Roman" w:hAnsi="Times New Roman" w:cs="Times New Roman"/>
          <w:sz w:val="28"/>
          <w:szCs w:val="28"/>
          <w:lang w:val="en-US"/>
        </w:rPr>
        <w:t>875</w:t>
      </w:r>
      <w:r w:rsidR="00FF16DC">
        <w:rPr>
          <w:rFonts w:ascii="Times New Roman" w:hAnsi="Times New Roman" w:cs="Times New Roman"/>
          <w:sz w:val="28"/>
          <w:szCs w:val="28"/>
        </w:rPr>
        <w:t>.</w:t>
      </w:r>
    </w:p>
    <w:p w14:paraId="6AF2B1DF" w14:textId="4EFE2D8C" w:rsidR="00F36017" w:rsidRPr="00843CA3"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Pishesha N</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Harmand T</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J</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Ploegh H</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L. A guide to antigen processing and presentation</w:t>
      </w:r>
      <w:r w:rsidR="00FF16DC" w:rsidRPr="00FF16DC">
        <w:rPr>
          <w:rFonts w:ascii="Times New Roman" w:hAnsi="Times New Roman" w:cs="Times New Roman"/>
          <w:sz w:val="28"/>
          <w:szCs w:val="28"/>
          <w:lang w:val="en-US"/>
        </w:rPr>
        <w:t xml:space="preserve"> // </w:t>
      </w:r>
      <w:r w:rsidRPr="00843CA3">
        <w:rPr>
          <w:rFonts w:ascii="Times New Roman" w:hAnsi="Times New Roman" w:cs="Times New Roman"/>
          <w:sz w:val="28"/>
          <w:szCs w:val="28"/>
          <w:lang w:val="en-US"/>
        </w:rPr>
        <w:t>Nat</w:t>
      </w:r>
      <w:r w:rsidRPr="00843CA3">
        <w:rPr>
          <w:rFonts w:ascii="Times New Roman" w:hAnsi="Times New Roman" w:cs="Times New Roman"/>
          <w:spacing w:val="-12"/>
          <w:sz w:val="28"/>
          <w:szCs w:val="28"/>
          <w:lang w:val="en-US"/>
        </w:rPr>
        <w:t xml:space="preserve"> </w:t>
      </w:r>
      <w:r w:rsidRPr="00843CA3">
        <w:rPr>
          <w:rFonts w:ascii="Times New Roman" w:hAnsi="Times New Roman" w:cs="Times New Roman"/>
          <w:sz w:val="28"/>
          <w:szCs w:val="28"/>
          <w:lang w:val="en-US"/>
        </w:rPr>
        <w:t>Rev</w:t>
      </w:r>
      <w:r w:rsidRPr="00843CA3">
        <w:rPr>
          <w:rFonts w:ascii="Times New Roman" w:hAnsi="Times New Roman" w:cs="Times New Roman"/>
          <w:spacing w:val="-12"/>
          <w:sz w:val="28"/>
          <w:szCs w:val="28"/>
          <w:lang w:val="en-US"/>
        </w:rPr>
        <w:t xml:space="preserve"> </w:t>
      </w:r>
      <w:r w:rsidRPr="00843CA3">
        <w:rPr>
          <w:rFonts w:ascii="Times New Roman" w:hAnsi="Times New Roman" w:cs="Times New Roman"/>
          <w:sz w:val="28"/>
          <w:szCs w:val="28"/>
          <w:lang w:val="en-US"/>
        </w:rPr>
        <w:t>Immunol.</w:t>
      </w:r>
      <w:r w:rsidRPr="00843CA3">
        <w:rPr>
          <w:rFonts w:ascii="Times New Roman" w:hAnsi="Times New Roman" w:cs="Times New Roman"/>
          <w:spacing w:val="-14"/>
          <w:sz w:val="28"/>
          <w:szCs w:val="28"/>
          <w:lang w:val="en-US"/>
        </w:rPr>
        <w:t xml:space="preserve"> </w:t>
      </w:r>
      <w:r w:rsidR="00FF16DC" w:rsidRPr="00FF16DC">
        <w:rPr>
          <w:rFonts w:ascii="Times New Roman" w:hAnsi="Times New Roman" w:cs="Times New Roman"/>
          <w:spacing w:val="-14"/>
          <w:sz w:val="28"/>
          <w:szCs w:val="28"/>
          <w:lang w:val="en-US"/>
        </w:rPr>
        <w:t xml:space="preserve">– </w:t>
      </w:r>
      <w:r w:rsidRPr="00843CA3">
        <w:rPr>
          <w:rFonts w:ascii="Times New Roman" w:hAnsi="Times New Roman" w:cs="Times New Roman"/>
          <w:sz w:val="28"/>
          <w:szCs w:val="28"/>
          <w:lang w:val="en-US"/>
        </w:rPr>
        <w:t>2022</w:t>
      </w:r>
      <w:r w:rsidR="00FF16DC" w:rsidRPr="00FF16DC">
        <w:rPr>
          <w:rFonts w:ascii="Times New Roman" w:hAnsi="Times New Roman" w:cs="Times New Roman"/>
          <w:spacing w:val="-12"/>
          <w:sz w:val="28"/>
          <w:szCs w:val="28"/>
          <w:lang w:val="en-US"/>
        </w:rPr>
        <w:t xml:space="preserve">. - </w:t>
      </w:r>
      <w:r w:rsidR="00FF16DC" w:rsidRPr="00F47175">
        <w:rPr>
          <w:rFonts w:ascii="Times New Roman" w:hAnsi="Times New Roman" w:cs="Times New Roman"/>
          <w:sz w:val="28"/>
          <w:szCs w:val="28"/>
          <w:lang w:val="en-US"/>
        </w:rPr>
        <w:t xml:space="preserve">Vol.  </w:t>
      </w:r>
      <w:r w:rsidRPr="00843CA3">
        <w:rPr>
          <w:rFonts w:ascii="Times New Roman" w:hAnsi="Times New Roman" w:cs="Times New Roman"/>
          <w:sz w:val="28"/>
          <w:szCs w:val="28"/>
          <w:lang w:val="en-US"/>
        </w:rPr>
        <w:t>22</w:t>
      </w:r>
      <w:r w:rsidR="00FF16DC">
        <w:rPr>
          <w:rFonts w:ascii="Times New Roman" w:hAnsi="Times New Roman" w:cs="Times New Roman"/>
          <w:sz w:val="28"/>
          <w:szCs w:val="28"/>
        </w:rPr>
        <w:t>, №</w:t>
      </w:r>
      <w:r w:rsidRPr="00843CA3">
        <w:rPr>
          <w:rFonts w:ascii="Times New Roman" w:hAnsi="Times New Roman" w:cs="Times New Roman"/>
          <w:sz w:val="28"/>
          <w:szCs w:val="28"/>
          <w:lang w:val="en-US"/>
        </w:rPr>
        <w:t>12</w:t>
      </w:r>
      <w:r w:rsidR="00FF16DC">
        <w:rPr>
          <w:rFonts w:ascii="Times New Roman" w:hAnsi="Times New Roman" w:cs="Times New Roman"/>
          <w:sz w:val="28"/>
          <w:szCs w:val="28"/>
        </w:rPr>
        <w:t xml:space="preserve">. – Р. </w:t>
      </w:r>
      <w:r w:rsidRPr="00843CA3">
        <w:rPr>
          <w:rFonts w:ascii="Times New Roman" w:hAnsi="Times New Roman" w:cs="Times New Roman"/>
          <w:sz w:val="28"/>
          <w:szCs w:val="28"/>
          <w:lang w:val="en-US"/>
        </w:rPr>
        <w:t>751-764.</w:t>
      </w:r>
      <w:r w:rsidRPr="00843CA3">
        <w:rPr>
          <w:rFonts w:ascii="Times New Roman" w:hAnsi="Times New Roman" w:cs="Times New Roman"/>
          <w:spacing w:val="-12"/>
          <w:sz w:val="28"/>
          <w:szCs w:val="28"/>
          <w:lang w:val="en-US"/>
        </w:rPr>
        <w:t xml:space="preserve"> </w:t>
      </w:r>
      <w:r w:rsidR="00FF16DC">
        <w:rPr>
          <w:rFonts w:ascii="Times New Roman" w:hAnsi="Times New Roman" w:cs="Times New Roman"/>
          <w:sz w:val="28"/>
          <w:szCs w:val="28"/>
        </w:rPr>
        <w:t xml:space="preserve"> </w:t>
      </w:r>
      <w:r w:rsidRPr="00843CA3">
        <w:rPr>
          <w:rFonts w:ascii="Times New Roman" w:hAnsi="Times New Roman" w:cs="Times New Roman"/>
          <w:sz w:val="28"/>
          <w:szCs w:val="28"/>
          <w:lang w:val="en-US"/>
        </w:rPr>
        <w:t xml:space="preserve"> </w:t>
      </w:r>
    </w:p>
    <w:p w14:paraId="7B9EAB40" w14:textId="4AE761B3"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Blees</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A.</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et</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al.</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Structure</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of</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the</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human</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MHC-I</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peptide-loading complex</w:t>
      </w:r>
      <w:r w:rsidR="00FF16DC" w:rsidRPr="00FF16D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Nature</w:t>
      </w:r>
      <w:r w:rsidR="00FF16DC" w:rsidRPr="00FF16DC">
        <w:rPr>
          <w:rFonts w:ascii="Times New Roman" w:hAnsi="Times New Roman" w:cs="Times New Roman"/>
          <w:sz w:val="28"/>
          <w:szCs w:val="28"/>
          <w:lang w:val="en-US"/>
        </w:rPr>
        <w:t>. –</w:t>
      </w:r>
      <w:r w:rsidRPr="004947A9">
        <w:rPr>
          <w:rFonts w:ascii="Times New Roman" w:hAnsi="Times New Roman" w:cs="Times New Roman"/>
          <w:sz w:val="28"/>
          <w:szCs w:val="28"/>
          <w:lang w:val="en-US"/>
        </w:rPr>
        <w:t xml:space="preserve"> </w:t>
      </w:r>
      <w:r w:rsidR="00FF16DC" w:rsidRPr="004947A9">
        <w:rPr>
          <w:rFonts w:ascii="Times New Roman" w:hAnsi="Times New Roman" w:cs="Times New Roman"/>
          <w:sz w:val="28"/>
          <w:szCs w:val="28"/>
          <w:lang w:val="en-US"/>
        </w:rPr>
        <w:t>2017</w:t>
      </w:r>
      <w:r w:rsidR="00FF16DC" w:rsidRPr="00FF16DC">
        <w:rPr>
          <w:rFonts w:ascii="Times New Roman" w:hAnsi="Times New Roman" w:cs="Times New Roman"/>
          <w:sz w:val="28"/>
          <w:szCs w:val="28"/>
          <w:lang w:val="en-US"/>
        </w:rPr>
        <w:t xml:space="preserve">. - </w:t>
      </w:r>
      <w:r w:rsidR="00FF16DC"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551</w:t>
      </w:r>
      <w:r w:rsidR="00FF16DC">
        <w:rPr>
          <w:rFonts w:ascii="Times New Roman" w:hAnsi="Times New Roman" w:cs="Times New Roman"/>
          <w:sz w:val="28"/>
          <w:szCs w:val="28"/>
        </w:rPr>
        <w:t xml:space="preserve">. – Р. </w:t>
      </w:r>
      <w:r w:rsidRPr="004947A9">
        <w:rPr>
          <w:rFonts w:ascii="Times New Roman" w:hAnsi="Times New Roman" w:cs="Times New Roman"/>
          <w:sz w:val="28"/>
          <w:szCs w:val="28"/>
          <w:lang w:val="en-US"/>
        </w:rPr>
        <w:t>525–528.</w:t>
      </w:r>
    </w:p>
    <w:p w14:paraId="111C9E2E" w14:textId="1E55770B" w:rsidR="00F36017" w:rsidRPr="00843CA3"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Reeves</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E.</w:t>
      </w:r>
      <w:r w:rsidR="00843CA3" w:rsidRPr="00843CA3">
        <w:rPr>
          <w:rFonts w:ascii="Times New Roman" w:hAnsi="Times New Roman" w:cs="Times New Roman"/>
          <w:spacing w:val="-6"/>
          <w:sz w:val="28"/>
          <w:szCs w:val="28"/>
          <w:lang w:val="en-US"/>
        </w:rPr>
        <w:t>,</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James</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E.</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Antigen</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processing</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immune</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regulation</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in</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the response to tumours</w:t>
      </w:r>
      <w:r w:rsidR="00FF16DC" w:rsidRPr="00FF16D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843CA3">
        <w:rPr>
          <w:rFonts w:ascii="Times New Roman" w:hAnsi="Times New Roman" w:cs="Times New Roman"/>
          <w:sz w:val="28"/>
          <w:szCs w:val="28"/>
          <w:lang w:val="en-US"/>
        </w:rPr>
        <w:t>Immunology</w:t>
      </w:r>
      <w:r w:rsidR="00FF16DC" w:rsidRPr="00FF16DC">
        <w:rPr>
          <w:rFonts w:ascii="Times New Roman" w:hAnsi="Times New Roman" w:cs="Times New Roman"/>
          <w:sz w:val="28"/>
          <w:szCs w:val="28"/>
          <w:lang w:val="en-US"/>
        </w:rPr>
        <w:t xml:space="preserve">. – </w:t>
      </w:r>
      <w:r w:rsidR="00FF16DC" w:rsidRPr="00843CA3">
        <w:rPr>
          <w:rFonts w:ascii="Times New Roman" w:hAnsi="Times New Roman" w:cs="Times New Roman"/>
          <w:sz w:val="28"/>
          <w:szCs w:val="28"/>
          <w:lang w:val="en-US"/>
        </w:rPr>
        <w:t>2017</w:t>
      </w:r>
      <w:r w:rsidR="00FF16DC" w:rsidRPr="00FF16DC">
        <w:rPr>
          <w:rFonts w:ascii="Times New Roman" w:hAnsi="Times New Roman" w:cs="Times New Roman"/>
          <w:sz w:val="28"/>
          <w:szCs w:val="28"/>
          <w:lang w:val="en-US"/>
        </w:rPr>
        <w:t xml:space="preserve">. - </w:t>
      </w:r>
      <w:r w:rsidR="00FF16DC" w:rsidRPr="00F47175">
        <w:rPr>
          <w:rFonts w:ascii="Times New Roman" w:hAnsi="Times New Roman" w:cs="Times New Roman"/>
          <w:sz w:val="28"/>
          <w:szCs w:val="28"/>
          <w:lang w:val="en-US"/>
        </w:rPr>
        <w:t xml:space="preserve">Vol.  </w:t>
      </w:r>
      <w:r w:rsidRPr="00843CA3">
        <w:rPr>
          <w:rFonts w:ascii="Times New Roman" w:hAnsi="Times New Roman" w:cs="Times New Roman"/>
          <w:sz w:val="28"/>
          <w:szCs w:val="28"/>
          <w:lang w:val="en-US"/>
        </w:rPr>
        <w:t>150</w:t>
      </w:r>
      <w:r w:rsidR="00FF16DC">
        <w:rPr>
          <w:rFonts w:ascii="Times New Roman" w:hAnsi="Times New Roman" w:cs="Times New Roman"/>
          <w:sz w:val="28"/>
          <w:szCs w:val="28"/>
        </w:rPr>
        <w:t>. – Р.</w:t>
      </w:r>
      <w:r w:rsidRPr="00843CA3">
        <w:rPr>
          <w:rFonts w:ascii="Times New Roman" w:hAnsi="Times New Roman" w:cs="Times New Roman"/>
          <w:sz w:val="28"/>
          <w:szCs w:val="28"/>
          <w:lang w:val="en-US"/>
        </w:rPr>
        <w:t xml:space="preserve"> 16–24.</w:t>
      </w:r>
    </w:p>
    <w:p w14:paraId="11ECFBCB" w14:textId="67EB26AE" w:rsidR="00F36017" w:rsidRPr="00843CA3"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 xml:space="preserve">Blum </w:t>
      </w:r>
      <w:r w:rsidR="00843CA3" w:rsidRPr="00843CA3">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J.S., Wearsch P.A.</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Cresswell P. Pathways of antigen processing</w:t>
      </w:r>
      <w:r w:rsidR="00FF16DC" w:rsidRPr="00FF16D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843CA3">
        <w:rPr>
          <w:rFonts w:ascii="Times New Roman" w:hAnsi="Times New Roman" w:cs="Times New Roman"/>
          <w:sz w:val="28"/>
          <w:szCs w:val="28"/>
          <w:lang w:val="en-US"/>
        </w:rPr>
        <w:t xml:space="preserve">Annu. Rev. Immunol. </w:t>
      </w:r>
      <w:r w:rsidR="00FF16DC">
        <w:rPr>
          <w:rFonts w:ascii="Times New Roman" w:hAnsi="Times New Roman" w:cs="Times New Roman"/>
          <w:sz w:val="28"/>
          <w:szCs w:val="28"/>
        </w:rPr>
        <w:t xml:space="preserve">- </w:t>
      </w:r>
      <w:r w:rsidR="00FF16DC" w:rsidRPr="00843CA3">
        <w:rPr>
          <w:rFonts w:ascii="Times New Roman" w:hAnsi="Times New Roman" w:cs="Times New Roman"/>
          <w:sz w:val="28"/>
          <w:szCs w:val="28"/>
          <w:lang w:val="en-US"/>
        </w:rPr>
        <w:t>2013.</w:t>
      </w:r>
      <w:r w:rsidR="00FF16DC">
        <w:rPr>
          <w:rFonts w:ascii="Times New Roman" w:hAnsi="Times New Roman" w:cs="Times New Roman"/>
          <w:sz w:val="28"/>
          <w:szCs w:val="28"/>
        </w:rPr>
        <w:t xml:space="preserve"> - </w:t>
      </w:r>
      <w:r w:rsidR="00FF16DC" w:rsidRPr="00F47175">
        <w:rPr>
          <w:rFonts w:ascii="Times New Roman" w:hAnsi="Times New Roman" w:cs="Times New Roman"/>
          <w:sz w:val="28"/>
          <w:szCs w:val="28"/>
          <w:lang w:val="en-US"/>
        </w:rPr>
        <w:t xml:space="preserve">Vol.  </w:t>
      </w:r>
      <w:r w:rsidRPr="00843CA3">
        <w:rPr>
          <w:rFonts w:ascii="Times New Roman" w:hAnsi="Times New Roman" w:cs="Times New Roman"/>
          <w:sz w:val="28"/>
          <w:szCs w:val="28"/>
          <w:lang w:val="en-US"/>
        </w:rPr>
        <w:t>31</w:t>
      </w:r>
      <w:r w:rsidR="00FF16DC">
        <w:rPr>
          <w:rFonts w:ascii="Times New Roman" w:hAnsi="Times New Roman" w:cs="Times New Roman"/>
          <w:sz w:val="28"/>
          <w:szCs w:val="28"/>
        </w:rPr>
        <w:t>. – Р.</w:t>
      </w:r>
      <w:r w:rsidRPr="00843CA3">
        <w:rPr>
          <w:rFonts w:ascii="Times New Roman" w:hAnsi="Times New Roman" w:cs="Times New Roman"/>
          <w:sz w:val="28"/>
          <w:szCs w:val="28"/>
          <w:lang w:val="en-US"/>
        </w:rPr>
        <w:t xml:space="preserve"> 443–473</w:t>
      </w:r>
      <w:r w:rsidR="00FF16DC">
        <w:rPr>
          <w:rFonts w:ascii="Times New Roman" w:hAnsi="Times New Roman" w:cs="Times New Roman"/>
          <w:sz w:val="28"/>
          <w:szCs w:val="28"/>
        </w:rPr>
        <w:t>.</w:t>
      </w:r>
      <w:r w:rsidRPr="00843CA3">
        <w:rPr>
          <w:rFonts w:ascii="Times New Roman" w:hAnsi="Times New Roman" w:cs="Times New Roman"/>
          <w:sz w:val="28"/>
          <w:szCs w:val="28"/>
          <w:lang w:val="en-US"/>
        </w:rPr>
        <w:t xml:space="preserve"> </w:t>
      </w:r>
    </w:p>
    <w:p w14:paraId="4B844D3F" w14:textId="70F1D911"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lastRenderedPageBreak/>
        <w:t>Kasteren S.I. et al. Chemical biology of antigen presentation by MHC molecules</w:t>
      </w:r>
      <w:r w:rsidR="00FF16DC" w:rsidRPr="00FF16D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Curr. Opin. Immunol. </w:t>
      </w:r>
      <w:r w:rsidR="00FF16DC" w:rsidRPr="00F0379D">
        <w:rPr>
          <w:rFonts w:ascii="Times New Roman" w:hAnsi="Times New Roman" w:cs="Times New Roman"/>
          <w:sz w:val="28"/>
          <w:szCs w:val="28"/>
          <w:lang w:val="en-US"/>
        </w:rPr>
        <w:t xml:space="preserve">– </w:t>
      </w:r>
      <w:r w:rsidR="00FF16DC" w:rsidRPr="004947A9">
        <w:rPr>
          <w:rFonts w:ascii="Times New Roman" w:hAnsi="Times New Roman" w:cs="Times New Roman"/>
          <w:sz w:val="28"/>
          <w:szCs w:val="28"/>
          <w:lang w:val="en-US"/>
        </w:rPr>
        <w:t>2014</w:t>
      </w:r>
      <w:r w:rsidR="00FF16DC" w:rsidRPr="00F0379D">
        <w:rPr>
          <w:rFonts w:ascii="Times New Roman" w:hAnsi="Times New Roman" w:cs="Times New Roman"/>
          <w:sz w:val="28"/>
          <w:szCs w:val="28"/>
          <w:lang w:val="en-US"/>
        </w:rPr>
        <w:t xml:space="preserve">. - </w:t>
      </w:r>
      <w:r w:rsidR="00FF16DC"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26</w:t>
      </w:r>
      <w:r w:rsidR="00FF16DC" w:rsidRPr="00F0379D">
        <w:rPr>
          <w:rFonts w:ascii="Times New Roman" w:hAnsi="Times New Roman" w:cs="Times New Roman"/>
          <w:sz w:val="28"/>
          <w:szCs w:val="28"/>
          <w:lang w:val="en-US"/>
        </w:rPr>
        <w:t xml:space="preserve">. – </w:t>
      </w:r>
      <w:r w:rsidR="00FF16DC">
        <w:rPr>
          <w:rFonts w:ascii="Times New Roman" w:hAnsi="Times New Roman" w:cs="Times New Roman"/>
          <w:sz w:val="28"/>
          <w:szCs w:val="28"/>
        </w:rPr>
        <w:t>Р</w:t>
      </w:r>
      <w:r w:rsidR="00FF16DC" w:rsidRPr="00F0379D">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21–31.</w:t>
      </w:r>
    </w:p>
    <w:p w14:paraId="2D945410" w14:textId="319938C5"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Mayassi T. et al. A multilayered immune system through the lens of unconventional T cells</w:t>
      </w:r>
      <w:r w:rsidR="00FF16DC" w:rsidRPr="00FF16DC">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Nature</w:t>
      </w:r>
      <w:r w:rsidR="00FF16DC" w:rsidRPr="00FF16DC">
        <w:rPr>
          <w:rFonts w:ascii="Times New Roman" w:hAnsi="Times New Roman" w:cs="Times New Roman"/>
          <w:sz w:val="28"/>
          <w:szCs w:val="28"/>
          <w:lang w:val="en-US"/>
        </w:rPr>
        <w:t xml:space="preserve">. – </w:t>
      </w:r>
      <w:r w:rsidR="00FF16DC" w:rsidRPr="004947A9">
        <w:rPr>
          <w:rFonts w:ascii="Times New Roman" w:hAnsi="Times New Roman" w:cs="Times New Roman"/>
          <w:sz w:val="28"/>
          <w:szCs w:val="28"/>
          <w:lang w:val="en-US"/>
        </w:rPr>
        <w:t>2021</w:t>
      </w:r>
      <w:r w:rsidR="00FF16DC" w:rsidRPr="00FF16DC">
        <w:rPr>
          <w:rFonts w:ascii="Times New Roman" w:hAnsi="Times New Roman" w:cs="Times New Roman"/>
          <w:sz w:val="28"/>
          <w:szCs w:val="28"/>
          <w:lang w:val="en-US"/>
        </w:rPr>
        <w:t xml:space="preserve">. - </w:t>
      </w:r>
      <w:r w:rsidR="00FF16DC"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595</w:t>
      </w:r>
      <w:r w:rsidR="00FF16DC">
        <w:rPr>
          <w:rFonts w:ascii="Times New Roman" w:hAnsi="Times New Roman" w:cs="Times New Roman"/>
          <w:sz w:val="28"/>
          <w:szCs w:val="28"/>
        </w:rPr>
        <w:t>. – Р.</w:t>
      </w:r>
      <w:r w:rsidRPr="004947A9">
        <w:rPr>
          <w:rFonts w:ascii="Times New Roman" w:hAnsi="Times New Roman" w:cs="Times New Roman"/>
          <w:sz w:val="28"/>
          <w:szCs w:val="28"/>
          <w:lang w:val="en-US"/>
        </w:rPr>
        <w:t xml:space="preserve"> 501–510.</w:t>
      </w:r>
    </w:p>
    <w:p w14:paraId="2E69AC0D" w14:textId="5D74B3AC" w:rsidR="00F36017" w:rsidRPr="00DD3842"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Adams E.J.</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Luoma A.M. The adaptable major histocompatibility complex (MHC) fold: </w:t>
      </w:r>
      <w:r w:rsidRPr="00DD3842">
        <w:rPr>
          <w:rFonts w:ascii="Times New Roman" w:hAnsi="Times New Roman" w:cs="Times New Roman"/>
          <w:sz w:val="28"/>
          <w:szCs w:val="28"/>
          <w:lang w:val="en-US"/>
        </w:rPr>
        <w:t>structure and function of nonclassical and MHC class I-like molecules</w:t>
      </w:r>
      <w:r w:rsidR="00FF16DC" w:rsidRPr="00DD3842">
        <w:rPr>
          <w:rFonts w:ascii="Times New Roman" w:hAnsi="Times New Roman" w:cs="Times New Roman"/>
          <w:sz w:val="28"/>
          <w:szCs w:val="28"/>
          <w:lang w:val="en-US"/>
        </w:rPr>
        <w:t xml:space="preserve"> //</w:t>
      </w:r>
      <w:r w:rsidRPr="00DD3842">
        <w:rPr>
          <w:rFonts w:ascii="Times New Roman" w:hAnsi="Times New Roman" w:cs="Times New Roman"/>
          <w:sz w:val="28"/>
          <w:szCs w:val="28"/>
          <w:lang w:val="en-US"/>
        </w:rPr>
        <w:t xml:space="preserve"> Annu. Rev. Immunol. </w:t>
      </w:r>
      <w:r w:rsidR="00FF16DC" w:rsidRPr="00DD3842">
        <w:rPr>
          <w:rFonts w:ascii="Times New Roman" w:hAnsi="Times New Roman" w:cs="Times New Roman"/>
          <w:sz w:val="28"/>
          <w:szCs w:val="28"/>
        </w:rPr>
        <w:t xml:space="preserve">– </w:t>
      </w:r>
      <w:r w:rsidR="00FF16DC" w:rsidRPr="00DD3842">
        <w:rPr>
          <w:rFonts w:ascii="Times New Roman" w:hAnsi="Times New Roman" w:cs="Times New Roman"/>
          <w:sz w:val="28"/>
          <w:szCs w:val="28"/>
          <w:lang w:val="en-US"/>
        </w:rPr>
        <w:t>2013</w:t>
      </w:r>
      <w:r w:rsidR="00FF16DC" w:rsidRPr="00DD3842">
        <w:rPr>
          <w:rFonts w:ascii="Times New Roman" w:hAnsi="Times New Roman" w:cs="Times New Roman"/>
          <w:sz w:val="28"/>
          <w:szCs w:val="28"/>
        </w:rPr>
        <w:t xml:space="preserve">. - </w:t>
      </w:r>
      <w:r w:rsidR="00FF16DC" w:rsidRPr="00DD3842">
        <w:rPr>
          <w:rFonts w:ascii="Times New Roman" w:hAnsi="Times New Roman" w:cs="Times New Roman"/>
          <w:sz w:val="28"/>
          <w:szCs w:val="28"/>
          <w:lang w:val="en-US"/>
        </w:rPr>
        <w:t xml:space="preserve">Vol.  </w:t>
      </w:r>
      <w:r w:rsidRPr="00DD3842">
        <w:rPr>
          <w:rFonts w:ascii="Times New Roman" w:hAnsi="Times New Roman" w:cs="Times New Roman"/>
          <w:sz w:val="28"/>
          <w:szCs w:val="28"/>
          <w:lang w:val="en-US"/>
        </w:rPr>
        <w:t>31</w:t>
      </w:r>
      <w:r w:rsidR="00FF16DC" w:rsidRPr="00DD3842">
        <w:rPr>
          <w:rFonts w:ascii="Times New Roman" w:hAnsi="Times New Roman" w:cs="Times New Roman"/>
          <w:sz w:val="28"/>
          <w:szCs w:val="28"/>
        </w:rPr>
        <w:t>. – Р.</w:t>
      </w:r>
      <w:r w:rsidRPr="00DD3842">
        <w:rPr>
          <w:rFonts w:ascii="Times New Roman" w:hAnsi="Times New Roman" w:cs="Times New Roman"/>
          <w:sz w:val="28"/>
          <w:szCs w:val="28"/>
          <w:lang w:val="en-US"/>
        </w:rPr>
        <w:t xml:space="preserve"> 529–561.</w:t>
      </w:r>
    </w:p>
    <w:p w14:paraId="26FA3814" w14:textId="5AA9CEBA" w:rsidR="00F36017" w:rsidRPr="00DD3842"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D3842">
        <w:rPr>
          <w:rFonts w:ascii="Times New Roman" w:hAnsi="Times New Roman" w:cs="Times New Roman"/>
          <w:sz w:val="28"/>
          <w:szCs w:val="28"/>
          <w:lang w:val="en-US"/>
        </w:rPr>
        <w:t>Tumer G., Simpson B.</w:t>
      </w:r>
      <w:r w:rsidR="00843CA3" w:rsidRPr="00DD3842">
        <w:rPr>
          <w:rFonts w:ascii="Times New Roman" w:hAnsi="Times New Roman" w:cs="Times New Roman"/>
          <w:sz w:val="28"/>
          <w:szCs w:val="28"/>
          <w:lang w:val="en-US"/>
        </w:rPr>
        <w:t>,</w:t>
      </w:r>
      <w:r w:rsidRPr="00DD3842">
        <w:rPr>
          <w:rFonts w:ascii="Times New Roman" w:hAnsi="Times New Roman" w:cs="Times New Roman"/>
          <w:sz w:val="28"/>
          <w:szCs w:val="28"/>
          <w:lang w:val="en-US"/>
        </w:rPr>
        <w:t xml:space="preserve"> Roberts T.K. Genetics, Human Major Histocompatibility Complex (MHC)</w:t>
      </w:r>
      <w:r w:rsidR="00DD3842" w:rsidRPr="00DD3842">
        <w:rPr>
          <w:rFonts w:ascii="Times New Roman" w:hAnsi="Times New Roman" w:cs="Times New Roman"/>
          <w:sz w:val="28"/>
          <w:szCs w:val="28"/>
          <w:lang w:val="en-US"/>
        </w:rPr>
        <w:t xml:space="preserve">. - </w:t>
      </w:r>
      <w:r w:rsidRPr="00DD3842">
        <w:rPr>
          <w:rFonts w:ascii="Times New Roman" w:hAnsi="Times New Roman" w:cs="Times New Roman"/>
          <w:sz w:val="28"/>
          <w:szCs w:val="28"/>
          <w:lang w:val="en-US"/>
        </w:rPr>
        <w:t>StatPearls, 2021</w:t>
      </w:r>
      <w:r w:rsidR="00DD3842" w:rsidRPr="00DD3842">
        <w:rPr>
          <w:rFonts w:ascii="Times New Roman" w:hAnsi="Times New Roman" w:cs="Times New Roman"/>
          <w:sz w:val="28"/>
          <w:szCs w:val="28"/>
          <w:lang w:val="en-US"/>
        </w:rPr>
        <w:t xml:space="preserve">. </w:t>
      </w:r>
      <w:r w:rsidR="00DD3842">
        <w:rPr>
          <w:rFonts w:ascii="Times New Roman" w:hAnsi="Times New Roman" w:cs="Times New Roman"/>
          <w:sz w:val="28"/>
          <w:szCs w:val="28"/>
          <w:lang w:val="en-US"/>
        </w:rPr>
        <w:t>–</w:t>
      </w:r>
      <w:r w:rsidR="00DD3842" w:rsidRPr="00DD3842">
        <w:rPr>
          <w:rFonts w:ascii="Times New Roman" w:hAnsi="Times New Roman" w:cs="Times New Roman"/>
          <w:sz w:val="28"/>
          <w:szCs w:val="28"/>
          <w:lang w:val="en-US"/>
        </w:rPr>
        <w:t xml:space="preserve"> 120 </w:t>
      </w:r>
      <w:r w:rsidR="00DD3842">
        <w:rPr>
          <w:rFonts w:ascii="Times New Roman" w:hAnsi="Times New Roman" w:cs="Times New Roman"/>
          <w:sz w:val="28"/>
          <w:szCs w:val="28"/>
        </w:rPr>
        <w:t>р</w:t>
      </w:r>
      <w:r w:rsidR="00DD3842" w:rsidRPr="00DD3842">
        <w:rPr>
          <w:rFonts w:ascii="Times New Roman" w:hAnsi="Times New Roman" w:cs="Times New Roman"/>
          <w:sz w:val="28"/>
          <w:szCs w:val="28"/>
          <w:lang w:val="en-US"/>
        </w:rPr>
        <w:t>.</w:t>
      </w:r>
    </w:p>
    <w:p w14:paraId="68462A6F" w14:textId="561A6D30" w:rsidR="00F36017" w:rsidRPr="00DD3842"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D3842">
        <w:rPr>
          <w:rFonts w:ascii="Times New Roman" w:hAnsi="Times New Roman" w:cs="Times New Roman"/>
          <w:sz w:val="28"/>
          <w:szCs w:val="28"/>
          <w:lang w:val="en-US"/>
        </w:rPr>
        <w:t>Shiina</w:t>
      </w:r>
      <w:r w:rsidRPr="00DD3842">
        <w:rPr>
          <w:rFonts w:ascii="Times New Roman" w:hAnsi="Times New Roman" w:cs="Times New Roman"/>
          <w:spacing w:val="-15"/>
          <w:sz w:val="28"/>
          <w:szCs w:val="28"/>
          <w:lang w:val="en-US"/>
        </w:rPr>
        <w:t xml:space="preserve"> </w:t>
      </w:r>
      <w:r w:rsidRPr="00DD3842">
        <w:rPr>
          <w:rFonts w:ascii="Times New Roman" w:hAnsi="Times New Roman" w:cs="Times New Roman"/>
          <w:sz w:val="28"/>
          <w:szCs w:val="28"/>
          <w:lang w:val="en-US"/>
        </w:rPr>
        <w:t>T.</w:t>
      </w:r>
      <w:r w:rsidRPr="00DD3842">
        <w:rPr>
          <w:rFonts w:ascii="Times New Roman" w:hAnsi="Times New Roman" w:cs="Times New Roman"/>
          <w:spacing w:val="-15"/>
          <w:sz w:val="28"/>
          <w:szCs w:val="28"/>
          <w:lang w:val="en-US"/>
        </w:rPr>
        <w:t xml:space="preserve"> </w:t>
      </w:r>
      <w:r w:rsidRPr="00DD3842">
        <w:rPr>
          <w:rFonts w:ascii="Times New Roman" w:hAnsi="Times New Roman" w:cs="Times New Roman"/>
          <w:sz w:val="28"/>
          <w:szCs w:val="28"/>
          <w:lang w:val="en-US"/>
        </w:rPr>
        <w:t>et</w:t>
      </w:r>
      <w:r w:rsidRPr="00DD3842">
        <w:rPr>
          <w:rFonts w:ascii="Times New Roman" w:hAnsi="Times New Roman" w:cs="Times New Roman"/>
          <w:spacing w:val="-15"/>
          <w:sz w:val="28"/>
          <w:szCs w:val="28"/>
          <w:lang w:val="en-US"/>
        </w:rPr>
        <w:t xml:space="preserve"> </w:t>
      </w:r>
      <w:r w:rsidRPr="00DD3842">
        <w:rPr>
          <w:rFonts w:ascii="Times New Roman" w:hAnsi="Times New Roman" w:cs="Times New Roman"/>
          <w:sz w:val="28"/>
          <w:szCs w:val="28"/>
          <w:lang w:val="en-US"/>
        </w:rPr>
        <w:t>al.</w:t>
      </w:r>
      <w:r w:rsidRPr="00DD3842">
        <w:rPr>
          <w:rFonts w:ascii="Times New Roman" w:hAnsi="Times New Roman" w:cs="Times New Roman"/>
          <w:spacing w:val="-15"/>
          <w:sz w:val="28"/>
          <w:szCs w:val="28"/>
          <w:lang w:val="en-US"/>
        </w:rPr>
        <w:t xml:space="preserve"> </w:t>
      </w:r>
      <w:r w:rsidRPr="00DD3842">
        <w:rPr>
          <w:rFonts w:ascii="Times New Roman" w:hAnsi="Times New Roman" w:cs="Times New Roman"/>
          <w:sz w:val="28"/>
          <w:szCs w:val="28"/>
          <w:lang w:val="en-US"/>
        </w:rPr>
        <w:t>Comparative</w:t>
      </w:r>
      <w:r w:rsidRPr="00DD3842">
        <w:rPr>
          <w:rFonts w:ascii="Times New Roman" w:hAnsi="Times New Roman" w:cs="Times New Roman"/>
          <w:spacing w:val="-15"/>
          <w:sz w:val="28"/>
          <w:szCs w:val="28"/>
          <w:lang w:val="en-US"/>
        </w:rPr>
        <w:t xml:space="preserve"> </w:t>
      </w:r>
      <w:r w:rsidRPr="00DD3842">
        <w:rPr>
          <w:rFonts w:ascii="Times New Roman" w:hAnsi="Times New Roman" w:cs="Times New Roman"/>
          <w:sz w:val="28"/>
          <w:szCs w:val="28"/>
          <w:lang w:val="en-US"/>
        </w:rPr>
        <w:t>genomics</w:t>
      </w:r>
      <w:r w:rsidRPr="00DD3842">
        <w:rPr>
          <w:rFonts w:ascii="Times New Roman" w:hAnsi="Times New Roman" w:cs="Times New Roman"/>
          <w:spacing w:val="-16"/>
          <w:sz w:val="28"/>
          <w:szCs w:val="28"/>
          <w:lang w:val="en-US"/>
        </w:rPr>
        <w:t xml:space="preserve"> </w:t>
      </w:r>
      <w:r w:rsidRPr="00DD3842">
        <w:rPr>
          <w:rFonts w:ascii="Times New Roman" w:hAnsi="Times New Roman" w:cs="Times New Roman"/>
          <w:sz w:val="28"/>
          <w:szCs w:val="28"/>
          <w:lang w:val="en-US"/>
        </w:rPr>
        <w:t>of</w:t>
      </w:r>
      <w:r w:rsidRPr="00DD3842">
        <w:rPr>
          <w:rFonts w:ascii="Times New Roman" w:hAnsi="Times New Roman" w:cs="Times New Roman"/>
          <w:spacing w:val="-15"/>
          <w:sz w:val="28"/>
          <w:szCs w:val="28"/>
          <w:lang w:val="en-US"/>
        </w:rPr>
        <w:t xml:space="preserve"> </w:t>
      </w:r>
      <w:r w:rsidRPr="00DD3842">
        <w:rPr>
          <w:rFonts w:ascii="Times New Roman" w:hAnsi="Times New Roman" w:cs="Times New Roman"/>
          <w:sz w:val="28"/>
          <w:szCs w:val="28"/>
          <w:lang w:val="en-US"/>
        </w:rPr>
        <w:t>the</w:t>
      </w:r>
      <w:r w:rsidRPr="00DD3842">
        <w:rPr>
          <w:rFonts w:ascii="Times New Roman" w:hAnsi="Times New Roman" w:cs="Times New Roman"/>
          <w:spacing w:val="-15"/>
          <w:sz w:val="28"/>
          <w:szCs w:val="28"/>
          <w:lang w:val="en-US"/>
        </w:rPr>
        <w:t xml:space="preserve"> </w:t>
      </w:r>
      <w:r w:rsidRPr="00DD3842">
        <w:rPr>
          <w:rFonts w:ascii="Times New Roman" w:hAnsi="Times New Roman" w:cs="Times New Roman"/>
          <w:sz w:val="28"/>
          <w:szCs w:val="28"/>
          <w:lang w:val="en-US"/>
        </w:rPr>
        <w:t>human,</w:t>
      </w:r>
      <w:r w:rsidRPr="00DD3842">
        <w:rPr>
          <w:rFonts w:ascii="Times New Roman" w:hAnsi="Times New Roman" w:cs="Times New Roman"/>
          <w:spacing w:val="-15"/>
          <w:sz w:val="28"/>
          <w:szCs w:val="28"/>
          <w:lang w:val="en-US"/>
        </w:rPr>
        <w:t xml:space="preserve"> </w:t>
      </w:r>
      <w:r w:rsidRPr="00DD3842">
        <w:rPr>
          <w:rFonts w:ascii="Times New Roman" w:hAnsi="Times New Roman" w:cs="Times New Roman"/>
          <w:sz w:val="28"/>
          <w:szCs w:val="28"/>
          <w:lang w:val="en-US"/>
        </w:rPr>
        <w:t>macaque</w:t>
      </w:r>
      <w:r w:rsidRPr="00DD3842">
        <w:rPr>
          <w:rFonts w:ascii="Times New Roman" w:hAnsi="Times New Roman" w:cs="Times New Roman"/>
          <w:spacing w:val="-15"/>
          <w:sz w:val="28"/>
          <w:szCs w:val="28"/>
          <w:lang w:val="en-US"/>
        </w:rPr>
        <w:t xml:space="preserve"> </w:t>
      </w:r>
      <w:r w:rsidRPr="00DD3842">
        <w:rPr>
          <w:rFonts w:ascii="Times New Roman" w:hAnsi="Times New Roman" w:cs="Times New Roman"/>
          <w:sz w:val="28"/>
          <w:szCs w:val="28"/>
          <w:lang w:val="en-US"/>
        </w:rPr>
        <w:t>and</w:t>
      </w:r>
      <w:r w:rsidRPr="00DD3842">
        <w:rPr>
          <w:rFonts w:ascii="Times New Roman" w:hAnsi="Times New Roman" w:cs="Times New Roman"/>
          <w:spacing w:val="-15"/>
          <w:sz w:val="28"/>
          <w:szCs w:val="28"/>
          <w:lang w:val="en-US"/>
        </w:rPr>
        <w:t xml:space="preserve"> </w:t>
      </w:r>
      <w:r w:rsidRPr="00DD3842">
        <w:rPr>
          <w:rFonts w:ascii="Times New Roman" w:hAnsi="Times New Roman" w:cs="Times New Roman"/>
          <w:sz w:val="28"/>
          <w:szCs w:val="28"/>
          <w:lang w:val="en-US"/>
        </w:rPr>
        <w:t>mouse major histocompatibility complex</w:t>
      </w:r>
      <w:r w:rsidR="00DD3842" w:rsidRPr="00DD3842">
        <w:rPr>
          <w:rFonts w:ascii="Times New Roman" w:hAnsi="Times New Roman" w:cs="Times New Roman"/>
          <w:sz w:val="28"/>
          <w:szCs w:val="28"/>
          <w:lang w:val="en-US"/>
        </w:rPr>
        <w:t xml:space="preserve"> //</w:t>
      </w:r>
      <w:r w:rsidRPr="00DD3842">
        <w:rPr>
          <w:rFonts w:ascii="Times New Roman" w:hAnsi="Times New Roman" w:cs="Times New Roman"/>
          <w:sz w:val="28"/>
          <w:szCs w:val="28"/>
          <w:lang w:val="en-US"/>
        </w:rPr>
        <w:t xml:space="preserve"> Immunology</w:t>
      </w:r>
      <w:r w:rsidR="00DD3842" w:rsidRPr="00DD3842">
        <w:rPr>
          <w:rFonts w:ascii="Times New Roman" w:hAnsi="Times New Roman" w:cs="Times New Roman"/>
          <w:sz w:val="28"/>
          <w:szCs w:val="28"/>
          <w:lang w:val="en-US"/>
        </w:rPr>
        <w:t>. – 2017. -</w:t>
      </w:r>
      <w:r w:rsidRPr="00DD3842">
        <w:rPr>
          <w:rFonts w:ascii="Times New Roman" w:hAnsi="Times New Roman" w:cs="Times New Roman"/>
          <w:sz w:val="28"/>
          <w:szCs w:val="28"/>
          <w:lang w:val="en-US"/>
        </w:rPr>
        <w:t xml:space="preserve"> </w:t>
      </w:r>
      <w:r w:rsidR="00DD3842" w:rsidRPr="00F47175">
        <w:rPr>
          <w:rFonts w:ascii="Times New Roman" w:hAnsi="Times New Roman" w:cs="Times New Roman"/>
          <w:sz w:val="28"/>
          <w:szCs w:val="28"/>
          <w:lang w:val="en-US"/>
        </w:rPr>
        <w:t xml:space="preserve">Vol.  </w:t>
      </w:r>
      <w:r w:rsidRPr="00DD3842">
        <w:rPr>
          <w:rFonts w:ascii="Times New Roman" w:hAnsi="Times New Roman" w:cs="Times New Roman"/>
          <w:sz w:val="28"/>
          <w:szCs w:val="28"/>
          <w:lang w:val="en-US"/>
        </w:rPr>
        <w:t>150</w:t>
      </w:r>
      <w:r w:rsidR="00DD3842">
        <w:rPr>
          <w:rFonts w:ascii="Times New Roman" w:hAnsi="Times New Roman" w:cs="Times New Roman"/>
          <w:sz w:val="28"/>
          <w:szCs w:val="28"/>
        </w:rPr>
        <w:t>. – Р.</w:t>
      </w:r>
      <w:r w:rsidRPr="00DD3842">
        <w:rPr>
          <w:rFonts w:ascii="Times New Roman" w:hAnsi="Times New Roman" w:cs="Times New Roman"/>
          <w:sz w:val="28"/>
          <w:szCs w:val="28"/>
          <w:lang w:val="en-US"/>
        </w:rPr>
        <w:t xml:space="preserve"> 127–138.</w:t>
      </w:r>
    </w:p>
    <w:p w14:paraId="66D6D5FD" w14:textId="17E19913" w:rsidR="00F36017" w:rsidRPr="00DD3842"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Van Rhijn</w:t>
      </w:r>
      <w:r w:rsidR="00843CA3" w:rsidRPr="00D76DE6">
        <w:rPr>
          <w:rFonts w:ascii="Times New Roman" w:hAnsi="Times New Roman" w:cs="Times New Roman"/>
          <w:sz w:val="28"/>
          <w:szCs w:val="28"/>
          <w:lang w:val="fr-FR"/>
        </w:rPr>
        <w:t xml:space="preserve"> </w:t>
      </w:r>
      <w:r w:rsidRPr="00D76DE6">
        <w:rPr>
          <w:rFonts w:ascii="Times New Roman" w:hAnsi="Times New Roman" w:cs="Times New Roman"/>
          <w:sz w:val="28"/>
          <w:szCs w:val="28"/>
          <w:lang w:val="fr-FR"/>
        </w:rPr>
        <w:t xml:space="preserve"> I. et al. </w:t>
      </w:r>
      <w:r w:rsidRPr="00DD3842">
        <w:rPr>
          <w:rFonts w:ascii="Times New Roman" w:hAnsi="Times New Roman" w:cs="Times New Roman"/>
          <w:sz w:val="28"/>
          <w:szCs w:val="28"/>
          <w:lang w:val="en-US"/>
        </w:rPr>
        <w:t>Lipid and small-molecule display by CD1 and MR1</w:t>
      </w:r>
      <w:r w:rsidR="00DD3842" w:rsidRPr="00DD3842">
        <w:rPr>
          <w:rFonts w:ascii="Times New Roman" w:hAnsi="Times New Roman" w:cs="Times New Roman"/>
          <w:sz w:val="28"/>
          <w:szCs w:val="28"/>
          <w:lang w:val="en-US"/>
        </w:rPr>
        <w:t xml:space="preserve"> //</w:t>
      </w:r>
      <w:r w:rsidRPr="00DD3842">
        <w:rPr>
          <w:rFonts w:ascii="Times New Roman" w:hAnsi="Times New Roman" w:cs="Times New Roman"/>
          <w:sz w:val="28"/>
          <w:szCs w:val="28"/>
          <w:lang w:val="en-US"/>
        </w:rPr>
        <w:t xml:space="preserve"> Nat. Rev. Immunol. </w:t>
      </w:r>
      <w:r w:rsidR="00DD3842">
        <w:rPr>
          <w:rFonts w:ascii="Times New Roman" w:hAnsi="Times New Roman" w:cs="Times New Roman"/>
          <w:sz w:val="28"/>
          <w:szCs w:val="28"/>
        </w:rPr>
        <w:t xml:space="preserve">- </w:t>
      </w:r>
      <w:r w:rsidR="00DD3842" w:rsidRPr="00DD3842">
        <w:rPr>
          <w:rFonts w:ascii="Times New Roman" w:hAnsi="Times New Roman" w:cs="Times New Roman"/>
          <w:sz w:val="28"/>
          <w:szCs w:val="28"/>
          <w:lang w:val="en-US"/>
        </w:rPr>
        <w:t>2015.</w:t>
      </w:r>
      <w:r w:rsidR="00DD3842">
        <w:rPr>
          <w:rFonts w:ascii="Times New Roman" w:hAnsi="Times New Roman" w:cs="Times New Roman"/>
          <w:sz w:val="28"/>
          <w:szCs w:val="28"/>
        </w:rPr>
        <w:t xml:space="preserve"> - </w:t>
      </w:r>
      <w:r w:rsidR="00DD3842" w:rsidRPr="00F47175">
        <w:rPr>
          <w:rFonts w:ascii="Times New Roman" w:hAnsi="Times New Roman" w:cs="Times New Roman"/>
          <w:sz w:val="28"/>
          <w:szCs w:val="28"/>
          <w:lang w:val="en-US"/>
        </w:rPr>
        <w:t xml:space="preserve">Vol.  </w:t>
      </w:r>
      <w:r w:rsidRPr="00DD3842">
        <w:rPr>
          <w:rFonts w:ascii="Times New Roman" w:hAnsi="Times New Roman" w:cs="Times New Roman"/>
          <w:sz w:val="28"/>
          <w:szCs w:val="28"/>
          <w:lang w:val="en-US"/>
        </w:rPr>
        <w:t>15</w:t>
      </w:r>
      <w:r w:rsidR="00DD3842">
        <w:rPr>
          <w:rFonts w:ascii="Times New Roman" w:hAnsi="Times New Roman" w:cs="Times New Roman"/>
          <w:sz w:val="28"/>
          <w:szCs w:val="28"/>
        </w:rPr>
        <w:t>. – Р.</w:t>
      </w:r>
      <w:r w:rsidRPr="00DD3842">
        <w:rPr>
          <w:rFonts w:ascii="Times New Roman" w:hAnsi="Times New Roman" w:cs="Times New Roman"/>
          <w:sz w:val="28"/>
          <w:szCs w:val="28"/>
          <w:lang w:val="en-US"/>
        </w:rPr>
        <w:t xml:space="preserve"> 643–654</w:t>
      </w:r>
      <w:r w:rsidR="00DD3842">
        <w:rPr>
          <w:rFonts w:ascii="Times New Roman" w:hAnsi="Times New Roman" w:cs="Times New Roman"/>
          <w:sz w:val="28"/>
          <w:szCs w:val="28"/>
        </w:rPr>
        <w:t>.</w:t>
      </w:r>
    </w:p>
    <w:p w14:paraId="5ADC39CD" w14:textId="22B6E170" w:rsidR="00F36017" w:rsidRPr="00DD3842"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D3842">
        <w:rPr>
          <w:rFonts w:ascii="Times New Roman" w:hAnsi="Times New Roman" w:cs="Times New Roman"/>
          <w:sz w:val="28"/>
          <w:szCs w:val="28"/>
          <w:lang w:val="en-US"/>
        </w:rPr>
        <w:t>Silva</w:t>
      </w:r>
      <w:r w:rsidRPr="00DD3842">
        <w:rPr>
          <w:rFonts w:ascii="Times New Roman" w:hAnsi="Times New Roman" w:cs="Times New Roman"/>
          <w:spacing w:val="-8"/>
          <w:sz w:val="28"/>
          <w:szCs w:val="28"/>
          <w:lang w:val="en-US"/>
        </w:rPr>
        <w:t xml:space="preserve"> </w:t>
      </w:r>
      <w:r w:rsidRPr="00DD3842">
        <w:rPr>
          <w:rFonts w:ascii="Times New Roman" w:hAnsi="Times New Roman" w:cs="Times New Roman"/>
          <w:sz w:val="28"/>
          <w:szCs w:val="28"/>
          <w:lang w:val="en-US"/>
        </w:rPr>
        <w:t>A.P.D.</w:t>
      </w:r>
      <w:r w:rsidR="00843CA3" w:rsidRPr="00DD3842">
        <w:rPr>
          <w:rFonts w:ascii="Times New Roman" w:hAnsi="Times New Roman" w:cs="Times New Roman"/>
          <w:spacing w:val="-8"/>
          <w:sz w:val="28"/>
          <w:szCs w:val="28"/>
          <w:lang w:val="en-US"/>
        </w:rPr>
        <w:t>,</w:t>
      </w:r>
      <w:r w:rsidRPr="00DD3842">
        <w:rPr>
          <w:rFonts w:ascii="Times New Roman" w:hAnsi="Times New Roman" w:cs="Times New Roman"/>
          <w:spacing w:val="-8"/>
          <w:sz w:val="28"/>
          <w:szCs w:val="28"/>
          <w:lang w:val="en-US"/>
        </w:rPr>
        <w:t xml:space="preserve"> </w:t>
      </w:r>
      <w:r w:rsidRPr="00DD3842">
        <w:rPr>
          <w:rFonts w:ascii="Times New Roman" w:hAnsi="Times New Roman" w:cs="Times New Roman"/>
          <w:sz w:val="28"/>
          <w:szCs w:val="28"/>
          <w:lang w:val="en-US"/>
        </w:rPr>
        <w:t>Gallardo</w:t>
      </w:r>
      <w:r w:rsidRPr="00DD3842">
        <w:rPr>
          <w:rFonts w:ascii="Times New Roman" w:hAnsi="Times New Roman" w:cs="Times New Roman"/>
          <w:spacing w:val="-8"/>
          <w:sz w:val="28"/>
          <w:szCs w:val="28"/>
          <w:lang w:val="en-US"/>
        </w:rPr>
        <w:t xml:space="preserve"> </w:t>
      </w:r>
      <w:r w:rsidRPr="00DD3842">
        <w:rPr>
          <w:rFonts w:ascii="Times New Roman" w:hAnsi="Times New Roman" w:cs="Times New Roman"/>
          <w:sz w:val="28"/>
          <w:szCs w:val="28"/>
          <w:lang w:val="en-US"/>
        </w:rPr>
        <w:t>R.A.</w:t>
      </w:r>
      <w:r w:rsidRPr="00DD3842">
        <w:rPr>
          <w:rFonts w:ascii="Times New Roman" w:hAnsi="Times New Roman" w:cs="Times New Roman"/>
          <w:spacing w:val="-8"/>
          <w:sz w:val="28"/>
          <w:szCs w:val="28"/>
          <w:lang w:val="en-US"/>
        </w:rPr>
        <w:t xml:space="preserve"> </w:t>
      </w:r>
      <w:r w:rsidRPr="00DD3842">
        <w:rPr>
          <w:rFonts w:ascii="Times New Roman" w:hAnsi="Times New Roman" w:cs="Times New Roman"/>
          <w:sz w:val="28"/>
          <w:szCs w:val="28"/>
          <w:lang w:val="en-US"/>
        </w:rPr>
        <w:t>The</w:t>
      </w:r>
      <w:r w:rsidRPr="00DD3842">
        <w:rPr>
          <w:rFonts w:ascii="Times New Roman" w:hAnsi="Times New Roman" w:cs="Times New Roman"/>
          <w:spacing w:val="-8"/>
          <w:sz w:val="28"/>
          <w:szCs w:val="28"/>
          <w:lang w:val="en-US"/>
        </w:rPr>
        <w:t xml:space="preserve"> </w:t>
      </w:r>
      <w:r w:rsidRPr="00DD3842">
        <w:rPr>
          <w:rFonts w:ascii="Times New Roman" w:hAnsi="Times New Roman" w:cs="Times New Roman"/>
          <w:sz w:val="28"/>
          <w:szCs w:val="28"/>
          <w:lang w:val="en-US"/>
        </w:rPr>
        <w:t>chicken</w:t>
      </w:r>
      <w:r w:rsidRPr="00DD3842">
        <w:rPr>
          <w:rFonts w:ascii="Times New Roman" w:hAnsi="Times New Roman" w:cs="Times New Roman"/>
          <w:spacing w:val="-7"/>
          <w:sz w:val="28"/>
          <w:szCs w:val="28"/>
          <w:lang w:val="en-US"/>
        </w:rPr>
        <w:t xml:space="preserve"> </w:t>
      </w:r>
      <w:r w:rsidRPr="00DD3842">
        <w:rPr>
          <w:rFonts w:ascii="Times New Roman" w:hAnsi="Times New Roman" w:cs="Times New Roman"/>
          <w:sz w:val="28"/>
          <w:szCs w:val="28"/>
          <w:lang w:val="en-US"/>
        </w:rPr>
        <w:t>MHC:</w:t>
      </w:r>
      <w:r w:rsidRPr="00DD3842">
        <w:rPr>
          <w:rFonts w:ascii="Times New Roman" w:hAnsi="Times New Roman" w:cs="Times New Roman"/>
          <w:spacing w:val="-9"/>
          <w:sz w:val="28"/>
          <w:szCs w:val="28"/>
          <w:lang w:val="en-US"/>
        </w:rPr>
        <w:t xml:space="preserve"> </w:t>
      </w:r>
      <w:r w:rsidRPr="00DD3842">
        <w:rPr>
          <w:rFonts w:ascii="Times New Roman" w:hAnsi="Times New Roman" w:cs="Times New Roman"/>
          <w:sz w:val="28"/>
          <w:szCs w:val="28"/>
          <w:lang w:val="en-US"/>
        </w:rPr>
        <w:t>insights</w:t>
      </w:r>
      <w:r w:rsidRPr="00DD3842">
        <w:rPr>
          <w:rFonts w:ascii="Times New Roman" w:hAnsi="Times New Roman" w:cs="Times New Roman"/>
          <w:spacing w:val="-7"/>
          <w:sz w:val="28"/>
          <w:szCs w:val="28"/>
          <w:lang w:val="en-US"/>
        </w:rPr>
        <w:t xml:space="preserve"> </w:t>
      </w:r>
      <w:r w:rsidRPr="00DD3842">
        <w:rPr>
          <w:rFonts w:ascii="Times New Roman" w:hAnsi="Times New Roman" w:cs="Times New Roman"/>
          <w:sz w:val="28"/>
          <w:szCs w:val="28"/>
          <w:lang w:val="en-US"/>
        </w:rPr>
        <w:t>into</w:t>
      </w:r>
      <w:r w:rsidRPr="00DD3842">
        <w:rPr>
          <w:rFonts w:ascii="Times New Roman" w:hAnsi="Times New Roman" w:cs="Times New Roman"/>
          <w:spacing w:val="-7"/>
          <w:sz w:val="28"/>
          <w:szCs w:val="28"/>
          <w:lang w:val="en-US"/>
        </w:rPr>
        <w:t xml:space="preserve"> </w:t>
      </w:r>
      <w:r w:rsidRPr="00DD3842">
        <w:rPr>
          <w:rFonts w:ascii="Times New Roman" w:hAnsi="Times New Roman" w:cs="Times New Roman"/>
          <w:sz w:val="28"/>
          <w:szCs w:val="28"/>
          <w:lang w:val="en-US"/>
        </w:rPr>
        <w:t>genetic resistance, immunity, and inflammation following infectious bronchitis virus infections</w:t>
      </w:r>
      <w:r w:rsidR="00DD3842" w:rsidRPr="00DD3842">
        <w:rPr>
          <w:rFonts w:ascii="Times New Roman" w:hAnsi="Times New Roman" w:cs="Times New Roman"/>
          <w:sz w:val="28"/>
          <w:szCs w:val="28"/>
          <w:lang w:val="en-US"/>
        </w:rPr>
        <w:t xml:space="preserve"> //</w:t>
      </w:r>
      <w:r w:rsidRPr="00DD3842">
        <w:rPr>
          <w:rFonts w:ascii="Times New Roman" w:hAnsi="Times New Roman" w:cs="Times New Roman"/>
          <w:sz w:val="28"/>
          <w:szCs w:val="28"/>
          <w:lang w:val="en-US"/>
        </w:rPr>
        <w:t xml:space="preserve"> Vaccines</w:t>
      </w:r>
      <w:r w:rsidR="00DD3842" w:rsidRPr="00DD3842">
        <w:rPr>
          <w:rFonts w:ascii="Times New Roman" w:hAnsi="Times New Roman" w:cs="Times New Roman"/>
          <w:sz w:val="28"/>
          <w:szCs w:val="28"/>
          <w:lang w:val="en-US"/>
        </w:rPr>
        <w:t xml:space="preserve">. – </w:t>
      </w:r>
      <w:r w:rsidRPr="00DD3842">
        <w:rPr>
          <w:rFonts w:ascii="Times New Roman" w:hAnsi="Times New Roman" w:cs="Times New Roman"/>
          <w:sz w:val="28"/>
          <w:szCs w:val="28"/>
          <w:lang w:val="en-US"/>
        </w:rPr>
        <w:t>Basel</w:t>
      </w:r>
      <w:r w:rsidR="00DD3842" w:rsidRPr="00DD3842">
        <w:rPr>
          <w:rFonts w:ascii="Times New Roman" w:hAnsi="Times New Roman" w:cs="Times New Roman"/>
          <w:sz w:val="28"/>
          <w:szCs w:val="28"/>
          <w:lang w:val="en-US"/>
        </w:rPr>
        <w:t xml:space="preserve">, 2020. - </w:t>
      </w:r>
      <w:r w:rsidR="00DD3842" w:rsidRPr="00F47175">
        <w:rPr>
          <w:rFonts w:ascii="Times New Roman" w:hAnsi="Times New Roman" w:cs="Times New Roman"/>
          <w:sz w:val="28"/>
          <w:szCs w:val="28"/>
          <w:lang w:val="en-US"/>
        </w:rPr>
        <w:t xml:space="preserve">Vol.  </w:t>
      </w:r>
      <w:r w:rsidRPr="00DD3842">
        <w:rPr>
          <w:rFonts w:ascii="Times New Roman" w:hAnsi="Times New Roman" w:cs="Times New Roman"/>
          <w:sz w:val="28"/>
          <w:szCs w:val="28"/>
          <w:lang w:val="en-US"/>
        </w:rPr>
        <w:t>8</w:t>
      </w:r>
      <w:r w:rsidR="00DD3842">
        <w:rPr>
          <w:rFonts w:ascii="Times New Roman" w:hAnsi="Times New Roman" w:cs="Times New Roman"/>
          <w:sz w:val="28"/>
          <w:szCs w:val="28"/>
        </w:rPr>
        <w:t xml:space="preserve">. – Р. </w:t>
      </w:r>
      <w:r w:rsidRPr="00DD3842">
        <w:rPr>
          <w:rFonts w:ascii="Times New Roman" w:hAnsi="Times New Roman" w:cs="Times New Roman"/>
          <w:sz w:val="28"/>
          <w:szCs w:val="28"/>
          <w:lang w:val="en-US"/>
        </w:rPr>
        <w:t>637.</w:t>
      </w:r>
    </w:p>
    <w:p w14:paraId="4DA26715" w14:textId="24550D5A"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D3842">
        <w:rPr>
          <w:rFonts w:ascii="Times New Roman" w:hAnsi="Times New Roman" w:cs="Times New Roman"/>
          <w:sz w:val="28"/>
          <w:szCs w:val="28"/>
          <w:lang w:val="en-US"/>
        </w:rPr>
        <w:t>Miller M.M.</w:t>
      </w:r>
      <w:r w:rsidR="00843CA3" w:rsidRPr="00DD3842">
        <w:rPr>
          <w:rFonts w:ascii="Times New Roman" w:hAnsi="Times New Roman" w:cs="Times New Roman"/>
          <w:sz w:val="28"/>
          <w:szCs w:val="28"/>
          <w:lang w:val="en-US"/>
        </w:rPr>
        <w:t>,</w:t>
      </w:r>
      <w:r w:rsidRPr="00DD3842">
        <w:rPr>
          <w:rFonts w:ascii="Times New Roman" w:hAnsi="Times New Roman" w:cs="Times New Roman"/>
          <w:sz w:val="28"/>
          <w:szCs w:val="28"/>
          <w:lang w:val="en-US"/>
        </w:rPr>
        <w:t xml:space="preserve"> Taylor R.L.</w:t>
      </w:r>
      <w:r w:rsidRPr="004947A9">
        <w:rPr>
          <w:rFonts w:ascii="Times New Roman" w:hAnsi="Times New Roman" w:cs="Times New Roman"/>
          <w:sz w:val="28"/>
          <w:szCs w:val="28"/>
          <w:lang w:val="en-US"/>
        </w:rPr>
        <w:t xml:space="preserve"> Jr. Brief review of the chicken major histocompatibility</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complex:</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the</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genes,</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their</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distribution</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on</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chromosome</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16,</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their contributions to disease resistance</w:t>
      </w:r>
      <w:r w:rsidR="00DD3842" w:rsidRPr="00DD3842">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Poult. Sci. </w:t>
      </w:r>
      <w:r w:rsidR="00DD3842" w:rsidRPr="00F0379D">
        <w:rPr>
          <w:rFonts w:ascii="Times New Roman" w:hAnsi="Times New Roman" w:cs="Times New Roman"/>
          <w:sz w:val="28"/>
          <w:szCs w:val="28"/>
          <w:lang w:val="en-US"/>
        </w:rPr>
        <w:t xml:space="preserve">– </w:t>
      </w:r>
      <w:r w:rsidR="00DD3842" w:rsidRPr="004947A9">
        <w:rPr>
          <w:rFonts w:ascii="Times New Roman" w:hAnsi="Times New Roman" w:cs="Times New Roman"/>
          <w:sz w:val="28"/>
          <w:szCs w:val="28"/>
          <w:lang w:val="en-US"/>
        </w:rPr>
        <w:t>2016</w:t>
      </w:r>
      <w:r w:rsidR="00DD3842" w:rsidRPr="00F0379D">
        <w:rPr>
          <w:rFonts w:ascii="Times New Roman" w:hAnsi="Times New Roman" w:cs="Times New Roman"/>
          <w:sz w:val="28"/>
          <w:szCs w:val="28"/>
          <w:lang w:val="en-US"/>
        </w:rPr>
        <w:t xml:space="preserve">. - </w:t>
      </w:r>
      <w:r w:rsidR="00DD3842"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95</w:t>
      </w:r>
      <w:r w:rsidR="00DD3842" w:rsidRPr="00F0379D">
        <w:rPr>
          <w:rFonts w:ascii="Times New Roman" w:hAnsi="Times New Roman" w:cs="Times New Roman"/>
          <w:sz w:val="28"/>
          <w:szCs w:val="28"/>
          <w:lang w:val="en-US"/>
        </w:rPr>
        <w:t xml:space="preserve">. – </w:t>
      </w:r>
      <w:r w:rsidR="00DD3842">
        <w:rPr>
          <w:rFonts w:ascii="Times New Roman" w:hAnsi="Times New Roman" w:cs="Times New Roman"/>
          <w:sz w:val="28"/>
          <w:szCs w:val="28"/>
        </w:rPr>
        <w:t>Р</w:t>
      </w:r>
      <w:r w:rsidR="00DD3842" w:rsidRPr="00F0379D">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375–392.</w:t>
      </w:r>
    </w:p>
    <w:p w14:paraId="6A5962E6" w14:textId="690495C9"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Abualrous E.T., Sticht J.</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Freund C. Major histocompatibility complex</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(MHC)</w:t>
      </w:r>
      <w:r w:rsidRPr="004947A9">
        <w:rPr>
          <w:rFonts w:ascii="Times New Roman" w:hAnsi="Times New Roman" w:cs="Times New Roman"/>
          <w:spacing w:val="39"/>
          <w:sz w:val="28"/>
          <w:szCs w:val="28"/>
          <w:lang w:val="en-US"/>
        </w:rPr>
        <w:t xml:space="preserve"> </w:t>
      </w:r>
      <w:r w:rsidRPr="004947A9">
        <w:rPr>
          <w:rFonts w:ascii="Times New Roman" w:hAnsi="Times New Roman" w:cs="Times New Roman"/>
          <w:sz w:val="28"/>
          <w:szCs w:val="28"/>
          <w:lang w:val="en-US"/>
        </w:rPr>
        <w:t>class</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I</w:t>
      </w:r>
      <w:r w:rsidRPr="004947A9">
        <w:rPr>
          <w:rFonts w:ascii="Times New Roman" w:hAnsi="Times New Roman" w:cs="Times New Roman"/>
          <w:spacing w:val="39"/>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class</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II</w:t>
      </w:r>
      <w:r w:rsidRPr="004947A9">
        <w:rPr>
          <w:rFonts w:ascii="Times New Roman" w:hAnsi="Times New Roman" w:cs="Times New Roman"/>
          <w:spacing w:val="39"/>
          <w:sz w:val="28"/>
          <w:szCs w:val="28"/>
          <w:lang w:val="en-US"/>
        </w:rPr>
        <w:t xml:space="preserve"> </w:t>
      </w:r>
      <w:r w:rsidRPr="004947A9">
        <w:rPr>
          <w:rFonts w:ascii="Times New Roman" w:hAnsi="Times New Roman" w:cs="Times New Roman"/>
          <w:sz w:val="28"/>
          <w:szCs w:val="28"/>
          <w:lang w:val="en-US"/>
        </w:rPr>
        <w:t>proteins:</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impact</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of</w:t>
      </w:r>
      <w:r w:rsidRPr="004947A9">
        <w:rPr>
          <w:rFonts w:ascii="Times New Roman" w:hAnsi="Times New Roman" w:cs="Times New Roman"/>
          <w:spacing w:val="39"/>
          <w:sz w:val="28"/>
          <w:szCs w:val="28"/>
          <w:lang w:val="en-US"/>
        </w:rPr>
        <w:t xml:space="preserve"> </w:t>
      </w:r>
      <w:r w:rsidRPr="004947A9">
        <w:rPr>
          <w:rFonts w:ascii="Times New Roman" w:hAnsi="Times New Roman" w:cs="Times New Roman"/>
          <w:sz w:val="28"/>
          <w:szCs w:val="28"/>
          <w:lang w:val="en-US"/>
        </w:rPr>
        <w:t>polymorphism</w:t>
      </w:r>
      <w:r w:rsidRPr="004947A9">
        <w:rPr>
          <w:rFonts w:ascii="Times New Roman" w:hAnsi="Times New Roman" w:cs="Times New Roman"/>
          <w:spacing w:val="39"/>
          <w:sz w:val="28"/>
          <w:szCs w:val="28"/>
          <w:lang w:val="en-US"/>
        </w:rPr>
        <w:t xml:space="preserve"> </w:t>
      </w:r>
      <w:r w:rsidRPr="004947A9">
        <w:rPr>
          <w:rFonts w:ascii="Times New Roman" w:hAnsi="Times New Roman" w:cs="Times New Roman"/>
          <w:sz w:val="28"/>
          <w:szCs w:val="28"/>
          <w:lang w:val="en-US"/>
        </w:rPr>
        <w:t>on</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antigen presentation</w:t>
      </w:r>
      <w:r w:rsidR="00DD3842" w:rsidRPr="00DD3842">
        <w:rPr>
          <w:rFonts w:ascii="Times New Roman" w:hAnsi="Times New Roman" w:cs="Times New Roman"/>
          <w:sz w:val="28"/>
          <w:szCs w:val="28"/>
          <w:lang w:val="en-US"/>
        </w:rPr>
        <w:t xml:space="preserve"> //</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Curr.</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Opin.</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Immunol.</w:t>
      </w:r>
      <w:r w:rsidRPr="004947A9">
        <w:rPr>
          <w:rFonts w:ascii="Times New Roman" w:hAnsi="Times New Roman" w:cs="Times New Roman"/>
          <w:spacing w:val="-6"/>
          <w:sz w:val="28"/>
          <w:szCs w:val="28"/>
          <w:lang w:val="en-US"/>
        </w:rPr>
        <w:t xml:space="preserve"> </w:t>
      </w:r>
      <w:r w:rsidR="00DD3842">
        <w:rPr>
          <w:rFonts w:ascii="Times New Roman" w:hAnsi="Times New Roman" w:cs="Times New Roman"/>
          <w:spacing w:val="-6"/>
          <w:sz w:val="28"/>
          <w:szCs w:val="28"/>
        </w:rPr>
        <w:t xml:space="preserve">– </w:t>
      </w:r>
      <w:r w:rsidR="00DD3842" w:rsidRPr="004947A9">
        <w:rPr>
          <w:rFonts w:ascii="Times New Roman" w:hAnsi="Times New Roman" w:cs="Times New Roman"/>
          <w:spacing w:val="-2"/>
          <w:sz w:val="28"/>
          <w:szCs w:val="28"/>
          <w:lang w:val="en-US"/>
        </w:rPr>
        <w:t>2021</w:t>
      </w:r>
      <w:r w:rsidR="00DD3842">
        <w:rPr>
          <w:rFonts w:ascii="Times New Roman" w:hAnsi="Times New Roman" w:cs="Times New Roman"/>
          <w:spacing w:val="-2"/>
          <w:sz w:val="28"/>
          <w:szCs w:val="28"/>
        </w:rPr>
        <w:t xml:space="preserve">. - </w:t>
      </w:r>
      <w:r w:rsidR="00DD3842"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70</w:t>
      </w:r>
      <w:r w:rsidR="00DD3842">
        <w:rPr>
          <w:rFonts w:ascii="Times New Roman" w:hAnsi="Times New Roman" w:cs="Times New Roman"/>
          <w:sz w:val="28"/>
          <w:szCs w:val="28"/>
        </w:rPr>
        <w:t>. – Р.</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95–104</w:t>
      </w:r>
      <w:r w:rsidRPr="004947A9">
        <w:rPr>
          <w:rFonts w:ascii="Times New Roman" w:hAnsi="Times New Roman" w:cs="Times New Roman"/>
          <w:spacing w:val="-2"/>
          <w:sz w:val="28"/>
          <w:szCs w:val="28"/>
          <w:lang w:val="en-US"/>
        </w:rPr>
        <w:t>.</w:t>
      </w:r>
    </w:p>
    <w:p w14:paraId="0233FC55" w14:textId="3D914EAF"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Robinson</w:t>
      </w:r>
      <w:r w:rsidR="00843CA3" w:rsidRPr="00DD3842">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J. et al. IPD-IMGT/HLA Database</w:t>
      </w:r>
      <w:r w:rsidR="00DD3842" w:rsidRPr="00DD3842">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Nucleic Acids Res. </w:t>
      </w:r>
      <w:r w:rsidR="00DD3842" w:rsidRPr="00DD3842">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2020.</w:t>
      </w:r>
      <w:r w:rsidR="00DD3842" w:rsidRPr="00DD3842">
        <w:rPr>
          <w:rFonts w:ascii="Times New Roman" w:hAnsi="Times New Roman" w:cs="Times New Roman"/>
          <w:sz w:val="28"/>
          <w:szCs w:val="28"/>
          <w:lang w:val="en-US"/>
        </w:rPr>
        <w:t xml:space="preserve"> - </w:t>
      </w:r>
      <w:r w:rsidR="00DD3842" w:rsidRPr="00F47175">
        <w:rPr>
          <w:rFonts w:ascii="Times New Roman" w:hAnsi="Times New Roman" w:cs="Times New Roman"/>
          <w:sz w:val="28"/>
          <w:szCs w:val="28"/>
          <w:lang w:val="en-US"/>
        </w:rPr>
        <w:t xml:space="preserve">Vol. </w:t>
      </w:r>
      <w:r w:rsidR="00DD3842" w:rsidRPr="004947A9">
        <w:rPr>
          <w:rFonts w:ascii="Times New Roman" w:hAnsi="Times New Roman" w:cs="Times New Roman"/>
          <w:sz w:val="28"/>
          <w:szCs w:val="28"/>
          <w:lang w:val="en-US"/>
        </w:rPr>
        <w:t>48</w:t>
      </w:r>
      <w:r w:rsidR="00DD3842" w:rsidRPr="00DD3842">
        <w:rPr>
          <w:rFonts w:ascii="Times New Roman" w:hAnsi="Times New Roman" w:cs="Times New Roman"/>
          <w:sz w:val="28"/>
          <w:szCs w:val="28"/>
          <w:lang w:val="en-US"/>
        </w:rPr>
        <w:t xml:space="preserve">. – </w:t>
      </w:r>
      <w:r w:rsidR="00DD3842">
        <w:rPr>
          <w:rFonts w:ascii="Times New Roman" w:hAnsi="Times New Roman" w:cs="Times New Roman"/>
          <w:sz w:val="28"/>
          <w:szCs w:val="28"/>
        </w:rPr>
        <w:t>Р</w:t>
      </w:r>
      <w:r w:rsidR="00DD3842" w:rsidRPr="00DD3842">
        <w:rPr>
          <w:rFonts w:ascii="Times New Roman" w:hAnsi="Times New Roman" w:cs="Times New Roman"/>
          <w:sz w:val="28"/>
          <w:szCs w:val="28"/>
          <w:lang w:val="en-US"/>
        </w:rPr>
        <w:t xml:space="preserve">. </w:t>
      </w:r>
      <w:r w:rsidR="00DD3842" w:rsidRPr="004947A9">
        <w:rPr>
          <w:rFonts w:ascii="Times New Roman" w:hAnsi="Times New Roman" w:cs="Times New Roman"/>
          <w:sz w:val="28"/>
          <w:szCs w:val="28"/>
          <w:lang w:val="en-US"/>
        </w:rPr>
        <w:t>948–955</w:t>
      </w:r>
      <w:r w:rsidR="00DD3842" w:rsidRPr="00DD3842">
        <w:rPr>
          <w:rFonts w:ascii="Times New Roman" w:hAnsi="Times New Roman" w:cs="Times New Roman"/>
          <w:sz w:val="28"/>
          <w:szCs w:val="28"/>
          <w:lang w:val="en-US"/>
        </w:rPr>
        <w:t>.</w:t>
      </w:r>
    </w:p>
    <w:p w14:paraId="1F63F623" w14:textId="62D26FB1" w:rsidR="00F36017" w:rsidRPr="00843CA3"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Kelly A.</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Trowsdale J. Genetics of antigen processing and presentation. </w:t>
      </w:r>
      <w:r w:rsidRPr="00843CA3">
        <w:rPr>
          <w:rFonts w:ascii="Times New Roman" w:hAnsi="Times New Roman" w:cs="Times New Roman"/>
          <w:sz w:val="28"/>
          <w:szCs w:val="28"/>
          <w:lang w:val="en-US"/>
        </w:rPr>
        <w:t>Immunogenetics</w:t>
      </w:r>
      <w:r w:rsidR="00DD3842">
        <w:rPr>
          <w:rFonts w:ascii="Times New Roman" w:hAnsi="Times New Roman" w:cs="Times New Roman"/>
          <w:sz w:val="28"/>
          <w:szCs w:val="28"/>
        </w:rPr>
        <w:t xml:space="preserve">. – </w:t>
      </w:r>
      <w:r w:rsidR="00DD3842" w:rsidRPr="00843CA3">
        <w:rPr>
          <w:rFonts w:ascii="Times New Roman" w:hAnsi="Times New Roman" w:cs="Times New Roman"/>
          <w:sz w:val="28"/>
          <w:szCs w:val="28"/>
          <w:lang w:val="en-US"/>
        </w:rPr>
        <w:t>2019</w:t>
      </w:r>
      <w:r w:rsidR="00DD3842">
        <w:rPr>
          <w:rFonts w:ascii="Times New Roman" w:hAnsi="Times New Roman" w:cs="Times New Roman"/>
          <w:sz w:val="28"/>
          <w:szCs w:val="28"/>
        </w:rPr>
        <w:t xml:space="preserve">. - </w:t>
      </w:r>
      <w:r w:rsidR="00DD3842" w:rsidRPr="00F47175">
        <w:rPr>
          <w:rFonts w:ascii="Times New Roman" w:hAnsi="Times New Roman" w:cs="Times New Roman"/>
          <w:sz w:val="28"/>
          <w:szCs w:val="28"/>
          <w:lang w:val="en-US"/>
        </w:rPr>
        <w:t xml:space="preserve">Vol.  </w:t>
      </w:r>
      <w:r w:rsidRPr="00843CA3">
        <w:rPr>
          <w:rFonts w:ascii="Times New Roman" w:hAnsi="Times New Roman" w:cs="Times New Roman"/>
          <w:sz w:val="28"/>
          <w:szCs w:val="28"/>
          <w:lang w:val="en-US"/>
        </w:rPr>
        <w:t>71</w:t>
      </w:r>
      <w:r w:rsidR="00DD3842">
        <w:rPr>
          <w:rFonts w:ascii="Times New Roman" w:hAnsi="Times New Roman" w:cs="Times New Roman"/>
          <w:sz w:val="28"/>
          <w:szCs w:val="28"/>
        </w:rPr>
        <w:t>. – Р.</w:t>
      </w:r>
      <w:r w:rsidRPr="00843CA3">
        <w:rPr>
          <w:rFonts w:ascii="Times New Roman" w:hAnsi="Times New Roman" w:cs="Times New Roman"/>
          <w:sz w:val="28"/>
          <w:szCs w:val="28"/>
          <w:lang w:val="en-US"/>
        </w:rPr>
        <w:t xml:space="preserve"> 161–170.</w:t>
      </w:r>
    </w:p>
    <w:p w14:paraId="58E66B77" w14:textId="1BC6AE9D"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Wu H.L. et al. The role of MHC-E in T cell immunity is conserved among</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humans,</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rhesus</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z w:val="28"/>
          <w:szCs w:val="28"/>
          <w:lang w:val="en-US"/>
        </w:rPr>
        <w:t>macaques,</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z w:val="28"/>
          <w:szCs w:val="28"/>
          <w:lang w:val="en-US"/>
        </w:rPr>
        <w:t>cynomolgus</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z w:val="28"/>
          <w:szCs w:val="28"/>
          <w:lang w:val="en-US"/>
        </w:rPr>
        <w:t>macaques</w:t>
      </w:r>
      <w:r w:rsidR="00DD3842" w:rsidRPr="00DD3842">
        <w:rPr>
          <w:rFonts w:ascii="Times New Roman" w:hAnsi="Times New Roman" w:cs="Times New Roman"/>
          <w:sz w:val="28"/>
          <w:szCs w:val="28"/>
          <w:lang w:val="en-US"/>
        </w:rPr>
        <w:t xml:space="preserve"> //</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J.</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Immunol.</w:t>
      </w:r>
      <w:r w:rsidRPr="004947A9">
        <w:rPr>
          <w:rFonts w:ascii="Times New Roman" w:hAnsi="Times New Roman" w:cs="Times New Roman"/>
          <w:spacing w:val="-7"/>
          <w:sz w:val="28"/>
          <w:szCs w:val="28"/>
          <w:lang w:val="en-US"/>
        </w:rPr>
        <w:t xml:space="preserve"> </w:t>
      </w:r>
      <w:r w:rsidR="00DD3842" w:rsidRPr="00DD3842">
        <w:rPr>
          <w:rFonts w:ascii="Times New Roman" w:hAnsi="Times New Roman" w:cs="Times New Roman"/>
          <w:spacing w:val="-7"/>
          <w:sz w:val="28"/>
          <w:szCs w:val="28"/>
          <w:lang w:val="en-US"/>
        </w:rPr>
        <w:t xml:space="preserve">– </w:t>
      </w:r>
      <w:r w:rsidR="00DD3842" w:rsidRPr="004947A9">
        <w:rPr>
          <w:rFonts w:ascii="Times New Roman" w:hAnsi="Times New Roman" w:cs="Times New Roman"/>
          <w:spacing w:val="-2"/>
          <w:sz w:val="28"/>
          <w:szCs w:val="28"/>
          <w:lang w:val="en-US"/>
        </w:rPr>
        <w:t>2018</w:t>
      </w:r>
      <w:r w:rsidR="00DD3842" w:rsidRPr="00DD3842">
        <w:rPr>
          <w:rFonts w:ascii="Times New Roman" w:hAnsi="Times New Roman" w:cs="Times New Roman"/>
          <w:spacing w:val="-2"/>
          <w:sz w:val="28"/>
          <w:szCs w:val="28"/>
          <w:lang w:val="en-US"/>
        </w:rPr>
        <w:t xml:space="preserve">. - </w:t>
      </w:r>
      <w:r w:rsidR="00DD3842"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200</w:t>
      </w:r>
      <w:r w:rsidR="00DD3842">
        <w:rPr>
          <w:rFonts w:ascii="Times New Roman" w:hAnsi="Times New Roman" w:cs="Times New Roman"/>
          <w:sz w:val="28"/>
          <w:szCs w:val="28"/>
        </w:rPr>
        <w:t>. – Р.</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49–60</w:t>
      </w:r>
      <w:r w:rsidRPr="004947A9">
        <w:rPr>
          <w:rFonts w:ascii="Times New Roman" w:hAnsi="Times New Roman" w:cs="Times New Roman"/>
          <w:spacing w:val="-2"/>
          <w:sz w:val="28"/>
          <w:szCs w:val="28"/>
          <w:lang w:val="en-US"/>
        </w:rPr>
        <w:t>.</w:t>
      </w:r>
    </w:p>
    <w:p w14:paraId="1AB5A167" w14:textId="3AB6B512"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 xml:space="preserve">Dulberger C.L. et al. </w:t>
      </w:r>
      <w:r w:rsidRPr="004947A9">
        <w:rPr>
          <w:rFonts w:ascii="Times New Roman" w:hAnsi="Times New Roman" w:cs="Times New Roman"/>
          <w:sz w:val="28"/>
          <w:szCs w:val="28"/>
          <w:lang w:val="en-US"/>
        </w:rPr>
        <w:t>Human leukocyte antigen F presents peptides and regulates immunity through interactions with NK cell receptors</w:t>
      </w:r>
      <w:r w:rsidR="00DD3842" w:rsidRPr="00DD3842">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Immunity</w:t>
      </w:r>
      <w:r w:rsidR="00DD3842" w:rsidRPr="00DD3842">
        <w:rPr>
          <w:rFonts w:ascii="Times New Roman" w:hAnsi="Times New Roman" w:cs="Times New Roman"/>
          <w:sz w:val="28"/>
          <w:szCs w:val="28"/>
          <w:lang w:val="en-US"/>
        </w:rPr>
        <w:t xml:space="preserve">. – </w:t>
      </w:r>
      <w:r w:rsidR="00DD3842" w:rsidRPr="004947A9">
        <w:rPr>
          <w:rFonts w:ascii="Times New Roman" w:hAnsi="Times New Roman" w:cs="Times New Roman"/>
          <w:sz w:val="28"/>
          <w:szCs w:val="28"/>
          <w:lang w:val="en-US"/>
        </w:rPr>
        <w:t>2017</w:t>
      </w:r>
      <w:r w:rsidR="00DD3842" w:rsidRPr="00DD3842">
        <w:rPr>
          <w:rFonts w:ascii="Times New Roman" w:hAnsi="Times New Roman" w:cs="Times New Roman"/>
          <w:sz w:val="28"/>
          <w:szCs w:val="28"/>
          <w:lang w:val="en-US"/>
        </w:rPr>
        <w:t xml:space="preserve">. - </w:t>
      </w:r>
      <w:r w:rsidR="00DD3842"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46</w:t>
      </w:r>
      <w:r w:rsidR="00DD3842">
        <w:rPr>
          <w:rFonts w:ascii="Times New Roman" w:hAnsi="Times New Roman" w:cs="Times New Roman"/>
          <w:sz w:val="28"/>
          <w:szCs w:val="28"/>
        </w:rPr>
        <w:t>. – Р.</w:t>
      </w:r>
      <w:r w:rsidRPr="004947A9">
        <w:rPr>
          <w:rFonts w:ascii="Times New Roman" w:hAnsi="Times New Roman" w:cs="Times New Roman"/>
          <w:sz w:val="28"/>
          <w:szCs w:val="28"/>
          <w:lang w:val="en-US"/>
        </w:rPr>
        <w:t xml:space="preserve"> 1018– 1029.</w:t>
      </w:r>
    </w:p>
    <w:p w14:paraId="44FDB8D8" w14:textId="773D073F" w:rsidR="00F36017" w:rsidRPr="00DD3842"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Creech</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A.L.</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et</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al.</w:t>
      </w:r>
      <w:r w:rsidRPr="004947A9">
        <w:rPr>
          <w:rFonts w:ascii="Times New Roman" w:hAnsi="Times New Roman" w:cs="Times New Roman"/>
          <w:spacing w:val="-10"/>
          <w:sz w:val="28"/>
          <w:szCs w:val="28"/>
          <w:lang w:val="en-US"/>
        </w:rPr>
        <w:t xml:space="preserve"> </w:t>
      </w:r>
      <w:r w:rsidRPr="004947A9">
        <w:rPr>
          <w:rFonts w:ascii="Times New Roman" w:hAnsi="Times New Roman" w:cs="Times New Roman"/>
          <w:sz w:val="28"/>
          <w:szCs w:val="28"/>
          <w:lang w:val="en-US"/>
        </w:rPr>
        <w:t>The</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role</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of</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mass</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spectrometry and</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proteogenomics</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in the advancement of HLA epitope prediction</w:t>
      </w:r>
      <w:r w:rsidR="00DD3842" w:rsidRPr="00DD3842">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DD3842">
        <w:rPr>
          <w:rFonts w:ascii="Times New Roman" w:hAnsi="Times New Roman" w:cs="Times New Roman"/>
          <w:sz w:val="28"/>
          <w:szCs w:val="28"/>
          <w:lang w:val="en-US"/>
        </w:rPr>
        <w:t>Proteomics</w:t>
      </w:r>
      <w:r w:rsidR="00DD3842" w:rsidRPr="00DD3842">
        <w:rPr>
          <w:rFonts w:ascii="Times New Roman" w:hAnsi="Times New Roman" w:cs="Times New Roman"/>
          <w:sz w:val="28"/>
          <w:szCs w:val="28"/>
          <w:lang w:val="en-US"/>
        </w:rPr>
        <w:t xml:space="preserve">. – 2018. - </w:t>
      </w:r>
      <w:r w:rsidR="00DD3842" w:rsidRPr="00F47175">
        <w:rPr>
          <w:rFonts w:ascii="Times New Roman" w:hAnsi="Times New Roman" w:cs="Times New Roman"/>
          <w:sz w:val="28"/>
          <w:szCs w:val="28"/>
          <w:lang w:val="en-US"/>
        </w:rPr>
        <w:t xml:space="preserve">Vol.  </w:t>
      </w:r>
      <w:r w:rsidRPr="00DD3842">
        <w:rPr>
          <w:rFonts w:ascii="Times New Roman" w:hAnsi="Times New Roman" w:cs="Times New Roman"/>
          <w:sz w:val="28"/>
          <w:szCs w:val="28"/>
          <w:lang w:val="en-US"/>
        </w:rPr>
        <w:t>18</w:t>
      </w:r>
      <w:r w:rsidR="00DD3842">
        <w:rPr>
          <w:rFonts w:ascii="Times New Roman" w:hAnsi="Times New Roman" w:cs="Times New Roman"/>
          <w:sz w:val="28"/>
          <w:szCs w:val="28"/>
        </w:rPr>
        <w:t xml:space="preserve">. – Р. </w:t>
      </w:r>
      <w:r w:rsidRPr="00DD3842">
        <w:rPr>
          <w:rFonts w:ascii="Times New Roman" w:hAnsi="Times New Roman" w:cs="Times New Roman"/>
          <w:sz w:val="28"/>
          <w:szCs w:val="28"/>
          <w:lang w:val="en-US"/>
        </w:rPr>
        <w:t>1700259.</w:t>
      </w:r>
    </w:p>
    <w:p w14:paraId="54A91ACC" w14:textId="01F40C5C" w:rsidR="00F36017" w:rsidRPr="00843CA3"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Thomas C.</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Tampe R. MHC I chaperone complexes shaping immunity</w:t>
      </w:r>
      <w:r w:rsidR="00DD3842" w:rsidRPr="00DD3842">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843CA3">
        <w:rPr>
          <w:rFonts w:ascii="Times New Roman" w:hAnsi="Times New Roman" w:cs="Times New Roman"/>
          <w:sz w:val="28"/>
          <w:szCs w:val="28"/>
          <w:lang w:val="en-US"/>
        </w:rPr>
        <w:t xml:space="preserve">Curr. Opin. Immunol. </w:t>
      </w:r>
      <w:r w:rsidR="00DD3842">
        <w:rPr>
          <w:rFonts w:ascii="Times New Roman" w:hAnsi="Times New Roman" w:cs="Times New Roman"/>
          <w:sz w:val="28"/>
          <w:szCs w:val="28"/>
        </w:rPr>
        <w:t xml:space="preserve">– </w:t>
      </w:r>
      <w:r w:rsidR="00DD3842" w:rsidRPr="00843CA3">
        <w:rPr>
          <w:rFonts w:ascii="Times New Roman" w:hAnsi="Times New Roman" w:cs="Times New Roman"/>
          <w:sz w:val="28"/>
          <w:szCs w:val="28"/>
          <w:lang w:val="en-US"/>
        </w:rPr>
        <w:t>2019</w:t>
      </w:r>
      <w:r w:rsidR="00DD3842">
        <w:rPr>
          <w:rFonts w:ascii="Times New Roman" w:hAnsi="Times New Roman" w:cs="Times New Roman"/>
          <w:sz w:val="28"/>
          <w:szCs w:val="28"/>
        </w:rPr>
        <w:t xml:space="preserve">. - </w:t>
      </w:r>
      <w:r w:rsidR="00DD3842" w:rsidRPr="00F47175">
        <w:rPr>
          <w:rFonts w:ascii="Times New Roman" w:hAnsi="Times New Roman" w:cs="Times New Roman"/>
          <w:sz w:val="28"/>
          <w:szCs w:val="28"/>
          <w:lang w:val="en-US"/>
        </w:rPr>
        <w:t xml:space="preserve">Vol.  </w:t>
      </w:r>
      <w:r w:rsidRPr="00843CA3">
        <w:rPr>
          <w:rFonts w:ascii="Times New Roman" w:hAnsi="Times New Roman" w:cs="Times New Roman"/>
          <w:sz w:val="28"/>
          <w:szCs w:val="28"/>
          <w:lang w:val="en-US"/>
        </w:rPr>
        <w:t>58</w:t>
      </w:r>
      <w:r w:rsidR="00DD3842">
        <w:rPr>
          <w:rFonts w:ascii="Times New Roman" w:hAnsi="Times New Roman" w:cs="Times New Roman"/>
          <w:sz w:val="28"/>
          <w:szCs w:val="28"/>
        </w:rPr>
        <w:t>. – Р.</w:t>
      </w:r>
      <w:r w:rsidRPr="00843CA3">
        <w:rPr>
          <w:rFonts w:ascii="Times New Roman" w:hAnsi="Times New Roman" w:cs="Times New Roman"/>
          <w:sz w:val="28"/>
          <w:szCs w:val="28"/>
          <w:lang w:val="en-US"/>
        </w:rPr>
        <w:t xml:space="preserve"> 9–15.</w:t>
      </w:r>
    </w:p>
    <w:p w14:paraId="7675E643" w14:textId="59AD244D"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Wieczorek</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M.</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et</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al.</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Major</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histocompatibility</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complex</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z w:val="28"/>
          <w:szCs w:val="28"/>
          <w:lang w:val="en-US"/>
        </w:rPr>
        <w:t>(MHC)</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class</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I</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z w:val="28"/>
          <w:szCs w:val="28"/>
          <w:lang w:val="en-US"/>
        </w:rPr>
        <w:t>and MHC class II proteins: conformational plasticity in antigen presentation</w:t>
      </w:r>
      <w:r w:rsidR="00DD3842" w:rsidRPr="00DD3842">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Front. Immunol. </w:t>
      </w:r>
      <w:r w:rsidR="00DD3842" w:rsidRPr="00F0379D">
        <w:rPr>
          <w:rFonts w:ascii="Times New Roman" w:hAnsi="Times New Roman" w:cs="Times New Roman"/>
          <w:sz w:val="28"/>
          <w:szCs w:val="28"/>
          <w:lang w:val="en-US"/>
        </w:rPr>
        <w:t xml:space="preserve">– </w:t>
      </w:r>
      <w:r w:rsidR="00DD3842" w:rsidRPr="004947A9">
        <w:rPr>
          <w:rFonts w:ascii="Times New Roman" w:hAnsi="Times New Roman" w:cs="Times New Roman"/>
          <w:sz w:val="28"/>
          <w:szCs w:val="28"/>
          <w:lang w:val="en-US"/>
        </w:rPr>
        <w:t>2017</w:t>
      </w:r>
      <w:r w:rsidR="00DD3842" w:rsidRPr="00F0379D">
        <w:rPr>
          <w:rFonts w:ascii="Times New Roman" w:hAnsi="Times New Roman" w:cs="Times New Roman"/>
          <w:sz w:val="28"/>
          <w:szCs w:val="28"/>
          <w:lang w:val="en-US"/>
        </w:rPr>
        <w:t xml:space="preserve">. - </w:t>
      </w:r>
      <w:r w:rsidR="00DD3842"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8</w:t>
      </w:r>
      <w:r w:rsidR="00DD3842" w:rsidRPr="00F0379D">
        <w:rPr>
          <w:rFonts w:ascii="Times New Roman" w:hAnsi="Times New Roman" w:cs="Times New Roman"/>
          <w:sz w:val="28"/>
          <w:szCs w:val="28"/>
          <w:lang w:val="en-US"/>
        </w:rPr>
        <w:t xml:space="preserve">. – </w:t>
      </w:r>
      <w:r w:rsidR="00DD3842">
        <w:rPr>
          <w:rFonts w:ascii="Times New Roman" w:hAnsi="Times New Roman" w:cs="Times New Roman"/>
          <w:sz w:val="28"/>
          <w:szCs w:val="28"/>
        </w:rPr>
        <w:t>Р</w:t>
      </w:r>
      <w:r w:rsidR="00DD3842" w:rsidRPr="00F0379D">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292.</w:t>
      </w:r>
    </w:p>
    <w:p w14:paraId="375A0BAA" w14:textId="1EBE1E96" w:rsidR="00BD36C9" w:rsidRPr="00843CA3"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Truong H.V.</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Sgourakis N.G. Dynamics of MHC-I molecules in the antigen processing and presentation pathway</w:t>
      </w:r>
      <w:r w:rsidR="00DD3842" w:rsidRPr="00DD3842">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843CA3">
        <w:rPr>
          <w:rFonts w:ascii="Times New Roman" w:hAnsi="Times New Roman" w:cs="Times New Roman"/>
          <w:sz w:val="28"/>
          <w:szCs w:val="28"/>
          <w:lang w:val="en-US"/>
        </w:rPr>
        <w:t xml:space="preserve">Curr. Opin. Immunol. </w:t>
      </w:r>
      <w:r w:rsidR="00DD3842">
        <w:rPr>
          <w:rFonts w:ascii="Times New Roman" w:hAnsi="Times New Roman" w:cs="Times New Roman"/>
          <w:sz w:val="28"/>
          <w:szCs w:val="28"/>
        </w:rPr>
        <w:t xml:space="preserve">– </w:t>
      </w:r>
      <w:r w:rsidR="00DD3842" w:rsidRPr="00843CA3">
        <w:rPr>
          <w:rFonts w:ascii="Times New Roman" w:hAnsi="Times New Roman" w:cs="Times New Roman"/>
          <w:spacing w:val="-2"/>
          <w:sz w:val="28"/>
          <w:szCs w:val="28"/>
          <w:lang w:val="en-US"/>
        </w:rPr>
        <w:t>2021</w:t>
      </w:r>
      <w:r w:rsidR="00DD3842">
        <w:rPr>
          <w:rFonts w:ascii="Times New Roman" w:hAnsi="Times New Roman" w:cs="Times New Roman"/>
          <w:spacing w:val="-2"/>
          <w:sz w:val="28"/>
          <w:szCs w:val="28"/>
        </w:rPr>
        <w:t xml:space="preserve">. - </w:t>
      </w:r>
      <w:r w:rsidR="00DD3842" w:rsidRPr="00F47175">
        <w:rPr>
          <w:rFonts w:ascii="Times New Roman" w:hAnsi="Times New Roman" w:cs="Times New Roman"/>
          <w:sz w:val="28"/>
          <w:szCs w:val="28"/>
          <w:lang w:val="en-US"/>
        </w:rPr>
        <w:t xml:space="preserve">Vol.  </w:t>
      </w:r>
      <w:r w:rsidRPr="00843CA3">
        <w:rPr>
          <w:rFonts w:ascii="Times New Roman" w:hAnsi="Times New Roman" w:cs="Times New Roman"/>
          <w:sz w:val="28"/>
          <w:szCs w:val="28"/>
          <w:lang w:val="en-US"/>
        </w:rPr>
        <w:t>70</w:t>
      </w:r>
      <w:r w:rsidR="00DD3842">
        <w:rPr>
          <w:rFonts w:ascii="Times New Roman" w:hAnsi="Times New Roman" w:cs="Times New Roman"/>
          <w:sz w:val="28"/>
          <w:szCs w:val="28"/>
        </w:rPr>
        <w:t>.  – Р.</w:t>
      </w:r>
      <w:r w:rsidRPr="00843CA3">
        <w:rPr>
          <w:rFonts w:ascii="Times New Roman" w:hAnsi="Times New Roman" w:cs="Times New Roman"/>
          <w:sz w:val="28"/>
          <w:szCs w:val="28"/>
          <w:lang w:val="en-US"/>
        </w:rPr>
        <w:t xml:space="preserve"> 122–128</w:t>
      </w:r>
      <w:r w:rsidRPr="00843CA3">
        <w:rPr>
          <w:rFonts w:ascii="Times New Roman" w:hAnsi="Times New Roman" w:cs="Times New Roman"/>
          <w:spacing w:val="-2"/>
          <w:sz w:val="28"/>
          <w:szCs w:val="28"/>
          <w:lang w:val="en-US"/>
        </w:rPr>
        <w:t>.</w:t>
      </w:r>
    </w:p>
    <w:p w14:paraId="7D430FB8" w14:textId="658FB36F"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Zaitoua A.J., Kaur A.</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Raghavan M. Variations in MHC class I antigen presentation</w:t>
      </w:r>
      <w:r w:rsidRPr="004947A9">
        <w:rPr>
          <w:rFonts w:ascii="Times New Roman" w:hAnsi="Times New Roman" w:cs="Times New Roman"/>
          <w:sz w:val="28"/>
          <w:szCs w:val="28"/>
          <w:lang w:val="en-US"/>
        </w:rPr>
        <w:tab/>
      </w:r>
      <w:r w:rsidRPr="004947A9">
        <w:rPr>
          <w:rFonts w:ascii="Times New Roman" w:hAnsi="Times New Roman" w:cs="Times New Roman"/>
          <w:spacing w:val="-4"/>
          <w:sz w:val="28"/>
          <w:szCs w:val="28"/>
          <w:lang w:val="en-US"/>
        </w:rPr>
        <w:t>and</w:t>
      </w:r>
      <w:r w:rsidR="0063452C"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immunopeptidome</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selection</w:t>
      </w:r>
      <w:r w:rsidR="0063452C" w:rsidRPr="004947A9">
        <w:rPr>
          <w:rFonts w:ascii="Times New Roman" w:hAnsi="Times New Roman" w:cs="Times New Roman"/>
          <w:sz w:val="28"/>
          <w:szCs w:val="28"/>
          <w:lang w:val="en-US"/>
        </w:rPr>
        <w:t xml:space="preserve"> </w:t>
      </w:r>
      <w:r w:rsidRPr="004947A9">
        <w:rPr>
          <w:rFonts w:ascii="Times New Roman" w:hAnsi="Times New Roman" w:cs="Times New Roman"/>
          <w:spacing w:val="-2"/>
          <w:sz w:val="28"/>
          <w:szCs w:val="28"/>
          <w:lang w:val="en-US"/>
        </w:rPr>
        <w:t>pathways.</w:t>
      </w:r>
      <w:r w:rsidRPr="004947A9">
        <w:rPr>
          <w:rFonts w:ascii="Times New Roman" w:hAnsi="Times New Roman" w:cs="Times New Roman"/>
          <w:sz w:val="28"/>
          <w:szCs w:val="28"/>
          <w:lang w:val="en-US"/>
        </w:rPr>
        <w:tab/>
      </w:r>
      <w:r w:rsidRPr="004947A9">
        <w:rPr>
          <w:rFonts w:ascii="Times New Roman" w:hAnsi="Times New Roman" w:cs="Times New Roman"/>
          <w:spacing w:val="-2"/>
          <w:sz w:val="28"/>
          <w:szCs w:val="28"/>
          <w:lang w:val="en-US"/>
        </w:rPr>
        <w:t>F1000Res</w:t>
      </w:r>
      <w:r w:rsidR="00DD3842">
        <w:rPr>
          <w:rFonts w:ascii="Times New Roman" w:hAnsi="Times New Roman" w:cs="Times New Roman"/>
          <w:spacing w:val="-2"/>
          <w:sz w:val="28"/>
          <w:szCs w:val="28"/>
        </w:rPr>
        <w:t xml:space="preserve">. - 2020 </w:t>
      </w:r>
      <w:r w:rsidRPr="004947A9">
        <w:rPr>
          <w:rFonts w:ascii="Times New Roman" w:hAnsi="Times New Roman" w:cs="Times New Roman"/>
          <w:spacing w:val="-2"/>
          <w:sz w:val="28"/>
          <w:szCs w:val="28"/>
          <w:lang w:val="en-US"/>
        </w:rPr>
        <w:t xml:space="preserve"> </w:t>
      </w:r>
      <w:hyperlink r:id="rId75">
        <w:r w:rsidRPr="004947A9">
          <w:rPr>
            <w:rFonts w:ascii="Times New Roman" w:hAnsi="Times New Roman" w:cs="Times New Roman"/>
            <w:sz w:val="28"/>
            <w:szCs w:val="28"/>
            <w:lang w:val="en-US"/>
          </w:rPr>
          <w:t>https://doi.org/10.12688/f1000research.26935.1</w:t>
        </w:r>
      </w:hyperlink>
      <w:r w:rsidRPr="004947A9">
        <w:rPr>
          <w:rFonts w:ascii="Times New Roman" w:hAnsi="Times New Roman" w:cs="Times New Roman"/>
          <w:sz w:val="28"/>
          <w:szCs w:val="28"/>
          <w:lang w:val="en-US"/>
        </w:rPr>
        <w:t xml:space="preserve"> </w:t>
      </w:r>
      <w:r w:rsidR="00DD3842">
        <w:rPr>
          <w:rFonts w:ascii="Times New Roman" w:hAnsi="Times New Roman" w:cs="Times New Roman"/>
          <w:sz w:val="28"/>
          <w:szCs w:val="28"/>
        </w:rPr>
        <w:t xml:space="preserve"> 12.04.2025.</w:t>
      </w:r>
    </w:p>
    <w:p w14:paraId="10BF12F0" w14:textId="0B2B4390" w:rsidR="00F36017" w:rsidRPr="00843CA3"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lastRenderedPageBreak/>
        <w:t>Roche P.A.</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Furuta K. The ins and outs of MHC class II-mediated antigen processing and presentation</w:t>
      </w:r>
      <w:r w:rsidR="00DD3842" w:rsidRPr="00DD3842">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843CA3">
        <w:rPr>
          <w:rFonts w:ascii="Times New Roman" w:hAnsi="Times New Roman" w:cs="Times New Roman"/>
          <w:sz w:val="28"/>
          <w:szCs w:val="28"/>
          <w:lang w:val="en-US"/>
        </w:rPr>
        <w:t>Nat. Rev. Immunol.</w:t>
      </w:r>
      <w:r w:rsidR="00DD3842">
        <w:rPr>
          <w:rFonts w:ascii="Times New Roman" w:hAnsi="Times New Roman" w:cs="Times New Roman"/>
          <w:sz w:val="28"/>
          <w:szCs w:val="28"/>
        </w:rPr>
        <w:t xml:space="preserve"> - </w:t>
      </w:r>
      <w:r w:rsidR="00DD3842" w:rsidRPr="00843CA3">
        <w:rPr>
          <w:rFonts w:ascii="Times New Roman" w:hAnsi="Times New Roman" w:cs="Times New Roman"/>
          <w:sz w:val="28"/>
          <w:szCs w:val="28"/>
          <w:lang w:val="en-US"/>
        </w:rPr>
        <w:t>2015.</w:t>
      </w:r>
      <w:r w:rsidR="00DD3842">
        <w:rPr>
          <w:rFonts w:ascii="Times New Roman" w:hAnsi="Times New Roman" w:cs="Times New Roman"/>
          <w:sz w:val="28"/>
          <w:szCs w:val="28"/>
        </w:rPr>
        <w:t xml:space="preserve"> - </w:t>
      </w:r>
      <w:r w:rsidR="00DD3842" w:rsidRPr="00F47175">
        <w:rPr>
          <w:rFonts w:ascii="Times New Roman" w:hAnsi="Times New Roman" w:cs="Times New Roman"/>
          <w:sz w:val="28"/>
          <w:szCs w:val="28"/>
          <w:lang w:val="en-US"/>
        </w:rPr>
        <w:t xml:space="preserve">Vol.  </w:t>
      </w:r>
      <w:r w:rsidRPr="00843CA3">
        <w:rPr>
          <w:rFonts w:ascii="Times New Roman" w:hAnsi="Times New Roman" w:cs="Times New Roman"/>
          <w:sz w:val="28"/>
          <w:szCs w:val="28"/>
          <w:lang w:val="en-US"/>
        </w:rPr>
        <w:t>15</w:t>
      </w:r>
      <w:r w:rsidR="00DD3842">
        <w:rPr>
          <w:rFonts w:ascii="Times New Roman" w:hAnsi="Times New Roman" w:cs="Times New Roman"/>
          <w:sz w:val="28"/>
          <w:szCs w:val="28"/>
        </w:rPr>
        <w:t xml:space="preserve">. – Р. </w:t>
      </w:r>
      <w:r w:rsidRPr="00843CA3">
        <w:rPr>
          <w:rFonts w:ascii="Times New Roman" w:hAnsi="Times New Roman" w:cs="Times New Roman"/>
          <w:sz w:val="28"/>
          <w:szCs w:val="28"/>
          <w:lang w:val="en-US"/>
        </w:rPr>
        <w:t xml:space="preserve"> 203–216</w:t>
      </w:r>
      <w:r w:rsidR="00DD3842">
        <w:rPr>
          <w:rFonts w:ascii="Times New Roman" w:hAnsi="Times New Roman" w:cs="Times New Roman"/>
          <w:sz w:val="28"/>
          <w:szCs w:val="28"/>
        </w:rPr>
        <w:t>.</w:t>
      </w:r>
      <w:r w:rsidRPr="00843CA3">
        <w:rPr>
          <w:rFonts w:ascii="Times New Roman" w:hAnsi="Times New Roman" w:cs="Times New Roman"/>
          <w:sz w:val="28"/>
          <w:szCs w:val="28"/>
          <w:lang w:val="en-US"/>
        </w:rPr>
        <w:t xml:space="preserve"> </w:t>
      </w:r>
    </w:p>
    <w:p w14:paraId="0D4635DE" w14:textId="6CADAB6F" w:rsidR="00F36017" w:rsidRPr="00843CA3"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Jiang J., Natarajan K.</w:t>
      </w:r>
      <w:r w:rsidR="00843CA3" w:rsidRPr="00843CA3">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Margules D.H. MHC molecules, T cell receptors, natural killer cell receptors, and viral immunoevasins-key elements of adaptive and innate immunity</w:t>
      </w:r>
      <w:r w:rsidR="00DD3842" w:rsidRPr="00DD3842">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843CA3">
        <w:rPr>
          <w:rFonts w:ascii="Times New Roman" w:hAnsi="Times New Roman" w:cs="Times New Roman"/>
          <w:sz w:val="28"/>
          <w:szCs w:val="28"/>
          <w:lang w:val="en-US"/>
        </w:rPr>
        <w:t xml:space="preserve">Adv. Exp. Med. Biol. </w:t>
      </w:r>
      <w:r w:rsidR="00DD3842">
        <w:rPr>
          <w:rFonts w:ascii="Times New Roman" w:hAnsi="Times New Roman" w:cs="Times New Roman"/>
          <w:sz w:val="28"/>
          <w:szCs w:val="28"/>
        </w:rPr>
        <w:t xml:space="preserve">– </w:t>
      </w:r>
      <w:r w:rsidR="00DD3842" w:rsidRPr="00843CA3">
        <w:rPr>
          <w:rFonts w:ascii="Times New Roman" w:hAnsi="Times New Roman" w:cs="Times New Roman"/>
          <w:sz w:val="28"/>
          <w:szCs w:val="28"/>
          <w:lang w:val="en-US"/>
        </w:rPr>
        <w:t>2019</w:t>
      </w:r>
      <w:r w:rsidRPr="00843CA3">
        <w:rPr>
          <w:rFonts w:ascii="Times New Roman" w:hAnsi="Times New Roman" w:cs="Times New Roman"/>
          <w:sz w:val="28"/>
          <w:szCs w:val="28"/>
          <w:lang w:val="en-US"/>
        </w:rPr>
        <w:t>1</w:t>
      </w:r>
      <w:r w:rsidR="00DD3842">
        <w:rPr>
          <w:rFonts w:ascii="Times New Roman" w:hAnsi="Times New Roman" w:cs="Times New Roman"/>
          <w:sz w:val="28"/>
          <w:szCs w:val="28"/>
        </w:rPr>
        <w:t xml:space="preserve">. - </w:t>
      </w:r>
      <w:r w:rsidR="00DD3842" w:rsidRPr="00F47175">
        <w:rPr>
          <w:rFonts w:ascii="Times New Roman" w:hAnsi="Times New Roman" w:cs="Times New Roman"/>
          <w:sz w:val="28"/>
          <w:szCs w:val="28"/>
          <w:lang w:val="en-US"/>
        </w:rPr>
        <w:t xml:space="preserve">Vol.  </w:t>
      </w:r>
      <w:r w:rsidRPr="00843CA3">
        <w:rPr>
          <w:rFonts w:ascii="Times New Roman" w:hAnsi="Times New Roman" w:cs="Times New Roman"/>
          <w:sz w:val="28"/>
          <w:szCs w:val="28"/>
          <w:lang w:val="en-US"/>
        </w:rPr>
        <w:t>172</w:t>
      </w:r>
      <w:r w:rsidR="00DD3842">
        <w:rPr>
          <w:rFonts w:ascii="Times New Roman" w:hAnsi="Times New Roman" w:cs="Times New Roman"/>
          <w:sz w:val="28"/>
          <w:szCs w:val="28"/>
        </w:rPr>
        <w:t>. – Р.</w:t>
      </w:r>
      <w:r w:rsidRPr="00843CA3">
        <w:rPr>
          <w:rFonts w:ascii="Times New Roman" w:hAnsi="Times New Roman" w:cs="Times New Roman"/>
          <w:sz w:val="28"/>
          <w:szCs w:val="28"/>
          <w:lang w:val="en-US"/>
        </w:rPr>
        <w:t xml:space="preserve"> 21–62.</w:t>
      </w:r>
    </w:p>
    <w:p w14:paraId="598D2D5C" w14:textId="5A6E3024" w:rsidR="00F36017" w:rsidRPr="00DD3842"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 xml:space="preserve">Cruz F.M. et al. </w:t>
      </w:r>
      <w:r w:rsidRPr="004947A9">
        <w:rPr>
          <w:rFonts w:ascii="Times New Roman" w:hAnsi="Times New Roman" w:cs="Times New Roman"/>
          <w:sz w:val="28"/>
          <w:szCs w:val="28"/>
          <w:lang w:val="en-US"/>
        </w:rPr>
        <w:t>The biology and underlying mechanisms of cross- presentation of exogenous antigens on MHC-I molecules</w:t>
      </w:r>
      <w:r w:rsidR="00DD3842" w:rsidRPr="00DD3842">
        <w:rPr>
          <w:rFonts w:ascii="Times New Roman" w:hAnsi="Times New Roman" w:cs="Times New Roman"/>
          <w:sz w:val="28"/>
          <w:szCs w:val="28"/>
          <w:lang w:val="en-US"/>
        </w:rPr>
        <w:t xml:space="preserve"> // </w:t>
      </w:r>
      <w:r w:rsidRPr="00DD3842">
        <w:rPr>
          <w:rFonts w:ascii="Times New Roman" w:hAnsi="Times New Roman" w:cs="Times New Roman"/>
          <w:sz w:val="28"/>
          <w:szCs w:val="28"/>
          <w:lang w:val="en-US"/>
        </w:rPr>
        <w:t xml:space="preserve">Annu. Rev. Immunol. </w:t>
      </w:r>
      <w:r w:rsidR="00DD3842">
        <w:rPr>
          <w:rFonts w:ascii="Times New Roman" w:hAnsi="Times New Roman" w:cs="Times New Roman"/>
          <w:sz w:val="28"/>
          <w:szCs w:val="28"/>
        </w:rPr>
        <w:t xml:space="preserve">- </w:t>
      </w:r>
      <w:r w:rsidR="00DD3842" w:rsidRPr="00DD3842">
        <w:rPr>
          <w:rFonts w:ascii="Times New Roman" w:hAnsi="Times New Roman" w:cs="Times New Roman"/>
          <w:sz w:val="28"/>
          <w:szCs w:val="28"/>
          <w:lang w:val="en-US"/>
        </w:rPr>
        <w:t>2017.</w:t>
      </w:r>
      <w:r w:rsidR="00DD3842">
        <w:rPr>
          <w:rFonts w:ascii="Times New Roman" w:hAnsi="Times New Roman" w:cs="Times New Roman"/>
          <w:sz w:val="28"/>
          <w:szCs w:val="28"/>
        </w:rPr>
        <w:t xml:space="preserve"> - </w:t>
      </w:r>
      <w:r w:rsidR="00DD3842" w:rsidRPr="00F47175">
        <w:rPr>
          <w:rFonts w:ascii="Times New Roman" w:hAnsi="Times New Roman" w:cs="Times New Roman"/>
          <w:sz w:val="28"/>
          <w:szCs w:val="28"/>
          <w:lang w:val="en-US"/>
        </w:rPr>
        <w:t xml:space="preserve">Vol.  </w:t>
      </w:r>
      <w:r w:rsidRPr="00DD3842">
        <w:rPr>
          <w:rFonts w:ascii="Times New Roman" w:hAnsi="Times New Roman" w:cs="Times New Roman"/>
          <w:sz w:val="28"/>
          <w:szCs w:val="28"/>
          <w:lang w:val="en-US"/>
        </w:rPr>
        <w:t>35</w:t>
      </w:r>
      <w:r w:rsidR="00DD3842">
        <w:rPr>
          <w:rFonts w:ascii="Times New Roman" w:hAnsi="Times New Roman" w:cs="Times New Roman"/>
          <w:sz w:val="28"/>
          <w:szCs w:val="28"/>
        </w:rPr>
        <w:t>. – Р.</w:t>
      </w:r>
      <w:r w:rsidRPr="00DD3842">
        <w:rPr>
          <w:rFonts w:ascii="Times New Roman" w:hAnsi="Times New Roman" w:cs="Times New Roman"/>
          <w:sz w:val="28"/>
          <w:szCs w:val="28"/>
          <w:lang w:val="en-US"/>
        </w:rPr>
        <w:t xml:space="preserve"> 149–176</w:t>
      </w:r>
      <w:r w:rsidR="00DD3842">
        <w:rPr>
          <w:rFonts w:ascii="Times New Roman" w:hAnsi="Times New Roman" w:cs="Times New Roman"/>
          <w:sz w:val="28"/>
          <w:szCs w:val="28"/>
        </w:rPr>
        <w:t>.</w:t>
      </w:r>
      <w:r w:rsidRPr="00DD3842">
        <w:rPr>
          <w:rFonts w:ascii="Times New Roman" w:hAnsi="Times New Roman" w:cs="Times New Roman"/>
          <w:sz w:val="28"/>
          <w:szCs w:val="28"/>
          <w:lang w:val="en-US"/>
        </w:rPr>
        <w:t xml:space="preserve"> </w:t>
      </w:r>
    </w:p>
    <w:p w14:paraId="1812069B" w14:textId="6F83C32D" w:rsidR="00F36017" w:rsidRPr="00DD3842"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Vigneron</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N.</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et</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al.</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Peptide</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splicing</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by</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the</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proteasome</w:t>
      </w:r>
      <w:r w:rsidR="00DD3842" w:rsidRPr="00DD3842">
        <w:rPr>
          <w:rFonts w:ascii="Times New Roman" w:hAnsi="Times New Roman" w:cs="Times New Roman"/>
          <w:sz w:val="28"/>
          <w:szCs w:val="28"/>
          <w:lang w:val="en-US"/>
        </w:rPr>
        <w:t xml:space="preserve"> //</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J.</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Biol.</w:t>
      </w:r>
      <w:r w:rsidRPr="004947A9">
        <w:rPr>
          <w:rFonts w:ascii="Times New Roman" w:hAnsi="Times New Roman" w:cs="Times New Roman"/>
          <w:spacing w:val="-18"/>
          <w:sz w:val="28"/>
          <w:szCs w:val="28"/>
          <w:lang w:val="en-US"/>
        </w:rPr>
        <w:t xml:space="preserve"> </w:t>
      </w:r>
      <w:r w:rsidRPr="00DD3842">
        <w:rPr>
          <w:rFonts w:ascii="Times New Roman" w:hAnsi="Times New Roman" w:cs="Times New Roman"/>
          <w:sz w:val="28"/>
          <w:szCs w:val="28"/>
          <w:lang w:val="en-US"/>
        </w:rPr>
        <w:t>Chem.</w:t>
      </w:r>
      <w:r w:rsidRPr="00DD3842">
        <w:rPr>
          <w:rFonts w:ascii="Times New Roman" w:hAnsi="Times New Roman" w:cs="Times New Roman"/>
          <w:spacing w:val="-17"/>
          <w:sz w:val="28"/>
          <w:szCs w:val="28"/>
          <w:lang w:val="en-US"/>
        </w:rPr>
        <w:t xml:space="preserve"> </w:t>
      </w:r>
      <w:r w:rsidR="00DD3842" w:rsidRPr="00F0379D">
        <w:rPr>
          <w:rFonts w:ascii="Times New Roman" w:hAnsi="Times New Roman" w:cs="Times New Roman"/>
          <w:spacing w:val="-17"/>
          <w:sz w:val="28"/>
          <w:szCs w:val="28"/>
          <w:lang w:val="en-US"/>
        </w:rPr>
        <w:t xml:space="preserve">- </w:t>
      </w:r>
      <w:r w:rsidR="00DD3842" w:rsidRPr="00DD3842">
        <w:rPr>
          <w:rFonts w:ascii="Times New Roman" w:hAnsi="Times New Roman" w:cs="Times New Roman"/>
          <w:sz w:val="28"/>
          <w:szCs w:val="28"/>
          <w:lang w:val="en-US"/>
        </w:rPr>
        <w:t>2017.</w:t>
      </w:r>
      <w:r w:rsidR="00DD3842" w:rsidRPr="00F0379D">
        <w:rPr>
          <w:rFonts w:ascii="Times New Roman" w:hAnsi="Times New Roman" w:cs="Times New Roman"/>
          <w:sz w:val="28"/>
          <w:szCs w:val="28"/>
          <w:lang w:val="en-US"/>
        </w:rPr>
        <w:t xml:space="preserve"> - </w:t>
      </w:r>
      <w:r w:rsidR="00DD3842" w:rsidRPr="00F47175">
        <w:rPr>
          <w:rFonts w:ascii="Times New Roman" w:hAnsi="Times New Roman" w:cs="Times New Roman"/>
          <w:sz w:val="28"/>
          <w:szCs w:val="28"/>
          <w:lang w:val="en-US"/>
        </w:rPr>
        <w:t xml:space="preserve">Vol.  </w:t>
      </w:r>
      <w:r w:rsidRPr="00DD3842">
        <w:rPr>
          <w:rFonts w:ascii="Times New Roman" w:hAnsi="Times New Roman" w:cs="Times New Roman"/>
          <w:sz w:val="28"/>
          <w:szCs w:val="28"/>
          <w:lang w:val="en-US"/>
        </w:rPr>
        <w:t>292</w:t>
      </w:r>
      <w:r w:rsidR="00DD3842" w:rsidRPr="00F0379D">
        <w:rPr>
          <w:rFonts w:ascii="Times New Roman" w:hAnsi="Times New Roman" w:cs="Times New Roman"/>
          <w:sz w:val="28"/>
          <w:szCs w:val="28"/>
          <w:lang w:val="en-US"/>
        </w:rPr>
        <w:t xml:space="preserve">. – </w:t>
      </w:r>
      <w:r w:rsidR="00DD3842">
        <w:rPr>
          <w:rFonts w:ascii="Times New Roman" w:hAnsi="Times New Roman" w:cs="Times New Roman"/>
          <w:sz w:val="28"/>
          <w:szCs w:val="28"/>
        </w:rPr>
        <w:t>Р</w:t>
      </w:r>
      <w:r w:rsidR="00DD3842" w:rsidRPr="00F0379D">
        <w:rPr>
          <w:rFonts w:ascii="Times New Roman" w:hAnsi="Times New Roman" w:cs="Times New Roman"/>
          <w:sz w:val="28"/>
          <w:szCs w:val="28"/>
          <w:lang w:val="en-US"/>
        </w:rPr>
        <w:t>.</w:t>
      </w:r>
      <w:r w:rsidRPr="00DD3842">
        <w:rPr>
          <w:rFonts w:ascii="Times New Roman" w:hAnsi="Times New Roman" w:cs="Times New Roman"/>
          <w:sz w:val="28"/>
          <w:szCs w:val="28"/>
          <w:lang w:val="en-US"/>
        </w:rPr>
        <w:t xml:space="preserve"> 21170–21179</w:t>
      </w:r>
      <w:r w:rsidR="00DD3842" w:rsidRPr="00F0379D">
        <w:rPr>
          <w:rFonts w:ascii="Times New Roman" w:hAnsi="Times New Roman" w:cs="Times New Roman"/>
          <w:sz w:val="28"/>
          <w:szCs w:val="28"/>
          <w:lang w:val="en-US"/>
        </w:rPr>
        <w:t>.</w:t>
      </w:r>
    </w:p>
    <w:p w14:paraId="0694162B" w14:textId="372B7A9E"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Bard</w:t>
      </w:r>
      <w:r w:rsidRPr="00D76DE6">
        <w:rPr>
          <w:rFonts w:ascii="Times New Roman" w:hAnsi="Times New Roman" w:cs="Times New Roman"/>
          <w:spacing w:val="-9"/>
          <w:sz w:val="28"/>
          <w:szCs w:val="28"/>
          <w:lang w:val="fr-FR"/>
        </w:rPr>
        <w:t xml:space="preserve"> </w:t>
      </w:r>
      <w:r w:rsidRPr="00D76DE6">
        <w:rPr>
          <w:rFonts w:ascii="Times New Roman" w:hAnsi="Times New Roman" w:cs="Times New Roman"/>
          <w:sz w:val="28"/>
          <w:szCs w:val="28"/>
          <w:lang w:val="fr-FR"/>
        </w:rPr>
        <w:t>J.A.</w:t>
      </w:r>
      <w:r w:rsidRPr="00D76DE6">
        <w:rPr>
          <w:rFonts w:ascii="Times New Roman" w:hAnsi="Times New Roman" w:cs="Times New Roman"/>
          <w:spacing w:val="-4"/>
          <w:sz w:val="28"/>
          <w:szCs w:val="28"/>
          <w:lang w:val="fr-FR"/>
        </w:rPr>
        <w:t xml:space="preserve"> </w:t>
      </w:r>
      <w:r w:rsidRPr="00D76DE6">
        <w:rPr>
          <w:rFonts w:ascii="Times New Roman" w:hAnsi="Times New Roman" w:cs="Times New Roman"/>
          <w:sz w:val="28"/>
          <w:szCs w:val="28"/>
          <w:lang w:val="fr-FR"/>
        </w:rPr>
        <w:t>et al.</w:t>
      </w:r>
      <w:r w:rsidRPr="00D76DE6">
        <w:rPr>
          <w:rFonts w:ascii="Times New Roman" w:hAnsi="Times New Roman" w:cs="Times New Roman"/>
          <w:spacing w:val="-3"/>
          <w:sz w:val="28"/>
          <w:szCs w:val="28"/>
          <w:lang w:val="fr-FR"/>
        </w:rPr>
        <w:t xml:space="preserve"> </w:t>
      </w:r>
      <w:r w:rsidRPr="004947A9">
        <w:rPr>
          <w:rFonts w:ascii="Times New Roman" w:hAnsi="Times New Roman" w:cs="Times New Roman"/>
          <w:sz w:val="28"/>
          <w:szCs w:val="28"/>
          <w:lang w:val="en-US"/>
        </w:rPr>
        <w:t>Structure</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function</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of</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the</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26S</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proteasome</w:t>
      </w:r>
      <w:r w:rsidR="00DD3842" w:rsidRPr="00DD3842">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Annu. Rev. Biochem. </w:t>
      </w:r>
      <w:r w:rsidR="00DD3842">
        <w:rPr>
          <w:rFonts w:ascii="Times New Roman" w:hAnsi="Times New Roman" w:cs="Times New Roman"/>
          <w:sz w:val="28"/>
          <w:szCs w:val="28"/>
        </w:rPr>
        <w:t xml:space="preserve">– </w:t>
      </w:r>
      <w:r w:rsidR="00DD3842" w:rsidRPr="004947A9">
        <w:rPr>
          <w:rFonts w:ascii="Times New Roman" w:hAnsi="Times New Roman" w:cs="Times New Roman"/>
          <w:sz w:val="28"/>
          <w:szCs w:val="28"/>
          <w:lang w:val="en-US"/>
        </w:rPr>
        <w:t>2018</w:t>
      </w:r>
      <w:r w:rsidR="00DD3842">
        <w:rPr>
          <w:rFonts w:ascii="Times New Roman" w:hAnsi="Times New Roman" w:cs="Times New Roman"/>
          <w:sz w:val="28"/>
          <w:szCs w:val="28"/>
        </w:rPr>
        <w:t xml:space="preserve">. - </w:t>
      </w:r>
      <w:r w:rsidR="00DD3842"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87</w:t>
      </w:r>
      <w:r w:rsidR="00DD3842">
        <w:rPr>
          <w:rFonts w:ascii="Times New Roman" w:hAnsi="Times New Roman" w:cs="Times New Roman"/>
          <w:sz w:val="28"/>
          <w:szCs w:val="28"/>
        </w:rPr>
        <w:t>. – Р.</w:t>
      </w:r>
      <w:r w:rsidRPr="004947A9">
        <w:rPr>
          <w:rFonts w:ascii="Times New Roman" w:hAnsi="Times New Roman" w:cs="Times New Roman"/>
          <w:sz w:val="28"/>
          <w:szCs w:val="28"/>
          <w:lang w:val="en-US"/>
        </w:rPr>
        <w:t xml:space="preserve"> 697–724</w:t>
      </w:r>
      <w:r w:rsidR="00DD3842">
        <w:rPr>
          <w:rFonts w:ascii="Times New Roman" w:hAnsi="Times New Roman" w:cs="Times New Roman"/>
          <w:sz w:val="28"/>
          <w:szCs w:val="28"/>
        </w:rPr>
        <w:t>.</w:t>
      </w:r>
      <w:r w:rsidRPr="004947A9">
        <w:rPr>
          <w:rFonts w:ascii="Times New Roman" w:hAnsi="Times New Roman" w:cs="Times New Roman"/>
          <w:sz w:val="28"/>
          <w:szCs w:val="28"/>
          <w:lang w:val="en-US"/>
        </w:rPr>
        <w:t xml:space="preserve"> </w:t>
      </w:r>
    </w:p>
    <w:p w14:paraId="7A232963" w14:textId="2164A68C" w:rsidR="00F36017" w:rsidRPr="00843CA3"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Dikic</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I.</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Proteasomal</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autophagic</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degradation</w:t>
      </w:r>
      <w:r w:rsidRPr="004947A9">
        <w:rPr>
          <w:rFonts w:ascii="Times New Roman" w:hAnsi="Times New Roman" w:cs="Times New Roman"/>
          <w:spacing w:val="80"/>
          <w:sz w:val="28"/>
          <w:szCs w:val="28"/>
          <w:lang w:val="en-US"/>
        </w:rPr>
        <w:t xml:space="preserve"> </w:t>
      </w:r>
      <w:r w:rsidRPr="004947A9">
        <w:rPr>
          <w:rFonts w:ascii="Times New Roman" w:hAnsi="Times New Roman" w:cs="Times New Roman"/>
          <w:sz w:val="28"/>
          <w:szCs w:val="28"/>
          <w:lang w:val="en-US"/>
        </w:rPr>
        <w:t>systems</w:t>
      </w:r>
      <w:r w:rsidR="00DD3842" w:rsidRPr="00DD3842">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843CA3">
        <w:rPr>
          <w:rFonts w:ascii="Times New Roman" w:hAnsi="Times New Roman" w:cs="Times New Roman"/>
          <w:sz w:val="28"/>
          <w:szCs w:val="28"/>
          <w:lang w:val="en-US"/>
        </w:rPr>
        <w:t>Annu.</w:t>
      </w:r>
      <w:r w:rsidRPr="00843CA3">
        <w:rPr>
          <w:rFonts w:ascii="Times New Roman" w:hAnsi="Times New Roman" w:cs="Times New Roman"/>
          <w:spacing w:val="80"/>
          <w:sz w:val="28"/>
          <w:szCs w:val="28"/>
          <w:lang w:val="en-US"/>
        </w:rPr>
        <w:t xml:space="preserve"> </w:t>
      </w:r>
      <w:r w:rsidRPr="00843CA3">
        <w:rPr>
          <w:rFonts w:ascii="Times New Roman" w:hAnsi="Times New Roman" w:cs="Times New Roman"/>
          <w:sz w:val="28"/>
          <w:szCs w:val="28"/>
          <w:lang w:val="en-US"/>
        </w:rPr>
        <w:t xml:space="preserve">Rev. Biochem. </w:t>
      </w:r>
      <w:r w:rsidR="00DD3842">
        <w:rPr>
          <w:rFonts w:ascii="Times New Roman" w:hAnsi="Times New Roman" w:cs="Times New Roman"/>
          <w:sz w:val="28"/>
          <w:szCs w:val="28"/>
        </w:rPr>
        <w:t xml:space="preserve">– </w:t>
      </w:r>
      <w:r w:rsidR="00DD3842" w:rsidRPr="00843CA3">
        <w:rPr>
          <w:rFonts w:ascii="Times New Roman" w:hAnsi="Times New Roman" w:cs="Times New Roman"/>
          <w:sz w:val="28"/>
          <w:szCs w:val="28"/>
          <w:lang w:val="en-US"/>
        </w:rPr>
        <w:t>2017</w:t>
      </w:r>
      <w:r w:rsidR="00DD3842">
        <w:rPr>
          <w:rFonts w:ascii="Times New Roman" w:hAnsi="Times New Roman" w:cs="Times New Roman"/>
          <w:sz w:val="28"/>
          <w:szCs w:val="28"/>
        </w:rPr>
        <w:t xml:space="preserve">. - </w:t>
      </w:r>
      <w:r w:rsidR="00DD3842" w:rsidRPr="00F47175">
        <w:rPr>
          <w:rFonts w:ascii="Times New Roman" w:hAnsi="Times New Roman" w:cs="Times New Roman"/>
          <w:sz w:val="28"/>
          <w:szCs w:val="28"/>
          <w:lang w:val="en-US"/>
        </w:rPr>
        <w:t xml:space="preserve">Vol.  </w:t>
      </w:r>
      <w:r w:rsidRPr="00843CA3">
        <w:rPr>
          <w:rFonts w:ascii="Times New Roman" w:hAnsi="Times New Roman" w:cs="Times New Roman"/>
          <w:sz w:val="28"/>
          <w:szCs w:val="28"/>
          <w:lang w:val="en-US"/>
        </w:rPr>
        <w:t>86</w:t>
      </w:r>
      <w:r w:rsidR="00DD3842">
        <w:rPr>
          <w:rFonts w:ascii="Times New Roman" w:hAnsi="Times New Roman" w:cs="Times New Roman"/>
          <w:sz w:val="28"/>
          <w:szCs w:val="28"/>
        </w:rPr>
        <w:t>. – Р.</w:t>
      </w:r>
      <w:r w:rsidRPr="00843CA3">
        <w:rPr>
          <w:rFonts w:ascii="Times New Roman" w:hAnsi="Times New Roman" w:cs="Times New Roman"/>
          <w:sz w:val="28"/>
          <w:szCs w:val="28"/>
          <w:lang w:val="en-US"/>
        </w:rPr>
        <w:t xml:space="preserve"> 193–224.</w:t>
      </w:r>
    </w:p>
    <w:p w14:paraId="31F7BCE4" w14:textId="6B5933FE"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Murata S. et al. The immunoproteasome and thymoproteasome: functions, evolution and human disease</w:t>
      </w:r>
      <w:r w:rsidR="00DD3842" w:rsidRPr="00DD3842">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Nat. Immunol.</w:t>
      </w:r>
      <w:r w:rsidR="00DD3842" w:rsidRPr="00DD3842">
        <w:rPr>
          <w:rFonts w:ascii="Times New Roman" w:hAnsi="Times New Roman" w:cs="Times New Roman"/>
          <w:sz w:val="28"/>
          <w:szCs w:val="28"/>
          <w:lang w:val="en-US"/>
        </w:rPr>
        <w:t xml:space="preserve"> </w:t>
      </w:r>
      <w:r w:rsidR="00DD3842">
        <w:rPr>
          <w:rFonts w:ascii="Times New Roman" w:hAnsi="Times New Roman" w:cs="Times New Roman"/>
          <w:sz w:val="28"/>
          <w:szCs w:val="28"/>
        </w:rPr>
        <w:t xml:space="preserve">– </w:t>
      </w:r>
      <w:r w:rsidR="00DD3842" w:rsidRPr="004947A9">
        <w:rPr>
          <w:rFonts w:ascii="Times New Roman" w:hAnsi="Times New Roman" w:cs="Times New Roman"/>
          <w:sz w:val="28"/>
          <w:szCs w:val="28"/>
          <w:lang w:val="en-US"/>
        </w:rPr>
        <w:t>2018</w:t>
      </w:r>
      <w:r w:rsidR="00DD3842">
        <w:rPr>
          <w:rFonts w:ascii="Times New Roman" w:hAnsi="Times New Roman" w:cs="Times New Roman"/>
          <w:sz w:val="28"/>
          <w:szCs w:val="28"/>
        </w:rPr>
        <w:t xml:space="preserve">. - </w:t>
      </w:r>
      <w:r w:rsidR="00DD3842"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19</w:t>
      </w:r>
      <w:r w:rsidR="00DD3842">
        <w:rPr>
          <w:rFonts w:ascii="Times New Roman" w:hAnsi="Times New Roman" w:cs="Times New Roman"/>
          <w:sz w:val="28"/>
          <w:szCs w:val="28"/>
        </w:rPr>
        <w:t>. – Р.</w:t>
      </w:r>
      <w:r w:rsidRPr="004947A9">
        <w:rPr>
          <w:rFonts w:ascii="Times New Roman" w:hAnsi="Times New Roman" w:cs="Times New Roman"/>
          <w:sz w:val="28"/>
          <w:szCs w:val="28"/>
          <w:lang w:val="en-US"/>
        </w:rPr>
        <w:t xml:space="preserve"> 923–931.</w:t>
      </w:r>
    </w:p>
    <w:p w14:paraId="08164F79" w14:textId="7CB0806D" w:rsidR="00F36017" w:rsidRPr="00843CA3"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Suzuki T., Huang C.</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Fujihira H. The cytoplasmic peptide:N- glycanase (NGLY1) - structure, expression and cellular functions</w:t>
      </w:r>
      <w:r w:rsidR="00DD3842" w:rsidRPr="00DD3842">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843CA3">
        <w:rPr>
          <w:rFonts w:ascii="Times New Roman" w:hAnsi="Times New Roman" w:cs="Times New Roman"/>
          <w:sz w:val="28"/>
          <w:szCs w:val="28"/>
          <w:lang w:val="en-US"/>
        </w:rPr>
        <w:t>Gene</w:t>
      </w:r>
      <w:r w:rsidR="00DD3842" w:rsidRPr="00DD3842">
        <w:rPr>
          <w:rFonts w:ascii="Times New Roman" w:hAnsi="Times New Roman" w:cs="Times New Roman"/>
          <w:sz w:val="28"/>
          <w:szCs w:val="28"/>
          <w:lang w:val="en-US"/>
        </w:rPr>
        <w:t>. –</w:t>
      </w:r>
      <w:r w:rsidRPr="00843CA3">
        <w:rPr>
          <w:rFonts w:ascii="Times New Roman" w:hAnsi="Times New Roman" w:cs="Times New Roman"/>
          <w:sz w:val="28"/>
          <w:szCs w:val="28"/>
          <w:lang w:val="en-US"/>
        </w:rPr>
        <w:t xml:space="preserve"> </w:t>
      </w:r>
      <w:r w:rsidR="00DD3842" w:rsidRPr="00843CA3">
        <w:rPr>
          <w:rFonts w:ascii="Times New Roman" w:hAnsi="Times New Roman" w:cs="Times New Roman"/>
          <w:spacing w:val="-2"/>
          <w:sz w:val="28"/>
          <w:szCs w:val="28"/>
          <w:lang w:val="en-US"/>
        </w:rPr>
        <w:t>2016</w:t>
      </w:r>
      <w:r w:rsidR="00DD3842" w:rsidRPr="00DD3842">
        <w:rPr>
          <w:rFonts w:ascii="Times New Roman" w:hAnsi="Times New Roman" w:cs="Times New Roman"/>
          <w:spacing w:val="-2"/>
          <w:sz w:val="28"/>
          <w:szCs w:val="28"/>
          <w:lang w:val="en-US"/>
        </w:rPr>
        <w:t xml:space="preserve">. - </w:t>
      </w:r>
      <w:r w:rsidR="00DD3842" w:rsidRPr="00F47175">
        <w:rPr>
          <w:rFonts w:ascii="Times New Roman" w:hAnsi="Times New Roman" w:cs="Times New Roman"/>
          <w:sz w:val="28"/>
          <w:szCs w:val="28"/>
          <w:lang w:val="en-US"/>
        </w:rPr>
        <w:t xml:space="preserve">Vol.  </w:t>
      </w:r>
      <w:r w:rsidRPr="00843CA3">
        <w:rPr>
          <w:rFonts w:ascii="Times New Roman" w:hAnsi="Times New Roman" w:cs="Times New Roman"/>
          <w:sz w:val="28"/>
          <w:szCs w:val="28"/>
          <w:lang w:val="en-US"/>
        </w:rPr>
        <w:t>577</w:t>
      </w:r>
      <w:r w:rsidR="00DD3842">
        <w:rPr>
          <w:rFonts w:ascii="Times New Roman" w:hAnsi="Times New Roman" w:cs="Times New Roman"/>
          <w:sz w:val="28"/>
          <w:szCs w:val="28"/>
        </w:rPr>
        <w:t>. – Р.</w:t>
      </w:r>
      <w:r w:rsidRPr="00843CA3">
        <w:rPr>
          <w:rFonts w:ascii="Times New Roman" w:hAnsi="Times New Roman" w:cs="Times New Roman"/>
          <w:sz w:val="28"/>
          <w:szCs w:val="28"/>
          <w:lang w:val="en-US"/>
        </w:rPr>
        <w:t xml:space="preserve"> 1–7</w:t>
      </w:r>
      <w:r w:rsidRPr="00843CA3">
        <w:rPr>
          <w:rFonts w:ascii="Times New Roman" w:hAnsi="Times New Roman" w:cs="Times New Roman"/>
          <w:spacing w:val="-2"/>
          <w:sz w:val="28"/>
          <w:szCs w:val="28"/>
          <w:lang w:val="en-US"/>
        </w:rPr>
        <w:t>.</w:t>
      </w:r>
    </w:p>
    <w:p w14:paraId="5AF383DC" w14:textId="27ED4D4E" w:rsidR="00F36017" w:rsidRPr="00DD3842"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McWilliam H.E.  et al. Endoplasmic reticulum chaperones stabilize ligand-receptive MR1 molecules for efficient presentation of metabolite antigens</w:t>
      </w:r>
      <w:r w:rsidR="00DD3842" w:rsidRPr="00D76DE6">
        <w:rPr>
          <w:rFonts w:ascii="Times New Roman" w:hAnsi="Times New Roman" w:cs="Times New Roman"/>
          <w:sz w:val="28"/>
          <w:szCs w:val="28"/>
          <w:lang w:val="fr-FR"/>
        </w:rPr>
        <w:t xml:space="preserve"> //</w:t>
      </w:r>
      <w:r w:rsidRPr="00D76DE6">
        <w:rPr>
          <w:rFonts w:ascii="Times New Roman" w:hAnsi="Times New Roman" w:cs="Times New Roman"/>
          <w:sz w:val="28"/>
          <w:szCs w:val="28"/>
          <w:lang w:val="fr-FR"/>
        </w:rPr>
        <w:t xml:space="preserve"> Proc. Natl Acad. Sci. USA</w:t>
      </w:r>
      <w:r w:rsidR="00DD3842" w:rsidRPr="00D76DE6">
        <w:rPr>
          <w:rFonts w:ascii="Times New Roman" w:hAnsi="Times New Roman" w:cs="Times New Roman"/>
          <w:sz w:val="28"/>
          <w:szCs w:val="28"/>
          <w:lang w:val="fr-FR"/>
        </w:rPr>
        <w:t xml:space="preserve">. – 2020. - Vol.  </w:t>
      </w:r>
      <w:r w:rsidRPr="00DD3842">
        <w:rPr>
          <w:rFonts w:ascii="Times New Roman" w:hAnsi="Times New Roman" w:cs="Times New Roman"/>
          <w:sz w:val="28"/>
          <w:szCs w:val="28"/>
          <w:lang w:val="en-US"/>
        </w:rPr>
        <w:t>117</w:t>
      </w:r>
      <w:r w:rsidR="00DD3842">
        <w:rPr>
          <w:rFonts w:ascii="Times New Roman" w:hAnsi="Times New Roman" w:cs="Times New Roman"/>
          <w:sz w:val="28"/>
          <w:szCs w:val="28"/>
        </w:rPr>
        <w:t>. – Р.</w:t>
      </w:r>
      <w:r w:rsidRPr="00DD3842">
        <w:rPr>
          <w:rFonts w:ascii="Times New Roman" w:hAnsi="Times New Roman" w:cs="Times New Roman"/>
          <w:sz w:val="28"/>
          <w:szCs w:val="28"/>
          <w:lang w:val="en-US"/>
        </w:rPr>
        <w:t xml:space="preserve"> 24974–24985.</w:t>
      </w:r>
    </w:p>
    <w:p w14:paraId="4B1683E2" w14:textId="2DFC5E77" w:rsidR="00F36017" w:rsidRPr="00843CA3"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Hedström A</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K</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Olsson T</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Alfredsson L. The Role of Environment and Lifestyle in Determining the Risk of Multiple Sclerosis</w:t>
      </w:r>
      <w:r w:rsidR="00DD3842" w:rsidRPr="00DD3842">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843CA3">
        <w:rPr>
          <w:rFonts w:ascii="Times New Roman" w:hAnsi="Times New Roman" w:cs="Times New Roman"/>
          <w:sz w:val="28"/>
          <w:szCs w:val="28"/>
          <w:lang w:val="en-US"/>
        </w:rPr>
        <w:t xml:space="preserve">Curr Top Behav Neurosci. </w:t>
      </w:r>
      <w:r w:rsidR="00DD3842" w:rsidRPr="00DD3842">
        <w:rPr>
          <w:rFonts w:ascii="Times New Roman" w:hAnsi="Times New Roman" w:cs="Times New Roman"/>
          <w:sz w:val="28"/>
          <w:szCs w:val="28"/>
          <w:lang w:val="en-US"/>
        </w:rPr>
        <w:t xml:space="preserve">– </w:t>
      </w:r>
      <w:r w:rsidRPr="00843CA3">
        <w:rPr>
          <w:rFonts w:ascii="Times New Roman" w:hAnsi="Times New Roman" w:cs="Times New Roman"/>
          <w:sz w:val="28"/>
          <w:szCs w:val="28"/>
          <w:lang w:val="en-US"/>
        </w:rPr>
        <w:t>2015</w:t>
      </w:r>
      <w:r w:rsidR="00DD3842" w:rsidRPr="00DD3842">
        <w:rPr>
          <w:rFonts w:ascii="Times New Roman" w:hAnsi="Times New Roman" w:cs="Times New Roman"/>
          <w:sz w:val="28"/>
          <w:szCs w:val="28"/>
          <w:lang w:val="en-US"/>
        </w:rPr>
        <w:t xml:space="preserve">. - </w:t>
      </w:r>
      <w:r w:rsidR="00DD3842" w:rsidRPr="00F47175">
        <w:rPr>
          <w:rFonts w:ascii="Times New Roman" w:hAnsi="Times New Roman" w:cs="Times New Roman"/>
          <w:sz w:val="28"/>
          <w:szCs w:val="28"/>
          <w:lang w:val="en-US"/>
        </w:rPr>
        <w:t xml:space="preserve">Vol.  </w:t>
      </w:r>
      <w:r w:rsidRPr="00843CA3">
        <w:rPr>
          <w:rFonts w:ascii="Times New Roman" w:hAnsi="Times New Roman" w:cs="Times New Roman"/>
          <w:sz w:val="28"/>
          <w:szCs w:val="28"/>
          <w:lang w:val="en-US"/>
        </w:rPr>
        <w:t>26</w:t>
      </w:r>
      <w:r w:rsidR="00DD3842">
        <w:rPr>
          <w:rFonts w:ascii="Times New Roman" w:hAnsi="Times New Roman" w:cs="Times New Roman"/>
          <w:sz w:val="28"/>
          <w:szCs w:val="28"/>
        </w:rPr>
        <w:t xml:space="preserve">. – Р. </w:t>
      </w:r>
      <w:r w:rsidRPr="00843CA3">
        <w:rPr>
          <w:rFonts w:ascii="Times New Roman" w:hAnsi="Times New Roman" w:cs="Times New Roman"/>
          <w:sz w:val="28"/>
          <w:szCs w:val="28"/>
          <w:lang w:val="en-US"/>
        </w:rPr>
        <w:t xml:space="preserve">87-104. </w:t>
      </w:r>
      <w:r w:rsidR="00843CA3" w:rsidRPr="00DD3842">
        <w:rPr>
          <w:rFonts w:ascii="Times New Roman" w:hAnsi="Times New Roman" w:cs="Times New Roman"/>
          <w:sz w:val="28"/>
          <w:szCs w:val="28"/>
          <w:lang w:val="en-US"/>
        </w:rPr>
        <w:t xml:space="preserve"> </w:t>
      </w:r>
    </w:p>
    <w:p w14:paraId="39CE63B2" w14:textId="7E06368A"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rPr>
      </w:pPr>
      <w:r w:rsidRPr="004947A9">
        <w:rPr>
          <w:rFonts w:ascii="Times New Roman" w:hAnsi="Times New Roman" w:cs="Times New Roman"/>
          <w:sz w:val="28"/>
          <w:szCs w:val="28"/>
          <w:lang w:val="en-US"/>
        </w:rPr>
        <w:t>Pierrot-Deseilligny</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C</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0"/>
          <w:sz w:val="28"/>
          <w:szCs w:val="28"/>
          <w:lang w:val="en-US"/>
        </w:rPr>
        <w:t xml:space="preserve"> </w:t>
      </w:r>
      <w:r w:rsidRPr="004947A9">
        <w:rPr>
          <w:rFonts w:ascii="Times New Roman" w:hAnsi="Times New Roman" w:cs="Times New Roman"/>
          <w:sz w:val="28"/>
          <w:szCs w:val="28"/>
          <w:lang w:val="en-US"/>
        </w:rPr>
        <w:t>Souberbielle</w:t>
      </w:r>
      <w:r w:rsidRPr="004947A9">
        <w:rPr>
          <w:rFonts w:ascii="Times New Roman" w:hAnsi="Times New Roman" w:cs="Times New Roman"/>
          <w:spacing w:val="-10"/>
          <w:sz w:val="28"/>
          <w:szCs w:val="28"/>
          <w:lang w:val="en-US"/>
        </w:rPr>
        <w:t xml:space="preserve"> </w:t>
      </w:r>
      <w:r w:rsidRPr="004947A9">
        <w:rPr>
          <w:rFonts w:ascii="Times New Roman" w:hAnsi="Times New Roman" w:cs="Times New Roman"/>
          <w:sz w:val="28"/>
          <w:szCs w:val="28"/>
          <w:lang w:val="en-US"/>
        </w:rPr>
        <w:t>J</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C.</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Vitamin</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D</w:t>
      </w:r>
      <w:r w:rsidRPr="004947A9">
        <w:rPr>
          <w:rFonts w:ascii="Times New Roman" w:hAnsi="Times New Roman" w:cs="Times New Roman"/>
          <w:spacing w:val="-10"/>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multiple</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sclerosis: An update</w:t>
      </w:r>
      <w:r w:rsidR="00DD3842" w:rsidRPr="00DD3842">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Mult Scler Relat Disord.</w:t>
      </w:r>
      <w:r w:rsidR="00DD3842" w:rsidRPr="00DD3842">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2017</w:t>
      </w:r>
      <w:r w:rsidR="00DD3842" w:rsidRPr="00DD3842">
        <w:rPr>
          <w:rFonts w:ascii="Times New Roman" w:hAnsi="Times New Roman" w:cs="Times New Roman"/>
          <w:sz w:val="28"/>
          <w:szCs w:val="28"/>
          <w:lang w:val="en-US"/>
        </w:rPr>
        <w:t xml:space="preserve">. - </w:t>
      </w:r>
      <w:r w:rsidR="00DD3842"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14</w:t>
      </w:r>
      <w:r w:rsidR="00DD3842">
        <w:rPr>
          <w:rFonts w:ascii="Times New Roman" w:hAnsi="Times New Roman" w:cs="Times New Roman"/>
          <w:sz w:val="28"/>
          <w:szCs w:val="28"/>
        </w:rPr>
        <w:t xml:space="preserve">. – Р. </w:t>
      </w:r>
      <w:r w:rsidRPr="004947A9">
        <w:rPr>
          <w:rFonts w:ascii="Times New Roman" w:hAnsi="Times New Roman" w:cs="Times New Roman"/>
          <w:sz w:val="28"/>
          <w:szCs w:val="28"/>
          <w:lang w:val="en-US"/>
        </w:rPr>
        <w:t xml:space="preserve">35-45. </w:t>
      </w:r>
      <w:r w:rsidR="00DD3842">
        <w:rPr>
          <w:rFonts w:ascii="Times New Roman" w:hAnsi="Times New Roman" w:cs="Times New Roman"/>
          <w:sz w:val="28"/>
          <w:szCs w:val="28"/>
        </w:rPr>
        <w:t xml:space="preserve"> </w:t>
      </w:r>
    </w:p>
    <w:p w14:paraId="3DD38166" w14:textId="54B9A66E" w:rsidR="00F36017" w:rsidRPr="00843CA3"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Zarghami A</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Li Y</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Claflin S</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B</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van der Mei I</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Taylor B</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V. Role of environmental factors in multiple sclerosis</w:t>
      </w:r>
      <w:r w:rsidR="00DD3842" w:rsidRPr="00DD3842">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843CA3">
        <w:rPr>
          <w:rFonts w:ascii="Times New Roman" w:hAnsi="Times New Roman" w:cs="Times New Roman"/>
          <w:sz w:val="28"/>
          <w:szCs w:val="28"/>
          <w:lang w:val="en-US"/>
        </w:rPr>
        <w:t xml:space="preserve">Expert Rev Neurother. </w:t>
      </w:r>
      <w:r w:rsidR="00DD3842" w:rsidRPr="00DD3842">
        <w:rPr>
          <w:rFonts w:ascii="Times New Roman" w:hAnsi="Times New Roman" w:cs="Times New Roman"/>
          <w:sz w:val="28"/>
          <w:szCs w:val="28"/>
          <w:lang w:val="en-US"/>
        </w:rPr>
        <w:t xml:space="preserve">– </w:t>
      </w:r>
      <w:r w:rsidRPr="00843CA3">
        <w:rPr>
          <w:rFonts w:ascii="Times New Roman" w:hAnsi="Times New Roman" w:cs="Times New Roman"/>
          <w:sz w:val="28"/>
          <w:szCs w:val="28"/>
          <w:lang w:val="en-US"/>
        </w:rPr>
        <w:t>2021</w:t>
      </w:r>
      <w:r w:rsidR="00DD3842" w:rsidRPr="00DD3842">
        <w:rPr>
          <w:rFonts w:ascii="Times New Roman" w:hAnsi="Times New Roman" w:cs="Times New Roman"/>
          <w:sz w:val="28"/>
          <w:szCs w:val="28"/>
          <w:lang w:val="en-US"/>
        </w:rPr>
        <w:t xml:space="preserve">. - </w:t>
      </w:r>
      <w:r w:rsidR="00DD3842" w:rsidRPr="00F47175">
        <w:rPr>
          <w:rFonts w:ascii="Times New Roman" w:hAnsi="Times New Roman" w:cs="Times New Roman"/>
          <w:sz w:val="28"/>
          <w:szCs w:val="28"/>
          <w:lang w:val="en-US"/>
        </w:rPr>
        <w:t xml:space="preserve">Vol.  </w:t>
      </w:r>
      <w:r w:rsidRPr="00843CA3">
        <w:rPr>
          <w:rFonts w:ascii="Times New Roman" w:hAnsi="Times New Roman" w:cs="Times New Roman"/>
          <w:sz w:val="28"/>
          <w:szCs w:val="28"/>
          <w:lang w:val="en-US"/>
        </w:rPr>
        <w:t xml:space="preserve"> 21</w:t>
      </w:r>
      <w:r w:rsidR="00DD3842">
        <w:rPr>
          <w:rFonts w:ascii="Times New Roman" w:hAnsi="Times New Roman" w:cs="Times New Roman"/>
          <w:sz w:val="28"/>
          <w:szCs w:val="28"/>
        </w:rPr>
        <w:t>, №</w:t>
      </w:r>
      <w:r w:rsidRPr="00843CA3">
        <w:rPr>
          <w:rFonts w:ascii="Times New Roman" w:hAnsi="Times New Roman" w:cs="Times New Roman"/>
          <w:sz w:val="28"/>
          <w:szCs w:val="28"/>
          <w:lang w:val="en-US"/>
        </w:rPr>
        <w:t>12</w:t>
      </w:r>
      <w:r w:rsidR="00DD3842">
        <w:rPr>
          <w:rFonts w:ascii="Times New Roman" w:hAnsi="Times New Roman" w:cs="Times New Roman"/>
          <w:sz w:val="28"/>
          <w:szCs w:val="28"/>
        </w:rPr>
        <w:t xml:space="preserve">. – Р. </w:t>
      </w:r>
      <w:r w:rsidRPr="00843CA3">
        <w:rPr>
          <w:rFonts w:ascii="Times New Roman" w:hAnsi="Times New Roman" w:cs="Times New Roman"/>
          <w:sz w:val="28"/>
          <w:szCs w:val="28"/>
          <w:lang w:val="en-US"/>
        </w:rPr>
        <w:t xml:space="preserve">1389-1408. </w:t>
      </w:r>
      <w:r w:rsidR="00DD3842">
        <w:rPr>
          <w:rFonts w:ascii="Times New Roman" w:hAnsi="Times New Roman" w:cs="Times New Roman"/>
          <w:sz w:val="28"/>
          <w:szCs w:val="28"/>
        </w:rPr>
        <w:t xml:space="preserve"> </w:t>
      </w:r>
    </w:p>
    <w:p w14:paraId="761808CF" w14:textId="582C900F" w:rsidR="00F36017" w:rsidRPr="00843CA3"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Baldassari L</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E</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Fox R</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J. Therapeutic Advances and Challenges in the Treatment</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of</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Progressive</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Multiple</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Sclerosis</w:t>
      </w:r>
      <w:r w:rsidR="00DD3842" w:rsidRPr="00DD3842">
        <w:rPr>
          <w:rFonts w:ascii="Times New Roman" w:hAnsi="Times New Roman" w:cs="Times New Roman"/>
          <w:sz w:val="28"/>
          <w:szCs w:val="28"/>
          <w:lang w:val="en-US"/>
        </w:rPr>
        <w:t xml:space="preserve"> // </w:t>
      </w:r>
      <w:r w:rsidRPr="00843CA3">
        <w:rPr>
          <w:rFonts w:ascii="Times New Roman" w:hAnsi="Times New Roman" w:cs="Times New Roman"/>
          <w:sz w:val="28"/>
          <w:szCs w:val="28"/>
          <w:lang w:val="en-US"/>
        </w:rPr>
        <w:t>Drugs.</w:t>
      </w:r>
      <w:r w:rsidRPr="00843CA3">
        <w:rPr>
          <w:rFonts w:ascii="Times New Roman" w:hAnsi="Times New Roman" w:cs="Times New Roman"/>
          <w:spacing w:val="-7"/>
          <w:sz w:val="28"/>
          <w:szCs w:val="28"/>
          <w:lang w:val="en-US"/>
        </w:rPr>
        <w:t xml:space="preserve"> </w:t>
      </w:r>
      <w:r w:rsidR="00DD3842" w:rsidRPr="00DD3842">
        <w:rPr>
          <w:rFonts w:ascii="Times New Roman" w:hAnsi="Times New Roman" w:cs="Times New Roman"/>
          <w:spacing w:val="-7"/>
          <w:sz w:val="28"/>
          <w:szCs w:val="28"/>
          <w:lang w:val="en-US"/>
        </w:rPr>
        <w:t xml:space="preserve">– </w:t>
      </w:r>
      <w:r w:rsidRPr="00843CA3">
        <w:rPr>
          <w:rFonts w:ascii="Times New Roman" w:hAnsi="Times New Roman" w:cs="Times New Roman"/>
          <w:sz w:val="28"/>
          <w:szCs w:val="28"/>
          <w:lang w:val="en-US"/>
        </w:rPr>
        <w:t>2018</w:t>
      </w:r>
      <w:r w:rsidR="00DD3842" w:rsidRPr="00DD3842">
        <w:rPr>
          <w:rFonts w:ascii="Times New Roman" w:hAnsi="Times New Roman" w:cs="Times New Roman"/>
          <w:spacing w:val="-3"/>
          <w:sz w:val="28"/>
          <w:szCs w:val="28"/>
          <w:lang w:val="en-US"/>
        </w:rPr>
        <w:t xml:space="preserve">. - </w:t>
      </w:r>
      <w:r w:rsidR="00DD3842" w:rsidRPr="00F47175">
        <w:rPr>
          <w:rFonts w:ascii="Times New Roman" w:hAnsi="Times New Roman" w:cs="Times New Roman"/>
          <w:sz w:val="28"/>
          <w:szCs w:val="28"/>
          <w:lang w:val="en-US"/>
        </w:rPr>
        <w:t xml:space="preserve">Vol. </w:t>
      </w:r>
      <w:r w:rsidRPr="00843CA3">
        <w:rPr>
          <w:rFonts w:ascii="Times New Roman" w:hAnsi="Times New Roman" w:cs="Times New Roman"/>
          <w:sz w:val="28"/>
          <w:szCs w:val="28"/>
          <w:lang w:val="en-US"/>
        </w:rPr>
        <w:t>78</w:t>
      </w:r>
      <w:r w:rsidR="00DD3842" w:rsidRPr="00A34394">
        <w:rPr>
          <w:rFonts w:ascii="Times New Roman" w:hAnsi="Times New Roman" w:cs="Times New Roman"/>
          <w:sz w:val="28"/>
          <w:szCs w:val="28"/>
          <w:lang w:val="en-US"/>
        </w:rPr>
        <w:t>, №</w:t>
      </w:r>
      <w:r w:rsidRPr="00843CA3">
        <w:rPr>
          <w:rFonts w:ascii="Times New Roman" w:hAnsi="Times New Roman" w:cs="Times New Roman"/>
          <w:sz w:val="28"/>
          <w:szCs w:val="28"/>
          <w:lang w:val="en-US"/>
        </w:rPr>
        <w:t>15</w:t>
      </w:r>
      <w:r w:rsidR="00DD3842" w:rsidRPr="00A34394">
        <w:rPr>
          <w:rFonts w:ascii="Times New Roman" w:hAnsi="Times New Roman" w:cs="Times New Roman"/>
          <w:sz w:val="28"/>
          <w:szCs w:val="28"/>
          <w:lang w:val="en-US"/>
        </w:rPr>
        <w:t xml:space="preserve">. – </w:t>
      </w:r>
      <w:r w:rsidR="00DD3842">
        <w:rPr>
          <w:rFonts w:ascii="Times New Roman" w:hAnsi="Times New Roman" w:cs="Times New Roman"/>
          <w:sz w:val="28"/>
          <w:szCs w:val="28"/>
        </w:rPr>
        <w:t>Р</w:t>
      </w:r>
      <w:r w:rsidR="00DD3842" w:rsidRPr="00A34394">
        <w:rPr>
          <w:rFonts w:ascii="Times New Roman" w:hAnsi="Times New Roman" w:cs="Times New Roman"/>
          <w:sz w:val="28"/>
          <w:szCs w:val="28"/>
          <w:lang w:val="en-US"/>
        </w:rPr>
        <w:t xml:space="preserve">. </w:t>
      </w:r>
      <w:r w:rsidRPr="00843CA3">
        <w:rPr>
          <w:rFonts w:ascii="Times New Roman" w:hAnsi="Times New Roman" w:cs="Times New Roman"/>
          <w:sz w:val="28"/>
          <w:szCs w:val="28"/>
          <w:lang w:val="en-US"/>
        </w:rPr>
        <w:t>1549-1566.</w:t>
      </w:r>
      <w:r w:rsidRPr="00843CA3">
        <w:rPr>
          <w:rFonts w:ascii="Times New Roman" w:hAnsi="Times New Roman" w:cs="Times New Roman"/>
          <w:spacing w:val="-5"/>
          <w:sz w:val="28"/>
          <w:szCs w:val="28"/>
          <w:lang w:val="en-US"/>
        </w:rPr>
        <w:t xml:space="preserve"> </w:t>
      </w:r>
      <w:r w:rsidR="00DD3842" w:rsidRPr="00A34394">
        <w:rPr>
          <w:rFonts w:ascii="Times New Roman" w:hAnsi="Times New Roman" w:cs="Times New Roman"/>
          <w:sz w:val="28"/>
          <w:szCs w:val="28"/>
          <w:lang w:val="en-US"/>
        </w:rPr>
        <w:t xml:space="preserve"> </w:t>
      </w:r>
    </w:p>
    <w:p w14:paraId="1316D67A" w14:textId="17EB2AB5"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rPr>
      </w:pPr>
      <w:r w:rsidRPr="004947A9">
        <w:rPr>
          <w:rFonts w:ascii="Times New Roman" w:hAnsi="Times New Roman" w:cs="Times New Roman"/>
          <w:sz w:val="28"/>
          <w:szCs w:val="28"/>
          <w:lang w:val="en-US"/>
        </w:rPr>
        <w:t>Boyko A</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Therapontos C</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Horakova D</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Szilasiová J</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Kalniņa J</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Kolontareva J</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Gross-Paju K</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Selmaj K</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Sereike I</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Milo R</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Gabelić T</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Rot U. Approaches</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challenges</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in</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the</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diagnosis</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management</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of</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secondary</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progressive multiple sclerosis: A Central Eastern European perspective from healthcare professionals</w:t>
      </w:r>
      <w:r w:rsidR="00DD3842" w:rsidRPr="00DD3842">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Mult Scler Relat Disord.</w:t>
      </w:r>
      <w:r w:rsidR="00DD3842" w:rsidRPr="00DD3842">
        <w:rPr>
          <w:rFonts w:ascii="Times New Roman" w:hAnsi="Times New Roman" w:cs="Times New Roman"/>
          <w:sz w:val="28"/>
          <w:szCs w:val="28"/>
          <w:lang w:val="en-US"/>
        </w:rPr>
        <w:t xml:space="preserve"> </w:t>
      </w:r>
      <w:r w:rsidR="00DD3842">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2021</w:t>
      </w:r>
      <w:r w:rsidR="00DD3842" w:rsidRPr="00DD3842">
        <w:rPr>
          <w:rFonts w:ascii="Times New Roman" w:hAnsi="Times New Roman" w:cs="Times New Roman"/>
          <w:sz w:val="28"/>
          <w:szCs w:val="28"/>
          <w:lang w:val="en-US"/>
        </w:rPr>
        <w:t xml:space="preserve">. - </w:t>
      </w:r>
      <w:r w:rsidR="00DD3842"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50</w:t>
      </w:r>
      <w:r w:rsidR="00DD3842">
        <w:rPr>
          <w:rFonts w:ascii="Times New Roman" w:hAnsi="Times New Roman" w:cs="Times New Roman"/>
          <w:sz w:val="28"/>
          <w:szCs w:val="28"/>
        </w:rPr>
        <w:t xml:space="preserve">. – Р. </w:t>
      </w:r>
      <w:r w:rsidRPr="004947A9">
        <w:rPr>
          <w:rFonts w:ascii="Times New Roman" w:hAnsi="Times New Roman" w:cs="Times New Roman"/>
          <w:sz w:val="28"/>
          <w:szCs w:val="28"/>
          <w:lang w:val="en-US"/>
        </w:rPr>
        <w:t xml:space="preserve">102778. </w:t>
      </w:r>
      <w:r w:rsidR="00DD3842">
        <w:rPr>
          <w:rFonts w:ascii="Times New Roman" w:hAnsi="Times New Roman" w:cs="Times New Roman"/>
          <w:sz w:val="28"/>
          <w:szCs w:val="28"/>
        </w:rPr>
        <w:t xml:space="preserve"> </w:t>
      </w:r>
    </w:p>
    <w:p w14:paraId="6E2EC1BC" w14:textId="6609BF6C" w:rsidR="00F36017" w:rsidRPr="00843CA3"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Ciotti J</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R</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Cross A</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H. Disease-Modifying Treatment in Progressive Multiple Sclerosis</w:t>
      </w:r>
      <w:r w:rsidR="00DD3842" w:rsidRPr="00DD3842">
        <w:rPr>
          <w:rFonts w:ascii="Times New Roman" w:hAnsi="Times New Roman" w:cs="Times New Roman"/>
          <w:sz w:val="28"/>
          <w:szCs w:val="28"/>
          <w:lang w:val="en-US"/>
        </w:rPr>
        <w:t xml:space="preserve"> // </w:t>
      </w:r>
      <w:r w:rsidRPr="00843CA3">
        <w:rPr>
          <w:rFonts w:ascii="Times New Roman" w:hAnsi="Times New Roman" w:cs="Times New Roman"/>
          <w:sz w:val="28"/>
          <w:szCs w:val="28"/>
          <w:lang w:val="en-US"/>
        </w:rPr>
        <w:t xml:space="preserve">Curr Treat Options Neurol. </w:t>
      </w:r>
      <w:r w:rsidR="00DD3842" w:rsidRPr="00DD3842">
        <w:rPr>
          <w:rFonts w:ascii="Times New Roman" w:hAnsi="Times New Roman" w:cs="Times New Roman"/>
          <w:sz w:val="28"/>
          <w:szCs w:val="28"/>
          <w:lang w:val="en-US"/>
        </w:rPr>
        <w:t xml:space="preserve">– </w:t>
      </w:r>
      <w:r w:rsidRPr="00843CA3">
        <w:rPr>
          <w:rFonts w:ascii="Times New Roman" w:hAnsi="Times New Roman" w:cs="Times New Roman"/>
          <w:sz w:val="28"/>
          <w:szCs w:val="28"/>
          <w:lang w:val="en-US"/>
        </w:rPr>
        <w:t>2018</w:t>
      </w:r>
      <w:r w:rsidR="00DD3842" w:rsidRPr="00DD3842">
        <w:rPr>
          <w:rFonts w:ascii="Times New Roman" w:hAnsi="Times New Roman" w:cs="Times New Roman"/>
          <w:sz w:val="28"/>
          <w:szCs w:val="28"/>
          <w:lang w:val="en-US"/>
        </w:rPr>
        <w:t xml:space="preserve">. - </w:t>
      </w:r>
      <w:r w:rsidR="00DD3842" w:rsidRPr="00F47175">
        <w:rPr>
          <w:rFonts w:ascii="Times New Roman" w:hAnsi="Times New Roman" w:cs="Times New Roman"/>
          <w:sz w:val="28"/>
          <w:szCs w:val="28"/>
          <w:lang w:val="en-US"/>
        </w:rPr>
        <w:t xml:space="preserve">Vol.  </w:t>
      </w:r>
      <w:r w:rsidRPr="00843CA3">
        <w:rPr>
          <w:rFonts w:ascii="Times New Roman" w:hAnsi="Times New Roman" w:cs="Times New Roman"/>
          <w:sz w:val="28"/>
          <w:szCs w:val="28"/>
          <w:lang w:val="en-US"/>
        </w:rPr>
        <w:t>20</w:t>
      </w:r>
      <w:r w:rsidR="00DD3842">
        <w:rPr>
          <w:rFonts w:ascii="Times New Roman" w:hAnsi="Times New Roman" w:cs="Times New Roman"/>
          <w:sz w:val="28"/>
          <w:szCs w:val="28"/>
        </w:rPr>
        <w:t>, №</w:t>
      </w:r>
      <w:r w:rsidRPr="00843CA3">
        <w:rPr>
          <w:rFonts w:ascii="Times New Roman" w:hAnsi="Times New Roman" w:cs="Times New Roman"/>
          <w:sz w:val="28"/>
          <w:szCs w:val="28"/>
          <w:lang w:val="en-US"/>
        </w:rPr>
        <w:t>5</w:t>
      </w:r>
      <w:r w:rsidR="00DD3842">
        <w:rPr>
          <w:rFonts w:ascii="Times New Roman" w:hAnsi="Times New Roman" w:cs="Times New Roman"/>
          <w:sz w:val="28"/>
          <w:szCs w:val="28"/>
        </w:rPr>
        <w:t xml:space="preserve">. – Р. </w:t>
      </w:r>
      <w:r w:rsidRPr="00843CA3">
        <w:rPr>
          <w:rFonts w:ascii="Times New Roman" w:hAnsi="Times New Roman" w:cs="Times New Roman"/>
          <w:sz w:val="28"/>
          <w:szCs w:val="28"/>
          <w:lang w:val="en-US"/>
        </w:rPr>
        <w:t xml:space="preserve">12. </w:t>
      </w:r>
      <w:r w:rsidR="00DD3842">
        <w:rPr>
          <w:rFonts w:ascii="Times New Roman" w:hAnsi="Times New Roman" w:cs="Times New Roman"/>
          <w:sz w:val="28"/>
          <w:szCs w:val="28"/>
        </w:rPr>
        <w:t xml:space="preserve"> </w:t>
      </w:r>
    </w:p>
    <w:p w14:paraId="12CB4B13" w14:textId="627B7E35" w:rsidR="00F36017" w:rsidRPr="00843CA3"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Nandoskar A</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Raffel J</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Scalfari A</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S</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Friede T</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Nicholas R</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S. Pharmacological Approaches to the Management of Secondary Progressive Multiple Sclerosis</w:t>
      </w:r>
      <w:r w:rsidR="00DD3842" w:rsidRPr="00DD3842">
        <w:rPr>
          <w:rFonts w:ascii="Times New Roman" w:hAnsi="Times New Roman" w:cs="Times New Roman"/>
          <w:sz w:val="28"/>
          <w:szCs w:val="28"/>
          <w:lang w:val="en-US"/>
        </w:rPr>
        <w:t xml:space="preserve"> //</w:t>
      </w:r>
      <w:r w:rsidRPr="004947A9">
        <w:rPr>
          <w:rFonts w:ascii="Times New Roman" w:hAnsi="Times New Roman" w:cs="Times New Roman"/>
          <w:spacing w:val="-2"/>
          <w:sz w:val="28"/>
          <w:szCs w:val="28"/>
          <w:lang w:val="en-US"/>
        </w:rPr>
        <w:t xml:space="preserve"> </w:t>
      </w:r>
      <w:r w:rsidRPr="00843CA3">
        <w:rPr>
          <w:rFonts w:ascii="Times New Roman" w:hAnsi="Times New Roman" w:cs="Times New Roman"/>
          <w:sz w:val="28"/>
          <w:szCs w:val="28"/>
          <w:lang w:val="en-US"/>
        </w:rPr>
        <w:t xml:space="preserve">Drugs. </w:t>
      </w:r>
      <w:r w:rsidR="00DD3842" w:rsidRPr="00DD3842">
        <w:rPr>
          <w:rFonts w:ascii="Times New Roman" w:hAnsi="Times New Roman" w:cs="Times New Roman"/>
          <w:sz w:val="28"/>
          <w:szCs w:val="28"/>
          <w:lang w:val="en-US"/>
        </w:rPr>
        <w:t xml:space="preserve"> </w:t>
      </w:r>
      <w:r w:rsidR="00DD3842">
        <w:rPr>
          <w:rFonts w:ascii="Times New Roman" w:hAnsi="Times New Roman" w:cs="Times New Roman"/>
          <w:sz w:val="28"/>
          <w:szCs w:val="28"/>
        </w:rPr>
        <w:t xml:space="preserve">– </w:t>
      </w:r>
      <w:r w:rsidRPr="00843CA3">
        <w:rPr>
          <w:rFonts w:ascii="Times New Roman" w:hAnsi="Times New Roman" w:cs="Times New Roman"/>
          <w:sz w:val="28"/>
          <w:szCs w:val="28"/>
          <w:lang w:val="en-US"/>
        </w:rPr>
        <w:t>2017</w:t>
      </w:r>
      <w:r w:rsidR="00DD3842">
        <w:rPr>
          <w:rFonts w:ascii="Times New Roman" w:hAnsi="Times New Roman" w:cs="Times New Roman"/>
          <w:sz w:val="28"/>
          <w:szCs w:val="28"/>
        </w:rPr>
        <w:t xml:space="preserve">. - </w:t>
      </w:r>
      <w:r w:rsidR="00DD3842" w:rsidRPr="00F47175">
        <w:rPr>
          <w:rFonts w:ascii="Times New Roman" w:hAnsi="Times New Roman" w:cs="Times New Roman"/>
          <w:sz w:val="28"/>
          <w:szCs w:val="28"/>
          <w:lang w:val="en-US"/>
        </w:rPr>
        <w:t xml:space="preserve">Vol.  </w:t>
      </w:r>
      <w:r w:rsidRPr="00843CA3">
        <w:rPr>
          <w:rFonts w:ascii="Times New Roman" w:hAnsi="Times New Roman" w:cs="Times New Roman"/>
          <w:sz w:val="28"/>
          <w:szCs w:val="28"/>
          <w:lang w:val="en-US"/>
        </w:rPr>
        <w:t>77</w:t>
      </w:r>
      <w:r w:rsidR="00DD3842">
        <w:rPr>
          <w:rFonts w:ascii="Times New Roman" w:hAnsi="Times New Roman" w:cs="Times New Roman"/>
          <w:sz w:val="28"/>
          <w:szCs w:val="28"/>
        </w:rPr>
        <w:t>, №</w:t>
      </w:r>
      <w:r w:rsidRPr="00843CA3">
        <w:rPr>
          <w:rFonts w:ascii="Times New Roman" w:hAnsi="Times New Roman" w:cs="Times New Roman"/>
          <w:sz w:val="28"/>
          <w:szCs w:val="28"/>
          <w:lang w:val="en-US"/>
        </w:rPr>
        <w:t>8</w:t>
      </w:r>
      <w:r w:rsidR="00DD3842">
        <w:rPr>
          <w:rFonts w:ascii="Times New Roman" w:hAnsi="Times New Roman" w:cs="Times New Roman"/>
          <w:sz w:val="28"/>
          <w:szCs w:val="28"/>
        </w:rPr>
        <w:t xml:space="preserve">. – Р. </w:t>
      </w:r>
      <w:r w:rsidRPr="00843CA3">
        <w:rPr>
          <w:rFonts w:ascii="Times New Roman" w:hAnsi="Times New Roman" w:cs="Times New Roman"/>
          <w:sz w:val="28"/>
          <w:szCs w:val="28"/>
          <w:lang w:val="en-US"/>
        </w:rPr>
        <w:t xml:space="preserve">885-910. </w:t>
      </w:r>
      <w:r w:rsidR="00DD3842" w:rsidRPr="00DD3842">
        <w:rPr>
          <w:rFonts w:ascii="Times New Roman" w:hAnsi="Times New Roman" w:cs="Times New Roman"/>
          <w:sz w:val="28"/>
          <w:szCs w:val="28"/>
          <w:lang w:val="en-US"/>
        </w:rPr>
        <w:t xml:space="preserve"> </w:t>
      </w:r>
    </w:p>
    <w:p w14:paraId="1C0BE275" w14:textId="22B610C0" w:rsidR="00F36017" w:rsidRPr="00843CA3"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Nourbakhsh B</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Mowry E</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M. Multiple Sclerosis Risk Factors and Pathogenesis</w:t>
      </w:r>
      <w:r w:rsidR="00735A09" w:rsidRPr="00735A09">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843CA3">
        <w:rPr>
          <w:rFonts w:ascii="Times New Roman" w:hAnsi="Times New Roman" w:cs="Times New Roman"/>
          <w:sz w:val="28"/>
          <w:szCs w:val="28"/>
          <w:lang w:val="en-US"/>
        </w:rPr>
        <w:t>Continuum (Minneap Minn).</w:t>
      </w:r>
      <w:r w:rsidR="00735A09" w:rsidRPr="00735A09">
        <w:rPr>
          <w:rFonts w:ascii="Times New Roman" w:hAnsi="Times New Roman" w:cs="Times New Roman"/>
          <w:sz w:val="28"/>
          <w:szCs w:val="28"/>
          <w:lang w:val="en-US"/>
        </w:rPr>
        <w:t xml:space="preserve"> –</w:t>
      </w:r>
      <w:r w:rsidRPr="00843CA3">
        <w:rPr>
          <w:rFonts w:ascii="Times New Roman" w:hAnsi="Times New Roman" w:cs="Times New Roman"/>
          <w:sz w:val="28"/>
          <w:szCs w:val="28"/>
          <w:lang w:val="en-US"/>
        </w:rPr>
        <w:t xml:space="preserve"> 2019</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t xml:space="preserve">Vol.  </w:t>
      </w:r>
      <w:r w:rsidRPr="00843CA3">
        <w:rPr>
          <w:rFonts w:ascii="Times New Roman" w:hAnsi="Times New Roman" w:cs="Times New Roman"/>
          <w:sz w:val="28"/>
          <w:szCs w:val="28"/>
          <w:lang w:val="en-US"/>
        </w:rPr>
        <w:t>25</w:t>
      </w:r>
      <w:r w:rsidR="00735A09">
        <w:rPr>
          <w:rFonts w:ascii="Times New Roman" w:hAnsi="Times New Roman" w:cs="Times New Roman"/>
          <w:sz w:val="28"/>
          <w:szCs w:val="28"/>
        </w:rPr>
        <w:t>, №</w:t>
      </w:r>
      <w:r w:rsidRPr="00843CA3">
        <w:rPr>
          <w:rFonts w:ascii="Times New Roman" w:hAnsi="Times New Roman" w:cs="Times New Roman"/>
          <w:sz w:val="28"/>
          <w:szCs w:val="28"/>
          <w:lang w:val="en-US"/>
        </w:rPr>
        <w:t>3</w:t>
      </w:r>
      <w:r w:rsidR="00735A09">
        <w:rPr>
          <w:rFonts w:ascii="Times New Roman" w:hAnsi="Times New Roman" w:cs="Times New Roman"/>
          <w:sz w:val="28"/>
          <w:szCs w:val="28"/>
        </w:rPr>
        <w:t xml:space="preserve">. – Р. </w:t>
      </w:r>
      <w:r w:rsidRPr="00843CA3">
        <w:rPr>
          <w:rFonts w:ascii="Times New Roman" w:hAnsi="Times New Roman" w:cs="Times New Roman"/>
          <w:sz w:val="28"/>
          <w:szCs w:val="28"/>
          <w:lang w:val="en-US"/>
        </w:rPr>
        <w:t xml:space="preserve">596-610. </w:t>
      </w:r>
      <w:r w:rsidR="00735A09">
        <w:rPr>
          <w:rFonts w:ascii="Times New Roman" w:hAnsi="Times New Roman" w:cs="Times New Roman"/>
          <w:sz w:val="28"/>
          <w:szCs w:val="28"/>
        </w:rPr>
        <w:t xml:space="preserve"> </w:t>
      </w:r>
    </w:p>
    <w:p w14:paraId="0EFB7215" w14:textId="6785E1F0" w:rsidR="00F36017" w:rsidRPr="00735A0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lastRenderedPageBreak/>
        <w:t>Wallin M</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Culpepper</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W</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Campbell J</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et al. The prevalence of MS in the United States: a population-based estimate using health claims data</w:t>
      </w:r>
      <w:r w:rsidR="00735A09" w:rsidRPr="00735A09">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735A09">
        <w:rPr>
          <w:rFonts w:ascii="Times New Roman" w:hAnsi="Times New Roman" w:cs="Times New Roman"/>
          <w:sz w:val="28"/>
          <w:szCs w:val="28"/>
          <w:lang w:val="en-US"/>
        </w:rPr>
        <w:t>Neurology</w:t>
      </w:r>
      <w:r w:rsidR="00735A09" w:rsidRPr="00735A09">
        <w:rPr>
          <w:rFonts w:ascii="Times New Roman" w:hAnsi="Times New Roman" w:cs="Times New Roman"/>
          <w:sz w:val="28"/>
          <w:szCs w:val="28"/>
          <w:lang w:val="en-US"/>
        </w:rPr>
        <w:t xml:space="preserve">. - </w:t>
      </w:r>
      <w:r w:rsidRPr="00735A09">
        <w:rPr>
          <w:rFonts w:ascii="Times New Roman" w:hAnsi="Times New Roman" w:cs="Times New Roman"/>
          <w:sz w:val="28"/>
          <w:szCs w:val="28"/>
          <w:lang w:val="en-US"/>
        </w:rPr>
        <w:t xml:space="preserve"> 2019</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t xml:space="preserve">Vol.  </w:t>
      </w:r>
      <w:r w:rsidRPr="00735A09">
        <w:rPr>
          <w:rFonts w:ascii="Times New Roman" w:hAnsi="Times New Roman" w:cs="Times New Roman"/>
          <w:sz w:val="28"/>
          <w:szCs w:val="28"/>
          <w:lang w:val="en-US"/>
        </w:rPr>
        <w:t>92</w:t>
      </w:r>
      <w:r w:rsidR="00735A09">
        <w:rPr>
          <w:rFonts w:ascii="Times New Roman" w:hAnsi="Times New Roman" w:cs="Times New Roman"/>
          <w:sz w:val="28"/>
          <w:szCs w:val="28"/>
        </w:rPr>
        <w:t>, №</w:t>
      </w:r>
      <w:r w:rsidRPr="00735A09">
        <w:rPr>
          <w:rFonts w:ascii="Times New Roman" w:hAnsi="Times New Roman" w:cs="Times New Roman"/>
          <w:sz w:val="28"/>
          <w:szCs w:val="28"/>
          <w:lang w:val="en-US"/>
        </w:rPr>
        <w:t>10</w:t>
      </w:r>
      <w:r w:rsidR="00735A09">
        <w:rPr>
          <w:rFonts w:ascii="Times New Roman" w:hAnsi="Times New Roman" w:cs="Times New Roman"/>
          <w:sz w:val="28"/>
          <w:szCs w:val="28"/>
        </w:rPr>
        <w:t xml:space="preserve">. – Р. </w:t>
      </w:r>
      <w:r w:rsidRPr="00735A09">
        <w:rPr>
          <w:rFonts w:ascii="Times New Roman" w:hAnsi="Times New Roman" w:cs="Times New Roman"/>
          <w:sz w:val="28"/>
          <w:szCs w:val="28"/>
          <w:lang w:val="en-US"/>
        </w:rPr>
        <w:t xml:space="preserve">1029–1040. </w:t>
      </w:r>
      <w:r w:rsidR="00735A09" w:rsidRPr="00735A09">
        <w:rPr>
          <w:rFonts w:ascii="Times New Roman" w:hAnsi="Times New Roman" w:cs="Times New Roman"/>
          <w:sz w:val="28"/>
          <w:szCs w:val="28"/>
          <w:lang w:val="en-US"/>
        </w:rPr>
        <w:t xml:space="preserve"> </w:t>
      </w:r>
    </w:p>
    <w:p w14:paraId="5F543F5B" w14:textId="5D51397C"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Geladaris</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A</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z w:val="28"/>
          <w:szCs w:val="28"/>
          <w:lang w:val="en-US"/>
        </w:rPr>
        <w:t>Häusler</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D</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z w:val="28"/>
          <w:szCs w:val="28"/>
          <w:lang w:val="en-US"/>
        </w:rPr>
        <w:t>Weber</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z w:val="28"/>
          <w:szCs w:val="28"/>
          <w:lang w:val="en-US"/>
        </w:rPr>
        <w:t>M.</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z w:val="28"/>
          <w:szCs w:val="28"/>
          <w:lang w:val="en-US"/>
        </w:rPr>
        <w:t>Microglia:</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z w:val="28"/>
          <w:szCs w:val="28"/>
          <w:lang w:val="en-US"/>
        </w:rPr>
        <w:t>the</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missing</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link</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to</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decipher and therapeutically control MS progression?</w:t>
      </w:r>
      <w:r w:rsidR="00735A09" w:rsidRPr="00735A09">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Int J Mol Sci</w:t>
      </w:r>
      <w:r w:rsidR="00735A09" w:rsidRPr="00735A09">
        <w:rPr>
          <w:rFonts w:ascii="Times New Roman" w:hAnsi="Times New Roman" w:cs="Times New Roman"/>
          <w:sz w:val="28"/>
          <w:szCs w:val="28"/>
          <w:lang w:val="en-US"/>
        </w:rPr>
        <w:t>. –</w:t>
      </w:r>
      <w:r w:rsidRPr="004947A9">
        <w:rPr>
          <w:rFonts w:ascii="Times New Roman" w:hAnsi="Times New Roman" w:cs="Times New Roman"/>
          <w:sz w:val="28"/>
          <w:szCs w:val="28"/>
          <w:lang w:val="en-US"/>
        </w:rPr>
        <w:t xml:space="preserve"> 2021</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22</w:t>
      </w:r>
      <w:r w:rsidR="00735A09">
        <w:rPr>
          <w:rFonts w:ascii="Times New Roman" w:hAnsi="Times New Roman" w:cs="Times New Roman"/>
          <w:sz w:val="28"/>
          <w:szCs w:val="28"/>
        </w:rPr>
        <w:t>, №</w:t>
      </w:r>
      <w:r w:rsidRPr="004947A9">
        <w:rPr>
          <w:rFonts w:ascii="Times New Roman" w:hAnsi="Times New Roman" w:cs="Times New Roman"/>
          <w:sz w:val="28"/>
          <w:szCs w:val="28"/>
          <w:lang w:val="en-US"/>
        </w:rPr>
        <w:t>7</w:t>
      </w:r>
      <w:r w:rsidR="00735A09">
        <w:rPr>
          <w:rFonts w:ascii="Times New Roman" w:hAnsi="Times New Roman" w:cs="Times New Roman"/>
          <w:sz w:val="28"/>
          <w:szCs w:val="28"/>
        </w:rPr>
        <w:t xml:space="preserve">. – Р. </w:t>
      </w:r>
      <w:r w:rsidRPr="004947A9">
        <w:rPr>
          <w:rFonts w:ascii="Times New Roman" w:hAnsi="Times New Roman" w:cs="Times New Roman"/>
          <w:sz w:val="28"/>
          <w:szCs w:val="28"/>
          <w:lang w:val="en-US"/>
        </w:rPr>
        <w:t xml:space="preserve">3461. </w:t>
      </w:r>
      <w:r w:rsidR="00735A09">
        <w:rPr>
          <w:rFonts w:ascii="Times New Roman" w:hAnsi="Times New Roman" w:cs="Times New Roman"/>
          <w:sz w:val="28"/>
          <w:szCs w:val="28"/>
        </w:rPr>
        <w:t xml:space="preserve"> </w:t>
      </w:r>
    </w:p>
    <w:p w14:paraId="72EC7D89" w14:textId="59C595F9" w:rsidR="00F36017" w:rsidRPr="004947A9" w:rsidRDefault="00F36017" w:rsidP="00735A0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pPr>
      <w:r w:rsidRPr="004947A9">
        <w:rPr>
          <w:rFonts w:ascii="Times New Roman" w:hAnsi="Times New Roman" w:cs="Times New Roman"/>
          <w:sz w:val="28"/>
          <w:szCs w:val="28"/>
          <w:lang w:val="en-US"/>
        </w:rPr>
        <w:t>Grzegorski T</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Losy J. Multiple sclerosis—the remarkable story of a baffling</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disease</w:t>
      </w:r>
      <w:r w:rsidR="00735A09" w:rsidRPr="00735A09">
        <w:rPr>
          <w:rFonts w:ascii="Times New Roman" w:hAnsi="Times New Roman" w:cs="Times New Roman"/>
          <w:sz w:val="28"/>
          <w:szCs w:val="28"/>
          <w:lang w:val="en-US"/>
        </w:rPr>
        <w:t xml:space="preserve"> //</w:t>
      </w:r>
      <w:r w:rsidRPr="004947A9">
        <w:rPr>
          <w:rFonts w:ascii="Times New Roman" w:hAnsi="Times New Roman" w:cs="Times New Roman"/>
          <w:spacing w:val="-17"/>
          <w:sz w:val="28"/>
          <w:szCs w:val="28"/>
          <w:lang w:val="en-US"/>
        </w:rPr>
        <w:t xml:space="preserve"> </w:t>
      </w:r>
      <w:r w:rsidRPr="00843CA3">
        <w:rPr>
          <w:rFonts w:ascii="Times New Roman" w:hAnsi="Times New Roman" w:cs="Times New Roman"/>
          <w:sz w:val="28"/>
          <w:szCs w:val="28"/>
          <w:lang w:val="en-US"/>
        </w:rPr>
        <w:t>Rev</w:t>
      </w:r>
      <w:r w:rsidRPr="00843CA3">
        <w:rPr>
          <w:rFonts w:ascii="Times New Roman" w:hAnsi="Times New Roman" w:cs="Times New Roman"/>
          <w:spacing w:val="-17"/>
          <w:sz w:val="28"/>
          <w:szCs w:val="28"/>
          <w:lang w:val="en-US"/>
        </w:rPr>
        <w:t xml:space="preserve"> </w:t>
      </w:r>
      <w:r w:rsidRPr="00843CA3">
        <w:rPr>
          <w:rFonts w:ascii="Times New Roman" w:hAnsi="Times New Roman" w:cs="Times New Roman"/>
          <w:sz w:val="28"/>
          <w:szCs w:val="28"/>
          <w:lang w:val="en-US"/>
        </w:rPr>
        <w:t>Neurosci</w:t>
      </w:r>
      <w:r w:rsidR="00735A09" w:rsidRPr="00735A09">
        <w:rPr>
          <w:rFonts w:ascii="Times New Roman" w:hAnsi="Times New Roman" w:cs="Times New Roman"/>
          <w:sz w:val="28"/>
          <w:szCs w:val="28"/>
          <w:lang w:val="en-US"/>
        </w:rPr>
        <w:t xml:space="preserve">. - </w:t>
      </w:r>
      <w:r w:rsidRPr="00843CA3">
        <w:rPr>
          <w:rFonts w:ascii="Times New Roman" w:hAnsi="Times New Roman" w:cs="Times New Roman"/>
          <w:spacing w:val="-17"/>
          <w:sz w:val="28"/>
          <w:szCs w:val="28"/>
          <w:lang w:val="en-US"/>
        </w:rPr>
        <w:t xml:space="preserve"> </w:t>
      </w:r>
      <w:r w:rsidRPr="00843CA3">
        <w:rPr>
          <w:rFonts w:ascii="Times New Roman" w:hAnsi="Times New Roman" w:cs="Times New Roman"/>
          <w:sz w:val="28"/>
          <w:szCs w:val="28"/>
          <w:lang w:val="en-US"/>
        </w:rPr>
        <w:t>2019</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t xml:space="preserve">Vol.  </w:t>
      </w:r>
      <w:r w:rsidRPr="00843CA3">
        <w:rPr>
          <w:rFonts w:ascii="Times New Roman" w:hAnsi="Times New Roman" w:cs="Times New Roman"/>
          <w:sz w:val="28"/>
          <w:szCs w:val="28"/>
          <w:lang w:val="en-US"/>
        </w:rPr>
        <w:t>30</w:t>
      </w:r>
      <w:r w:rsidR="00735A09">
        <w:rPr>
          <w:rFonts w:ascii="Times New Roman" w:hAnsi="Times New Roman" w:cs="Times New Roman"/>
          <w:sz w:val="28"/>
          <w:szCs w:val="28"/>
        </w:rPr>
        <w:t>, №</w:t>
      </w:r>
      <w:r w:rsidRPr="00843CA3">
        <w:rPr>
          <w:rFonts w:ascii="Times New Roman" w:hAnsi="Times New Roman" w:cs="Times New Roman"/>
          <w:sz w:val="28"/>
          <w:szCs w:val="28"/>
          <w:lang w:val="en-US"/>
        </w:rPr>
        <w:t>5</w:t>
      </w:r>
      <w:r w:rsidR="00735A09">
        <w:rPr>
          <w:rFonts w:ascii="Times New Roman" w:hAnsi="Times New Roman" w:cs="Times New Roman"/>
          <w:sz w:val="28"/>
          <w:szCs w:val="28"/>
        </w:rPr>
        <w:t xml:space="preserve">. – Р. </w:t>
      </w:r>
      <w:r w:rsidRPr="00843CA3">
        <w:rPr>
          <w:rFonts w:ascii="Times New Roman" w:hAnsi="Times New Roman" w:cs="Times New Roman"/>
          <w:sz w:val="28"/>
          <w:szCs w:val="28"/>
          <w:lang w:val="en-US"/>
        </w:rPr>
        <w:t>511–526.</w:t>
      </w:r>
      <w:r w:rsidRPr="00843CA3">
        <w:rPr>
          <w:rFonts w:ascii="Times New Roman" w:hAnsi="Times New Roman" w:cs="Times New Roman"/>
          <w:spacing w:val="-18"/>
          <w:sz w:val="28"/>
          <w:szCs w:val="28"/>
          <w:lang w:val="en-US"/>
        </w:rPr>
        <w:t xml:space="preserve"> </w:t>
      </w:r>
      <w:r w:rsidR="00735A09">
        <w:rPr>
          <w:rFonts w:ascii="Times New Roman" w:hAnsi="Times New Roman" w:cs="Times New Roman"/>
          <w:sz w:val="28"/>
          <w:szCs w:val="28"/>
        </w:rPr>
        <w:t xml:space="preserve"> </w:t>
      </w:r>
    </w:p>
    <w:p w14:paraId="7598F8FC" w14:textId="2C1ABF37"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Firth D. The case of Augustus d’Este (1794-1848): the first account of disseminated sclerosis: section of the history of medicine</w:t>
      </w:r>
      <w:r w:rsidR="00735A09" w:rsidRPr="00735A09">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Proc R Soc Med</w:t>
      </w:r>
      <w:r w:rsidR="00735A09" w:rsidRPr="00735A09">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 xml:space="preserve"> </w:t>
      </w:r>
      <w:r w:rsidRPr="004947A9">
        <w:rPr>
          <w:rFonts w:ascii="Times New Roman" w:hAnsi="Times New Roman" w:cs="Times New Roman"/>
          <w:spacing w:val="-2"/>
          <w:sz w:val="28"/>
          <w:szCs w:val="28"/>
          <w:lang w:val="en-US"/>
        </w:rPr>
        <w:t>1941</w:t>
      </w:r>
      <w:r w:rsidR="00735A09" w:rsidRPr="00735A09">
        <w:rPr>
          <w:rFonts w:ascii="Times New Roman" w:hAnsi="Times New Roman" w:cs="Times New Roman"/>
          <w:spacing w:val="-2"/>
          <w:sz w:val="28"/>
          <w:szCs w:val="28"/>
          <w:lang w:val="en-US"/>
        </w:rPr>
        <w:t xml:space="preserve">. - </w:t>
      </w:r>
      <w:r w:rsidR="00735A09" w:rsidRPr="00F47175">
        <w:rPr>
          <w:rFonts w:ascii="Times New Roman" w:hAnsi="Times New Roman" w:cs="Times New Roman"/>
          <w:sz w:val="28"/>
          <w:szCs w:val="28"/>
          <w:lang w:val="en-US"/>
        </w:rPr>
        <w:t xml:space="preserve">Vol.  </w:t>
      </w:r>
      <w:r w:rsidRPr="004947A9">
        <w:rPr>
          <w:rFonts w:ascii="Times New Roman" w:hAnsi="Times New Roman" w:cs="Times New Roman"/>
          <w:spacing w:val="-2"/>
          <w:sz w:val="28"/>
          <w:szCs w:val="28"/>
          <w:lang w:val="en-US"/>
        </w:rPr>
        <w:t>34</w:t>
      </w:r>
      <w:r w:rsidR="00735A09">
        <w:rPr>
          <w:rFonts w:ascii="Times New Roman" w:hAnsi="Times New Roman" w:cs="Times New Roman"/>
          <w:spacing w:val="-2"/>
          <w:sz w:val="28"/>
          <w:szCs w:val="28"/>
        </w:rPr>
        <w:t>, №</w:t>
      </w:r>
      <w:r w:rsidRPr="004947A9">
        <w:rPr>
          <w:rFonts w:ascii="Times New Roman" w:hAnsi="Times New Roman" w:cs="Times New Roman"/>
          <w:spacing w:val="-2"/>
          <w:sz w:val="28"/>
          <w:szCs w:val="28"/>
          <w:lang w:val="en-US"/>
        </w:rPr>
        <w:t>7</w:t>
      </w:r>
      <w:r w:rsidR="00735A09">
        <w:rPr>
          <w:rFonts w:ascii="Times New Roman" w:hAnsi="Times New Roman" w:cs="Times New Roman"/>
          <w:spacing w:val="-2"/>
          <w:sz w:val="28"/>
          <w:szCs w:val="28"/>
        </w:rPr>
        <w:t xml:space="preserve">. – Р. </w:t>
      </w:r>
      <w:r w:rsidRPr="004947A9">
        <w:rPr>
          <w:rFonts w:ascii="Times New Roman" w:hAnsi="Times New Roman" w:cs="Times New Roman"/>
          <w:spacing w:val="-2"/>
          <w:sz w:val="28"/>
          <w:szCs w:val="28"/>
          <w:lang w:val="en-US"/>
        </w:rPr>
        <w:t>381</w:t>
      </w:r>
      <w:r w:rsidR="00735A09">
        <w:rPr>
          <w:rFonts w:ascii="Times New Roman" w:hAnsi="Times New Roman" w:cs="Times New Roman"/>
          <w:spacing w:val="-2"/>
          <w:sz w:val="28"/>
          <w:szCs w:val="28"/>
        </w:rPr>
        <w:t>.</w:t>
      </w:r>
    </w:p>
    <w:p w14:paraId="0894E472" w14:textId="740B5EF9"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Cree B</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Khan O</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Bourdette D</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xml:space="preserve"> et al. </w:t>
      </w:r>
      <w:r w:rsidRPr="004947A9">
        <w:rPr>
          <w:rFonts w:ascii="Times New Roman" w:hAnsi="Times New Roman" w:cs="Times New Roman"/>
          <w:sz w:val="28"/>
          <w:szCs w:val="28"/>
          <w:lang w:val="en-US"/>
        </w:rPr>
        <w:t>Clinical characteristics of African Americans vs Caucasian Americans with multiple sclerosis</w:t>
      </w:r>
      <w:r w:rsidR="00735A09" w:rsidRPr="00735A09">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Neurology</w:t>
      </w:r>
      <w:r w:rsidR="00735A09" w:rsidRPr="00735A09">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 xml:space="preserve"> 2004</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63</w:t>
      </w:r>
      <w:r w:rsidR="00735A09">
        <w:rPr>
          <w:rFonts w:ascii="Times New Roman" w:hAnsi="Times New Roman" w:cs="Times New Roman"/>
          <w:sz w:val="28"/>
          <w:szCs w:val="28"/>
        </w:rPr>
        <w:t>, №</w:t>
      </w:r>
      <w:r w:rsidRPr="004947A9">
        <w:rPr>
          <w:rFonts w:ascii="Times New Roman" w:hAnsi="Times New Roman" w:cs="Times New Roman"/>
          <w:sz w:val="28"/>
          <w:szCs w:val="28"/>
          <w:lang w:val="en-US"/>
        </w:rPr>
        <w:t>11</w:t>
      </w:r>
      <w:r w:rsidR="00735A09">
        <w:rPr>
          <w:rFonts w:ascii="Times New Roman" w:hAnsi="Times New Roman" w:cs="Times New Roman"/>
          <w:sz w:val="28"/>
          <w:szCs w:val="28"/>
        </w:rPr>
        <w:t xml:space="preserve">. – Р. </w:t>
      </w:r>
      <w:r w:rsidRPr="004947A9">
        <w:rPr>
          <w:rFonts w:ascii="Times New Roman" w:hAnsi="Times New Roman" w:cs="Times New Roman"/>
          <w:sz w:val="28"/>
          <w:szCs w:val="28"/>
          <w:lang w:val="en-US"/>
        </w:rPr>
        <w:t xml:space="preserve">2039–2045. </w:t>
      </w:r>
      <w:r w:rsidR="00735A09">
        <w:rPr>
          <w:rFonts w:ascii="Times New Roman" w:hAnsi="Times New Roman" w:cs="Times New Roman"/>
          <w:sz w:val="28"/>
          <w:szCs w:val="28"/>
        </w:rPr>
        <w:t xml:space="preserve"> </w:t>
      </w:r>
    </w:p>
    <w:p w14:paraId="530C977E" w14:textId="00D3229F" w:rsidR="00F36017" w:rsidRPr="00843CA3"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Langer-Gould A</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Brara S</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Beaber B</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Zhang J. Incidence of multiple sclerosis in multiple racial and ethnic groups</w:t>
      </w:r>
      <w:r w:rsidR="00735A09" w:rsidRPr="00735A09">
        <w:rPr>
          <w:rFonts w:ascii="Times New Roman" w:hAnsi="Times New Roman" w:cs="Times New Roman"/>
          <w:sz w:val="28"/>
          <w:szCs w:val="28"/>
          <w:lang w:val="en-US"/>
        </w:rPr>
        <w:t xml:space="preserve"> // </w:t>
      </w:r>
      <w:r w:rsidRPr="00843CA3">
        <w:rPr>
          <w:rFonts w:ascii="Times New Roman" w:hAnsi="Times New Roman" w:cs="Times New Roman"/>
          <w:sz w:val="28"/>
          <w:szCs w:val="28"/>
          <w:lang w:val="en-US"/>
        </w:rPr>
        <w:t>Neurology</w:t>
      </w:r>
      <w:r w:rsidR="00735A09" w:rsidRPr="00735A09">
        <w:rPr>
          <w:rFonts w:ascii="Times New Roman" w:hAnsi="Times New Roman" w:cs="Times New Roman"/>
          <w:sz w:val="28"/>
          <w:szCs w:val="28"/>
          <w:lang w:val="en-US"/>
        </w:rPr>
        <w:t xml:space="preserve">. – </w:t>
      </w:r>
      <w:r w:rsidRPr="00843CA3">
        <w:rPr>
          <w:rFonts w:ascii="Times New Roman" w:hAnsi="Times New Roman" w:cs="Times New Roman"/>
          <w:sz w:val="28"/>
          <w:szCs w:val="28"/>
          <w:lang w:val="en-US"/>
        </w:rPr>
        <w:t>2013</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t xml:space="preserve">Vol.  </w:t>
      </w:r>
      <w:r w:rsidRPr="00843CA3">
        <w:rPr>
          <w:rFonts w:ascii="Times New Roman" w:hAnsi="Times New Roman" w:cs="Times New Roman"/>
          <w:sz w:val="28"/>
          <w:szCs w:val="28"/>
          <w:lang w:val="en-US"/>
        </w:rPr>
        <w:t>80</w:t>
      </w:r>
      <w:r w:rsidR="00735A09">
        <w:rPr>
          <w:rFonts w:ascii="Times New Roman" w:hAnsi="Times New Roman" w:cs="Times New Roman"/>
          <w:sz w:val="28"/>
          <w:szCs w:val="28"/>
        </w:rPr>
        <w:t>, №</w:t>
      </w:r>
      <w:r w:rsidRPr="00843CA3">
        <w:rPr>
          <w:rFonts w:ascii="Times New Roman" w:hAnsi="Times New Roman" w:cs="Times New Roman"/>
          <w:sz w:val="28"/>
          <w:szCs w:val="28"/>
          <w:lang w:val="en-US"/>
        </w:rPr>
        <w:t>19</w:t>
      </w:r>
      <w:r w:rsidR="00735A09">
        <w:rPr>
          <w:rFonts w:ascii="Times New Roman" w:hAnsi="Times New Roman" w:cs="Times New Roman"/>
          <w:sz w:val="28"/>
          <w:szCs w:val="28"/>
        </w:rPr>
        <w:t xml:space="preserve">. – Р. </w:t>
      </w:r>
      <w:r w:rsidRPr="00843CA3">
        <w:rPr>
          <w:rFonts w:ascii="Times New Roman" w:hAnsi="Times New Roman" w:cs="Times New Roman"/>
          <w:sz w:val="28"/>
          <w:szCs w:val="28"/>
          <w:lang w:val="en-US"/>
        </w:rPr>
        <w:t xml:space="preserve">1734–1739. </w:t>
      </w:r>
      <w:r w:rsidR="00735A09">
        <w:rPr>
          <w:rFonts w:ascii="Times New Roman" w:hAnsi="Times New Roman" w:cs="Times New Roman"/>
          <w:sz w:val="28"/>
          <w:szCs w:val="28"/>
        </w:rPr>
        <w:t xml:space="preserve"> </w:t>
      </w:r>
    </w:p>
    <w:p w14:paraId="251CB1D0" w14:textId="409F61CC"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Dendrou C</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A</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Fugger L</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Friese M</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A. Immunopathology of multiple sclerosis</w:t>
      </w:r>
      <w:r w:rsidR="00735A09" w:rsidRPr="00735A09">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Nat Rev Immunol</w:t>
      </w:r>
      <w:r w:rsidR="00735A09" w:rsidRPr="00735A09">
        <w:rPr>
          <w:rFonts w:ascii="Times New Roman" w:hAnsi="Times New Roman" w:cs="Times New Roman"/>
          <w:sz w:val="28"/>
          <w:szCs w:val="28"/>
          <w:lang w:val="en-US"/>
        </w:rPr>
        <w:t>. –</w:t>
      </w:r>
      <w:r w:rsidRPr="004947A9">
        <w:rPr>
          <w:rFonts w:ascii="Times New Roman" w:hAnsi="Times New Roman" w:cs="Times New Roman"/>
          <w:sz w:val="28"/>
          <w:szCs w:val="28"/>
          <w:lang w:val="en-US"/>
        </w:rPr>
        <w:t xml:space="preserve"> 2015</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15</w:t>
      </w:r>
      <w:r w:rsidR="00735A09" w:rsidRPr="00A34394">
        <w:rPr>
          <w:rFonts w:ascii="Times New Roman" w:hAnsi="Times New Roman" w:cs="Times New Roman"/>
          <w:sz w:val="28"/>
          <w:szCs w:val="28"/>
          <w:lang w:val="en-US"/>
        </w:rPr>
        <w:t>, №</w:t>
      </w:r>
      <w:r w:rsidRPr="004947A9">
        <w:rPr>
          <w:rFonts w:ascii="Times New Roman" w:hAnsi="Times New Roman" w:cs="Times New Roman"/>
          <w:sz w:val="28"/>
          <w:szCs w:val="28"/>
          <w:lang w:val="en-US"/>
        </w:rPr>
        <w:t>9</w:t>
      </w:r>
      <w:r w:rsidR="00735A09" w:rsidRPr="00A34394">
        <w:rPr>
          <w:rFonts w:ascii="Times New Roman" w:hAnsi="Times New Roman" w:cs="Times New Roman"/>
          <w:sz w:val="28"/>
          <w:szCs w:val="28"/>
          <w:lang w:val="en-US"/>
        </w:rPr>
        <w:t xml:space="preserve">. – </w:t>
      </w:r>
      <w:r w:rsidR="00735A09">
        <w:rPr>
          <w:rFonts w:ascii="Times New Roman" w:hAnsi="Times New Roman" w:cs="Times New Roman"/>
          <w:sz w:val="28"/>
          <w:szCs w:val="28"/>
        </w:rPr>
        <w:t>Р</w:t>
      </w:r>
      <w:r w:rsidR="00735A09" w:rsidRPr="00A34394">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545–558. </w:t>
      </w:r>
      <w:r w:rsidR="00735A09" w:rsidRPr="00A34394">
        <w:rPr>
          <w:rFonts w:ascii="Times New Roman" w:hAnsi="Times New Roman" w:cs="Times New Roman"/>
          <w:sz w:val="28"/>
          <w:szCs w:val="28"/>
          <w:lang w:val="en-US"/>
        </w:rPr>
        <w:t xml:space="preserve"> </w:t>
      </w:r>
    </w:p>
    <w:p w14:paraId="58DE47C3" w14:textId="27C75698"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Wagner C</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A</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Roque P</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J</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Goverman J</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M. Pathogenic T cell cytokines in multiple sclerosis</w:t>
      </w:r>
      <w:r w:rsidR="00735A09" w:rsidRPr="00735A09">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J Exp Med</w:t>
      </w:r>
      <w:r w:rsidR="00735A09" w:rsidRPr="00735A09">
        <w:rPr>
          <w:rFonts w:ascii="Times New Roman" w:hAnsi="Times New Roman" w:cs="Times New Roman"/>
          <w:sz w:val="28"/>
          <w:szCs w:val="28"/>
          <w:lang w:val="en-US"/>
        </w:rPr>
        <w:t>. –</w:t>
      </w:r>
      <w:r w:rsidRPr="004947A9">
        <w:rPr>
          <w:rFonts w:ascii="Times New Roman" w:hAnsi="Times New Roman" w:cs="Times New Roman"/>
          <w:sz w:val="28"/>
          <w:szCs w:val="28"/>
          <w:lang w:val="en-US"/>
        </w:rPr>
        <w:t xml:space="preserve"> 2020</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217</w:t>
      </w:r>
      <w:r w:rsidR="00735A09">
        <w:rPr>
          <w:rFonts w:ascii="Times New Roman" w:hAnsi="Times New Roman" w:cs="Times New Roman"/>
          <w:sz w:val="28"/>
          <w:szCs w:val="28"/>
        </w:rPr>
        <w:t>, №</w:t>
      </w:r>
      <w:r w:rsidRPr="004947A9">
        <w:rPr>
          <w:rFonts w:ascii="Times New Roman" w:hAnsi="Times New Roman" w:cs="Times New Roman"/>
          <w:sz w:val="28"/>
          <w:szCs w:val="28"/>
          <w:lang w:val="en-US"/>
        </w:rPr>
        <w:t>1</w:t>
      </w:r>
      <w:r w:rsidR="00735A09">
        <w:rPr>
          <w:rFonts w:ascii="Times New Roman" w:hAnsi="Times New Roman" w:cs="Times New Roman"/>
          <w:sz w:val="28"/>
          <w:szCs w:val="28"/>
        </w:rPr>
        <w:t xml:space="preserve">. – Р. </w:t>
      </w:r>
      <w:r w:rsidRPr="004947A9">
        <w:rPr>
          <w:rFonts w:ascii="Times New Roman" w:hAnsi="Times New Roman" w:cs="Times New Roman"/>
          <w:sz w:val="28"/>
          <w:szCs w:val="28"/>
          <w:lang w:val="en-US"/>
        </w:rPr>
        <w:t xml:space="preserve">20190460. </w:t>
      </w:r>
      <w:r w:rsidR="00735A09">
        <w:rPr>
          <w:rFonts w:ascii="Times New Roman" w:hAnsi="Times New Roman" w:cs="Times New Roman"/>
          <w:sz w:val="28"/>
          <w:szCs w:val="28"/>
        </w:rPr>
        <w:t xml:space="preserve"> </w:t>
      </w:r>
    </w:p>
    <w:p w14:paraId="6273DD74" w14:textId="3D779A7D"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Comi</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G</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Bar-Or</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A</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Lassmann</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H</w:t>
      </w:r>
      <w:r w:rsidR="00843CA3" w:rsidRPr="00843CA3">
        <w:rPr>
          <w:rFonts w:ascii="Times New Roman" w:hAnsi="Times New Roman" w:cs="Times New Roman"/>
          <w:sz w:val="28"/>
          <w:szCs w:val="28"/>
          <w:lang w:val="en-US"/>
        </w:rPr>
        <w:t>.</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et</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al.</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Role</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of</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B</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cells</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z w:val="28"/>
          <w:szCs w:val="28"/>
          <w:lang w:val="en-US"/>
        </w:rPr>
        <w:t>in</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z w:val="28"/>
          <w:szCs w:val="28"/>
          <w:lang w:val="en-US"/>
        </w:rPr>
        <w:t>multiple</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sclerosis and related disorders</w:t>
      </w:r>
      <w:r w:rsidR="00735A09" w:rsidRPr="00735A09">
        <w:rPr>
          <w:rFonts w:ascii="Times New Roman" w:hAnsi="Times New Roman" w:cs="Times New Roman"/>
          <w:sz w:val="28"/>
          <w:szCs w:val="28"/>
          <w:lang w:val="en-US"/>
        </w:rPr>
        <w:t xml:space="preserve"> //</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Ann Neurol</w:t>
      </w:r>
      <w:r w:rsidR="00735A09" w:rsidRPr="00735A09">
        <w:rPr>
          <w:rFonts w:ascii="Times New Roman" w:hAnsi="Times New Roman" w:cs="Times New Roman"/>
          <w:sz w:val="28"/>
          <w:szCs w:val="28"/>
          <w:lang w:val="en-US"/>
        </w:rPr>
        <w:t>. –</w:t>
      </w:r>
      <w:r w:rsidRPr="004947A9">
        <w:rPr>
          <w:rFonts w:ascii="Times New Roman" w:hAnsi="Times New Roman" w:cs="Times New Roman"/>
          <w:sz w:val="28"/>
          <w:szCs w:val="28"/>
          <w:lang w:val="en-US"/>
        </w:rPr>
        <w:t xml:space="preserve"> 2021</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89</w:t>
      </w:r>
      <w:r w:rsidR="00735A09" w:rsidRPr="00A34394">
        <w:rPr>
          <w:rFonts w:ascii="Times New Roman" w:hAnsi="Times New Roman" w:cs="Times New Roman"/>
          <w:sz w:val="28"/>
          <w:szCs w:val="28"/>
          <w:lang w:val="en-US"/>
        </w:rPr>
        <w:t>, №</w:t>
      </w:r>
      <w:r w:rsidRPr="004947A9">
        <w:rPr>
          <w:rFonts w:ascii="Times New Roman" w:hAnsi="Times New Roman" w:cs="Times New Roman"/>
          <w:sz w:val="28"/>
          <w:szCs w:val="28"/>
          <w:lang w:val="en-US"/>
        </w:rPr>
        <w:t>1</w:t>
      </w:r>
      <w:r w:rsidR="00735A09" w:rsidRPr="00A34394">
        <w:rPr>
          <w:rFonts w:ascii="Times New Roman" w:hAnsi="Times New Roman" w:cs="Times New Roman"/>
          <w:sz w:val="28"/>
          <w:szCs w:val="28"/>
          <w:lang w:val="en-US"/>
        </w:rPr>
        <w:t xml:space="preserve">. – </w:t>
      </w:r>
      <w:r w:rsidR="00735A09">
        <w:rPr>
          <w:rFonts w:ascii="Times New Roman" w:hAnsi="Times New Roman" w:cs="Times New Roman"/>
          <w:sz w:val="28"/>
          <w:szCs w:val="28"/>
        </w:rPr>
        <w:t>Р</w:t>
      </w:r>
      <w:r w:rsidR="00735A09" w:rsidRPr="00A34394">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13–23. </w:t>
      </w:r>
      <w:r w:rsidR="00735A09" w:rsidRPr="00A34394">
        <w:rPr>
          <w:rFonts w:ascii="Times New Roman" w:hAnsi="Times New Roman" w:cs="Times New Roman"/>
          <w:sz w:val="28"/>
          <w:szCs w:val="28"/>
          <w:lang w:val="en-US"/>
        </w:rPr>
        <w:t xml:space="preserve"> </w:t>
      </w:r>
    </w:p>
    <w:p w14:paraId="12038E46" w14:textId="102A3C60"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Guerrero B</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L</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Sicotte N</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L. Microglia in multiple sclerosis: friend or foe?</w:t>
      </w:r>
      <w:r w:rsidR="00735A09" w:rsidRPr="00735A09">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Front Immunol</w:t>
      </w:r>
      <w:r w:rsidR="00735A09" w:rsidRPr="00735A09">
        <w:rPr>
          <w:rFonts w:ascii="Times New Roman" w:hAnsi="Times New Roman" w:cs="Times New Roman"/>
          <w:sz w:val="28"/>
          <w:szCs w:val="28"/>
          <w:lang w:val="en-US"/>
        </w:rPr>
        <w:t>. –</w:t>
      </w:r>
      <w:r w:rsidRPr="004947A9">
        <w:rPr>
          <w:rFonts w:ascii="Times New Roman" w:hAnsi="Times New Roman" w:cs="Times New Roman"/>
          <w:sz w:val="28"/>
          <w:szCs w:val="28"/>
          <w:lang w:val="en-US"/>
        </w:rPr>
        <w:t xml:space="preserve"> 2020</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11</w:t>
      </w:r>
      <w:r w:rsidR="00735A09">
        <w:rPr>
          <w:rFonts w:ascii="Times New Roman" w:hAnsi="Times New Roman" w:cs="Times New Roman"/>
          <w:sz w:val="28"/>
          <w:szCs w:val="28"/>
        </w:rPr>
        <w:t xml:space="preserve">. – Р. </w:t>
      </w:r>
      <w:r w:rsidRPr="004947A9">
        <w:rPr>
          <w:rFonts w:ascii="Times New Roman" w:hAnsi="Times New Roman" w:cs="Times New Roman"/>
          <w:sz w:val="28"/>
          <w:szCs w:val="28"/>
          <w:lang w:val="en-US"/>
        </w:rPr>
        <w:t xml:space="preserve">374. </w:t>
      </w:r>
      <w:r w:rsidR="00735A09">
        <w:rPr>
          <w:rFonts w:ascii="Times New Roman" w:hAnsi="Times New Roman" w:cs="Times New Roman"/>
          <w:sz w:val="28"/>
          <w:szCs w:val="28"/>
        </w:rPr>
        <w:t xml:space="preserve"> </w:t>
      </w:r>
    </w:p>
    <w:p w14:paraId="2D75D2D2" w14:textId="29163349"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Zrzavy</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T</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Hametner S</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Wimmer I</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et al. Loss of ‘homeostatic’</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microglia and patterns of their activation in active multiple sclerosis</w:t>
      </w:r>
      <w:r w:rsidR="00735A09" w:rsidRPr="00735A09">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Brain</w:t>
      </w:r>
      <w:r w:rsidR="00735A09" w:rsidRPr="00735A09">
        <w:rPr>
          <w:rFonts w:ascii="Times New Roman" w:hAnsi="Times New Roman" w:cs="Times New Roman"/>
          <w:sz w:val="28"/>
          <w:szCs w:val="28"/>
          <w:lang w:val="en-US"/>
        </w:rPr>
        <w:t>. –</w:t>
      </w:r>
      <w:r w:rsidRPr="004947A9">
        <w:rPr>
          <w:rFonts w:ascii="Times New Roman" w:hAnsi="Times New Roman" w:cs="Times New Roman"/>
          <w:sz w:val="28"/>
          <w:szCs w:val="28"/>
          <w:lang w:val="en-US"/>
        </w:rPr>
        <w:t xml:space="preserve"> 2017</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140</w:t>
      </w:r>
      <w:r w:rsidR="00735A09">
        <w:rPr>
          <w:rFonts w:ascii="Times New Roman" w:hAnsi="Times New Roman" w:cs="Times New Roman"/>
          <w:sz w:val="28"/>
          <w:szCs w:val="28"/>
        </w:rPr>
        <w:t>, №</w:t>
      </w:r>
      <w:r w:rsidRPr="004947A9">
        <w:rPr>
          <w:rFonts w:ascii="Times New Roman" w:hAnsi="Times New Roman" w:cs="Times New Roman"/>
          <w:sz w:val="28"/>
          <w:szCs w:val="28"/>
          <w:lang w:val="en-US"/>
        </w:rPr>
        <w:t>7</w:t>
      </w:r>
      <w:r w:rsidR="00735A09">
        <w:rPr>
          <w:rFonts w:ascii="Times New Roman" w:hAnsi="Times New Roman" w:cs="Times New Roman"/>
          <w:sz w:val="28"/>
          <w:szCs w:val="28"/>
        </w:rPr>
        <w:t xml:space="preserve">. – Р. </w:t>
      </w:r>
      <w:r w:rsidRPr="004947A9">
        <w:rPr>
          <w:rFonts w:ascii="Times New Roman" w:hAnsi="Times New Roman" w:cs="Times New Roman"/>
          <w:sz w:val="28"/>
          <w:szCs w:val="28"/>
          <w:lang w:val="en-US"/>
        </w:rPr>
        <w:t xml:space="preserve">1900– 1913. </w:t>
      </w:r>
      <w:r w:rsidR="00735A09">
        <w:rPr>
          <w:rFonts w:ascii="Times New Roman" w:hAnsi="Times New Roman" w:cs="Times New Roman"/>
          <w:sz w:val="28"/>
          <w:szCs w:val="28"/>
        </w:rPr>
        <w:t xml:space="preserve"> </w:t>
      </w:r>
    </w:p>
    <w:p w14:paraId="1C258F65" w14:textId="14FDD4C4"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Kamma</w:t>
      </w:r>
      <w:r w:rsidRPr="00D76DE6">
        <w:rPr>
          <w:rFonts w:ascii="Times New Roman" w:hAnsi="Times New Roman" w:cs="Times New Roman"/>
          <w:spacing w:val="-18"/>
          <w:sz w:val="28"/>
          <w:szCs w:val="28"/>
          <w:lang w:val="fr-FR"/>
        </w:rPr>
        <w:t xml:space="preserve"> </w:t>
      </w:r>
      <w:r w:rsidRPr="00D76DE6">
        <w:rPr>
          <w:rFonts w:ascii="Times New Roman" w:hAnsi="Times New Roman" w:cs="Times New Roman"/>
          <w:sz w:val="28"/>
          <w:szCs w:val="28"/>
          <w:lang w:val="fr-FR"/>
        </w:rPr>
        <w:t>E</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w:t>
      </w:r>
      <w:r w:rsidRPr="00D76DE6">
        <w:rPr>
          <w:rFonts w:ascii="Times New Roman" w:hAnsi="Times New Roman" w:cs="Times New Roman"/>
          <w:spacing w:val="-16"/>
          <w:sz w:val="28"/>
          <w:szCs w:val="28"/>
          <w:lang w:val="fr-FR"/>
        </w:rPr>
        <w:t xml:space="preserve"> </w:t>
      </w:r>
      <w:r w:rsidRPr="00D76DE6">
        <w:rPr>
          <w:rFonts w:ascii="Times New Roman" w:hAnsi="Times New Roman" w:cs="Times New Roman"/>
          <w:sz w:val="28"/>
          <w:szCs w:val="28"/>
          <w:lang w:val="fr-FR"/>
        </w:rPr>
        <w:t>Lasisi</w:t>
      </w:r>
      <w:r w:rsidRPr="00D76DE6">
        <w:rPr>
          <w:rFonts w:ascii="Times New Roman" w:hAnsi="Times New Roman" w:cs="Times New Roman"/>
          <w:spacing w:val="-18"/>
          <w:sz w:val="28"/>
          <w:szCs w:val="28"/>
          <w:lang w:val="fr-FR"/>
        </w:rPr>
        <w:t xml:space="preserve"> </w:t>
      </w:r>
      <w:r w:rsidRPr="00D76DE6">
        <w:rPr>
          <w:rFonts w:ascii="Times New Roman" w:hAnsi="Times New Roman" w:cs="Times New Roman"/>
          <w:sz w:val="28"/>
          <w:szCs w:val="28"/>
          <w:lang w:val="fr-FR"/>
        </w:rPr>
        <w:t>W</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w:t>
      </w:r>
      <w:r w:rsidRPr="00D76DE6">
        <w:rPr>
          <w:rFonts w:ascii="Times New Roman" w:hAnsi="Times New Roman" w:cs="Times New Roman"/>
          <w:spacing w:val="-17"/>
          <w:sz w:val="28"/>
          <w:szCs w:val="28"/>
          <w:lang w:val="fr-FR"/>
        </w:rPr>
        <w:t xml:space="preserve"> </w:t>
      </w:r>
      <w:r w:rsidRPr="00D76DE6">
        <w:rPr>
          <w:rFonts w:ascii="Times New Roman" w:hAnsi="Times New Roman" w:cs="Times New Roman"/>
          <w:sz w:val="28"/>
          <w:szCs w:val="28"/>
          <w:lang w:val="fr-FR"/>
        </w:rPr>
        <w:t>Libner</w:t>
      </w:r>
      <w:r w:rsidRPr="00D76DE6">
        <w:rPr>
          <w:rFonts w:ascii="Times New Roman" w:hAnsi="Times New Roman" w:cs="Times New Roman"/>
          <w:spacing w:val="-15"/>
          <w:sz w:val="28"/>
          <w:szCs w:val="28"/>
          <w:lang w:val="fr-FR"/>
        </w:rPr>
        <w:t xml:space="preserve"> </w:t>
      </w:r>
      <w:r w:rsidRPr="00D76DE6">
        <w:rPr>
          <w:rFonts w:ascii="Times New Roman" w:hAnsi="Times New Roman" w:cs="Times New Roman"/>
          <w:sz w:val="28"/>
          <w:szCs w:val="28"/>
          <w:lang w:val="fr-FR"/>
        </w:rPr>
        <w:t>C</w:t>
      </w:r>
      <w:r w:rsidR="00843CA3" w:rsidRPr="00D76DE6">
        <w:rPr>
          <w:rFonts w:ascii="Times New Roman" w:hAnsi="Times New Roman" w:cs="Times New Roman"/>
          <w:sz w:val="28"/>
          <w:szCs w:val="28"/>
          <w:lang w:val="fr-FR"/>
        </w:rPr>
        <w:t>.</w:t>
      </w:r>
      <w:r w:rsidRPr="00D76DE6">
        <w:rPr>
          <w:rFonts w:ascii="Times New Roman" w:hAnsi="Times New Roman" w:cs="Times New Roman"/>
          <w:spacing w:val="-18"/>
          <w:sz w:val="28"/>
          <w:szCs w:val="28"/>
          <w:lang w:val="fr-FR"/>
        </w:rPr>
        <w:t xml:space="preserve"> </w:t>
      </w:r>
      <w:r w:rsidRPr="00D76DE6">
        <w:rPr>
          <w:rFonts w:ascii="Times New Roman" w:hAnsi="Times New Roman" w:cs="Times New Roman"/>
          <w:sz w:val="28"/>
          <w:szCs w:val="28"/>
          <w:lang w:val="fr-FR"/>
        </w:rPr>
        <w:t>et</w:t>
      </w:r>
      <w:r w:rsidRPr="00D76DE6">
        <w:rPr>
          <w:rFonts w:ascii="Times New Roman" w:hAnsi="Times New Roman" w:cs="Times New Roman"/>
          <w:spacing w:val="-14"/>
          <w:sz w:val="28"/>
          <w:szCs w:val="28"/>
          <w:lang w:val="fr-FR"/>
        </w:rPr>
        <w:t xml:space="preserve"> </w:t>
      </w:r>
      <w:r w:rsidRPr="00D76DE6">
        <w:rPr>
          <w:rFonts w:ascii="Times New Roman" w:hAnsi="Times New Roman" w:cs="Times New Roman"/>
          <w:sz w:val="28"/>
          <w:szCs w:val="28"/>
          <w:lang w:val="fr-FR"/>
        </w:rPr>
        <w:t>al.</w:t>
      </w:r>
      <w:r w:rsidRPr="00D76DE6">
        <w:rPr>
          <w:rFonts w:ascii="Times New Roman" w:hAnsi="Times New Roman" w:cs="Times New Roman"/>
          <w:spacing w:val="-16"/>
          <w:sz w:val="28"/>
          <w:szCs w:val="28"/>
          <w:lang w:val="fr-FR"/>
        </w:rPr>
        <w:t xml:space="preserve"> </w:t>
      </w:r>
      <w:r w:rsidRPr="004947A9">
        <w:rPr>
          <w:rFonts w:ascii="Times New Roman" w:hAnsi="Times New Roman" w:cs="Times New Roman"/>
          <w:sz w:val="28"/>
          <w:szCs w:val="28"/>
          <w:lang w:val="en-US"/>
        </w:rPr>
        <w:t>Central</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nervous</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z w:val="28"/>
          <w:szCs w:val="28"/>
          <w:lang w:val="en-US"/>
        </w:rPr>
        <w:t>system</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macrophages in</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progressive</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multiple</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sclerosis:</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relationship</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z w:val="28"/>
          <w:szCs w:val="28"/>
          <w:lang w:val="en-US"/>
        </w:rPr>
        <w:t>to</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neurodegeneration</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z w:val="28"/>
          <w:szCs w:val="28"/>
          <w:lang w:val="en-US"/>
        </w:rPr>
        <w:t>therapeutics</w:t>
      </w:r>
      <w:r w:rsidR="00735A09" w:rsidRPr="00735A09">
        <w:rPr>
          <w:rFonts w:ascii="Times New Roman" w:hAnsi="Times New Roman" w:cs="Times New Roman"/>
          <w:sz w:val="28"/>
          <w:szCs w:val="28"/>
          <w:lang w:val="en-US"/>
        </w:rPr>
        <w:t xml:space="preserve"> //</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z w:val="28"/>
          <w:szCs w:val="28"/>
          <w:lang w:val="en-US"/>
        </w:rPr>
        <w:t>J Neuroinflammation</w:t>
      </w:r>
      <w:r w:rsidR="00735A09" w:rsidRPr="00735A09">
        <w:rPr>
          <w:rFonts w:ascii="Times New Roman" w:hAnsi="Times New Roman" w:cs="Times New Roman"/>
          <w:sz w:val="28"/>
          <w:szCs w:val="28"/>
          <w:lang w:val="en-US"/>
        </w:rPr>
        <w:t>. –</w:t>
      </w:r>
      <w:r w:rsidRPr="004947A9">
        <w:rPr>
          <w:rFonts w:ascii="Times New Roman" w:hAnsi="Times New Roman" w:cs="Times New Roman"/>
          <w:sz w:val="28"/>
          <w:szCs w:val="28"/>
          <w:lang w:val="en-US"/>
        </w:rPr>
        <w:t xml:space="preserve"> 2022</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19</w:t>
      </w:r>
      <w:r w:rsidR="00735A09">
        <w:rPr>
          <w:rFonts w:ascii="Times New Roman" w:hAnsi="Times New Roman" w:cs="Times New Roman"/>
          <w:sz w:val="28"/>
          <w:szCs w:val="28"/>
        </w:rPr>
        <w:t xml:space="preserve">. – Р. </w:t>
      </w:r>
      <w:r w:rsidRPr="004947A9">
        <w:rPr>
          <w:rFonts w:ascii="Times New Roman" w:hAnsi="Times New Roman" w:cs="Times New Roman"/>
          <w:sz w:val="28"/>
          <w:szCs w:val="28"/>
          <w:lang w:val="en-US"/>
        </w:rPr>
        <w:t xml:space="preserve">45. </w:t>
      </w:r>
      <w:r w:rsidR="00735A09">
        <w:rPr>
          <w:rFonts w:ascii="Times New Roman" w:hAnsi="Times New Roman" w:cs="Times New Roman"/>
          <w:sz w:val="28"/>
          <w:szCs w:val="28"/>
        </w:rPr>
        <w:t xml:space="preserve"> </w:t>
      </w:r>
    </w:p>
    <w:p w14:paraId="67FAC5A5" w14:textId="026DF76C"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Lassmann H. Pathogenic mechanisms associated with different clinical courses of multiple sclerosis</w:t>
      </w:r>
      <w:r w:rsidR="00735A09" w:rsidRPr="00735A09">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Front Immunol</w:t>
      </w:r>
      <w:r w:rsidR="00735A09" w:rsidRPr="00735A09">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 xml:space="preserve"> 2019</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9</w:t>
      </w:r>
      <w:r w:rsidR="00735A09">
        <w:rPr>
          <w:rFonts w:ascii="Times New Roman" w:hAnsi="Times New Roman" w:cs="Times New Roman"/>
          <w:sz w:val="28"/>
          <w:szCs w:val="28"/>
        </w:rPr>
        <w:t xml:space="preserve">. – Р. </w:t>
      </w:r>
      <w:r w:rsidRPr="004947A9">
        <w:rPr>
          <w:rFonts w:ascii="Times New Roman" w:hAnsi="Times New Roman" w:cs="Times New Roman"/>
          <w:sz w:val="28"/>
          <w:szCs w:val="28"/>
          <w:lang w:val="en-US"/>
        </w:rPr>
        <w:t xml:space="preserve">3116. </w:t>
      </w:r>
      <w:r w:rsidR="00735A09">
        <w:rPr>
          <w:rFonts w:ascii="Times New Roman" w:hAnsi="Times New Roman" w:cs="Times New Roman"/>
          <w:sz w:val="28"/>
          <w:szCs w:val="28"/>
        </w:rPr>
        <w:t xml:space="preserve"> </w:t>
      </w:r>
    </w:p>
    <w:p w14:paraId="1A7D2E60" w14:textId="0F1E9DFD"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Tsouki F</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Williams A. Multifaceted involvement of microglia in gray matter pathology in multiple sclerosis</w:t>
      </w:r>
      <w:r w:rsidR="00735A09" w:rsidRPr="00735A09">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Stem Cells</w:t>
      </w:r>
      <w:r w:rsidR="00735A09" w:rsidRPr="00735A09">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 xml:space="preserve"> 2021</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39</w:t>
      </w:r>
      <w:r w:rsidR="00735A09">
        <w:rPr>
          <w:rFonts w:ascii="Times New Roman" w:hAnsi="Times New Roman" w:cs="Times New Roman"/>
          <w:sz w:val="28"/>
          <w:szCs w:val="28"/>
        </w:rPr>
        <w:t xml:space="preserve">. – Р. </w:t>
      </w:r>
      <w:r w:rsidRPr="004947A9">
        <w:rPr>
          <w:rFonts w:ascii="Times New Roman" w:hAnsi="Times New Roman" w:cs="Times New Roman"/>
          <w:sz w:val="28"/>
          <w:szCs w:val="28"/>
          <w:lang w:val="en-US"/>
        </w:rPr>
        <w:t xml:space="preserve">993–1007. </w:t>
      </w:r>
      <w:r w:rsidR="00735A09">
        <w:rPr>
          <w:rFonts w:ascii="Times New Roman" w:hAnsi="Times New Roman" w:cs="Times New Roman"/>
          <w:sz w:val="28"/>
          <w:szCs w:val="28"/>
        </w:rPr>
        <w:t xml:space="preserve"> </w:t>
      </w:r>
    </w:p>
    <w:p w14:paraId="4F68CDC6" w14:textId="3AEC925B" w:rsidR="00F36017" w:rsidRPr="00843CA3"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Eshagi A</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Prados F</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Brownlee W</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J. Deep gray matter volume loss drives disability worsening in multiple sclerosis</w:t>
      </w:r>
      <w:r w:rsidR="00735A09" w:rsidRPr="00735A09">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843CA3">
        <w:rPr>
          <w:rFonts w:ascii="Times New Roman" w:hAnsi="Times New Roman" w:cs="Times New Roman"/>
          <w:sz w:val="28"/>
          <w:szCs w:val="28"/>
          <w:lang w:val="en-US"/>
        </w:rPr>
        <w:t>Ann Neurol</w:t>
      </w:r>
      <w:r w:rsidR="00735A09" w:rsidRPr="00735A09">
        <w:rPr>
          <w:rFonts w:ascii="Times New Roman" w:hAnsi="Times New Roman" w:cs="Times New Roman"/>
          <w:sz w:val="28"/>
          <w:szCs w:val="28"/>
          <w:lang w:val="en-US"/>
        </w:rPr>
        <w:t>. –</w:t>
      </w:r>
      <w:r w:rsidRPr="00843CA3">
        <w:rPr>
          <w:rFonts w:ascii="Times New Roman" w:hAnsi="Times New Roman" w:cs="Times New Roman"/>
          <w:sz w:val="28"/>
          <w:szCs w:val="28"/>
          <w:lang w:val="en-US"/>
        </w:rPr>
        <w:t xml:space="preserve"> 2018</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t xml:space="preserve">Vol.  </w:t>
      </w:r>
      <w:r w:rsidRPr="00843CA3">
        <w:rPr>
          <w:rFonts w:ascii="Times New Roman" w:hAnsi="Times New Roman" w:cs="Times New Roman"/>
          <w:sz w:val="28"/>
          <w:szCs w:val="28"/>
          <w:lang w:val="en-US"/>
        </w:rPr>
        <w:t>83</w:t>
      </w:r>
      <w:r w:rsidR="00735A09">
        <w:rPr>
          <w:rFonts w:ascii="Times New Roman" w:hAnsi="Times New Roman" w:cs="Times New Roman"/>
          <w:sz w:val="28"/>
          <w:szCs w:val="28"/>
        </w:rPr>
        <w:t xml:space="preserve">. – Р. </w:t>
      </w:r>
      <w:r w:rsidRPr="00843CA3">
        <w:rPr>
          <w:rFonts w:ascii="Times New Roman" w:hAnsi="Times New Roman" w:cs="Times New Roman"/>
          <w:sz w:val="28"/>
          <w:szCs w:val="28"/>
          <w:lang w:val="en-US"/>
        </w:rPr>
        <w:t xml:space="preserve">210–222. </w:t>
      </w:r>
      <w:r w:rsidR="00735A09">
        <w:rPr>
          <w:rFonts w:ascii="Times New Roman" w:hAnsi="Times New Roman" w:cs="Times New Roman"/>
          <w:sz w:val="28"/>
          <w:szCs w:val="28"/>
        </w:rPr>
        <w:t xml:space="preserve"> </w:t>
      </w:r>
    </w:p>
    <w:p w14:paraId="5660442C" w14:textId="2337A5F7" w:rsidR="0063452C" w:rsidRPr="00843CA3"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Correale J</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Gaitan M</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I</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Ysrraelit M</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C</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Fiol M</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P. Progressive multiple sclerosis: from pathogenic mechanisms to treatment</w:t>
      </w:r>
      <w:r w:rsidR="00735A09" w:rsidRPr="00735A09">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843CA3">
        <w:rPr>
          <w:rFonts w:ascii="Times New Roman" w:hAnsi="Times New Roman" w:cs="Times New Roman"/>
          <w:sz w:val="28"/>
          <w:szCs w:val="28"/>
          <w:lang w:val="en-US"/>
        </w:rPr>
        <w:t>Brain</w:t>
      </w:r>
      <w:r w:rsidR="00735A09" w:rsidRPr="00735A09">
        <w:rPr>
          <w:rFonts w:ascii="Times New Roman" w:hAnsi="Times New Roman" w:cs="Times New Roman"/>
          <w:sz w:val="28"/>
          <w:szCs w:val="28"/>
          <w:lang w:val="en-US"/>
        </w:rPr>
        <w:t>. –</w:t>
      </w:r>
      <w:r w:rsidRPr="00843CA3">
        <w:rPr>
          <w:rFonts w:ascii="Times New Roman" w:hAnsi="Times New Roman" w:cs="Times New Roman"/>
          <w:sz w:val="28"/>
          <w:szCs w:val="28"/>
          <w:lang w:val="en-US"/>
        </w:rPr>
        <w:t xml:space="preserve"> 2017</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t xml:space="preserve">Vol.  </w:t>
      </w:r>
      <w:r w:rsidRPr="00843CA3">
        <w:rPr>
          <w:rFonts w:ascii="Times New Roman" w:hAnsi="Times New Roman" w:cs="Times New Roman"/>
          <w:sz w:val="28"/>
          <w:szCs w:val="28"/>
          <w:lang w:val="en-US"/>
        </w:rPr>
        <w:t>140</w:t>
      </w:r>
      <w:r w:rsidR="00735A09">
        <w:rPr>
          <w:rFonts w:ascii="Times New Roman" w:hAnsi="Times New Roman" w:cs="Times New Roman"/>
          <w:sz w:val="28"/>
          <w:szCs w:val="28"/>
        </w:rPr>
        <w:t xml:space="preserve">. – Р. </w:t>
      </w:r>
      <w:r w:rsidRPr="00843CA3">
        <w:rPr>
          <w:rFonts w:ascii="Times New Roman" w:hAnsi="Times New Roman" w:cs="Times New Roman"/>
          <w:sz w:val="28"/>
          <w:szCs w:val="28"/>
          <w:lang w:val="en-US"/>
        </w:rPr>
        <w:t xml:space="preserve">527–546. </w:t>
      </w:r>
      <w:r w:rsidR="00735A09">
        <w:rPr>
          <w:rFonts w:ascii="Times New Roman" w:hAnsi="Times New Roman" w:cs="Times New Roman"/>
          <w:sz w:val="28"/>
          <w:szCs w:val="28"/>
        </w:rPr>
        <w:t xml:space="preserve"> </w:t>
      </w:r>
    </w:p>
    <w:p w14:paraId="765B4D75" w14:textId="1DC15EE6" w:rsidR="00F36017" w:rsidRPr="00735A0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Cree B</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A</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C</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Arnold D</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L</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Chataway J</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et al. Secondary progressive multiple sclerosis: new</w:t>
      </w:r>
      <w:r w:rsidRPr="004947A9">
        <w:rPr>
          <w:rFonts w:ascii="Times New Roman" w:hAnsi="Times New Roman" w:cs="Times New Roman"/>
          <w:sz w:val="28"/>
          <w:szCs w:val="28"/>
          <w:lang w:val="en-US"/>
        </w:rPr>
        <w:tab/>
      </w:r>
      <w:r w:rsidRPr="004947A9">
        <w:rPr>
          <w:rFonts w:ascii="Times New Roman" w:hAnsi="Times New Roman" w:cs="Times New Roman"/>
          <w:spacing w:val="-2"/>
          <w:sz w:val="28"/>
          <w:szCs w:val="28"/>
          <w:lang w:val="en-US"/>
        </w:rPr>
        <w:t>insights</w:t>
      </w:r>
      <w:r w:rsidR="00735A09" w:rsidRPr="00735A09">
        <w:rPr>
          <w:rFonts w:ascii="Times New Roman" w:hAnsi="Times New Roman" w:cs="Times New Roman"/>
          <w:spacing w:val="-2"/>
          <w:sz w:val="28"/>
          <w:szCs w:val="28"/>
          <w:lang w:val="en-US"/>
        </w:rPr>
        <w:t xml:space="preserve"> // </w:t>
      </w:r>
      <w:r w:rsidRPr="004947A9">
        <w:rPr>
          <w:rFonts w:ascii="Times New Roman" w:hAnsi="Times New Roman" w:cs="Times New Roman"/>
          <w:spacing w:val="-2"/>
          <w:sz w:val="28"/>
          <w:szCs w:val="28"/>
          <w:lang w:val="en-US"/>
        </w:rPr>
        <w:t>Neurology</w:t>
      </w:r>
      <w:r w:rsidR="00735A09" w:rsidRPr="00735A09">
        <w:rPr>
          <w:rFonts w:ascii="Times New Roman" w:hAnsi="Times New Roman" w:cs="Times New Roman"/>
          <w:sz w:val="28"/>
          <w:szCs w:val="28"/>
          <w:lang w:val="en-US"/>
        </w:rPr>
        <w:t>. – 2</w:t>
      </w:r>
      <w:r w:rsidRPr="004947A9">
        <w:rPr>
          <w:rFonts w:ascii="Times New Roman" w:hAnsi="Times New Roman" w:cs="Times New Roman"/>
          <w:spacing w:val="-2"/>
          <w:sz w:val="28"/>
          <w:szCs w:val="28"/>
          <w:lang w:val="en-US"/>
        </w:rPr>
        <w:t>021</w:t>
      </w:r>
      <w:r w:rsidR="00735A09" w:rsidRPr="00735A09">
        <w:rPr>
          <w:rFonts w:ascii="Times New Roman" w:hAnsi="Times New Roman" w:cs="Times New Roman"/>
          <w:spacing w:val="-2"/>
          <w:sz w:val="28"/>
          <w:szCs w:val="28"/>
          <w:lang w:val="en-US"/>
        </w:rPr>
        <w:t xml:space="preserve">. - </w:t>
      </w:r>
      <w:r w:rsidR="00735A09" w:rsidRPr="00F47175">
        <w:rPr>
          <w:rFonts w:ascii="Times New Roman" w:hAnsi="Times New Roman" w:cs="Times New Roman"/>
          <w:sz w:val="28"/>
          <w:szCs w:val="28"/>
          <w:lang w:val="en-US"/>
        </w:rPr>
        <w:t xml:space="preserve">Vol.  </w:t>
      </w:r>
      <w:r w:rsidRPr="004947A9">
        <w:rPr>
          <w:rFonts w:ascii="Times New Roman" w:hAnsi="Times New Roman" w:cs="Times New Roman"/>
          <w:spacing w:val="-2"/>
          <w:sz w:val="28"/>
          <w:szCs w:val="28"/>
          <w:lang w:val="en-US"/>
        </w:rPr>
        <w:t>97</w:t>
      </w:r>
      <w:r w:rsidR="00735A09">
        <w:rPr>
          <w:rFonts w:ascii="Times New Roman" w:hAnsi="Times New Roman" w:cs="Times New Roman"/>
          <w:spacing w:val="-2"/>
          <w:sz w:val="28"/>
          <w:szCs w:val="28"/>
        </w:rPr>
        <w:t>, №</w:t>
      </w:r>
      <w:r w:rsidRPr="004947A9">
        <w:rPr>
          <w:rFonts w:ascii="Times New Roman" w:hAnsi="Times New Roman" w:cs="Times New Roman"/>
          <w:spacing w:val="-2"/>
          <w:sz w:val="28"/>
          <w:szCs w:val="28"/>
          <w:lang w:val="en-US"/>
        </w:rPr>
        <w:t>8</w:t>
      </w:r>
      <w:r w:rsidR="00735A09">
        <w:rPr>
          <w:rFonts w:ascii="Times New Roman" w:hAnsi="Times New Roman" w:cs="Times New Roman"/>
          <w:spacing w:val="-2"/>
          <w:sz w:val="28"/>
          <w:szCs w:val="28"/>
        </w:rPr>
        <w:t xml:space="preserve">. – Р. </w:t>
      </w:r>
      <w:r w:rsidRPr="004947A9">
        <w:rPr>
          <w:rFonts w:ascii="Times New Roman" w:hAnsi="Times New Roman" w:cs="Times New Roman"/>
          <w:spacing w:val="-2"/>
          <w:sz w:val="28"/>
          <w:szCs w:val="28"/>
          <w:lang w:val="en-US"/>
        </w:rPr>
        <w:t xml:space="preserve">378–388. </w:t>
      </w:r>
      <w:r w:rsidR="00735A09">
        <w:rPr>
          <w:rFonts w:ascii="Times New Roman" w:hAnsi="Times New Roman" w:cs="Times New Roman"/>
          <w:sz w:val="28"/>
          <w:szCs w:val="28"/>
        </w:rPr>
        <w:t xml:space="preserve"> </w:t>
      </w:r>
      <w:r w:rsidRPr="004947A9">
        <w:rPr>
          <w:rFonts w:ascii="Times New Roman" w:hAnsi="Times New Roman" w:cs="Times New Roman"/>
          <w:sz w:val="28"/>
          <w:szCs w:val="28"/>
          <w:lang w:val="en-US"/>
        </w:rPr>
        <w:t xml:space="preserve"> </w:t>
      </w:r>
    </w:p>
    <w:p w14:paraId="745C3B6F" w14:textId="1160F7E7" w:rsidR="00735A09" w:rsidRPr="00735A09" w:rsidRDefault="00F36017" w:rsidP="00735A0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Kearney H</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Altmann D</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R</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Samson R</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S</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et al. Cervical cord lesion load is associated</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with</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disability</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independently</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from</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z w:val="28"/>
          <w:szCs w:val="28"/>
          <w:lang w:val="en-US"/>
        </w:rPr>
        <w:t>atrophy</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in</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MS</w:t>
      </w:r>
      <w:r w:rsidR="00735A09" w:rsidRPr="00735A09">
        <w:rPr>
          <w:rFonts w:ascii="Times New Roman" w:hAnsi="Times New Roman" w:cs="Times New Roman"/>
          <w:sz w:val="28"/>
          <w:szCs w:val="28"/>
          <w:lang w:val="en-US"/>
        </w:rPr>
        <w:t xml:space="preserve"> //</w:t>
      </w:r>
      <w:r w:rsidRPr="004947A9">
        <w:rPr>
          <w:rFonts w:ascii="Times New Roman" w:hAnsi="Times New Roman" w:cs="Times New Roman"/>
          <w:spacing w:val="-17"/>
          <w:sz w:val="28"/>
          <w:szCs w:val="28"/>
          <w:lang w:val="en-US"/>
        </w:rPr>
        <w:t xml:space="preserve"> </w:t>
      </w:r>
      <w:r w:rsidRPr="00735A09">
        <w:rPr>
          <w:rFonts w:ascii="Times New Roman" w:hAnsi="Times New Roman" w:cs="Times New Roman"/>
          <w:sz w:val="28"/>
          <w:szCs w:val="28"/>
          <w:lang w:val="en-US"/>
        </w:rPr>
        <w:t>Neurology</w:t>
      </w:r>
      <w:r w:rsidR="00735A09" w:rsidRPr="00735A09">
        <w:rPr>
          <w:rFonts w:ascii="Times New Roman" w:hAnsi="Times New Roman" w:cs="Times New Roman"/>
          <w:sz w:val="28"/>
          <w:szCs w:val="28"/>
          <w:lang w:val="en-US"/>
        </w:rPr>
        <w:t>. –</w:t>
      </w:r>
      <w:r w:rsidRPr="00735A09">
        <w:rPr>
          <w:rFonts w:ascii="Times New Roman" w:hAnsi="Times New Roman" w:cs="Times New Roman"/>
          <w:spacing w:val="-17"/>
          <w:sz w:val="28"/>
          <w:szCs w:val="28"/>
          <w:lang w:val="en-US"/>
        </w:rPr>
        <w:t xml:space="preserve"> </w:t>
      </w:r>
      <w:r w:rsidRPr="00735A09">
        <w:rPr>
          <w:rFonts w:ascii="Times New Roman" w:hAnsi="Times New Roman" w:cs="Times New Roman"/>
          <w:sz w:val="28"/>
          <w:szCs w:val="28"/>
          <w:lang w:val="en-US"/>
        </w:rPr>
        <w:t>2015</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lastRenderedPageBreak/>
        <w:t xml:space="preserve">Vol.  </w:t>
      </w:r>
      <w:r w:rsidRPr="00735A09">
        <w:rPr>
          <w:rFonts w:ascii="Times New Roman" w:hAnsi="Times New Roman" w:cs="Times New Roman"/>
          <w:sz w:val="28"/>
          <w:szCs w:val="28"/>
          <w:lang w:val="en-US"/>
        </w:rPr>
        <w:t>84</w:t>
      </w:r>
      <w:r w:rsidR="00735A09" w:rsidRPr="00735A09">
        <w:rPr>
          <w:rFonts w:ascii="Times New Roman" w:hAnsi="Times New Roman" w:cs="Times New Roman"/>
          <w:sz w:val="28"/>
          <w:szCs w:val="28"/>
          <w:lang w:val="en-US"/>
        </w:rPr>
        <w:t xml:space="preserve">. – </w:t>
      </w:r>
      <w:r w:rsidR="00735A09">
        <w:rPr>
          <w:rFonts w:ascii="Times New Roman" w:hAnsi="Times New Roman" w:cs="Times New Roman"/>
          <w:sz w:val="28"/>
          <w:szCs w:val="28"/>
        </w:rPr>
        <w:t>Р</w:t>
      </w:r>
      <w:r w:rsidR="00735A09" w:rsidRPr="00735A09">
        <w:rPr>
          <w:rFonts w:ascii="Times New Roman" w:hAnsi="Times New Roman" w:cs="Times New Roman"/>
          <w:sz w:val="28"/>
          <w:szCs w:val="28"/>
          <w:lang w:val="en-US"/>
        </w:rPr>
        <w:t xml:space="preserve">. </w:t>
      </w:r>
      <w:r w:rsidRPr="00735A09">
        <w:rPr>
          <w:rFonts w:ascii="Times New Roman" w:hAnsi="Times New Roman" w:cs="Times New Roman"/>
          <w:sz w:val="28"/>
          <w:szCs w:val="28"/>
          <w:lang w:val="en-US"/>
        </w:rPr>
        <w:t>367</w:t>
      </w:r>
      <w:r w:rsidR="00735A09">
        <w:rPr>
          <w:rFonts w:ascii="Times New Roman" w:hAnsi="Times New Roman" w:cs="Times New Roman"/>
          <w:sz w:val="28"/>
          <w:szCs w:val="28"/>
        </w:rPr>
        <w:t>.</w:t>
      </w:r>
    </w:p>
    <w:p w14:paraId="79A8ABD7" w14:textId="766B8A7F" w:rsidR="00F36017" w:rsidRPr="00735A09" w:rsidRDefault="00F36017" w:rsidP="00735A0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Schlaeger R</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Papinutto N</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Zhu A</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H</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xml:space="preserve"> et al. </w:t>
      </w:r>
      <w:r w:rsidRPr="00735A09">
        <w:rPr>
          <w:rFonts w:ascii="Times New Roman" w:hAnsi="Times New Roman" w:cs="Times New Roman"/>
          <w:sz w:val="28"/>
          <w:szCs w:val="28"/>
          <w:lang w:val="en-US"/>
        </w:rPr>
        <w:t>Association between thoracic spinal cord gray matter atrophy and disability in multiple sclerosis</w:t>
      </w:r>
      <w:r w:rsidR="00735A09" w:rsidRPr="00735A09">
        <w:rPr>
          <w:rFonts w:ascii="Times New Roman" w:hAnsi="Times New Roman" w:cs="Times New Roman"/>
          <w:sz w:val="28"/>
          <w:szCs w:val="28"/>
          <w:lang w:val="en-US"/>
        </w:rPr>
        <w:t xml:space="preserve"> //</w:t>
      </w:r>
      <w:r w:rsidRPr="00735A09">
        <w:rPr>
          <w:rFonts w:ascii="Times New Roman" w:hAnsi="Times New Roman" w:cs="Times New Roman"/>
          <w:sz w:val="28"/>
          <w:szCs w:val="28"/>
          <w:lang w:val="en-US"/>
        </w:rPr>
        <w:t xml:space="preserve"> JAMA Neurol</w:t>
      </w:r>
      <w:r w:rsidR="00735A09" w:rsidRPr="00735A09">
        <w:rPr>
          <w:rFonts w:ascii="Times New Roman" w:hAnsi="Times New Roman" w:cs="Times New Roman"/>
          <w:sz w:val="28"/>
          <w:szCs w:val="28"/>
          <w:lang w:val="en-US"/>
        </w:rPr>
        <w:t>. –</w:t>
      </w:r>
      <w:r w:rsidRPr="00735A09">
        <w:rPr>
          <w:rFonts w:ascii="Times New Roman" w:hAnsi="Times New Roman" w:cs="Times New Roman"/>
          <w:sz w:val="28"/>
          <w:szCs w:val="28"/>
          <w:lang w:val="en-US"/>
        </w:rPr>
        <w:t xml:space="preserve"> 2015</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t xml:space="preserve">Vol.  </w:t>
      </w:r>
      <w:r w:rsidRPr="00735A09">
        <w:rPr>
          <w:rFonts w:ascii="Times New Roman" w:hAnsi="Times New Roman" w:cs="Times New Roman"/>
          <w:sz w:val="28"/>
          <w:szCs w:val="28"/>
          <w:lang w:val="en-US"/>
        </w:rPr>
        <w:t>72</w:t>
      </w:r>
      <w:r w:rsidR="00735A09">
        <w:rPr>
          <w:rFonts w:ascii="Times New Roman" w:hAnsi="Times New Roman" w:cs="Times New Roman"/>
          <w:sz w:val="28"/>
          <w:szCs w:val="28"/>
        </w:rPr>
        <w:t>, №</w:t>
      </w:r>
      <w:r w:rsidRPr="00735A09">
        <w:rPr>
          <w:rFonts w:ascii="Times New Roman" w:hAnsi="Times New Roman" w:cs="Times New Roman"/>
          <w:sz w:val="28"/>
          <w:szCs w:val="28"/>
          <w:lang w:val="en-US"/>
        </w:rPr>
        <w:t>8</w:t>
      </w:r>
      <w:r w:rsidR="00735A09">
        <w:rPr>
          <w:rFonts w:ascii="Times New Roman" w:hAnsi="Times New Roman" w:cs="Times New Roman"/>
          <w:sz w:val="28"/>
          <w:szCs w:val="28"/>
        </w:rPr>
        <w:t xml:space="preserve">. – Р. </w:t>
      </w:r>
      <w:r w:rsidRPr="00735A09">
        <w:rPr>
          <w:rFonts w:ascii="Times New Roman" w:hAnsi="Times New Roman" w:cs="Times New Roman"/>
          <w:sz w:val="28"/>
          <w:szCs w:val="28"/>
          <w:lang w:val="en-US"/>
        </w:rPr>
        <w:t xml:space="preserve">897–904. </w:t>
      </w:r>
      <w:r w:rsidR="00735A09">
        <w:rPr>
          <w:rFonts w:ascii="Times New Roman" w:hAnsi="Times New Roman" w:cs="Times New Roman"/>
          <w:sz w:val="28"/>
          <w:szCs w:val="28"/>
        </w:rPr>
        <w:t xml:space="preserve"> </w:t>
      </w:r>
      <w:r w:rsidRPr="00735A09">
        <w:rPr>
          <w:rFonts w:ascii="Times New Roman" w:hAnsi="Times New Roman" w:cs="Times New Roman"/>
          <w:sz w:val="28"/>
          <w:szCs w:val="28"/>
          <w:lang w:val="en-US"/>
        </w:rPr>
        <w:t xml:space="preserve"> </w:t>
      </w:r>
    </w:p>
    <w:p w14:paraId="5246BAA7" w14:textId="4526F329" w:rsidR="00F36017" w:rsidRPr="00843CA3"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Tremlett H</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Zhu F</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Ascherio A</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Munger K. Sun exposure over the life course</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10"/>
          <w:sz w:val="28"/>
          <w:szCs w:val="28"/>
          <w:lang w:val="en-US"/>
        </w:rPr>
        <w:t xml:space="preserve"> </w:t>
      </w:r>
      <w:r w:rsidRPr="004947A9">
        <w:rPr>
          <w:rFonts w:ascii="Times New Roman" w:hAnsi="Times New Roman" w:cs="Times New Roman"/>
          <w:sz w:val="28"/>
          <w:szCs w:val="28"/>
          <w:lang w:val="en-US"/>
        </w:rPr>
        <w:t>associations</w:t>
      </w:r>
      <w:r w:rsidRPr="004947A9">
        <w:rPr>
          <w:rFonts w:ascii="Times New Roman" w:hAnsi="Times New Roman" w:cs="Times New Roman"/>
          <w:spacing w:val="-10"/>
          <w:sz w:val="28"/>
          <w:szCs w:val="28"/>
          <w:lang w:val="en-US"/>
        </w:rPr>
        <w:t xml:space="preserve"> </w:t>
      </w:r>
      <w:r w:rsidRPr="004947A9">
        <w:rPr>
          <w:rFonts w:ascii="Times New Roman" w:hAnsi="Times New Roman" w:cs="Times New Roman"/>
          <w:sz w:val="28"/>
          <w:szCs w:val="28"/>
          <w:lang w:val="en-US"/>
        </w:rPr>
        <w:t>with</w:t>
      </w:r>
      <w:r w:rsidRPr="004947A9">
        <w:rPr>
          <w:rFonts w:ascii="Times New Roman" w:hAnsi="Times New Roman" w:cs="Times New Roman"/>
          <w:spacing w:val="-10"/>
          <w:sz w:val="28"/>
          <w:szCs w:val="28"/>
          <w:lang w:val="en-US"/>
        </w:rPr>
        <w:t xml:space="preserve"> </w:t>
      </w:r>
      <w:r w:rsidRPr="004947A9">
        <w:rPr>
          <w:rFonts w:ascii="Times New Roman" w:hAnsi="Times New Roman" w:cs="Times New Roman"/>
          <w:sz w:val="28"/>
          <w:szCs w:val="28"/>
          <w:lang w:val="en-US"/>
        </w:rPr>
        <w:t>multiple</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sclerosis</w:t>
      </w:r>
      <w:r w:rsidR="00735A09" w:rsidRPr="00735A09">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Neurology</w:t>
      </w:r>
      <w:r w:rsidR="00735A09" w:rsidRPr="00735A09">
        <w:rPr>
          <w:rFonts w:ascii="Times New Roman" w:hAnsi="Times New Roman" w:cs="Times New Roman"/>
          <w:sz w:val="28"/>
          <w:szCs w:val="28"/>
          <w:lang w:val="en-US"/>
        </w:rPr>
        <w:t>. –</w:t>
      </w:r>
      <w:r w:rsidRPr="004947A9">
        <w:rPr>
          <w:rFonts w:ascii="Times New Roman" w:hAnsi="Times New Roman" w:cs="Times New Roman"/>
          <w:spacing w:val="-10"/>
          <w:sz w:val="28"/>
          <w:szCs w:val="28"/>
          <w:lang w:val="en-US"/>
        </w:rPr>
        <w:t xml:space="preserve"> </w:t>
      </w:r>
      <w:r w:rsidRPr="004947A9">
        <w:rPr>
          <w:rFonts w:ascii="Times New Roman" w:hAnsi="Times New Roman" w:cs="Times New Roman"/>
          <w:sz w:val="28"/>
          <w:szCs w:val="28"/>
          <w:lang w:val="en-US"/>
        </w:rPr>
        <w:t>2018</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90</w:t>
      </w:r>
      <w:r w:rsidR="00735A09">
        <w:rPr>
          <w:rFonts w:ascii="Times New Roman" w:hAnsi="Times New Roman" w:cs="Times New Roman"/>
          <w:sz w:val="28"/>
          <w:szCs w:val="28"/>
        </w:rPr>
        <w:t>, №</w:t>
      </w:r>
      <w:r w:rsidRPr="004947A9">
        <w:rPr>
          <w:rFonts w:ascii="Times New Roman" w:hAnsi="Times New Roman" w:cs="Times New Roman"/>
          <w:sz w:val="28"/>
          <w:szCs w:val="28"/>
          <w:lang w:val="en-US"/>
        </w:rPr>
        <w:t>14</w:t>
      </w:r>
      <w:r w:rsidR="00735A09">
        <w:rPr>
          <w:rFonts w:ascii="Times New Roman" w:hAnsi="Times New Roman" w:cs="Times New Roman"/>
          <w:sz w:val="28"/>
          <w:szCs w:val="28"/>
        </w:rPr>
        <w:t xml:space="preserve">. – Р. </w:t>
      </w:r>
      <w:r w:rsidRPr="004947A9">
        <w:rPr>
          <w:rFonts w:ascii="Times New Roman" w:hAnsi="Times New Roman" w:cs="Times New Roman"/>
          <w:sz w:val="28"/>
          <w:szCs w:val="28"/>
          <w:lang w:val="en-US"/>
        </w:rPr>
        <w:t>1191–1199.</w:t>
      </w:r>
      <w:r w:rsidR="0063452C" w:rsidRPr="00843CA3">
        <w:rPr>
          <w:rFonts w:ascii="Times New Roman" w:hAnsi="Times New Roman" w:cs="Times New Roman"/>
          <w:sz w:val="28"/>
          <w:szCs w:val="28"/>
          <w:lang w:val="en-US"/>
        </w:rPr>
        <w:t xml:space="preserve"> </w:t>
      </w:r>
      <w:r w:rsidR="00735A09">
        <w:rPr>
          <w:rFonts w:ascii="Times New Roman" w:hAnsi="Times New Roman" w:cs="Times New Roman"/>
          <w:spacing w:val="-2"/>
          <w:sz w:val="28"/>
          <w:szCs w:val="28"/>
        </w:rPr>
        <w:t xml:space="preserve"> </w:t>
      </w:r>
      <w:r w:rsidRPr="00843CA3">
        <w:rPr>
          <w:rFonts w:ascii="Times New Roman" w:hAnsi="Times New Roman" w:cs="Times New Roman"/>
          <w:spacing w:val="16"/>
          <w:sz w:val="28"/>
          <w:szCs w:val="28"/>
          <w:lang w:val="en-US"/>
        </w:rPr>
        <w:t xml:space="preserve"> </w:t>
      </w:r>
    </w:p>
    <w:p w14:paraId="7E736D55" w14:textId="45C80A32"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Sebastian P</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Cherbuin N</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Barcellos L</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F</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xml:space="preserve"> et al.</w:t>
      </w:r>
      <w:r w:rsidRPr="00D76DE6">
        <w:rPr>
          <w:rFonts w:ascii="Times New Roman" w:hAnsi="Times New Roman" w:cs="Times New Roman"/>
          <w:spacing w:val="-3"/>
          <w:sz w:val="28"/>
          <w:szCs w:val="28"/>
          <w:lang w:val="fr-FR"/>
        </w:rPr>
        <w:t xml:space="preserve"> </w:t>
      </w:r>
      <w:r w:rsidRPr="004947A9">
        <w:rPr>
          <w:rFonts w:ascii="Times New Roman" w:hAnsi="Times New Roman" w:cs="Times New Roman"/>
          <w:sz w:val="28"/>
          <w:szCs w:val="28"/>
          <w:lang w:val="en-US"/>
        </w:rPr>
        <w:t>Association between time spent outdoors and risk of multiple sclerosis</w:t>
      </w:r>
      <w:r w:rsidR="00735A09" w:rsidRPr="00735A09">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Neurology</w:t>
      </w:r>
      <w:r w:rsidR="00735A09" w:rsidRPr="00735A09">
        <w:rPr>
          <w:rFonts w:ascii="Times New Roman" w:hAnsi="Times New Roman" w:cs="Times New Roman"/>
          <w:sz w:val="28"/>
          <w:szCs w:val="28"/>
          <w:lang w:val="en-US"/>
        </w:rPr>
        <w:t>. –</w:t>
      </w:r>
      <w:r w:rsidRPr="004947A9">
        <w:rPr>
          <w:rFonts w:ascii="Times New Roman" w:hAnsi="Times New Roman" w:cs="Times New Roman"/>
          <w:sz w:val="28"/>
          <w:szCs w:val="28"/>
          <w:lang w:val="en-US"/>
        </w:rPr>
        <w:t xml:space="preserve"> 2022</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98</w:t>
      </w:r>
      <w:r w:rsidR="00735A09">
        <w:rPr>
          <w:rFonts w:ascii="Times New Roman" w:hAnsi="Times New Roman" w:cs="Times New Roman"/>
          <w:sz w:val="28"/>
          <w:szCs w:val="28"/>
        </w:rPr>
        <w:t xml:space="preserve">. – Р. </w:t>
      </w:r>
      <w:r w:rsidRPr="004947A9">
        <w:rPr>
          <w:rFonts w:ascii="Times New Roman" w:hAnsi="Times New Roman" w:cs="Times New Roman"/>
          <w:sz w:val="28"/>
          <w:szCs w:val="28"/>
          <w:lang w:val="en-US"/>
        </w:rPr>
        <w:t xml:space="preserve">267–278. </w:t>
      </w:r>
      <w:r w:rsidR="00735A09">
        <w:rPr>
          <w:rFonts w:ascii="Times New Roman" w:hAnsi="Times New Roman" w:cs="Times New Roman"/>
          <w:sz w:val="28"/>
          <w:szCs w:val="28"/>
        </w:rPr>
        <w:t xml:space="preserve"> </w:t>
      </w:r>
      <w:r w:rsidRPr="004947A9">
        <w:rPr>
          <w:rFonts w:ascii="Times New Roman" w:hAnsi="Times New Roman" w:cs="Times New Roman"/>
          <w:sz w:val="28"/>
          <w:szCs w:val="28"/>
          <w:lang w:val="en-US"/>
        </w:rPr>
        <w:t xml:space="preserve">  </w:t>
      </w:r>
    </w:p>
    <w:p w14:paraId="2D365FD3" w14:textId="0EB1899E"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Yeh W</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Gresle M</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Jokubaitis V</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xml:space="preserve"> et al. </w:t>
      </w:r>
      <w:r w:rsidRPr="004947A9">
        <w:rPr>
          <w:rFonts w:ascii="Times New Roman" w:hAnsi="Times New Roman" w:cs="Times New Roman"/>
          <w:sz w:val="28"/>
          <w:szCs w:val="28"/>
          <w:lang w:val="en-US"/>
        </w:rPr>
        <w:t>Immunoregulatory effects and therapeutic potential of vitamin D in multiple sclerosis</w:t>
      </w:r>
      <w:r w:rsidR="00735A09" w:rsidRPr="00735A09">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Br J Pharmacol</w:t>
      </w:r>
      <w:r w:rsidR="00735A09" w:rsidRPr="00735A09">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 xml:space="preserve"> 2020</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177</w:t>
      </w:r>
      <w:r w:rsidR="00735A09">
        <w:rPr>
          <w:rFonts w:ascii="Times New Roman" w:hAnsi="Times New Roman" w:cs="Times New Roman"/>
          <w:sz w:val="28"/>
          <w:szCs w:val="28"/>
        </w:rPr>
        <w:t>, №</w:t>
      </w:r>
      <w:r w:rsidRPr="004947A9">
        <w:rPr>
          <w:rFonts w:ascii="Times New Roman" w:hAnsi="Times New Roman" w:cs="Times New Roman"/>
          <w:sz w:val="28"/>
          <w:szCs w:val="28"/>
          <w:lang w:val="en-US"/>
        </w:rPr>
        <w:t>18</w:t>
      </w:r>
      <w:r w:rsidR="00735A09">
        <w:rPr>
          <w:rFonts w:ascii="Times New Roman" w:hAnsi="Times New Roman" w:cs="Times New Roman"/>
          <w:sz w:val="28"/>
          <w:szCs w:val="28"/>
        </w:rPr>
        <w:t xml:space="preserve">. – Р. </w:t>
      </w:r>
      <w:r w:rsidRPr="004947A9">
        <w:rPr>
          <w:rFonts w:ascii="Times New Roman" w:hAnsi="Times New Roman" w:cs="Times New Roman"/>
          <w:sz w:val="28"/>
          <w:szCs w:val="28"/>
          <w:lang w:val="en-US"/>
        </w:rPr>
        <w:t>4113–4133</w:t>
      </w:r>
      <w:r w:rsidR="00735A09">
        <w:rPr>
          <w:rFonts w:ascii="Times New Roman" w:hAnsi="Times New Roman" w:cs="Times New Roman"/>
          <w:sz w:val="28"/>
          <w:szCs w:val="28"/>
        </w:rPr>
        <w:t>.</w:t>
      </w:r>
      <w:r w:rsidRPr="004947A9">
        <w:rPr>
          <w:rFonts w:ascii="Times New Roman" w:hAnsi="Times New Roman" w:cs="Times New Roman"/>
          <w:sz w:val="28"/>
          <w:szCs w:val="28"/>
          <w:lang w:val="en-US"/>
        </w:rPr>
        <w:t xml:space="preserve"> </w:t>
      </w:r>
    </w:p>
    <w:p w14:paraId="1A06E491" w14:textId="61314CA6"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Sintzel M</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Rametta M</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Reder A</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xml:space="preserve"> et al. </w:t>
      </w:r>
      <w:r w:rsidRPr="004947A9">
        <w:rPr>
          <w:rFonts w:ascii="Times New Roman" w:hAnsi="Times New Roman" w:cs="Times New Roman"/>
          <w:sz w:val="28"/>
          <w:szCs w:val="28"/>
          <w:lang w:val="en-US"/>
        </w:rPr>
        <w:t>Vitamin D and multiple sclerosis: a comprehensive review</w:t>
      </w:r>
      <w:r w:rsidR="00735A09" w:rsidRPr="00735A09">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Neurol Ther</w:t>
      </w:r>
      <w:r w:rsidR="00735A09" w:rsidRPr="00735A09">
        <w:rPr>
          <w:rFonts w:ascii="Times New Roman" w:hAnsi="Times New Roman" w:cs="Times New Roman"/>
          <w:sz w:val="28"/>
          <w:szCs w:val="28"/>
          <w:lang w:val="en-US"/>
        </w:rPr>
        <w:t xml:space="preserve">. </w:t>
      </w:r>
      <w:r w:rsidR="00735A09">
        <w:rPr>
          <w:rFonts w:ascii="Times New Roman" w:hAnsi="Times New Roman" w:cs="Times New Roman"/>
          <w:sz w:val="28"/>
          <w:szCs w:val="28"/>
          <w:lang w:val="en-US"/>
        </w:rPr>
        <w:t>–</w:t>
      </w:r>
      <w:r w:rsidR="00735A09" w:rsidRPr="00735A09">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2018</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7</w:t>
      </w:r>
      <w:r w:rsidR="00735A09">
        <w:rPr>
          <w:rFonts w:ascii="Times New Roman" w:hAnsi="Times New Roman" w:cs="Times New Roman"/>
          <w:sz w:val="28"/>
          <w:szCs w:val="28"/>
        </w:rPr>
        <w:t>, №</w:t>
      </w:r>
      <w:r w:rsidRPr="004947A9">
        <w:rPr>
          <w:rFonts w:ascii="Times New Roman" w:hAnsi="Times New Roman" w:cs="Times New Roman"/>
          <w:sz w:val="28"/>
          <w:szCs w:val="28"/>
          <w:lang w:val="en-US"/>
        </w:rPr>
        <w:t>1</w:t>
      </w:r>
      <w:r w:rsidR="00735A09">
        <w:rPr>
          <w:rFonts w:ascii="Times New Roman" w:hAnsi="Times New Roman" w:cs="Times New Roman"/>
          <w:sz w:val="28"/>
          <w:szCs w:val="28"/>
        </w:rPr>
        <w:t xml:space="preserve">. – Р. </w:t>
      </w:r>
      <w:r w:rsidRPr="004947A9">
        <w:rPr>
          <w:rFonts w:ascii="Times New Roman" w:hAnsi="Times New Roman" w:cs="Times New Roman"/>
          <w:sz w:val="28"/>
          <w:szCs w:val="28"/>
          <w:lang w:val="en-US"/>
        </w:rPr>
        <w:t xml:space="preserve">59–85. </w:t>
      </w:r>
      <w:r w:rsidR="00735A09">
        <w:rPr>
          <w:rFonts w:ascii="Times New Roman" w:hAnsi="Times New Roman" w:cs="Times New Roman"/>
          <w:sz w:val="28"/>
          <w:szCs w:val="28"/>
        </w:rPr>
        <w:t xml:space="preserve"> </w:t>
      </w:r>
      <w:r w:rsidRPr="004947A9">
        <w:rPr>
          <w:rFonts w:ascii="Times New Roman" w:hAnsi="Times New Roman" w:cs="Times New Roman"/>
          <w:sz w:val="28"/>
          <w:szCs w:val="28"/>
          <w:lang w:val="en-US"/>
        </w:rPr>
        <w:t xml:space="preserve"> </w:t>
      </w:r>
    </w:p>
    <w:p w14:paraId="157B4A06" w14:textId="4D97AD6C" w:rsidR="00F36017" w:rsidRPr="008D6CEB"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 xml:space="preserve">National Institutelse of Health. Vitamin D fact sheet for health care </w:t>
      </w:r>
      <w:r w:rsidRPr="008D6CEB">
        <w:rPr>
          <w:rFonts w:ascii="Times New Roman" w:hAnsi="Times New Roman" w:cs="Times New Roman"/>
          <w:sz w:val="28"/>
          <w:szCs w:val="28"/>
          <w:lang w:val="en-US"/>
        </w:rPr>
        <w:t xml:space="preserve">professionals. </w:t>
      </w:r>
      <w:r w:rsidR="008D6CEB" w:rsidRPr="008D6CEB">
        <w:rPr>
          <w:rFonts w:ascii="Times New Roman" w:hAnsi="Times New Roman" w:cs="Times New Roman"/>
          <w:sz w:val="28"/>
          <w:szCs w:val="28"/>
          <w:lang w:val="en-US"/>
        </w:rPr>
        <w:t>–</w:t>
      </w:r>
      <w:r w:rsidRPr="008D6CEB">
        <w:rPr>
          <w:rFonts w:ascii="Times New Roman" w:hAnsi="Times New Roman" w:cs="Times New Roman"/>
          <w:sz w:val="28"/>
          <w:szCs w:val="28"/>
          <w:lang w:val="en-US"/>
        </w:rPr>
        <w:t xml:space="preserve"> 2022</w:t>
      </w:r>
      <w:r w:rsidR="008D6CEB" w:rsidRPr="008D6CEB">
        <w:rPr>
          <w:rFonts w:ascii="Times New Roman" w:hAnsi="Times New Roman" w:cs="Times New Roman"/>
          <w:sz w:val="28"/>
          <w:szCs w:val="28"/>
          <w:lang w:val="en-US"/>
        </w:rPr>
        <w:t xml:space="preserve">  http:</w:t>
      </w:r>
      <w:hyperlink r:id="rId76">
        <w:r w:rsidRPr="008D6CEB">
          <w:rPr>
            <w:rFonts w:ascii="Times New Roman" w:hAnsi="Times New Roman" w:cs="Times New Roman"/>
            <w:sz w:val="28"/>
            <w:szCs w:val="28"/>
            <w:lang w:val="en-US"/>
          </w:rPr>
          <w:t>ods.od.nih.gov/factsheets/VitaminD-</w:t>
        </w:r>
      </w:hyperlink>
      <w:r w:rsidRPr="008D6CEB">
        <w:rPr>
          <w:rFonts w:ascii="Times New Roman" w:hAnsi="Times New Roman" w:cs="Times New Roman"/>
          <w:sz w:val="28"/>
          <w:szCs w:val="28"/>
          <w:lang w:val="en-US"/>
        </w:rPr>
        <w:t xml:space="preserve"> </w:t>
      </w:r>
      <w:hyperlink r:id="rId77">
        <w:r w:rsidRPr="008D6CEB">
          <w:rPr>
            <w:rFonts w:ascii="Times New Roman" w:hAnsi="Times New Roman" w:cs="Times New Roman"/>
            <w:spacing w:val="-2"/>
            <w:sz w:val="28"/>
            <w:szCs w:val="28"/>
            <w:lang w:val="en-US"/>
          </w:rPr>
          <w:t>HealthProfessional/</w:t>
        </w:r>
      </w:hyperlink>
      <w:r w:rsidR="008D6CEB" w:rsidRPr="008D6CEB">
        <w:rPr>
          <w:rFonts w:ascii="Times New Roman" w:hAnsi="Times New Roman" w:cs="Times New Roman"/>
          <w:sz w:val="28"/>
          <w:szCs w:val="28"/>
          <w:lang w:val="en-US"/>
        </w:rPr>
        <w:t xml:space="preserve">  20.04.2025.</w:t>
      </w:r>
    </w:p>
    <w:p w14:paraId="60388105" w14:textId="54044309" w:rsidR="0063452C" w:rsidRPr="00843CA3"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8D6CEB">
        <w:rPr>
          <w:rFonts w:ascii="Times New Roman" w:hAnsi="Times New Roman" w:cs="Times New Roman"/>
          <w:sz w:val="28"/>
          <w:szCs w:val="28"/>
          <w:lang w:val="en-US"/>
        </w:rPr>
        <w:t>Miclea</w:t>
      </w:r>
      <w:r w:rsidRPr="008D6CEB">
        <w:rPr>
          <w:rFonts w:ascii="Times New Roman" w:hAnsi="Times New Roman" w:cs="Times New Roman"/>
          <w:spacing w:val="-6"/>
          <w:sz w:val="28"/>
          <w:szCs w:val="28"/>
          <w:lang w:val="en-US"/>
        </w:rPr>
        <w:t xml:space="preserve"> </w:t>
      </w:r>
      <w:r w:rsidRPr="008D6CEB">
        <w:rPr>
          <w:rFonts w:ascii="Times New Roman" w:hAnsi="Times New Roman" w:cs="Times New Roman"/>
          <w:sz w:val="28"/>
          <w:szCs w:val="28"/>
          <w:lang w:val="en-US"/>
        </w:rPr>
        <w:t>A</w:t>
      </w:r>
      <w:r w:rsidR="00843CA3" w:rsidRPr="008D6CEB">
        <w:rPr>
          <w:rFonts w:ascii="Times New Roman" w:hAnsi="Times New Roman" w:cs="Times New Roman"/>
          <w:sz w:val="28"/>
          <w:szCs w:val="28"/>
          <w:lang w:val="en-US"/>
        </w:rPr>
        <w:t>.</w:t>
      </w:r>
      <w:r w:rsidRPr="008D6CEB">
        <w:rPr>
          <w:rFonts w:ascii="Times New Roman" w:hAnsi="Times New Roman" w:cs="Times New Roman"/>
          <w:sz w:val="28"/>
          <w:szCs w:val="28"/>
          <w:lang w:val="en-US"/>
        </w:rPr>
        <w:t>,</w:t>
      </w:r>
      <w:r w:rsidRPr="008D6CEB">
        <w:rPr>
          <w:rFonts w:ascii="Times New Roman" w:hAnsi="Times New Roman" w:cs="Times New Roman"/>
          <w:spacing w:val="-1"/>
          <w:sz w:val="28"/>
          <w:szCs w:val="28"/>
          <w:lang w:val="en-US"/>
        </w:rPr>
        <w:t xml:space="preserve"> </w:t>
      </w:r>
      <w:r w:rsidRPr="008D6CEB">
        <w:rPr>
          <w:rFonts w:ascii="Times New Roman" w:hAnsi="Times New Roman" w:cs="Times New Roman"/>
          <w:sz w:val="28"/>
          <w:szCs w:val="28"/>
          <w:lang w:val="en-US"/>
        </w:rPr>
        <w:t>Bagnoud</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M</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Chan</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A</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Hoepner</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R.</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A</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brief</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review</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of the</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effects of vitamin D on multiple sclerosis</w:t>
      </w:r>
      <w:r w:rsidR="00735A09" w:rsidRPr="00735A09">
        <w:rPr>
          <w:rFonts w:ascii="Times New Roman" w:hAnsi="Times New Roman" w:cs="Times New Roman"/>
          <w:sz w:val="28"/>
          <w:szCs w:val="28"/>
          <w:lang w:val="en-US"/>
        </w:rPr>
        <w:t xml:space="preserve"> // </w:t>
      </w:r>
      <w:r w:rsidRPr="00843CA3">
        <w:rPr>
          <w:rFonts w:ascii="Times New Roman" w:hAnsi="Times New Roman" w:cs="Times New Roman"/>
          <w:sz w:val="28"/>
          <w:szCs w:val="28"/>
          <w:lang w:val="en-US"/>
        </w:rPr>
        <w:t>Front Immunol</w:t>
      </w:r>
      <w:r w:rsidR="00735A09" w:rsidRPr="00735A09">
        <w:rPr>
          <w:rFonts w:ascii="Times New Roman" w:hAnsi="Times New Roman" w:cs="Times New Roman"/>
          <w:sz w:val="28"/>
          <w:szCs w:val="28"/>
          <w:lang w:val="en-US"/>
        </w:rPr>
        <w:t xml:space="preserve">. - </w:t>
      </w:r>
      <w:r w:rsidRPr="00843CA3">
        <w:rPr>
          <w:rFonts w:ascii="Times New Roman" w:hAnsi="Times New Roman" w:cs="Times New Roman"/>
          <w:sz w:val="28"/>
          <w:szCs w:val="28"/>
          <w:lang w:val="en-US"/>
        </w:rPr>
        <w:t xml:space="preserve"> 2020</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t xml:space="preserve">Vol.  </w:t>
      </w:r>
      <w:r w:rsidRPr="00843CA3">
        <w:rPr>
          <w:rFonts w:ascii="Times New Roman" w:hAnsi="Times New Roman" w:cs="Times New Roman"/>
          <w:sz w:val="28"/>
          <w:szCs w:val="28"/>
          <w:lang w:val="en-US"/>
        </w:rPr>
        <w:t>11</w:t>
      </w:r>
      <w:r w:rsidR="00735A09">
        <w:rPr>
          <w:rFonts w:ascii="Times New Roman" w:hAnsi="Times New Roman" w:cs="Times New Roman"/>
          <w:sz w:val="28"/>
          <w:szCs w:val="28"/>
        </w:rPr>
        <w:t xml:space="preserve">. – Р. </w:t>
      </w:r>
      <w:r w:rsidRPr="00843CA3">
        <w:rPr>
          <w:rFonts w:ascii="Times New Roman" w:hAnsi="Times New Roman" w:cs="Times New Roman"/>
          <w:sz w:val="28"/>
          <w:szCs w:val="28"/>
          <w:lang w:val="en-US"/>
        </w:rPr>
        <w:t xml:space="preserve">781. </w:t>
      </w:r>
      <w:r w:rsidR="00735A09">
        <w:rPr>
          <w:rFonts w:ascii="Times New Roman" w:hAnsi="Times New Roman" w:cs="Times New Roman"/>
          <w:sz w:val="28"/>
          <w:szCs w:val="28"/>
        </w:rPr>
        <w:t xml:space="preserve"> </w:t>
      </w:r>
    </w:p>
    <w:p w14:paraId="0C6CB705" w14:textId="7C5FED63"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Munger K</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Zhang S</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O’Reilley E</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xml:space="preserve"> et al. </w:t>
      </w:r>
      <w:r w:rsidRPr="004947A9">
        <w:rPr>
          <w:rFonts w:ascii="Times New Roman" w:hAnsi="Times New Roman" w:cs="Times New Roman"/>
          <w:sz w:val="28"/>
          <w:szCs w:val="28"/>
          <w:lang w:val="en-US"/>
        </w:rPr>
        <w:t>Vitamin D intake and incidence of multiple</w:t>
      </w:r>
      <w:r w:rsidRPr="004947A9">
        <w:rPr>
          <w:rFonts w:ascii="Times New Roman" w:hAnsi="Times New Roman" w:cs="Times New Roman"/>
          <w:spacing w:val="80"/>
          <w:sz w:val="28"/>
          <w:szCs w:val="28"/>
          <w:lang w:val="en-US"/>
        </w:rPr>
        <w:t xml:space="preserve"> </w:t>
      </w:r>
      <w:r w:rsidRPr="004947A9">
        <w:rPr>
          <w:rFonts w:ascii="Times New Roman" w:hAnsi="Times New Roman" w:cs="Times New Roman"/>
          <w:sz w:val="28"/>
          <w:szCs w:val="28"/>
          <w:lang w:val="en-US"/>
        </w:rPr>
        <w:t>sclerosis</w:t>
      </w:r>
      <w:r w:rsidR="00735A09" w:rsidRPr="00735A09">
        <w:rPr>
          <w:rFonts w:ascii="Times New Roman" w:hAnsi="Times New Roman" w:cs="Times New Roman"/>
          <w:sz w:val="28"/>
          <w:szCs w:val="28"/>
          <w:lang w:val="en-US"/>
        </w:rPr>
        <w:t xml:space="preserve"> // </w:t>
      </w:r>
      <w:r w:rsidRPr="004947A9">
        <w:rPr>
          <w:rFonts w:ascii="Times New Roman" w:hAnsi="Times New Roman" w:cs="Times New Roman"/>
          <w:spacing w:val="-2"/>
          <w:sz w:val="28"/>
          <w:szCs w:val="28"/>
          <w:lang w:val="en-US"/>
        </w:rPr>
        <w:t>Neurology</w:t>
      </w:r>
      <w:r w:rsidR="00735A09" w:rsidRPr="00735A09">
        <w:rPr>
          <w:rFonts w:ascii="Times New Roman" w:hAnsi="Times New Roman" w:cs="Times New Roman"/>
          <w:spacing w:val="-2"/>
          <w:sz w:val="28"/>
          <w:szCs w:val="28"/>
          <w:lang w:val="en-US"/>
        </w:rPr>
        <w:t>. –</w:t>
      </w:r>
      <w:r w:rsidR="0063452C" w:rsidRPr="004947A9">
        <w:rPr>
          <w:rFonts w:ascii="Times New Roman" w:hAnsi="Times New Roman" w:cs="Times New Roman"/>
          <w:spacing w:val="-2"/>
          <w:sz w:val="28"/>
          <w:szCs w:val="28"/>
          <w:lang w:val="en-US"/>
        </w:rPr>
        <w:t xml:space="preserve"> </w:t>
      </w:r>
      <w:r w:rsidRPr="004947A9">
        <w:rPr>
          <w:rFonts w:ascii="Times New Roman" w:hAnsi="Times New Roman" w:cs="Times New Roman"/>
          <w:spacing w:val="-2"/>
          <w:sz w:val="28"/>
          <w:szCs w:val="28"/>
          <w:lang w:val="en-US"/>
        </w:rPr>
        <w:t>2004</w:t>
      </w:r>
      <w:r w:rsidR="00735A09" w:rsidRPr="00735A09">
        <w:rPr>
          <w:rFonts w:ascii="Times New Roman" w:hAnsi="Times New Roman" w:cs="Times New Roman"/>
          <w:spacing w:val="-2"/>
          <w:sz w:val="28"/>
          <w:szCs w:val="28"/>
          <w:lang w:val="en-US"/>
        </w:rPr>
        <w:t xml:space="preserve">. - </w:t>
      </w:r>
      <w:r w:rsidR="00735A09" w:rsidRPr="00F47175">
        <w:rPr>
          <w:rFonts w:ascii="Times New Roman" w:hAnsi="Times New Roman" w:cs="Times New Roman"/>
          <w:sz w:val="28"/>
          <w:szCs w:val="28"/>
          <w:lang w:val="en-US"/>
        </w:rPr>
        <w:t xml:space="preserve">Vol. </w:t>
      </w:r>
      <w:r w:rsidRPr="004947A9">
        <w:rPr>
          <w:rFonts w:ascii="Times New Roman" w:hAnsi="Times New Roman" w:cs="Times New Roman"/>
          <w:spacing w:val="-2"/>
          <w:sz w:val="28"/>
          <w:szCs w:val="28"/>
          <w:lang w:val="en-US"/>
        </w:rPr>
        <w:t>62</w:t>
      </w:r>
      <w:r w:rsidR="00735A09" w:rsidRPr="008D6CEB">
        <w:rPr>
          <w:rFonts w:ascii="Times New Roman" w:hAnsi="Times New Roman" w:cs="Times New Roman"/>
          <w:spacing w:val="-2"/>
          <w:sz w:val="28"/>
          <w:szCs w:val="28"/>
          <w:lang w:val="en-US"/>
        </w:rPr>
        <w:t>, №</w:t>
      </w:r>
      <w:r w:rsidRPr="004947A9">
        <w:rPr>
          <w:rFonts w:ascii="Times New Roman" w:hAnsi="Times New Roman" w:cs="Times New Roman"/>
          <w:spacing w:val="-2"/>
          <w:sz w:val="28"/>
          <w:szCs w:val="28"/>
          <w:lang w:val="en-US"/>
        </w:rPr>
        <w:t>1</w:t>
      </w:r>
      <w:r w:rsidR="00735A09" w:rsidRPr="008D6CEB">
        <w:rPr>
          <w:rFonts w:ascii="Times New Roman" w:hAnsi="Times New Roman" w:cs="Times New Roman"/>
          <w:spacing w:val="-2"/>
          <w:sz w:val="28"/>
          <w:szCs w:val="28"/>
          <w:lang w:val="en-US"/>
        </w:rPr>
        <w:t xml:space="preserve">. – </w:t>
      </w:r>
      <w:r w:rsidR="00735A09">
        <w:rPr>
          <w:rFonts w:ascii="Times New Roman" w:hAnsi="Times New Roman" w:cs="Times New Roman"/>
          <w:spacing w:val="-2"/>
          <w:sz w:val="28"/>
          <w:szCs w:val="28"/>
        </w:rPr>
        <w:t>Р</w:t>
      </w:r>
      <w:r w:rsidR="00735A09" w:rsidRPr="008D6CEB">
        <w:rPr>
          <w:rFonts w:ascii="Times New Roman" w:hAnsi="Times New Roman" w:cs="Times New Roman"/>
          <w:spacing w:val="-2"/>
          <w:sz w:val="28"/>
          <w:szCs w:val="28"/>
          <w:lang w:val="en-US"/>
        </w:rPr>
        <w:t xml:space="preserve">. </w:t>
      </w:r>
      <w:r w:rsidRPr="004947A9">
        <w:rPr>
          <w:rFonts w:ascii="Times New Roman" w:hAnsi="Times New Roman" w:cs="Times New Roman"/>
          <w:spacing w:val="-2"/>
          <w:sz w:val="28"/>
          <w:szCs w:val="28"/>
          <w:lang w:val="en-US"/>
        </w:rPr>
        <w:t xml:space="preserve">60–65. </w:t>
      </w:r>
      <w:r w:rsidR="00735A09" w:rsidRPr="008D6CEB">
        <w:rPr>
          <w:rFonts w:ascii="Times New Roman" w:hAnsi="Times New Roman" w:cs="Times New Roman"/>
          <w:sz w:val="28"/>
          <w:szCs w:val="28"/>
          <w:lang w:val="en-US"/>
        </w:rPr>
        <w:t xml:space="preserve"> </w:t>
      </w:r>
    </w:p>
    <w:p w14:paraId="41B5E3A7" w14:textId="5C9EB7EB"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Munger K</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Levin L</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Hollis B</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xml:space="preserve"> et al. </w:t>
      </w:r>
      <w:r w:rsidRPr="004947A9">
        <w:rPr>
          <w:rFonts w:ascii="Times New Roman" w:hAnsi="Times New Roman" w:cs="Times New Roman"/>
          <w:sz w:val="28"/>
          <w:szCs w:val="28"/>
          <w:lang w:val="en-US"/>
        </w:rPr>
        <w:t>Serum 25-hydroxyvitamin D levels and risk of multiple sclerosis</w:t>
      </w:r>
      <w:r w:rsidR="00735A09" w:rsidRPr="00735A09">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JAMA</w:t>
      </w:r>
      <w:r w:rsidR="00735A09" w:rsidRPr="00735A09">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 xml:space="preserve"> 2006</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296</w:t>
      </w:r>
      <w:r w:rsidR="00735A09">
        <w:rPr>
          <w:rFonts w:ascii="Times New Roman" w:hAnsi="Times New Roman" w:cs="Times New Roman"/>
          <w:sz w:val="28"/>
          <w:szCs w:val="28"/>
        </w:rPr>
        <w:t>, №</w:t>
      </w:r>
      <w:r w:rsidRPr="004947A9">
        <w:rPr>
          <w:rFonts w:ascii="Times New Roman" w:hAnsi="Times New Roman" w:cs="Times New Roman"/>
          <w:sz w:val="28"/>
          <w:szCs w:val="28"/>
          <w:lang w:val="en-US"/>
        </w:rPr>
        <w:t>23</w:t>
      </w:r>
      <w:r w:rsidR="00735A09">
        <w:rPr>
          <w:rFonts w:ascii="Times New Roman" w:hAnsi="Times New Roman" w:cs="Times New Roman"/>
          <w:sz w:val="28"/>
          <w:szCs w:val="28"/>
        </w:rPr>
        <w:t xml:space="preserve">. – Р. </w:t>
      </w:r>
      <w:r w:rsidRPr="004947A9">
        <w:rPr>
          <w:rFonts w:ascii="Times New Roman" w:hAnsi="Times New Roman" w:cs="Times New Roman"/>
          <w:sz w:val="28"/>
          <w:szCs w:val="28"/>
          <w:lang w:val="en-US"/>
        </w:rPr>
        <w:t xml:space="preserve">2832–2838. </w:t>
      </w:r>
      <w:r w:rsidR="00735A09">
        <w:rPr>
          <w:rFonts w:ascii="Times New Roman" w:hAnsi="Times New Roman" w:cs="Times New Roman"/>
          <w:sz w:val="28"/>
          <w:szCs w:val="28"/>
        </w:rPr>
        <w:t xml:space="preserve"> </w:t>
      </w:r>
    </w:p>
    <w:p w14:paraId="79EB5747" w14:textId="0722FC35"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Martinelli</w:t>
      </w:r>
      <w:r w:rsidRPr="00D76DE6">
        <w:rPr>
          <w:rFonts w:ascii="Times New Roman" w:hAnsi="Times New Roman" w:cs="Times New Roman"/>
          <w:spacing w:val="-5"/>
          <w:sz w:val="28"/>
          <w:szCs w:val="28"/>
          <w:lang w:val="fr-FR"/>
        </w:rPr>
        <w:t xml:space="preserve"> </w:t>
      </w:r>
      <w:r w:rsidRPr="00D76DE6">
        <w:rPr>
          <w:rFonts w:ascii="Times New Roman" w:hAnsi="Times New Roman" w:cs="Times New Roman"/>
          <w:sz w:val="28"/>
          <w:szCs w:val="28"/>
          <w:lang w:val="fr-FR"/>
        </w:rPr>
        <w:t>V</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w:t>
      </w:r>
      <w:r w:rsidRPr="00D76DE6">
        <w:rPr>
          <w:rFonts w:ascii="Times New Roman" w:hAnsi="Times New Roman" w:cs="Times New Roman"/>
          <w:spacing w:val="-3"/>
          <w:sz w:val="28"/>
          <w:szCs w:val="28"/>
          <w:lang w:val="fr-FR"/>
        </w:rPr>
        <w:t xml:space="preserve"> </w:t>
      </w:r>
      <w:r w:rsidRPr="00D76DE6">
        <w:rPr>
          <w:rFonts w:ascii="Times New Roman" w:hAnsi="Times New Roman" w:cs="Times New Roman"/>
          <w:sz w:val="28"/>
          <w:szCs w:val="28"/>
          <w:lang w:val="fr-FR"/>
        </w:rPr>
        <w:t>Dalla</w:t>
      </w:r>
      <w:r w:rsidRPr="00D76DE6">
        <w:rPr>
          <w:rFonts w:ascii="Times New Roman" w:hAnsi="Times New Roman" w:cs="Times New Roman"/>
          <w:spacing w:val="-2"/>
          <w:sz w:val="28"/>
          <w:szCs w:val="28"/>
          <w:lang w:val="fr-FR"/>
        </w:rPr>
        <w:t xml:space="preserve"> </w:t>
      </w:r>
      <w:r w:rsidRPr="00D76DE6">
        <w:rPr>
          <w:rFonts w:ascii="Times New Roman" w:hAnsi="Times New Roman" w:cs="Times New Roman"/>
          <w:sz w:val="28"/>
          <w:szCs w:val="28"/>
          <w:lang w:val="fr-FR"/>
        </w:rPr>
        <w:t>Costa</w:t>
      </w:r>
      <w:r w:rsidRPr="00D76DE6">
        <w:rPr>
          <w:rFonts w:ascii="Times New Roman" w:hAnsi="Times New Roman" w:cs="Times New Roman"/>
          <w:spacing w:val="-2"/>
          <w:sz w:val="28"/>
          <w:szCs w:val="28"/>
          <w:lang w:val="fr-FR"/>
        </w:rPr>
        <w:t xml:space="preserve"> </w:t>
      </w:r>
      <w:r w:rsidRPr="00D76DE6">
        <w:rPr>
          <w:rFonts w:ascii="Times New Roman" w:hAnsi="Times New Roman" w:cs="Times New Roman"/>
          <w:sz w:val="28"/>
          <w:szCs w:val="28"/>
          <w:lang w:val="fr-FR"/>
        </w:rPr>
        <w:t>G</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w:t>
      </w:r>
      <w:r w:rsidRPr="00D76DE6">
        <w:rPr>
          <w:rFonts w:ascii="Times New Roman" w:hAnsi="Times New Roman" w:cs="Times New Roman"/>
          <w:spacing w:val="-2"/>
          <w:sz w:val="28"/>
          <w:szCs w:val="28"/>
          <w:lang w:val="fr-FR"/>
        </w:rPr>
        <w:t xml:space="preserve"> </w:t>
      </w:r>
      <w:r w:rsidRPr="00D76DE6">
        <w:rPr>
          <w:rFonts w:ascii="Times New Roman" w:hAnsi="Times New Roman" w:cs="Times New Roman"/>
          <w:sz w:val="28"/>
          <w:szCs w:val="28"/>
          <w:lang w:val="fr-FR"/>
        </w:rPr>
        <w:t>Colombo</w:t>
      </w:r>
      <w:r w:rsidRPr="00D76DE6">
        <w:rPr>
          <w:rFonts w:ascii="Times New Roman" w:hAnsi="Times New Roman" w:cs="Times New Roman"/>
          <w:spacing w:val="-1"/>
          <w:sz w:val="28"/>
          <w:szCs w:val="28"/>
          <w:lang w:val="fr-FR"/>
        </w:rPr>
        <w:t xml:space="preserve"> </w:t>
      </w:r>
      <w:r w:rsidRPr="00D76DE6">
        <w:rPr>
          <w:rFonts w:ascii="Times New Roman" w:hAnsi="Times New Roman" w:cs="Times New Roman"/>
          <w:sz w:val="28"/>
          <w:szCs w:val="28"/>
          <w:lang w:val="fr-FR"/>
        </w:rPr>
        <w:t>B</w:t>
      </w:r>
      <w:r w:rsidR="00843CA3" w:rsidRPr="00D76DE6">
        <w:rPr>
          <w:rFonts w:ascii="Times New Roman" w:hAnsi="Times New Roman" w:cs="Times New Roman"/>
          <w:sz w:val="28"/>
          <w:szCs w:val="28"/>
          <w:lang w:val="fr-FR"/>
        </w:rPr>
        <w:t>.</w:t>
      </w:r>
      <w:r w:rsidRPr="00D76DE6">
        <w:rPr>
          <w:rFonts w:ascii="Times New Roman" w:hAnsi="Times New Roman" w:cs="Times New Roman"/>
          <w:spacing w:val="-4"/>
          <w:sz w:val="28"/>
          <w:szCs w:val="28"/>
          <w:lang w:val="fr-FR"/>
        </w:rPr>
        <w:t xml:space="preserve"> </w:t>
      </w:r>
      <w:r w:rsidRPr="00D76DE6">
        <w:rPr>
          <w:rFonts w:ascii="Times New Roman" w:hAnsi="Times New Roman" w:cs="Times New Roman"/>
          <w:sz w:val="28"/>
          <w:szCs w:val="28"/>
          <w:lang w:val="fr-FR"/>
        </w:rPr>
        <w:t>et</w:t>
      </w:r>
      <w:r w:rsidRPr="00D76DE6">
        <w:rPr>
          <w:rFonts w:ascii="Times New Roman" w:hAnsi="Times New Roman" w:cs="Times New Roman"/>
          <w:spacing w:val="-1"/>
          <w:sz w:val="28"/>
          <w:szCs w:val="28"/>
          <w:lang w:val="fr-FR"/>
        </w:rPr>
        <w:t xml:space="preserve"> </w:t>
      </w:r>
      <w:r w:rsidRPr="00D76DE6">
        <w:rPr>
          <w:rFonts w:ascii="Times New Roman" w:hAnsi="Times New Roman" w:cs="Times New Roman"/>
          <w:sz w:val="28"/>
          <w:szCs w:val="28"/>
          <w:lang w:val="fr-FR"/>
        </w:rPr>
        <w:t>al.</w:t>
      </w:r>
      <w:r w:rsidRPr="00D76DE6">
        <w:rPr>
          <w:rFonts w:ascii="Times New Roman" w:hAnsi="Times New Roman" w:cs="Times New Roman"/>
          <w:spacing w:val="-2"/>
          <w:sz w:val="28"/>
          <w:szCs w:val="28"/>
          <w:lang w:val="fr-FR"/>
        </w:rPr>
        <w:t xml:space="preserve"> </w:t>
      </w:r>
      <w:r w:rsidRPr="004947A9">
        <w:rPr>
          <w:rFonts w:ascii="Times New Roman" w:hAnsi="Times New Roman" w:cs="Times New Roman"/>
          <w:sz w:val="28"/>
          <w:szCs w:val="28"/>
          <w:lang w:val="en-US"/>
        </w:rPr>
        <w:t>Vitamin</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D</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levels</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risk of multiple sclerosis in patients with clinically isolated syndrome</w:t>
      </w:r>
      <w:r w:rsidR="00735A09" w:rsidRPr="00735A09">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Mult Scler</w:t>
      </w:r>
      <w:r w:rsidR="00735A09" w:rsidRPr="00735A09">
        <w:rPr>
          <w:rFonts w:ascii="Times New Roman" w:hAnsi="Times New Roman" w:cs="Times New Roman"/>
          <w:sz w:val="28"/>
          <w:szCs w:val="28"/>
          <w:lang w:val="en-US"/>
        </w:rPr>
        <w:t>. –</w:t>
      </w:r>
      <w:r w:rsidRPr="004947A9">
        <w:rPr>
          <w:rFonts w:ascii="Times New Roman" w:hAnsi="Times New Roman" w:cs="Times New Roman"/>
          <w:sz w:val="28"/>
          <w:szCs w:val="28"/>
          <w:lang w:val="en-US"/>
        </w:rPr>
        <w:t xml:space="preserve"> 2014</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20</w:t>
      </w:r>
      <w:r w:rsidR="00735A09" w:rsidRPr="008D6CEB">
        <w:rPr>
          <w:rFonts w:ascii="Times New Roman" w:hAnsi="Times New Roman" w:cs="Times New Roman"/>
          <w:sz w:val="28"/>
          <w:szCs w:val="28"/>
          <w:lang w:val="en-US"/>
        </w:rPr>
        <w:t>, №</w:t>
      </w:r>
      <w:r w:rsidRPr="004947A9">
        <w:rPr>
          <w:rFonts w:ascii="Times New Roman" w:hAnsi="Times New Roman" w:cs="Times New Roman"/>
          <w:sz w:val="28"/>
          <w:szCs w:val="28"/>
          <w:lang w:val="en-US"/>
        </w:rPr>
        <w:t>2</w:t>
      </w:r>
      <w:r w:rsidR="00735A09" w:rsidRPr="008D6CEB">
        <w:rPr>
          <w:rFonts w:ascii="Times New Roman" w:hAnsi="Times New Roman" w:cs="Times New Roman"/>
          <w:sz w:val="28"/>
          <w:szCs w:val="28"/>
          <w:lang w:val="en-US"/>
        </w:rPr>
        <w:t xml:space="preserve">. – </w:t>
      </w:r>
      <w:r w:rsidR="00735A09">
        <w:rPr>
          <w:rFonts w:ascii="Times New Roman" w:hAnsi="Times New Roman" w:cs="Times New Roman"/>
          <w:sz w:val="28"/>
          <w:szCs w:val="28"/>
        </w:rPr>
        <w:t>Р</w:t>
      </w:r>
      <w:r w:rsidR="00735A09" w:rsidRPr="008D6CEB">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147–155. </w:t>
      </w:r>
      <w:r w:rsidR="00735A09" w:rsidRPr="008D6CEB">
        <w:rPr>
          <w:rFonts w:ascii="Times New Roman" w:hAnsi="Times New Roman" w:cs="Times New Roman"/>
          <w:sz w:val="28"/>
          <w:szCs w:val="28"/>
          <w:lang w:val="en-US"/>
        </w:rPr>
        <w:t xml:space="preserve"> </w:t>
      </w:r>
    </w:p>
    <w:p w14:paraId="54804849" w14:textId="246D6513"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Graves J</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Barcellos L</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Krupp L</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xml:space="preserve"> et al. </w:t>
      </w:r>
      <w:r w:rsidRPr="004947A9">
        <w:rPr>
          <w:rFonts w:ascii="Times New Roman" w:hAnsi="Times New Roman" w:cs="Times New Roman"/>
          <w:sz w:val="28"/>
          <w:szCs w:val="28"/>
          <w:lang w:val="en-US"/>
        </w:rPr>
        <w:t>Vitamin D genes influence MS relapses in</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z w:val="28"/>
          <w:szCs w:val="28"/>
          <w:lang w:val="en-US"/>
        </w:rPr>
        <w:t>children</w:t>
      </w:r>
      <w:r w:rsidR="00735A09" w:rsidRPr="00735A09">
        <w:rPr>
          <w:rFonts w:ascii="Times New Roman" w:hAnsi="Times New Roman" w:cs="Times New Roman"/>
          <w:sz w:val="28"/>
          <w:szCs w:val="28"/>
          <w:lang w:val="en-US"/>
        </w:rPr>
        <w:t xml:space="preserve"> //</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Mult</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Scler</w:t>
      </w:r>
      <w:r w:rsidR="00735A09" w:rsidRPr="00735A09">
        <w:rPr>
          <w:rFonts w:ascii="Times New Roman" w:hAnsi="Times New Roman" w:cs="Times New Roman"/>
          <w:sz w:val="28"/>
          <w:szCs w:val="28"/>
          <w:lang w:val="en-US"/>
        </w:rPr>
        <w:t>. –</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2020</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26</w:t>
      </w:r>
      <w:r w:rsidR="00735A09">
        <w:rPr>
          <w:rFonts w:ascii="Times New Roman" w:hAnsi="Times New Roman" w:cs="Times New Roman"/>
          <w:sz w:val="28"/>
          <w:szCs w:val="28"/>
        </w:rPr>
        <w:t>, №</w:t>
      </w:r>
      <w:r w:rsidRPr="004947A9">
        <w:rPr>
          <w:rFonts w:ascii="Times New Roman" w:hAnsi="Times New Roman" w:cs="Times New Roman"/>
          <w:sz w:val="28"/>
          <w:szCs w:val="28"/>
          <w:lang w:val="en-US"/>
        </w:rPr>
        <w:t>8</w:t>
      </w:r>
      <w:r w:rsidR="00735A09">
        <w:rPr>
          <w:rFonts w:ascii="Times New Roman" w:hAnsi="Times New Roman" w:cs="Times New Roman"/>
          <w:sz w:val="28"/>
          <w:szCs w:val="28"/>
        </w:rPr>
        <w:t xml:space="preserve">. – Р. </w:t>
      </w:r>
      <w:r w:rsidRPr="004947A9">
        <w:rPr>
          <w:rFonts w:ascii="Times New Roman" w:hAnsi="Times New Roman" w:cs="Times New Roman"/>
          <w:sz w:val="28"/>
          <w:szCs w:val="28"/>
          <w:lang w:val="en-US"/>
        </w:rPr>
        <w:t>894–901.</w:t>
      </w:r>
      <w:r w:rsidRPr="004947A9">
        <w:rPr>
          <w:rFonts w:ascii="Times New Roman" w:hAnsi="Times New Roman" w:cs="Times New Roman"/>
          <w:spacing w:val="-18"/>
          <w:sz w:val="28"/>
          <w:szCs w:val="28"/>
          <w:lang w:val="en-US"/>
        </w:rPr>
        <w:t xml:space="preserve"> </w:t>
      </w:r>
      <w:r w:rsidR="00735A09">
        <w:rPr>
          <w:rFonts w:ascii="Times New Roman" w:hAnsi="Times New Roman" w:cs="Times New Roman"/>
          <w:sz w:val="28"/>
          <w:szCs w:val="28"/>
        </w:rPr>
        <w:t xml:space="preserve"> </w:t>
      </w:r>
    </w:p>
    <w:p w14:paraId="5861FE59" w14:textId="3CB7BC00"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Bhargava</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P</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Steele</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S</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Waubant</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E</w:t>
      </w:r>
      <w:r w:rsidR="00843CA3" w:rsidRPr="00843CA3">
        <w:rPr>
          <w:rFonts w:ascii="Times New Roman" w:hAnsi="Times New Roman" w:cs="Times New Roman"/>
          <w:sz w:val="28"/>
          <w:szCs w:val="28"/>
          <w:lang w:val="en-US"/>
        </w:rPr>
        <w:t>.</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et</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al.</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Multiple</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sclerosis</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patients</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have</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a diminished serologic response to vitamin D supplementation compared to healthy controls</w:t>
      </w:r>
      <w:r w:rsidR="00735A09" w:rsidRPr="00735A09">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Mult Scler</w:t>
      </w:r>
      <w:r w:rsidR="00735A09" w:rsidRPr="00735A09">
        <w:rPr>
          <w:rFonts w:ascii="Times New Roman" w:hAnsi="Times New Roman" w:cs="Times New Roman"/>
          <w:sz w:val="28"/>
          <w:szCs w:val="28"/>
          <w:lang w:val="en-US"/>
        </w:rPr>
        <w:t>. –</w:t>
      </w:r>
      <w:r w:rsidRPr="004947A9">
        <w:rPr>
          <w:rFonts w:ascii="Times New Roman" w:hAnsi="Times New Roman" w:cs="Times New Roman"/>
          <w:sz w:val="28"/>
          <w:szCs w:val="28"/>
          <w:lang w:val="en-US"/>
        </w:rPr>
        <w:t xml:space="preserve"> 2016</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22</w:t>
      </w:r>
      <w:r w:rsidR="00735A09">
        <w:rPr>
          <w:rFonts w:ascii="Times New Roman" w:hAnsi="Times New Roman" w:cs="Times New Roman"/>
          <w:sz w:val="28"/>
          <w:szCs w:val="28"/>
        </w:rPr>
        <w:t>, №</w:t>
      </w:r>
      <w:r w:rsidRPr="004947A9">
        <w:rPr>
          <w:rFonts w:ascii="Times New Roman" w:hAnsi="Times New Roman" w:cs="Times New Roman"/>
          <w:sz w:val="28"/>
          <w:szCs w:val="28"/>
          <w:lang w:val="en-US"/>
        </w:rPr>
        <w:t>6</w:t>
      </w:r>
      <w:r w:rsidR="00735A09">
        <w:rPr>
          <w:rFonts w:ascii="Times New Roman" w:hAnsi="Times New Roman" w:cs="Times New Roman"/>
          <w:sz w:val="28"/>
          <w:szCs w:val="28"/>
        </w:rPr>
        <w:t xml:space="preserve">. – Р. </w:t>
      </w:r>
      <w:r w:rsidRPr="004947A9">
        <w:rPr>
          <w:rFonts w:ascii="Times New Roman" w:hAnsi="Times New Roman" w:cs="Times New Roman"/>
          <w:sz w:val="28"/>
          <w:szCs w:val="28"/>
          <w:lang w:val="en-US"/>
        </w:rPr>
        <w:t xml:space="preserve">753–760. </w:t>
      </w:r>
      <w:r w:rsidR="00735A09">
        <w:rPr>
          <w:rFonts w:ascii="Times New Roman" w:hAnsi="Times New Roman" w:cs="Times New Roman"/>
          <w:sz w:val="28"/>
          <w:szCs w:val="28"/>
        </w:rPr>
        <w:t xml:space="preserve"> </w:t>
      </w:r>
    </w:p>
    <w:p w14:paraId="42677067" w14:textId="476F3C47"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Boltjes R</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Knippenberg S</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Gerlach O</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et al. Vitamin D supplementation in</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multiple</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sclerosis:</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an</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expert</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opinion</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based</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on</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the</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review</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z w:val="28"/>
          <w:szCs w:val="28"/>
          <w:lang w:val="en-US"/>
        </w:rPr>
        <w:t>of</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z w:val="28"/>
          <w:szCs w:val="28"/>
          <w:lang w:val="en-US"/>
        </w:rPr>
        <w:t>current</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evidence</w:t>
      </w:r>
      <w:r w:rsidR="00735A09" w:rsidRPr="00735A09">
        <w:rPr>
          <w:rFonts w:ascii="Times New Roman" w:hAnsi="Times New Roman" w:cs="Times New Roman"/>
          <w:sz w:val="28"/>
          <w:szCs w:val="28"/>
          <w:lang w:val="en-US"/>
        </w:rPr>
        <w:t xml:space="preserve"> //</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z w:val="28"/>
          <w:szCs w:val="28"/>
          <w:lang w:val="en-US"/>
        </w:rPr>
        <w:t>Expert Rev Neurother</w:t>
      </w:r>
      <w:r w:rsidR="00735A09" w:rsidRPr="00735A09">
        <w:rPr>
          <w:rFonts w:ascii="Times New Roman" w:hAnsi="Times New Roman" w:cs="Times New Roman"/>
          <w:sz w:val="28"/>
          <w:szCs w:val="28"/>
          <w:lang w:val="en-US"/>
        </w:rPr>
        <w:t>. –</w:t>
      </w:r>
      <w:r w:rsidRPr="004947A9">
        <w:rPr>
          <w:rFonts w:ascii="Times New Roman" w:hAnsi="Times New Roman" w:cs="Times New Roman"/>
          <w:sz w:val="28"/>
          <w:szCs w:val="28"/>
          <w:lang w:val="en-US"/>
        </w:rPr>
        <w:t xml:space="preserve"> 2021</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21</w:t>
      </w:r>
      <w:r w:rsidR="00735A09">
        <w:rPr>
          <w:rFonts w:ascii="Times New Roman" w:hAnsi="Times New Roman" w:cs="Times New Roman"/>
          <w:sz w:val="28"/>
          <w:szCs w:val="28"/>
        </w:rPr>
        <w:t>, №</w:t>
      </w:r>
      <w:r w:rsidRPr="004947A9">
        <w:rPr>
          <w:rFonts w:ascii="Times New Roman" w:hAnsi="Times New Roman" w:cs="Times New Roman"/>
          <w:sz w:val="28"/>
          <w:szCs w:val="28"/>
          <w:lang w:val="en-US"/>
        </w:rPr>
        <w:t>6</w:t>
      </w:r>
      <w:r w:rsidR="00735A09">
        <w:rPr>
          <w:rFonts w:ascii="Times New Roman" w:hAnsi="Times New Roman" w:cs="Times New Roman"/>
          <w:sz w:val="28"/>
          <w:szCs w:val="28"/>
        </w:rPr>
        <w:t xml:space="preserve">. – Р. </w:t>
      </w:r>
      <w:r w:rsidRPr="004947A9">
        <w:rPr>
          <w:rFonts w:ascii="Times New Roman" w:hAnsi="Times New Roman" w:cs="Times New Roman"/>
          <w:sz w:val="28"/>
          <w:szCs w:val="28"/>
          <w:lang w:val="en-US"/>
        </w:rPr>
        <w:t xml:space="preserve">715–725. </w:t>
      </w:r>
      <w:r w:rsidR="00735A09">
        <w:rPr>
          <w:rFonts w:ascii="Times New Roman" w:hAnsi="Times New Roman" w:cs="Times New Roman"/>
          <w:sz w:val="28"/>
          <w:szCs w:val="28"/>
        </w:rPr>
        <w:t xml:space="preserve"> </w:t>
      </w:r>
    </w:p>
    <w:p w14:paraId="154FF19E" w14:textId="3E368240"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D76DE6">
        <w:rPr>
          <w:rFonts w:ascii="Times New Roman" w:hAnsi="Times New Roman" w:cs="Times New Roman"/>
          <w:sz w:val="28"/>
          <w:szCs w:val="28"/>
          <w:lang w:val="fr-FR"/>
        </w:rPr>
        <w:t>Jagannath V</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Filippini G</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Di Pietrantonj C</w:t>
      </w:r>
      <w:r w:rsidR="00843CA3" w:rsidRPr="00D76DE6">
        <w:rPr>
          <w:rFonts w:ascii="Times New Roman" w:hAnsi="Times New Roman" w:cs="Times New Roman"/>
          <w:sz w:val="28"/>
          <w:szCs w:val="28"/>
          <w:lang w:val="fr-FR"/>
        </w:rPr>
        <w:t>.</w:t>
      </w:r>
      <w:r w:rsidRPr="00D76DE6">
        <w:rPr>
          <w:rFonts w:ascii="Times New Roman" w:hAnsi="Times New Roman" w:cs="Times New Roman"/>
          <w:sz w:val="28"/>
          <w:szCs w:val="28"/>
          <w:lang w:val="fr-FR"/>
        </w:rPr>
        <w:t xml:space="preserve"> et al. </w:t>
      </w:r>
      <w:r w:rsidRPr="004947A9">
        <w:rPr>
          <w:rFonts w:ascii="Times New Roman" w:hAnsi="Times New Roman" w:cs="Times New Roman"/>
          <w:sz w:val="28"/>
          <w:szCs w:val="28"/>
          <w:lang w:val="en-US"/>
        </w:rPr>
        <w:t>Vitamin D for the management</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of</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multiple</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sclerosis</w:t>
      </w:r>
      <w:r w:rsidR="00735A09" w:rsidRPr="00735A09">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Cochrane</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Database</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Syst</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Rev</w:t>
      </w:r>
      <w:r w:rsidR="00735A09" w:rsidRPr="00735A09">
        <w:rPr>
          <w:rFonts w:ascii="Times New Roman" w:hAnsi="Times New Roman" w:cs="Times New Roman"/>
          <w:sz w:val="28"/>
          <w:szCs w:val="28"/>
          <w:lang w:val="en-US"/>
        </w:rPr>
        <w:t>. –</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z w:val="28"/>
          <w:szCs w:val="28"/>
          <w:lang w:val="en-US"/>
        </w:rPr>
        <w:t>2018</w:t>
      </w:r>
      <w:r w:rsidR="00735A09" w:rsidRPr="00735A09">
        <w:rPr>
          <w:rFonts w:ascii="Times New Roman" w:hAnsi="Times New Roman" w:cs="Times New Roman"/>
          <w:sz w:val="28"/>
          <w:szCs w:val="28"/>
          <w:lang w:val="en-US"/>
        </w:rPr>
        <w:t xml:space="preserve">. - </w:t>
      </w:r>
      <w:r w:rsidR="00735A09"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9</w:t>
      </w:r>
      <w:r w:rsidR="00735A09">
        <w:rPr>
          <w:rFonts w:ascii="Times New Roman" w:hAnsi="Times New Roman" w:cs="Times New Roman"/>
          <w:sz w:val="28"/>
          <w:szCs w:val="28"/>
        </w:rPr>
        <w:t>, №</w:t>
      </w:r>
      <w:r w:rsidRPr="004947A9">
        <w:rPr>
          <w:rFonts w:ascii="Times New Roman" w:hAnsi="Times New Roman" w:cs="Times New Roman"/>
          <w:sz w:val="28"/>
          <w:szCs w:val="28"/>
          <w:lang w:val="en-US"/>
        </w:rPr>
        <w:t>9</w:t>
      </w:r>
      <w:r w:rsidR="00735A09">
        <w:rPr>
          <w:rFonts w:ascii="Times New Roman" w:hAnsi="Times New Roman" w:cs="Times New Roman"/>
          <w:sz w:val="28"/>
          <w:szCs w:val="28"/>
        </w:rPr>
        <w:t xml:space="preserve">. – Р. </w:t>
      </w:r>
      <w:r w:rsidRPr="004947A9">
        <w:rPr>
          <w:rFonts w:ascii="Times New Roman" w:hAnsi="Times New Roman" w:cs="Times New Roman"/>
          <w:sz w:val="28"/>
          <w:szCs w:val="28"/>
          <w:lang w:val="en-US"/>
        </w:rPr>
        <w:t xml:space="preserve">8422. </w:t>
      </w:r>
      <w:r w:rsidR="00735A09">
        <w:rPr>
          <w:rFonts w:ascii="Times New Roman" w:hAnsi="Times New Roman" w:cs="Times New Roman"/>
          <w:sz w:val="28"/>
          <w:szCs w:val="28"/>
        </w:rPr>
        <w:t xml:space="preserve"> </w:t>
      </w:r>
    </w:p>
    <w:p w14:paraId="36F4F7D7" w14:textId="5DB3E4F4" w:rsidR="00F36017" w:rsidRPr="00E75FAF"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Bhargava P</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Cassard S</w:t>
      </w:r>
      <w:r w:rsidR="00843CA3" w:rsidRPr="00843CA3">
        <w:rPr>
          <w:rFonts w:ascii="Times New Roman" w:hAnsi="Times New Roman" w:cs="Times New Roman"/>
          <w:sz w:val="28"/>
          <w:szCs w:val="28"/>
          <w:lang w:val="en-US"/>
        </w:rPr>
        <w:t>.</w:t>
      </w:r>
      <w:r w:rsidRPr="004947A9">
        <w:rPr>
          <w:rFonts w:ascii="Times New Roman" w:hAnsi="Times New Roman" w:cs="Times New Roman"/>
          <w:sz w:val="28"/>
          <w:szCs w:val="28"/>
          <w:lang w:val="en-US"/>
        </w:rPr>
        <w:t>, Steele S</w:t>
      </w:r>
      <w:r w:rsidR="00843CA3"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U</w:t>
      </w:r>
      <w:r w:rsidR="00843CA3"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xml:space="preserve"> et al. The vitamin D to ameliorate multiple</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sclerosis</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(VIDAMS)</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trial:</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study</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design</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for</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a</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multicenter,</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randomized,</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double- blind controlled trial of vitamin D in multiple sclerosis</w:t>
      </w:r>
      <w:r w:rsidR="00E75FAF" w:rsidRPr="00E75FAF">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E75FAF">
        <w:rPr>
          <w:rFonts w:ascii="Times New Roman" w:hAnsi="Times New Roman" w:cs="Times New Roman"/>
          <w:sz w:val="28"/>
          <w:szCs w:val="28"/>
          <w:lang w:val="en-US"/>
        </w:rPr>
        <w:t>Contemp Clin Trials</w:t>
      </w:r>
      <w:r w:rsidR="00E75FAF" w:rsidRPr="00E75FAF">
        <w:rPr>
          <w:rFonts w:ascii="Times New Roman" w:hAnsi="Times New Roman" w:cs="Times New Roman"/>
          <w:sz w:val="28"/>
          <w:szCs w:val="28"/>
          <w:lang w:val="en-US"/>
        </w:rPr>
        <w:t xml:space="preserve">. - </w:t>
      </w:r>
      <w:r w:rsidRPr="00E75FAF">
        <w:rPr>
          <w:rFonts w:ascii="Times New Roman" w:hAnsi="Times New Roman" w:cs="Times New Roman"/>
          <w:sz w:val="28"/>
          <w:szCs w:val="28"/>
          <w:lang w:val="en-US"/>
        </w:rPr>
        <w:t xml:space="preserve"> 2014</w:t>
      </w:r>
      <w:r w:rsidR="00E75FAF" w:rsidRPr="00E75FAF">
        <w:rPr>
          <w:rFonts w:ascii="Times New Roman" w:hAnsi="Times New Roman" w:cs="Times New Roman"/>
          <w:sz w:val="28"/>
          <w:szCs w:val="28"/>
          <w:lang w:val="en-US"/>
        </w:rPr>
        <w:t xml:space="preserve">. - </w:t>
      </w:r>
      <w:r w:rsidR="00E75FAF" w:rsidRPr="00F47175">
        <w:rPr>
          <w:rFonts w:ascii="Times New Roman" w:hAnsi="Times New Roman" w:cs="Times New Roman"/>
          <w:sz w:val="28"/>
          <w:szCs w:val="28"/>
          <w:lang w:val="en-US"/>
        </w:rPr>
        <w:t xml:space="preserve">Vol.  </w:t>
      </w:r>
      <w:r w:rsidRPr="00E75FAF">
        <w:rPr>
          <w:rFonts w:ascii="Times New Roman" w:hAnsi="Times New Roman" w:cs="Times New Roman"/>
          <w:sz w:val="28"/>
          <w:szCs w:val="28"/>
          <w:lang w:val="en-US"/>
        </w:rPr>
        <w:t>39</w:t>
      </w:r>
      <w:r w:rsidR="00E75FAF">
        <w:rPr>
          <w:rFonts w:ascii="Times New Roman" w:hAnsi="Times New Roman" w:cs="Times New Roman"/>
          <w:sz w:val="28"/>
          <w:szCs w:val="28"/>
        </w:rPr>
        <w:t>, №</w:t>
      </w:r>
      <w:r w:rsidRPr="00E75FAF">
        <w:rPr>
          <w:rFonts w:ascii="Times New Roman" w:hAnsi="Times New Roman" w:cs="Times New Roman"/>
          <w:sz w:val="28"/>
          <w:szCs w:val="28"/>
          <w:lang w:val="en-US"/>
        </w:rPr>
        <w:t>2</w:t>
      </w:r>
      <w:r w:rsidR="00E75FAF">
        <w:rPr>
          <w:rFonts w:ascii="Times New Roman" w:hAnsi="Times New Roman" w:cs="Times New Roman"/>
          <w:sz w:val="28"/>
          <w:szCs w:val="28"/>
        </w:rPr>
        <w:t xml:space="preserve">. – Р. </w:t>
      </w:r>
      <w:r w:rsidRPr="00E75FAF">
        <w:rPr>
          <w:rFonts w:ascii="Times New Roman" w:hAnsi="Times New Roman" w:cs="Times New Roman"/>
          <w:sz w:val="28"/>
          <w:szCs w:val="28"/>
          <w:lang w:val="en-US"/>
        </w:rPr>
        <w:t xml:space="preserve">288–293. </w:t>
      </w:r>
      <w:r w:rsidR="00E75FAF">
        <w:rPr>
          <w:rFonts w:ascii="Times New Roman" w:hAnsi="Times New Roman" w:cs="Times New Roman"/>
          <w:sz w:val="28"/>
          <w:szCs w:val="28"/>
        </w:rPr>
        <w:t xml:space="preserve"> </w:t>
      </w:r>
    </w:p>
    <w:p w14:paraId="6ED4CAD8" w14:textId="6A212C50" w:rsidR="00F36017" w:rsidRPr="00E75FAF"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Clinicaltrialsgov</w:t>
      </w:r>
      <w:r w:rsidR="00E75FAF" w:rsidRPr="00E75FAF">
        <w:rPr>
          <w:rFonts w:ascii="Times New Roman" w:hAnsi="Times New Roman" w:cs="Times New Roman"/>
          <w:sz w:val="28"/>
          <w:szCs w:val="28"/>
          <w:lang w:val="en-US"/>
        </w:rPr>
        <w:t xml:space="preserve"> </w:t>
      </w:r>
      <w:r w:rsidR="00E75FAF">
        <w:rPr>
          <w:rFonts w:ascii="Times New Roman" w:hAnsi="Times New Roman" w:cs="Times New Roman"/>
          <w:sz w:val="28"/>
          <w:szCs w:val="28"/>
        </w:rPr>
        <w:t>А</w:t>
      </w:r>
      <w:r w:rsidRPr="004947A9">
        <w:rPr>
          <w:rFonts w:ascii="Times New Roman" w:hAnsi="Times New Roman" w:cs="Times New Roman"/>
          <w:sz w:val="28"/>
          <w:szCs w:val="28"/>
          <w:lang w:val="en-US"/>
        </w:rPr>
        <w:t>. Efficacy of cholecalciferol (vitamin D3) for delaying the</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z w:val="28"/>
          <w:szCs w:val="28"/>
          <w:lang w:val="en-US"/>
        </w:rPr>
        <w:t>diagnosis</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z w:val="28"/>
          <w:szCs w:val="28"/>
          <w:lang w:val="en-US"/>
        </w:rPr>
        <w:t>of</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MS</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after</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a</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clinically</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isolated</w:t>
      </w:r>
      <w:r w:rsidRPr="004947A9">
        <w:rPr>
          <w:rFonts w:ascii="Times New Roman" w:hAnsi="Times New Roman" w:cs="Times New Roman"/>
          <w:spacing w:val="-14"/>
          <w:sz w:val="28"/>
          <w:szCs w:val="28"/>
          <w:lang w:val="en-US"/>
        </w:rPr>
        <w:t xml:space="preserve"> </w:t>
      </w:r>
      <w:r w:rsidRPr="004947A9">
        <w:rPr>
          <w:rFonts w:ascii="Times New Roman" w:hAnsi="Times New Roman" w:cs="Times New Roman"/>
          <w:sz w:val="28"/>
          <w:szCs w:val="28"/>
          <w:lang w:val="en-US"/>
        </w:rPr>
        <w:t>syndrome</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(D-Lay-MS).</w:t>
      </w:r>
      <w:r w:rsidR="00E75FAF" w:rsidRPr="00E75FAF">
        <w:rPr>
          <w:rFonts w:ascii="Times New Roman" w:hAnsi="Times New Roman" w:cs="Times New Roman"/>
          <w:sz w:val="28"/>
          <w:szCs w:val="28"/>
          <w:lang w:val="en-US"/>
        </w:rPr>
        <w:t xml:space="preserve"> –</w:t>
      </w:r>
      <w:r w:rsidRPr="00E75FAF">
        <w:rPr>
          <w:rFonts w:ascii="Times New Roman" w:hAnsi="Times New Roman" w:cs="Times New Roman"/>
          <w:sz w:val="28"/>
          <w:szCs w:val="28"/>
          <w:lang w:val="en-US"/>
        </w:rPr>
        <w:t xml:space="preserve"> 2022</w:t>
      </w:r>
      <w:r w:rsidR="00E75FAF" w:rsidRPr="00E75FAF">
        <w:rPr>
          <w:rFonts w:ascii="Times New Roman" w:hAnsi="Times New Roman" w:cs="Times New Roman"/>
          <w:sz w:val="28"/>
          <w:szCs w:val="28"/>
          <w:lang w:val="en-US"/>
        </w:rPr>
        <w:t xml:space="preserve"> </w:t>
      </w:r>
      <w:r w:rsidRPr="00E75FAF">
        <w:rPr>
          <w:rFonts w:ascii="Times New Roman" w:hAnsi="Times New Roman" w:cs="Times New Roman"/>
          <w:sz w:val="28"/>
          <w:szCs w:val="28"/>
          <w:lang w:val="en-US"/>
        </w:rPr>
        <w:t xml:space="preserve"> </w:t>
      </w:r>
      <w:r w:rsidR="008D6CEB" w:rsidRPr="008D6CEB">
        <w:rPr>
          <w:rFonts w:ascii="Times New Roman" w:hAnsi="Times New Roman" w:cs="Times New Roman"/>
          <w:sz w:val="28"/>
          <w:szCs w:val="28"/>
          <w:lang w:val="en-US"/>
        </w:rPr>
        <w:t>http</w:t>
      </w:r>
      <w:r w:rsidR="008D6CEB" w:rsidRPr="008D6CEB">
        <w:rPr>
          <w:lang w:val="en-US"/>
        </w:rPr>
        <w:t xml:space="preserve"> </w:t>
      </w:r>
      <w:hyperlink r:id="rId78">
        <w:r w:rsidRPr="008D6CEB">
          <w:rPr>
            <w:rFonts w:ascii="Times New Roman" w:hAnsi="Times New Roman" w:cs="Times New Roman"/>
            <w:sz w:val="28"/>
            <w:szCs w:val="28"/>
            <w:lang w:val="en-US"/>
          </w:rPr>
          <w:t>clinicaltrials.gov/ct2/show/NCT01817166</w:t>
        </w:r>
      </w:hyperlink>
      <w:r w:rsidR="008D6CEB" w:rsidRPr="008D6CEB">
        <w:rPr>
          <w:lang w:val="en-US"/>
        </w:rPr>
        <w:t xml:space="preserve">  </w:t>
      </w:r>
      <w:r w:rsidR="008D6CEB" w:rsidRPr="008D6CEB">
        <w:rPr>
          <w:rFonts w:ascii="Times New Roman" w:hAnsi="Times New Roman" w:cs="Times New Roman"/>
          <w:sz w:val="28"/>
          <w:szCs w:val="28"/>
          <w:lang w:val="en-US"/>
        </w:rPr>
        <w:t>13.09.2025.</w:t>
      </w:r>
    </w:p>
    <w:p w14:paraId="7476B534" w14:textId="09FA310A" w:rsidR="00F36017" w:rsidRPr="00F47175"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lastRenderedPageBreak/>
        <w:t>Edwards</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E</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M</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Fritz</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N</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E</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4"/>
          <w:sz w:val="28"/>
          <w:szCs w:val="28"/>
          <w:lang w:val="en-US"/>
        </w:rPr>
        <w:t xml:space="preserve"> </w:t>
      </w:r>
      <w:r w:rsidRPr="004947A9">
        <w:rPr>
          <w:rFonts w:ascii="Times New Roman" w:hAnsi="Times New Roman" w:cs="Times New Roman"/>
          <w:sz w:val="28"/>
          <w:szCs w:val="28"/>
          <w:lang w:val="en-US"/>
        </w:rPr>
        <w:t>Therrien</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A</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S.</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Cerebellar</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Dysfunction</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in</w:t>
      </w:r>
      <w:r w:rsidRPr="004947A9">
        <w:rPr>
          <w:rFonts w:ascii="Times New Roman" w:hAnsi="Times New Roman" w:cs="Times New Roman"/>
          <w:spacing w:val="-6"/>
          <w:sz w:val="28"/>
          <w:szCs w:val="28"/>
          <w:lang w:val="en-US"/>
        </w:rPr>
        <w:t xml:space="preserve"> </w:t>
      </w:r>
      <w:r w:rsidRPr="004947A9">
        <w:rPr>
          <w:rFonts w:ascii="Times New Roman" w:hAnsi="Times New Roman" w:cs="Times New Roman"/>
          <w:sz w:val="28"/>
          <w:szCs w:val="28"/>
          <w:lang w:val="en-US"/>
        </w:rPr>
        <w:t>Multiple Sclerosis: Considerations for Research and Rehabilitation Therapy</w:t>
      </w:r>
      <w:r w:rsidR="00E75FAF" w:rsidRPr="00E75FAF">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F47175">
        <w:rPr>
          <w:rFonts w:ascii="Times New Roman" w:hAnsi="Times New Roman" w:cs="Times New Roman"/>
          <w:sz w:val="28"/>
          <w:szCs w:val="28"/>
          <w:lang w:val="en-US"/>
        </w:rPr>
        <w:t>Neurorehabil Neural Repair.</w:t>
      </w:r>
      <w:r w:rsidR="00E75FAF" w:rsidRPr="00E75FAF">
        <w:rPr>
          <w:rFonts w:ascii="Times New Roman" w:hAnsi="Times New Roman" w:cs="Times New Roman"/>
          <w:sz w:val="28"/>
          <w:szCs w:val="28"/>
          <w:lang w:val="en-US"/>
        </w:rPr>
        <w:t xml:space="preserve"> –</w:t>
      </w:r>
      <w:r w:rsidRPr="00F47175">
        <w:rPr>
          <w:rFonts w:ascii="Times New Roman" w:hAnsi="Times New Roman" w:cs="Times New Roman"/>
          <w:sz w:val="28"/>
          <w:szCs w:val="28"/>
          <w:lang w:val="en-US"/>
        </w:rPr>
        <w:t xml:space="preserve"> 2022</w:t>
      </w:r>
      <w:r w:rsidR="00E75FAF" w:rsidRPr="00E75FAF">
        <w:rPr>
          <w:rFonts w:ascii="Times New Roman" w:hAnsi="Times New Roman" w:cs="Times New Roman"/>
          <w:sz w:val="28"/>
          <w:szCs w:val="28"/>
          <w:lang w:val="en-US"/>
        </w:rPr>
        <w:t xml:space="preserve">. - </w:t>
      </w:r>
      <w:r w:rsidR="00E75FAF" w:rsidRPr="00F47175">
        <w:rPr>
          <w:rFonts w:ascii="Times New Roman" w:hAnsi="Times New Roman" w:cs="Times New Roman"/>
          <w:sz w:val="28"/>
          <w:szCs w:val="28"/>
          <w:lang w:val="en-US"/>
        </w:rPr>
        <w:t xml:space="preserve">Vol.  </w:t>
      </w:r>
      <w:r w:rsidRPr="00F47175">
        <w:rPr>
          <w:rFonts w:ascii="Times New Roman" w:hAnsi="Times New Roman" w:cs="Times New Roman"/>
          <w:sz w:val="28"/>
          <w:szCs w:val="28"/>
          <w:lang w:val="en-US"/>
        </w:rPr>
        <w:t>36</w:t>
      </w:r>
      <w:r w:rsidR="00E75FAF">
        <w:rPr>
          <w:rFonts w:ascii="Times New Roman" w:hAnsi="Times New Roman" w:cs="Times New Roman"/>
          <w:sz w:val="28"/>
          <w:szCs w:val="28"/>
        </w:rPr>
        <w:t>, №</w:t>
      </w:r>
      <w:r w:rsidRPr="00F47175">
        <w:rPr>
          <w:rFonts w:ascii="Times New Roman" w:hAnsi="Times New Roman" w:cs="Times New Roman"/>
          <w:sz w:val="28"/>
          <w:szCs w:val="28"/>
          <w:lang w:val="en-US"/>
        </w:rPr>
        <w:t>2</w:t>
      </w:r>
      <w:r w:rsidR="00E75FAF">
        <w:rPr>
          <w:rFonts w:ascii="Times New Roman" w:hAnsi="Times New Roman" w:cs="Times New Roman"/>
          <w:sz w:val="28"/>
          <w:szCs w:val="28"/>
        </w:rPr>
        <w:t xml:space="preserve">. – Р. </w:t>
      </w:r>
      <w:r w:rsidRPr="00F47175">
        <w:rPr>
          <w:rFonts w:ascii="Times New Roman" w:hAnsi="Times New Roman" w:cs="Times New Roman"/>
          <w:sz w:val="28"/>
          <w:szCs w:val="28"/>
          <w:lang w:val="en-US"/>
        </w:rPr>
        <w:t>103-106.</w:t>
      </w:r>
      <w:r w:rsidR="00E75FAF">
        <w:rPr>
          <w:rFonts w:ascii="Times New Roman" w:hAnsi="Times New Roman" w:cs="Times New Roman"/>
          <w:sz w:val="28"/>
          <w:szCs w:val="28"/>
        </w:rPr>
        <w:t xml:space="preserve"> </w:t>
      </w:r>
    </w:p>
    <w:p w14:paraId="27954678" w14:textId="09080425" w:rsidR="00F36017" w:rsidRPr="00F47175" w:rsidRDefault="00F36017" w:rsidP="00F47175">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Fietsam</w:t>
      </w:r>
      <w:r w:rsidRPr="004947A9">
        <w:rPr>
          <w:rFonts w:ascii="Times New Roman" w:hAnsi="Times New Roman" w:cs="Times New Roman"/>
          <w:spacing w:val="-20"/>
          <w:sz w:val="28"/>
          <w:szCs w:val="28"/>
          <w:lang w:val="en-US"/>
        </w:rPr>
        <w:t xml:space="preserve"> </w:t>
      </w:r>
      <w:r w:rsidRPr="004947A9">
        <w:rPr>
          <w:rFonts w:ascii="Times New Roman" w:hAnsi="Times New Roman" w:cs="Times New Roman"/>
          <w:sz w:val="28"/>
          <w:szCs w:val="28"/>
          <w:lang w:val="en-US"/>
        </w:rPr>
        <w:t>A</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C</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Darling</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z w:val="28"/>
          <w:szCs w:val="28"/>
          <w:lang w:val="en-US"/>
        </w:rPr>
        <w:t>W</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G</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0"/>
          <w:sz w:val="28"/>
          <w:szCs w:val="28"/>
          <w:lang w:val="en-US"/>
        </w:rPr>
        <w:t xml:space="preserve"> </w:t>
      </w:r>
      <w:r w:rsidRPr="00F47175">
        <w:rPr>
          <w:rFonts w:ascii="Times New Roman" w:hAnsi="Times New Roman" w:cs="Times New Roman"/>
          <w:sz w:val="28"/>
          <w:szCs w:val="28"/>
          <w:lang w:val="en-US"/>
        </w:rPr>
        <w:t>Sosnoff</w:t>
      </w:r>
      <w:r w:rsidRPr="00F47175">
        <w:rPr>
          <w:rFonts w:ascii="Times New Roman" w:hAnsi="Times New Roman" w:cs="Times New Roman"/>
          <w:spacing w:val="-10"/>
          <w:sz w:val="28"/>
          <w:szCs w:val="28"/>
          <w:lang w:val="en-US"/>
        </w:rPr>
        <w:t xml:space="preserve"> </w:t>
      </w:r>
      <w:r w:rsidRPr="00F47175">
        <w:rPr>
          <w:rFonts w:ascii="Times New Roman" w:hAnsi="Times New Roman" w:cs="Times New Roman"/>
          <w:sz w:val="28"/>
          <w:szCs w:val="28"/>
          <w:lang w:val="en-US"/>
        </w:rPr>
        <w:t>J</w:t>
      </w:r>
      <w:r w:rsidR="00F47175" w:rsidRPr="00F47175">
        <w:rPr>
          <w:rFonts w:ascii="Times New Roman" w:hAnsi="Times New Roman" w:cs="Times New Roman"/>
          <w:sz w:val="28"/>
          <w:szCs w:val="28"/>
          <w:lang w:val="en-US"/>
        </w:rPr>
        <w:t>.</w:t>
      </w:r>
      <w:r w:rsidRPr="00F47175">
        <w:rPr>
          <w:rFonts w:ascii="Times New Roman" w:hAnsi="Times New Roman" w:cs="Times New Roman"/>
          <w:sz w:val="28"/>
          <w:szCs w:val="28"/>
          <w:lang w:val="en-US"/>
        </w:rPr>
        <w:t>J</w:t>
      </w:r>
      <w:r w:rsidR="00F47175" w:rsidRPr="00F47175">
        <w:rPr>
          <w:rFonts w:ascii="Times New Roman" w:hAnsi="Times New Roman" w:cs="Times New Roman"/>
          <w:sz w:val="28"/>
          <w:szCs w:val="28"/>
          <w:lang w:val="en-US"/>
        </w:rPr>
        <w:t>.</w:t>
      </w:r>
      <w:r w:rsidRPr="00F47175">
        <w:rPr>
          <w:rFonts w:ascii="Times New Roman" w:hAnsi="Times New Roman" w:cs="Times New Roman"/>
          <w:sz w:val="28"/>
          <w:szCs w:val="28"/>
          <w:lang w:val="en-US"/>
        </w:rPr>
        <w:t>,</w:t>
      </w:r>
      <w:r w:rsidRPr="00F47175">
        <w:rPr>
          <w:rFonts w:ascii="Times New Roman" w:hAnsi="Times New Roman" w:cs="Times New Roman"/>
          <w:spacing w:val="-10"/>
          <w:sz w:val="28"/>
          <w:szCs w:val="28"/>
          <w:lang w:val="en-US"/>
        </w:rPr>
        <w:t xml:space="preserve"> </w:t>
      </w:r>
      <w:r w:rsidRPr="00F47175">
        <w:rPr>
          <w:rFonts w:ascii="Times New Roman" w:hAnsi="Times New Roman" w:cs="Times New Roman"/>
          <w:sz w:val="28"/>
          <w:szCs w:val="28"/>
          <w:lang w:val="en-US"/>
        </w:rPr>
        <w:t>Workman</w:t>
      </w:r>
      <w:r w:rsidRPr="00F47175">
        <w:rPr>
          <w:rFonts w:ascii="Times New Roman" w:hAnsi="Times New Roman" w:cs="Times New Roman"/>
          <w:spacing w:val="-9"/>
          <w:sz w:val="28"/>
          <w:szCs w:val="28"/>
          <w:lang w:val="en-US"/>
        </w:rPr>
        <w:t xml:space="preserve"> </w:t>
      </w:r>
      <w:r w:rsidRPr="00F47175">
        <w:rPr>
          <w:rFonts w:ascii="Times New Roman" w:hAnsi="Times New Roman" w:cs="Times New Roman"/>
          <w:sz w:val="28"/>
          <w:szCs w:val="28"/>
          <w:lang w:val="en-US"/>
        </w:rPr>
        <w:t>C</w:t>
      </w:r>
      <w:r w:rsidR="00F47175" w:rsidRPr="00F47175">
        <w:rPr>
          <w:rFonts w:ascii="Times New Roman" w:hAnsi="Times New Roman" w:cs="Times New Roman"/>
          <w:sz w:val="28"/>
          <w:szCs w:val="28"/>
          <w:lang w:val="en-US"/>
        </w:rPr>
        <w:t>.</w:t>
      </w:r>
      <w:r w:rsidRPr="00F47175">
        <w:rPr>
          <w:rFonts w:ascii="Times New Roman" w:hAnsi="Times New Roman" w:cs="Times New Roman"/>
          <w:sz w:val="28"/>
          <w:szCs w:val="28"/>
          <w:lang w:val="en-US"/>
        </w:rPr>
        <w:t>D</w:t>
      </w:r>
      <w:r w:rsidR="00F47175" w:rsidRPr="00F47175">
        <w:rPr>
          <w:rFonts w:ascii="Times New Roman" w:hAnsi="Times New Roman" w:cs="Times New Roman"/>
          <w:sz w:val="28"/>
          <w:szCs w:val="28"/>
          <w:lang w:val="en-US"/>
        </w:rPr>
        <w:t>.</w:t>
      </w:r>
      <w:r w:rsidRPr="00F47175">
        <w:rPr>
          <w:rFonts w:ascii="Times New Roman" w:hAnsi="Times New Roman" w:cs="Times New Roman"/>
          <w:sz w:val="28"/>
          <w:szCs w:val="28"/>
          <w:lang w:val="en-US"/>
        </w:rPr>
        <w:t>,</w:t>
      </w:r>
      <w:r w:rsidRPr="00F47175">
        <w:rPr>
          <w:rFonts w:ascii="Times New Roman" w:hAnsi="Times New Roman" w:cs="Times New Roman"/>
          <w:spacing w:val="-13"/>
          <w:sz w:val="28"/>
          <w:szCs w:val="28"/>
          <w:lang w:val="en-US"/>
        </w:rPr>
        <w:t xml:space="preserve"> </w:t>
      </w:r>
      <w:r w:rsidRPr="00F47175">
        <w:rPr>
          <w:rFonts w:ascii="Times New Roman" w:hAnsi="Times New Roman" w:cs="Times New Roman"/>
          <w:sz w:val="28"/>
          <w:szCs w:val="28"/>
          <w:lang w:val="en-US"/>
        </w:rPr>
        <w:t>Kamholz</w:t>
      </w:r>
      <w:r w:rsidRPr="00F47175">
        <w:rPr>
          <w:rFonts w:ascii="Times New Roman" w:hAnsi="Times New Roman" w:cs="Times New Roman"/>
          <w:spacing w:val="-12"/>
          <w:sz w:val="28"/>
          <w:szCs w:val="28"/>
          <w:lang w:val="en-US"/>
        </w:rPr>
        <w:t xml:space="preserve"> </w:t>
      </w:r>
      <w:r w:rsidRPr="00F47175">
        <w:rPr>
          <w:rFonts w:ascii="Times New Roman" w:hAnsi="Times New Roman" w:cs="Times New Roman"/>
          <w:sz w:val="28"/>
          <w:szCs w:val="28"/>
          <w:lang w:val="en-US"/>
        </w:rPr>
        <w:t>J</w:t>
      </w:r>
      <w:r w:rsidR="00F47175" w:rsidRPr="00F47175">
        <w:rPr>
          <w:rFonts w:ascii="Times New Roman" w:hAnsi="Times New Roman" w:cs="Times New Roman"/>
          <w:sz w:val="28"/>
          <w:szCs w:val="28"/>
          <w:lang w:val="en-US"/>
        </w:rPr>
        <w:t>.</w:t>
      </w:r>
      <w:r w:rsidRPr="00F47175">
        <w:rPr>
          <w:rFonts w:ascii="Times New Roman" w:hAnsi="Times New Roman" w:cs="Times New Roman"/>
          <w:sz w:val="28"/>
          <w:szCs w:val="28"/>
          <w:lang w:val="en-US"/>
        </w:rPr>
        <w:t>,</w:t>
      </w:r>
      <w:r w:rsidRPr="00F47175">
        <w:rPr>
          <w:rFonts w:ascii="Times New Roman" w:hAnsi="Times New Roman" w:cs="Times New Roman"/>
          <w:spacing w:val="-10"/>
          <w:sz w:val="28"/>
          <w:szCs w:val="28"/>
          <w:lang w:val="en-US"/>
        </w:rPr>
        <w:t xml:space="preserve"> </w:t>
      </w:r>
      <w:r w:rsidRPr="00F47175">
        <w:rPr>
          <w:rFonts w:ascii="Times New Roman" w:hAnsi="Times New Roman" w:cs="Times New Roman"/>
          <w:spacing w:val="-2"/>
          <w:sz w:val="28"/>
          <w:szCs w:val="28"/>
          <w:lang w:val="en-US"/>
        </w:rPr>
        <w:t>Rudroff</w:t>
      </w:r>
      <w:r w:rsidR="00F47175" w:rsidRPr="00F47175">
        <w:rPr>
          <w:rFonts w:ascii="Times New Roman" w:hAnsi="Times New Roman" w:cs="Times New Roman"/>
          <w:spacing w:val="-2"/>
          <w:sz w:val="28"/>
          <w:szCs w:val="28"/>
          <w:lang w:val="en-US"/>
        </w:rPr>
        <w:t xml:space="preserve">  </w:t>
      </w:r>
      <w:r w:rsidRPr="00F47175">
        <w:rPr>
          <w:rFonts w:ascii="Times New Roman" w:hAnsi="Times New Roman" w:cs="Times New Roman"/>
          <w:sz w:val="28"/>
          <w:szCs w:val="28"/>
          <w:lang w:val="en-US"/>
        </w:rPr>
        <w:t>T. Cerebellar Contributions to Motor Impairments in People with Multiple Sclerosis</w:t>
      </w:r>
      <w:r w:rsidR="00E75FAF" w:rsidRPr="00E75FAF">
        <w:rPr>
          <w:rFonts w:ascii="Times New Roman" w:hAnsi="Times New Roman" w:cs="Times New Roman"/>
          <w:sz w:val="28"/>
          <w:szCs w:val="28"/>
          <w:lang w:val="en-US"/>
        </w:rPr>
        <w:t xml:space="preserve"> // </w:t>
      </w:r>
      <w:r w:rsidRPr="00F47175">
        <w:rPr>
          <w:rFonts w:ascii="Times New Roman" w:hAnsi="Times New Roman" w:cs="Times New Roman"/>
          <w:sz w:val="28"/>
          <w:szCs w:val="28"/>
          <w:lang w:val="en-US"/>
        </w:rPr>
        <w:t xml:space="preserve">Cerebellum. </w:t>
      </w:r>
      <w:r w:rsidR="00E75FAF" w:rsidRPr="00E75FAF">
        <w:rPr>
          <w:rFonts w:ascii="Times New Roman" w:hAnsi="Times New Roman" w:cs="Times New Roman"/>
          <w:sz w:val="28"/>
          <w:szCs w:val="28"/>
          <w:lang w:val="en-US"/>
        </w:rPr>
        <w:t xml:space="preserve">– </w:t>
      </w:r>
      <w:r w:rsidRPr="00F47175">
        <w:rPr>
          <w:rFonts w:ascii="Times New Roman" w:hAnsi="Times New Roman" w:cs="Times New Roman"/>
          <w:sz w:val="28"/>
          <w:szCs w:val="28"/>
          <w:lang w:val="en-US"/>
        </w:rPr>
        <w:t>2022</w:t>
      </w:r>
      <w:r w:rsidR="00E75FAF" w:rsidRPr="00E75FAF">
        <w:rPr>
          <w:rFonts w:ascii="Times New Roman" w:hAnsi="Times New Roman" w:cs="Times New Roman"/>
          <w:sz w:val="28"/>
          <w:szCs w:val="28"/>
          <w:lang w:val="en-US"/>
        </w:rPr>
        <w:t xml:space="preserve">. - </w:t>
      </w:r>
      <w:r w:rsidR="00E75FAF" w:rsidRPr="00F47175">
        <w:rPr>
          <w:rFonts w:ascii="Times New Roman" w:hAnsi="Times New Roman" w:cs="Times New Roman"/>
          <w:sz w:val="28"/>
          <w:szCs w:val="28"/>
          <w:lang w:val="en-US"/>
        </w:rPr>
        <w:t xml:space="preserve">Vol.  </w:t>
      </w:r>
      <w:r w:rsidRPr="00F47175">
        <w:rPr>
          <w:rFonts w:ascii="Times New Roman" w:hAnsi="Times New Roman" w:cs="Times New Roman"/>
          <w:sz w:val="28"/>
          <w:szCs w:val="28"/>
          <w:lang w:val="en-US"/>
        </w:rPr>
        <w:t>21</w:t>
      </w:r>
      <w:r w:rsidR="00E75FAF">
        <w:rPr>
          <w:rFonts w:ascii="Times New Roman" w:hAnsi="Times New Roman" w:cs="Times New Roman"/>
          <w:sz w:val="28"/>
          <w:szCs w:val="28"/>
        </w:rPr>
        <w:t>, №</w:t>
      </w:r>
      <w:r w:rsidRPr="00F47175">
        <w:rPr>
          <w:rFonts w:ascii="Times New Roman" w:hAnsi="Times New Roman" w:cs="Times New Roman"/>
          <w:sz w:val="28"/>
          <w:szCs w:val="28"/>
          <w:lang w:val="en-US"/>
        </w:rPr>
        <w:t>6</w:t>
      </w:r>
      <w:r w:rsidR="00E75FAF">
        <w:rPr>
          <w:rFonts w:ascii="Times New Roman" w:hAnsi="Times New Roman" w:cs="Times New Roman"/>
          <w:sz w:val="28"/>
          <w:szCs w:val="28"/>
        </w:rPr>
        <w:t xml:space="preserve">. – Р. </w:t>
      </w:r>
      <w:r w:rsidRPr="00F47175">
        <w:rPr>
          <w:rFonts w:ascii="Times New Roman" w:hAnsi="Times New Roman" w:cs="Times New Roman"/>
          <w:sz w:val="28"/>
          <w:szCs w:val="28"/>
          <w:lang w:val="en-US"/>
        </w:rPr>
        <w:t xml:space="preserve">1052-1060. </w:t>
      </w:r>
      <w:r w:rsidR="00E75FAF">
        <w:rPr>
          <w:rFonts w:ascii="Times New Roman" w:hAnsi="Times New Roman" w:cs="Times New Roman"/>
          <w:sz w:val="28"/>
          <w:szCs w:val="28"/>
        </w:rPr>
        <w:t xml:space="preserve"> </w:t>
      </w:r>
      <w:r w:rsidRPr="00F47175">
        <w:rPr>
          <w:lang w:val="en-US"/>
        </w:rPr>
        <w:t xml:space="preserve"> </w:t>
      </w:r>
    </w:p>
    <w:p w14:paraId="24BD2397" w14:textId="115BC6C4"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rPr>
      </w:pPr>
      <w:r w:rsidRPr="004947A9">
        <w:rPr>
          <w:rFonts w:ascii="Times New Roman" w:hAnsi="Times New Roman" w:cs="Times New Roman"/>
          <w:spacing w:val="-2"/>
          <w:sz w:val="28"/>
          <w:szCs w:val="28"/>
          <w:lang w:val="en-US"/>
        </w:rPr>
        <w:t>Fritz</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pacing w:val="-2"/>
          <w:sz w:val="28"/>
          <w:szCs w:val="28"/>
          <w:lang w:val="en-US"/>
        </w:rPr>
        <w:t>N</w:t>
      </w:r>
      <w:r w:rsidR="00F47175" w:rsidRPr="00F47175">
        <w:rPr>
          <w:rFonts w:ascii="Times New Roman" w:hAnsi="Times New Roman" w:cs="Times New Roman"/>
          <w:spacing w:val="-2"/>
          <w:sz w:val="28"/>
          <w:szCs w:val="28"/>
          <w:lang w:val="en-US"/>
        </w:rPr>
        <w:t>.</w:t>
      </w:r>
      <w:r w:rsidRPr="004947A9">
        <w:rPr>
          <w:rFonts w:ascii="Times New Roman" w:hAnsi="Times New Roman" w:cs="Times New Roman"/>
          <w:spacing w:val="-2"/>
          <w:sz w:val="28"/>
          <w:szCs w:val="28"/>
          <w:lang w:val="en-US"/>
        </w:rPr>
        <w:t>E</w:t>
      </w:r>
      <w:r w:rsidR="00F47175" w:rsidRPr="00F47175">
        <w:rPr>
          <w:rFonts w:ascii="Times New Roman" w:hAnsi="Times New Roman" w:cs="Times New Roman"/>
          <w:spacing w:val="-2"/>
          <w:sz w:val="28"/>
          <w:szCs w:val="28"/>
          <w:lang w:val="en-US"/>
        </w:rPr>
        <w:t>.</w:t>
      </w:r>
      <w:r w:rsidRPr="004947A9">
        <w:rPr>
          <w:rFonts w:ascii="Times New Roman" w:hAnsi="Times New Roman" w:cs="Times New Roman"/>
          <w:spacing w:val="-2"/>
          <w:sz w:val="28"/>
          <w:szCs w:val="28"/>
          <w:lang w:val="en-US"/>
        </w:rPr>
        <w:t>,</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pacing w:val="-2"/>
          <w:sz w:val="28"/>
          <w:szCs w:val="28"/>
          <w:lang w:val="en-US"/>
        </w:rPr>
        <w:t>Edwards</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pacing w:val="-2"/>
          <w:sz w:val="28"/>
          <w:szCs w:val="28"/>
          <w:lang w:val="en-US"/>
        </w:rPr>
        <w:t>E</w:t>
      </w:r>
      <w:r w:rsidR="00F47175" w:rsidRPr="00F47175">
        <w:rPr>
          <w:rFonts w:ascii="Times New Roman" w:hAnsi="Times New Roman" w:cs="Times New Roman"/>
          <w:spacing w:val="-2"/>
          <w:sz w:val="28"/>
          <w:szCs w:val="28"/>
          <w:lang w:val="en-US"/>
        </w:rPr>
        <w:t>.</w:t>
      </w:r>
      <w:r w:rsidRPr="004947A9">
        <w:rPr>
          <w:rFonts w:ascii="Times New Roman" w:hAnsi="Times New Roman" w:cs="Times New Roman"/>
          <w:spacing w:val="-2"/>
          <w:sz w:val="28"/>
          <w:szCs w:val="28"/>
          <w:lang w:val="en-US"/>
        </w:rPr>
        <w:t>M</w:t>
      </w:r>
      <w:r w:rsidR="00F47175" w:rsidRPr="00F47175">
        <w:rPr>
          <w:rFonts w:ascii="Times New Roman" w:hAnsi="Times New Roman" w:cs="Times New Roman"/>
          <w:spacing w:val="-2"/>
          <w:sz w:val="28"/>
          <w:szCs w:val="28"/>
          <w:lang w:val="en-US"/>
        </w:rPr>
        <w:t>.</w:t>
      </w:r>
      <w:r w:rsidRPr="004947A9">
        <w:rPr>
          <w:rFonts w:ascii="Times New Roman" w:hAnsi="Times New Roman" w:cs="Times New Roman"/>
          <w:spacing w:val="-2"/>
          <w:sz w:val="28"/>
          <w:szCs w:val="28"/>
          <w:lang w:val="en-US"/>
        </w:rPr>
        <w:t>,</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pacing w:val="-2"/>
          <w:sz w:val="28"/>
          <w:szCs w:val="28"/>
          <w:lang w:val="en-US"/>
        </w:rPr>
        <w:t>Ye</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pacing w:val="-2"/>
          <w:sz w:val="28"/>
          <w:szCs w:val="28"/>
          <w:lang w:val="en-US"/>
        </w:rPr>
        <w:t>C</w:t>
      </w:r>
      <w:r w:rsidR="00F47175" w:rsidRPr="00F47175">
        <w:rPr>
          <w:rFonts w:ascii="Times New Roman" w:hAnsi="Times New Roman" w:cs="Times New Roman"/>
          <w:spacing w:val="-2"/>
          <w:sz w:val="28"/>
          <w:szCs w:val="28"/>
          <w:lang w:val="en-US"/>
        </w:rPr>
        <w:t>.</w:t>
      </w:r>
      <w:r w:rsidRPr="004947A9">
        <w:rPr>
          <w:rFonts w:ascii="Times New Roman" w:hAnsi="Times New Roman" w:cs="Times New Roman"/>
          <w:spacing w:val="-2"/>
          <w:sz w:val="28"/>
          <w:szCs w:val="28"/>
          <w:lang w:val="en-US"/>
        </w:rPr>
        <w:t>,</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pacing w:val="-2"/>
          <w:sz w:val="28"/>
          <w:szCs w:val="28"/>
          <w:lang w:val="en-US"/>
        </w:rPr>
        <w:t>Prince</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pacing w:val="-2"/>
          <w:sz w:val="28"/>
          <w:szCs w:val="28"/>
          <w:lang w:val="en-US"/>
        </w:rPr>
        <w:t>J</w:t>
      </w:r>
      <w:r w:rsidR="00F47175" w:rsidRPr="00F47175">
        <w:rPr>
          <w:rFonts w:ascii="Times New Roman" w:hAnsi="Times New Roman" w:cs="Times New Roman"/>
          <w:spacing w:val="-2"/>
          <w:sz w:val="28"/>
          <w:szCs w:val="28"/>
          <w:lang w:val="en-US"/>
        </w:rPr>
        <w:t>.</w:t>
      </w:r>
      <w:r w:rsidRPr="004947A9">
        <w:rPr>
          <w:rFonts w:ascii="Times New Roman" w:hAnsi="Times New Roman" w:cs="Times New Roman"/>
          <w:spacing w:val="-2"/>
          <w:sz w:val="28"/>
          <w:szCs w:val="28"/>
          <w:lang w:val="en-US"/>
        </w:rPr>
        <w:t>,</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pacing w:val="-2"/>
          <w:sz w:val="28"/>
          <w:szCs w:val="28"/>
          <w:lang w:val="en-US"/>
        </w:rPr>
        <w:t>Yang</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pacing w:val="-2"/>
          <w:sz w:val="28"/>
          <w:szCs w:val="28"/>
          <w:lang w:val="en-US"/>
        </w:rPr>
        <w:t>Z</w:t>
      </w:r>
      <w:r w:rsidR="00F47175" w:rsidRPr="00F47175">
        <w:rPr>
          <w:rFonts w:ascii="Times New Roman" w:hAnsi="Times New Roman" w:cs="Times New Roman"/>
          <w:spacing w:val="-2"/>
          <w:sz w:val="28"/>
          <w:szCs w:val="28"/>
          <w:lang w:val="en-US"/>
        </w:rPr>
        <w:t>.</w:t>
      </w:r>
      <w:r w:rsidRPr="004947A9">
        <w:rPr>
          <w:rFonts w:ascii="Times New Roman" w:hAnsi="Times New Roman" w:cs="Times New Roman"/>
          <w:spacing w:val="-2"/>
          <w:sz w:val="28"/>
          <w:szCs w:val="28"/>
          <w:lang w:val="en-US"/>
        </w:rPr>
        <w:t>,</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pacing w:val="-2"/>
          <w:sz w:val="28"/>
          <w:szCs w:val="28"/>
          <w:lang w:val="en-US"/>
        </w:rPr>
        <w:t>Gressett</w:t>
      </w:r>
      <w:r w:rsidRPr="004947A9">
        <w:rPr>
          <w:rFonts w:ascii="Times New Roman" w:hAnsi="Times New Roman" w:cs="Times New Roman"/>
          <w:spacing w:val="-16"/>
          <w:sz w:val="28"/>
          <w:szCs w:val="28"/>
          <w:lang w:val="en-US"/>
        </w:rPr>
        <w:t xml:space="preserve"> </w:t>
      </w:r>
      <w:r w:rsidRPr="004947A9">
        <w:rPr>
          <w:rFonts w:ascii="Times New Roman" w:hAnsi="Times New Roman" w:cs="Times New Roman"/>
          <w:spacing w:val="-2"/>
          <w:sz w:val="28"/>
          <w:szCs w:val="28"/>
          <w:lang w:val="en-US"/>
        </w:rPr>
        <w:t>T</w:t>
      </w:r>
      <w:r w:rsidR="00F47175" w:rsidRPr="00F47175">
        <w:rPr>
          <w:rFonts w:ascii="Times New Roman" w:hAnsi="Times New Roman" w:cs="Times New Roman"/>
          <w:spacing w:val="-2"/>
          <w:sz w:val="28"/>
          <w:szCs w:val="28"/>
          <w:lang w:val="en-US"/>
        </w:rPr>
        <w:t>.</w:t>
      </w:r>
      <w:r w:rsidRPr="004947A9">
        <w:rPr>
          <w:rFonts w:ascii="Times New Roman" w:hAnsi="Times New Roman" w:cs="Times New Roman"/>
          <w:spacing w:val="-2"/>
          <w:sz w:val="28"/>
          <w:szCs w:val="28"/>
          <w:lang w:val="en-US"/>
        </w:rPr>
        <w:t>,</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pacing w:val="-2"/>
          <w:sz w:val="28"/>
          <w:szCs w:val="28"/>
          <w:lang w:val="en-US"/>
        </w:rPr>
        <w:t>Keller</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pacing w:val="-2"/>
          <w:sz w:val="28"/>
          <w:szCs w:val="28"/>
          <w:lang w:val="en-US"/>
        </w:rPr>
        <w:t>J</w:t>
      </w:r>
      <w:r w:rsidR="00F47175" w:rsidRPr="00F47175">
        <w:rPr>
          <w:rFonts w:ascii="Times New Roman" w:hAnsi="Times New Roman" w:cs="Times New Roman"/>
          <w:spacing w:val="-2"/>
          <w:sz w:val="28"/>
          <w:szCs w:val="28"/>
          <w:lang w:val="en-US"/>
        </w:rPr>
        <w:t>.</w:t>
      </w:r>
      <w:r w:rsidRPr="004947A9">
        <w:rPr>
          <w:rFonts w:ascii="Times New Roman" w:hAnsi="Times New Roman" w:cs="Times New Roman"/>
          <w:spacing w:val="-2"/>
          <w:sz w:val="28"/>
          <w:szCs w:val="28"/>
          <w:lang w:val="en-US"/>
        </w:rPr>
        <w:t>,</w:t>
      </w:r>
      <w:r w:rsidRPr="004947A9">
        <w:rPr>
          <w:rFonts w:ascii="Times New Roman" w:hAnsi="Times New Roman" w:cs="Times New Roman"/>
          <w:spacing w:val="-13"/>
          <w:sz w:val="28"/>
          <w:szCs w:val="28"/>
          <w:lang w:val="en-US"/>
        </w:rPr>
        <w:t xml:space="preserve"> </w:t>
      </w:r>
      <w:r w:rsidRPr="004947A9">
        <w:rPr>
          <w:rFonts w:ascii="Times New Roman" w:hAnsi="Times New Roman" w:cs="Times New Roman"/>
          <w:spacing w:val="-2"/>
          <w:sz w:val="28"/>
          <w:szCs w:val="28"/>
          <w:lang w:val="en-US"/>
        </w:rPr>
        <w:t xml:space="preserve">Myers </w:t>
      </w:r>
      <w:r w:rsidRPr="004947A9">
        <w:rPr>
          <w:rFonts w:ascii="Times New Roman" w:hAnsi="Times New Roman" w:cs="Times New Roman"/>
          <w:sz w:val="28"/>
          <w:szCs w:val="28"/>
          <w:lang w:val="en-US"/>
        </w:rPr>
        <w:t>E</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Calabresi P</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A</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Zackowski K</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M. Cerebellar Contributions to Motor and Cognitive Control in Multiple Sclerosis</w:t>
      </w:r>
      <w:r w:rsidR="00E75FAF" w:rsidRPr="00E75FAF">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 xml:space="preserve">Arch Phys Med Rehabil. </w:t>
      </w:r>
      <w:r w:rsidR="00E75FAF" w:rsidRPr="00E75FAF">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2022</w:t>
      </w:r>
      <w:r w:rsidR="00E75FAF" w:rsidRPr="00E75FAF">
        <w:rPr>
          <w:rFonts w:ascii="Times New Roman" w:hAnsi="Times New Roman" w:cs="Times New Roman"/>
          <w:sz w:val="28"/>
          <w:szCs w:val="28"/>
          <w:lang w:val="en-US"/>
        </w:rPr>
        <w:t xml:space="preserve">. - </w:t>
      </w:r>
      <w:r w:rsidR="00E75FAF" w:rsidRPr="00F47175">
        <w:rPr>
          <w:rFonts w:ascii="Times New Roman" w:hAnsi="Times New Roman" w:cs="Times New Roman"/>
          <w:sz w:val="28"/>
          <w:szCs w:val="28"/>
          <w:lang w:val="en-US"/>
        </w:rPr>
        <w:t xml:space="preserve">Vol.  </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103</w:t>
      </w:r>
      <w:r w:rsidR="00E75FAF">
        <w:rPr>
          <w:rFonts w:ascii="Times New Roman" w:hAnsi="Times New Roman" w:cs="Times New Roman"/>
          <w:sz w:val="28"/>
          <w:szCs w:val="28"/>
        </w:rPr>
        <w:t>, №</w:t>
      </w:r>
      <w:r w:rsidRPr="004947A9">
        <w:rPr>
          <w:rFonts w:ascii="Times New Roman" w:hAnsi="Times New Roman" w:cs="Times New Roman"/>
          <w:sz w:val="28"/>
          <w:szCs w:val="28"/>
          <w:lang w:val="en-US"/>
        </w:rPr>
        <w:t>8</w:t>
      </w:r>
      <w:r w:rsidR="00E75FAF">
        <w:rPr>
          <w:rFonts w:ascii="Times New Roman" w:hAnsi="Times New Roman" w:cs="Times New Roman"/>
          <w:sz w:val="28"/>
          <w:szCs w:val="28"/>
        </w:rPr>
        <w:t xml:space="preserve">. – Р. </w:t>
      </w:r>
      <w:r w:rsidRPr="004947A9">
        <w:rPr>
          <w:rFonts w:ascii="Times New Roman" w:hAnsi="Times New Roman" w:cs="Times New Roman"/>
          <w:sz w:val="28"/>
          <w:szCs w:val="28"/>
          <w:lang w:val="en-US"/>
        </w:rPr>
        <w:t xml:space="preserve">1592-1599. </w:t>
      </w:r>
      <w:r w:rsidR="00E75FAF">
        <w:rPr>
          <w:rFonts w:ascii="Times New Roman" w:hAnsi="Times New Roman" w:cs="Times New Roman"/>
          <w:sz w:val="28"/>
          <w:szCs w:val="28"/>
        </w:rPr>
        <w:t xml:space="preserve"> </w:t>
      </w:r>
    </w:p>
    <w:p w14:paraId="070B21F7" w14:textId="280A709D"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Tablerion</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J</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M</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Wood</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T</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A</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Hsieh</w:t>
      </w:r>
      <w:r w:rsidRPr="004947A9">
        <w:rPr>
          <w:rFonts w:ascii="Times New Roman" w:hAnsi="Times New Roman" w:cs="Times New Roman"/>
          <w:spacing w:val="-9"/>
          <w:sz w:val="28"/>
          <w:szCs w:val="28"/>
          <w:lang w:val="en-US"/>
        </w:rPr>
        <w:t xml:space="preserve"> </w:t>
      </w:r>
      <w:r w:rsidRPr="004947A9">
        <w:rPr>
          <w:rFonts w:ascii="Times New Roman" w:hAnsi="Times New Roman" w:cs="Times New Roman"/>
          <w:sz w:val="28"/>
          <w:szCs w:val="28"/>
          <w:lang w:val="en-US"/>
        </w:rPr>
        <w:t>K</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L</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z w:val="28"/>
          <w:szCs w:val="28"/>
          <w:lang w:val="en-US"/>
        </w:rPr>
        <w:t>Bishnoi</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A</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Sun</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R</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z w:val="28"/>
          <w:szCs w:val="28"/>
          <w:lang w:val="en-US"/>
        </w:rPr>
        <w:t>Hernandez</w:t>
      </w:r>
      <w:r w:rsidRPr="004947A9">
        <w:rPr>
          <w:rFonts w:ascii="Times New Roman" w:hAnsi="Times New Roman" w:cs="Times New Roman"/>
          <w:spacing w:val="-7"/>
          <w:sz w:val="28"/>
          <w:szCs w:val="28"/>
          <w:lang w:val="en-US"/>
        </w:rPr>
        <w:t xml:space="preserve"> </w:t>
      </w:r>
      <w:r w:rsidRPr="004947A9">
        <w:rPr>
          <w:rFonts w:ascii="Times New Roman" w:hAnsi="Times New Roman" w:cs="Times New Roman"/>
          <w:sz w:val="28"/>
          <w:szCs w:val="28"/>
          <w:lang w:val="en-US"/>
        </w:rPr>
        <w:t>M</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An R</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Sosnoff</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J</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J.</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Motor</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Learning</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in</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People</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with</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Multiple</w:t>
      </w:r>
      <w:r w:rsidRPr="004947A9">
        <w:rPr>
          <w:rFonts w:ascii="Times New Roman" w:hAnsi="Times New Roman" w:cs="Times New Roman"/>
          <w:spacing w:val="-15"/>
          <w:sz w:val="28"/>
          <w:szCs w:val="28"/>
          <w:lang w:val="en-US"/>
        </w:rPr>
        <w:t xml:space="preserve"> </w:t>
      </w:r>
      <w:r w:rsidRPr="004947A9">
        <w:rPr>
          <w:rFonts w:ascii="Times New Roman" w:hAnsi="Times New Roman" w:cs="Times New Roman"/>
          <w:sz w:val="28"/>
          <w:szCs w:val="28"/>
          <w:lang w:val="en-US"/>
        </w:rPr>
        <w:t>Sclerosis:</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A</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Systematic</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z w:val="28"/>
          <w:szCs w:val="28"/>
          <w:lang w:val="en-US"/>
        </w:rPr>
        <w:t>Review and Meta-analysis</w:t>
      </w:r>
      <w:r w:rsidR="00E75FAF" w:rsidRPr="00E75FAF">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Arch Phys Med Rehabil.</w:t>
      </w:r>
      <w:r w:rsidR="00E75FAF" w:rsidRPr="00E75FAF">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2020</w:t>
      </w:r>
      <w:r w:rsidR="00E75FAF" w:rsidRPr="00E75FAF">
        <w:rPr>
          <w:rFonts w:ascii="Times New Roman" w:hAnsi="Times New Roman" w:cs="Times New Roman"/>
          <w:sz w:val="28"/>
          <w:szCs w:val="28"/>
          <w:lang w:val="en-US"/>
        </w:rPr>
        <w:t xml:space="preserve">. - </w:t>
      </w:r>
      <w:r w:rsidR="00E75FAF"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101</w:t>
      </w:r>
      <w:r w:rsidR="00E75FAF" w:rsidRPr="003919D1">
        <w:rPr>
          <w:rFonts w:ascii="Times New Roman" w:hAnsi="Times New Roman" w:cs="Times New Roman"/>
          <w:sz w:val="28"/>
          <w:szCs w:val="28"/>
          <w:lang w:val="en-US"/>
        </w:rPr>
        <w:t>, №</w:t>
      </w:r>
      <w:r w:rsidRPr="004947A9">
        <w:rPr>
          <w:rFonts w:ascii="Times New Roman" w:hAnsi="Times New Roman" w:cs="Times New Roman"/>
          <w:sz w:val="28"/>
          <w:szCs w:val="28"/>
          <w:lang w:val="en-US"/>
        </w:rPr>
        <w:t>3</w:t>
      </w:r>
      <w:r w:rsidR="00E75FAF" w:rsidRPr="003919D1">
        <w:rPr>
          <w:rFonts w:ascii="Times New Roman" w:hAnsi="Times New Roman" w:cs="Times New Roman"/>
          <w:sz w:val="28"/>
          <w:szCs w:val="28"/>
          <w:lang w:val="en-US"/>
        </w:rPr>
        <w:t xml:space="preserve">. – </w:t>
      </w:r>
      <w:r w:rsidR="00E75FAF">
        <w:rPr>
          <w:rFonts w:ascii="Times New Roman" w:hAnsi="Times New Roman" w:cs="Times New Roman"/>
          <w:sz w:val="28"/>
          <w:szCs w:val="28"/>
        </w:rPr>
        <w:t>Р</w:t>
      </w:r>
      <w:r w:rsidR="00E75FAF" w:rsidRPr="003919D1">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512-523. </w:t>
      </w:r>
      <w:r w:rsidR="00E75FAF" w:rsidRPr="00E75FAF">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p>
    <w:p w14:paraId="395A1E98" w14:textId="70E444B8" w:rsidR="00F36017" w:rsidRPr="00F47175"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lang w:val="en-US"/>
        </w:rPr>
      </w:pPr>
      <w:r w:rsidRPr="004947A9">
        <w:rPr>
          <w:rFonts w:ascii="Times New Roman" w:hAnsi="Times New Roman" w:cs="Times New Roman"/>
          <w:sz w:val="28"/>
          <w:szCs w:val="28"/>
          <w:lang w:val="en-US"/>
        </w:rPr>
        <w:t>Soler B</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Ramari C</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Valet M</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Dalgas U</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Feys P. Clinical assessment,</w:t>
      </w:r>
      <w:r w:rsidRPr="004947A9">
        <w:rPr>
          <w:rFonts w:ascii="Times New Roman" w:hAnsi="Times New Roman" w:cs="Times New Roman"/>
          <w:spacing w:val="40"/>
          <w:sz w:val="28"/>
          <w:szCs w:val="28"/>
          <w:lang w:val="en-US"/>
        </w:rPr>
        <w:t xml:space="preserve"> </w:t>
      </w:r>
      <w:r w:rsidRPr="004947A9">
        <w:rPr>
          <w:rFonts w:ascii="Times New Roman" w:hAnsi="Times New Roman" w:cs="Times New Roman"/>
          <w:sz w:val="28"/>
          <w:szCs w:val="28"/>
          <w:lang w:val="en-US"/>
        </w:rPr>
        <w:t>management,</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and</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rehabilitation</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of</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walking</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impairment</w:t>
      </w:r>
      <w:r w:rsidRPr="004947A9">
        <w:rPr>
          <w:rFonts w:ascii="Times New Roman" w:hAnsi="Times New Roman" w:cs="Times New Roman"/>
          <w:spacing w:val="-19"/>
          <w:sz w:val="28"/>
          <w:szCs w:val="28"/>
          <w:lang w:val="en-US"/>
        </w:rPr>
        <w:t xml:space="preserve"> </w:t>
      </w:r>
      <w:r w:rsidRPr="004947A9">
        <w:rPr>
          <w:rFonts w:ascii="Times New Roman" w:hAnsi="Times New Roman" w:cs="Times New Roman"/>
          <w:sz w:val="28"/>
          <w:szCs w:val="28"/>
          <w:lang w:val="en-US"/>
        </w:rPr>
        <w:t>in</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MS:</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an</w:t>
      </w:r>
      <w:r w:rsidRPr="004947A9">
        <w:rPr>
          <w:rFonts w:ascii="Times New Roman" w:hAnsi="Times New Roman" w:cs="Times New Roman"/>
          <w:spacing w:val="-19"/>
          <w:sz w:val="28"/>
          <w:szCs w:val="28"/>
          <w:lang w:val="en-US"/>
        </w:rPr>
        <w:t xml:space="preserve"> </w:t>
      </w:r>
      <w:r w:rsidRPr="004947A9">
        <w:rPr>
          <w:rFonts w:ascii="Times New Roman" w:hAnsi="Times New Roman" w:cs="Times New Roman"/>
          <w:sz w:val="28"/>
          <w:szCs w:val="28"/>
          <w:lang w:val="en-US"/>
        </w:rPr>
        <w:t>expert</w:t>
      </w:r>
      <w:r w:rsidRPr="004947A9">
        <w:rPr>
          <w:rFonts w:ascii="Times New Roman" w:hAnsi="Times New Roman" w:cs="Times New Roman"/>
          <w:spacing w:val="-17"/>
          <w:sz w:val="28"/>
          <w:szCs w:val="28"/>
          <w:lang w:val="en-US"/>
        </w:rPr>
        <w:t xml:space="preserve"> </w:t>
      </w:r>
      <w:r w:rsidRPr="004947A9">
        <w:rPr>
          <w:rFonts w:ascii="Times New Roman" w:hAnsi="Times New Roman" w:cs="Times New Roman"/>
          <w:sz w:val="28"/>
          <w:szCs w:val="28"/>
          <w:lang w:val="en-US"/>
        </w:rPr>
        <w:t>review</w:t>
      </w:r>
      <w:r w:rsidR="00E75FAF" w:rsidRPr="00E75FAF">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 xml:space="preserve">Expert </w:t>
      </w:r>
      <w:r w:rsidRPr="004947A9">
        <w:rPr>
          <w:rFonts w:ascii="Times New Roman" w:hAnsi="Times New Roman" w:cs="Times New Roman"/>
          <w:spacing w:val="-4"/>
          <w:sz w:val="28"/>
          <w:szCs w:val="28"/>
          <w:lang w:val="en-US"/>
        </w:rPr>
        <w:t>Rev</w:t>
      </w:r>
      <w:r w:rsidR="00E75FAF" w:rsidRPr="00E75FAF">
        <w:rPr>
          <w:rFonts w:ascii="Times New Roman" w:hAnsi="Times New Roman" w:cs="Times New Roman"/>
          <w:spacing w:val="-4"/>
          <w:sz w:val="28"/>
          <w:szCs w:val="28"/>
          <w:lang w:val="en-US"/>
        </w:rPr>
        <w:t xml:space="preserve">  </w:t>
      </w:r>
      <w:r w:rsidRPr="004947A9">
        <w:rPr>
          <w:rFonts w:ascii="Times New Roman" w:hAnsi="Times New Roman" w:cs="Times New Roman"/>
          <w:spacing w:val="-2"/>
          <w:sz w:val="28"/>
          <w:szCs w:val="28"/>
          <w:lang w:val="en-US"/>
        </w:rPr>
        <w:t>Neurother.</w:t>
      </w:r>
      <w:r w:rsidR="00E75FAF" w:rsidRPr="00E75FAF">
        <w:rPr>
          <w:rFonts w:ascii="Times New Roman" w:hAnsi="Times New Roman" w:cs="Times New Roman"/>
          <w:spacing w:val="-2"/>
          <w:sz w:val="28"/>
          <w:szCs w:val="28"/>
          <w:lang w:val="en-US"/>
        </w:rPr>
        <w:t xml:space="preserve"> </w:t>
      </w:r>
      <w:r w:rsidR="00E75FAF">
        <w:rPr>
          <w:rFonts w:ascii="Times New Roman" w:hAnsi="Times New Roman" w:cs="Times New Roman"/>
          <w:spacing w:val="-2"/>
          <w:sz w:val="28"/>
          <w:szCs w:val="28"/>
          <w:lang w:val="en-US"/>
        </w:rPr>
        <w:t>–</w:t>
      </w:r>
      <w:r w:rsidR="00E75FAF" w:rsidRPr="00E75FAF">
        <w:rPr>
          <w:rFonts w:ascii="Times New Roman" w:hAnsi="Times New Roman" w:cs="Times New Roman"/>
          <w:spacing w:val="-2"/>
          <w:sz w:val="28"/>
          <w:szCs w:val="28"/>
          <w:lang w:val="en-US"/>
        </w:rPr>
        <w:t xml:space="preserve"> </w:t>
      </w:r>
      <w:r w:rsidRPr="004947A9">
        <w:rPr>
          <w:rFonts w:ascii="Times New Roman" w:hAnsi="Times New Roman" w:cs="Times New Roman"/>
          <w:spacing w:val="-2"/>
          <w:sz w:val="28"/>
          <w:szCs w:val="28"/>
          <w:lang w:val="en-US"/>
        </w:rPr>
        <w:t>2020</w:t>
      </w:r>
      <w:r w:rsidR="00E75FAF" w:rsidRPr="00E75FAF">
        <w:rPr>
          <w:rFonts w:ascii="Times New Roman" w:hAnsi="Times New Roman" w:cs="Times New Roman"/>
          <w:sz w:val="28"/>
          <w:szCs w:val="28"/>
          <w:lang w:val="en-US"/>
        </w:rPr>
        <w:t xml:space="preserve">. - </w:t>
      </w:r>
      <w:r w:rsidR="00E75FAF" w:rsidRPr="00F47175">
        <w:rPr>
          <w:rFonts w:ascii="Times New Roman" w:hAnsi="Times New Roman" w:cs="Times New Roman"/>
          <w:sz w:val="28"/>
          <w:szCs w:val="28"/>
          <w:lang w:val="en-US"/>
        </w:rPr>
        <w:t xml:space="preserve">Vol.  </w:t>
      </w:r>
      <w:r w:rsidRPr="004947A9">
        <w:rPr>
          <w:rFonts w:ascii="Times New Roman" w:hAnsi="Times New Roman" w:cs="Times New Roman"/>
          <w:spacing w:val="-2"/>
          <w:sz w:val="28"/>
          <w:szCs w:val="28"/>
          <w:lang w:val="en-US"/>
        </w:rPr>
        <w:t>20</w:t>
      </w:r>
      <w:r w:rsidR="00E75FAF">
        <w:rPr>
          <w:rFonts w:ascii="Times New Roman" w:hAnsi="Times New Roman" w:cs="Times New Roman"/>
          <w:spacing w:val="-2"/>
          <w:sz w:val="28"/>
          <w:szCs w:val="28"/>
        </w:rPr>
        <w:t>, №</w:t>
      </w:r>
      <w:r w:rsidRPr="004947A9">
        <w:rPr>
          <w:rFonts w:ascii="Times New Roman" w:hAnsi="Times New Roman" w:cs="Times New Roman"/>
          <w:spacing w:val="-2"/>
          <w:sz w:val="28"/>
          <w:szCs w:val="28"/>
          <w:lang w:val="en-US"/>
        </w:rPr>
        <w:t>8</w:t>
      </w:r>
      <w:r w:rsidR="00E75FAF">
        <w:rPr>
          <w:rFonts w:ascii="Times New Roman" w:hAnsi="Times New Roman" w:cs="Times New Roman"/>
          <w:spacing w:val="-2"/>
          <w:sz w:val="28"/>
          <w:szCs w:val="28"/>
        </w:rPr>
        <w:t xml:space="preserve">. – Р. </w:t>
      </w:r>
      <w:r w:rsidRPr="004947A9">
        <w:rPr>
          <w:rFonts w:ascii="Times New Roman" w:hAnsi="Times New Roman" w:cs="Times New Roman"/>
          <w:spacing w:val="-2"/>
          <w:sz w:val="28"/>
          <w:szCs w:val="28"/>
          <w:lang w:val="en-US"/>
        </w:rPr>
        <w:t>875-886.</w:t>
      </w:r>
      <w:r w:rsidRPr="004947A9">
        <w:rPr>
          <w:rFonts w:ascii="Times New Roman" w:hAnsi="Times New Roman" w:cs="Times New Roman"/>
          <w:sz w:val="28"/>
          <w:szCs w:val="28"/>
          <w:lang w:val="en-US"/>
        </w:rPr>
        <w:tab/>
      </w:r>
    </w:p>
    <w:p w14:paraId="5154797F" w14:textId="0FC9DF73" w:rsidR="00F36017"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Learmonth Y</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C</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Ensari I</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Motl R</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W. Cognitive Motor Interference in Multiple Sclerosis: Insights From a Systematic Quantitative Review</w:t>
      </w:r>
      <w:r w:rsidR="00E75FAF" w:rsidRPr="00E75FAF">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Arch Phys Med Rehabil.</w:t>
      </w:r>
      <w:r w:rsidR="00E75FAF" w:rsidRPr="00E75FAF">
        <w:rPr>
          <w:rFonts w:ascii="Times New Roman" w:hAnsi="Times New Roman" w:cs="Times New Roman"/>
          <w:sz w:val="28"/>
          <w:szCs w:val="28"/>
          <w:lang w:val="en-US"/>
        </w:rPr>
        <w:t xml:space="preserve"> –</w:t>
      </w:r>
      <w:r w:rsidRPr="004947A9">
        <w:rPr>
          <w:rFonts w:ascii="Times New Roman" w:hAnsi="Times New Roman" w:cs="Times New Roman"/>
          <w:spacing w:val="-18"/>
          <w:sz w:val="28"/>
          <w:szCs w:val="28"/>
          <w:lang w:val="en-US"/>
        </w:rPr>
        <w:t xml:space="preserve"> </w:t>
      </w:r>
      <w:r w:rsidRPr="004947A9">
        <w:rPr>
          <w:rFonts w:ascii="Times New Roman" w:hAnsi="Times New Roman" w:cs="Times New Roman"/>
          <w:sz w:val="28"/>
          <w:szCs w:val="28"/>
          <w:lang w:val="en-US"/>
        </w:rPr>
        <w:t>2017</w:t>
      </w:r>
      <w:r w:rsidR="00E75FAF" w:rsidRPr="00E75FAF">
        <w:rPr>
          <w:rFonts w:ascii="Times New Roman" w:hAnsi="Times New Roman" w:cs="Times New Roman"/>
          <w:spacing w:val="-17"/>
          <w:sz w:val="28"/>
          <w:szCs w:val="28"/>
          <w:lang w:val="en-US"/>
        </w:rPr>
        <w:t xml:space="preserve">. - </w:t>
      </w:r>
      <w:r w:rsidR="00E75FAF"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98</w:t>
      </w:r>
      <w:r w:rsidR="00E75FAF">
        <w:rPr>
          <w:rFonts w:ascii="Times New Roman" w:hAnsi="Times New Roman" w:cs="Times New Roman"/>
          <w:sz w:val="28"/>
          <w:szCs w:val="28"/>
        </w:rPr>
        <w:t>, №</w:t>
      </w:r>
      <w:r w:rsidRPr="004947A9">
        <w:rPr>
          <w:rFonts w:ascii="Times New Roman" w:hAnsi="Times New Roman" w:cs="Times New Roman"/>
          <w:sz w:val="28"/>
          <w:szCs w:val="28"/>
          <w:lang w:val="en-US"/>
        </w:rPr>
        <w:t>6</w:t>
      </w:r>
      <w:r w:rsidR="00E75FAF">
        <w:rPr>
          <w:rFonts w:ascii="Times New Roman" w:hAnsi="Times New Roman" w:cs="Times New Roman"/>
          <w:sz w:val="28"/>
          <w:szCs w:val="28"/>
        </w:rPr>
        <w:t xml:space="preserve">. – Р. </w:t>
      </w:r>
      <w:r w:rsidRPr="004947A9">
        <w:rPr>
          <w:rFonts w:ascii="Times New Roman" w:hAnsi="Times New Roman" w:cs="Times New Roman"/>
          <w:sz w:val="28"/>
          <w:szCs w:val="28"/>
          <w:lang w:val="en-US"/>
        </w:rPr>
        <w:t>1229-1240.</w:t>
      </w:r>
      <w:r w:rsidRPr="004947A9">
        <w:rPr>
          <w:rFonts w:ascii="Times New Roman" w:hAnsi="Times New Roman" w:cs="Times New Roman"/>
          <w:spacing w:val="-18"/>
          <w:sz w:val="28"/>
          <w:szCs w:val="28"/>
          <w:lang w:val="en-US"/>
        </w:rPr>
        <w:t xml:space="preserve"> </w:t>
      </w:r>
      <w:r w:rsidR="00E75FAF">
        <w:rPr>
          <w:rFonts w:ascii="Times New Roman" w:hAnsi="Times New Roman" w:cs="Times New Roman"/>
          <w:sz w:val="28"/>
          <w:szCs w:val="28"/>
        </w:rPr>
        <w:t xml:space="preserve"> </w:t>
      </w:r>
    </w:p>
    <w:p w14:paraId="3050CC71" w14:textId="58A0D544" w:rsidR="00F36017" w:rsidRPr="00F47175"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Banwell B</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Bennett J</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L</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Marignier R</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Kim H</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J</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Brilot F</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Flanagan E</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P</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Ramanathan S</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Waters P</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Tenembaum S</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Graves J</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S</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Chitnis T</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Brandt A</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U</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Hemingway C</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Neuteboom R</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Pandit L</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Reindl M</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Saiz A</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Sato D</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K</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Rostasy K</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Paul F</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Pittock S</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J</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Fujihara K</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Palace J.</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Diagnosis of myelin oligodendrocyte glycoprotein antibody-associated disease: International MOGAD Panel proposed criteria</w:t>
      </w:r>
      <w:r w:rsidR="00E75FAF" w:rsidRPr="00E75FAF">
        <w:rPr>
          <w:rFonts w:ascii="Times New Roman" w:hAnsi="Times New Roman" w:cs="Times New Roman"/>
          <w:sz w:val="28"/>
          <w:szCs w:val="28"/>
          <w:lang w:val="en-US"/>
        </w:rPr>
        <w:t xml:space="preserve"> // </w:t>
      </w:r>
      <w:r w:rsidRPr="004947A9">
        <w:rPr>
          <w:rFonts w:ascii="Times New Roman" w:hAnsi="Times New Roman" w:cs="Times New Roman"/>
          <w:sz w:val="28"/>
          <w:szCs w:val="28"/>
          <w:lang w:val="en-US"/>
        </w:rPr>
        <w:t xml:space="preserve">Lancet Neurol. </w:t>
      </w:r>
      <w:r w:rsidR="00E75FAF" w:rsidRPr="00E75FAF">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2023</w:t>
      </w:r>
      <w:r w:rsidR="00E75FAF" w:rsidRPr="00E75FAF">
        <w:rPr>
          <w:rFonts w:ascii="Times New Roman" w:hAnsi="Times New Roman" w:cs="Times New Roman"/>
          <w:sz w:val="28"/>
          <w:szCs w:val="28"/>
          <w:lang w:val="en-US"/>
        </w:rPr>
        <w:t xml:space="preserve">. - </w:t>
      </w:r>
      <w:r w:rsidR="00E75FAF"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22</w:t>
      </w:r>
      <w:r w:rsidR="00E75FAF">
        <w:rPr>
          <w:rFonts w:ascii="Times New Roman" w:hAnsi="Times New Roman" w:cs="Times New Roman"/>
          <w:sz w:val="28"/>
          <w:szCs w:val="28"/>
        </w:rPr>
        <w:t>, №</w:t>
      </w:r>
      <w:r w:rsidRPr="004947A9">
        <w:rPr>
          <w:rFonts w:ascii="Times New Roman" w:hAnsi="Times New Roman" w:cs="Times New Roman"/>
          <w:sz w:val="28"/>
          <w:szCs w:val="28"/>
          <w:lang w:val="en-US"/>
        </w:rPr>
        <w:t>3</w:t>
      </w:r>
      <w:r w:rsidR="00E75FAF">
        <w:rPr>
          <w:rFonts w:ascii="Times New Roman" w:hAnsi="Times New Roman" w:cs="Times New Roman"/>
          <w:sz w:val="28"/>
          <w:szCs w:val="28"/>
        </w:rPr>
        <w:t xml:space="preserve">. – Р. </w:t>
      </w:r>
      <w:r w:rsidRPr="004947A9">
        <w:rPr>
          <w:rFonts w:ascii="Times New Roman" w:hAnsi="Times New Roman" w:cs="Times New Roman"/>
          <w:sz w:val="28"/>
          <w:szCs w:val="28"/>
          <w:lang w:val="en-US"/>
        </w:rPr>
        <w:t xml:space="preserve">268-282. </w:t>
      </w:r>
      <w:r w:rsidR="00E75FAF">
        <w:rPr>
          <w:rFonts w:ascii="Times New Roman" w:hAnsi="Times New Roman" w:cs="Times New Roman"/>
          <w:sz w:val="28"/>
          <w:szCs w:val="28"/>
        </w:rPr>
        <w:t xml:space="preserve"> </w:t>
      </w:r>
      <w:r w:rsidRPr="00F47175">
        <w:rPr>
          <w:rFonts w:ascii="Times New Roman" w:hAnsi="Times New Roman" w:cs="Times New Roman"/>
          <w:spacing w:val="-3"/>
          <w:sz w:val="28"/>
          <w:szCs w:val="28"/>
          <w:lang w:val="en-US"/>
        </w:rPr>
        <w:t xml:space="preserve"> </w:t>
      </w:r>
    </w:p>
    <w:p w14:paraId="20E90B85" w14:textId="252248BF" w:rsidR="0063452C"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Filippi</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M.,</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Preziosa</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P.,</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Banwell</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B</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L</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Barkhof</w:t>
      </w:r>
      <w:r w:rsidRPr="004947A9">
        <w:rPr>
          <w:rFonts w:ascii="Times New Roman" w:hAnsi="Times New Roman" w:cs="Times New Roman"/>
          <w:spacing w:val="-2"/>
          <w:sz w:val="28"/>
          <w:szCs w:val="28"/>
          <w:lang w:val="en-US"/>
        </w:rPr>
        <w:t xml:space="preserve"> </w:t>
      </w:r>
      <w:r w:rsidRPr="004947A9">
        <w:rPr>
          <w:rFonts w:ascii="Times New Roman" w:hAnsi="Times New Roman" w:cs="Times New Roman"/>
          <w:sz w:val="28"/>
          <w:szCs w:val="28"/>
          <w:lang w:val="en-US"/>
        </w:rPr>
        <w:t>F</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3"/>
          <w:sz w:val="28"/>
          <w:szCs w:val="28"/>
          <w:lang w:val="en-US"/>
        </w:rPr>
        <w:t xml:space="preserve"> </w:t>
      </w:r>
      <w:r w:rsidRPr="004947A9">
        <w:rPr>
          <w:rFonts w:ascii="Times New Roman" w:hAnsi="Times New Roman" w:cs="Times New Roman"/>
          <w:sz w:val="28"/>
          <w:szCs w:val="28"/>
          <w:lang w:val="en-US"/>
        </w:rPr>
        <w:t>Ciccarelli</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z w:val="28"/>
          <w:szCs w:val="28"/>
          <w:lang w:val="en-US"/>
        </w:rPr>
        <w:t>O</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De</w:t>
      </w:r>
      <w:r w:rsidRPr="004947A9">
        <w:rPr>
          <w:rFonts w:ascii="Times New Roman" w:hAnsi="Times New Roman" w:cs="Times New Roman"/>
          <w:spacing w:val="-5"/>
          <w:sz w:val="28"/>
          <w:szCs w:val="28"/>
          <w:lang w:val="en-US"/>
        </w:rPr>
        <w:t xml:space="preserve"> </w:t>
      </w:r>
      <w:r w:rsidRPr="004947A9">
        <w:rPr>
          <w:rFonts w:ascii="Times New Roman" w:hAnsi="Times New Roman" w:cs="Times New Roman"/>
          <w:sz w:val="28"/>
          <w:szCs w:val="28"/>
          <w:lang w:val="en-US"/>
        </w:rPr>
        <w:t xml:space="preserve">Stefano </w:t>
      </w:r>
      <w:r w:rsidRPr="004947A9">
        <w:rPr>
          <w:rFonts w:ascii="Times New Roman" w:hAnsi="Times New Roman" w:cs="Times New Roman"/>
          <w:spacing w:val="-6"/>
          <w:sz w:val="28"/>
          <w:szCs w:val="28"/>
          <w:lang w:val="en-US"/>
        </w:rPr>
        <w:t>N</w:t>
      </w:r>
      <w:r w:rsidR="00F47175" w:rsidRPr="00F47175">
        <w:rPr>
          <w:rFonts w:ascii="Times New Roman" w:hAnsi="Times New Roman" w:cs="Times New Roman"/>
          <w:spacing w:val="-6"/>
          <w:sz w:val="28"/>
          <w:szCs w:val="28"/>
          <w:lang w:val="en-US"/>
        </w:rPr>
        <w:t>.</w:t>
      </w:r>
      <w:r w:rsidRPr="004947A9">
        <w:rPr>
          <w:rFonts w:ascii="Times New Roman" w:hAnsi="Times New Roman" w:cs="Times New Roman"/>
          <w:spacing w:val="-6"/>
          <w:sz w:val="28"/>
          <w:szCs w:val="28"/>
          <w:lang w:val="en-US"/>
        </w:rPr>
        <w:t>,</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pacing w:val="-6"/>
          <w:sz w:val="28"/>
          <w:szCs w:val="28"/>
          <w:lang w:val="en-US"/>
        </w:rPr>
        <w:t>Geurts</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pacing w:val="-6"/>
          <w:sz w:val="28"/>
          <w:szCs w:val="28"/>
          <w:lang w:val="en-US"/>
        </w:rPr>
        <w:t>J</w:t>
      </w:r>
      <w:r w:rsidR="00F47175" w:rsidRPr="00F47175">
        <w:rPr>
          <w:rFonts w:ascii="Times New Roman" w:hAnsi="Times New Roman" w:cs="Times New Roman"/>
          <w:spacing w:val="-6"/>
          <w:sz w:val="28"/>
          <w:szCs w:val="28"/>
          <w:lang w:val="en-US"/>
        </w:rPr>
        <w:t>.</w:t>
      </w:r>
      <w:r w:rsidRPr="004947A9">
        <w:rPr>
          <w:rFonts w:ascii="Times New Roman" w:hAnsi="Times New Roman" w:cs="Times New Roman"/>
          <w:spacing w:val="-6"/>
          <w:sz w:val="28"/>
          <w:szCs w:val="28"/>
          <w:lang w:val="en-US"/>
        </w:rPr>
        <w:t>J</w:t>
      </w:r>
      <w:r w:rsidR="00F47175" w:rsidRPr="00F47175">
        <w:rPr>
          <w:rFonts w:ascii="Times New Roman" w:hAnsi="Times New Roman" w:cs="Times New Roman"/>
          <w:spacing w:val="-6"/>
          <w:sz w:val="28"/>
          <w:szCs w:val="28"/>
          <w:lang w:val="en-US"/>
        </w:rPr>
        <w:t>.</w:t>
      </w:r>
      <w:r w:rsidRPr="004947A9">
        <w:rPr>
          <w:rFonts w:ascii="Times New Roman" w:hAnsi="Times New Roman" w:cs="Times New Roman"/>
          <w:spacing w:val="-6"/>
          <w:sz w:val="28"/>
          <w:szCs w:val="28"/>
          <w:lang w:val="en-US"/>
        </w:rPr>
        <w:t>G</w:t>
      </w:r>
      <w:r w:rsidR="00F47175" w:rsidRPr="00F47175">
        <w:rPr>
          <w:rFonts w:ascii="Times New Roman" w:hAnsi="Times New Roman" w:cs="Times New Roman"/>
          <w:spacing w:val="-6"/>
          <w:sz w:val="28"/>
          <w:szCs w:val="28"/>
          <w:lang w:val="en-US"/>
        </w:rPr>
        <w:t>.</w:t>
      </w:r>
      <w:r w:rsidRPr="004947A9">
        <w:rPr>
          <w:rFonts w:ascii="Times New Roman" w:hAnsi="Times New Roman" w:cs="Times New Roman"/>
          <w:spacing w:val="-6"/>
          <w:sz w:val="28"/>
          <w:szCs w:val="28"/>
          <w:lang w:val="en-US"/>
        </w:rPr>
        <w:t>,</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pacing w:val="-6"/>
          <w:sz w:val="28"/>
          <w:szCs w:val="28"/>
          <w:lang w:val="en-US"/>
        </w:rPr>
        <w:t>Paul</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pacing w:val="-6"/>
          <w:sz w:val="28"/>
          <w:szCs w:val="28"/>
          <w:lang w:val="en-US"/>
        </w:rPr>
        <w:t>F</w:t>
      </w:r>
      <w:r w:rsidR="00F47175" w:rsidRPr="00F47175">
        <w:rPr>
          <w:rFonts w:ascii="Times New Roman" w:hAnsi="Times New Roman" w:cs="Times New Roman"/>
          <w:spacing w:val="-6"/>
          <w:sz w:val="28"/>
          <w:szCs w:val="28"/>
          <w:lang w:val="en-US"/>
        </w:rPr>
        <w:t>.</w:t>
      </w:r>
      <w:r w:rsidRPr="004947A9">
        <w:rPr>
          <w:rFonts w:ascii="Times New Roman" w:hAnsi="Times New Roman" w:cs="Times New Roman"/>
          <w:spacing w:val="-6"/>
          <w:sz w:val="28"/>
          <w:szCs w:val="28"/>
          <w:lang w:val="en-US"/>
        </w:rPr>
        <w:t>,</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pacing w:val="-6"/>
          <w:sz w:val="28"/>
          <w:szCs w:val="28"/>
          <w:lang w:val="en-US"/>
        </w:rPr>
        <w:t>Reich</w:t>
      </w:r>
      <w:r w:rsidRPr="004947A9">
        <w:rPr>
          <w:rFonts w:ascii="Times New Roman" w:hAnsi="Times New Roman" w:cs="Times New Roman"/>
          <w:spacing w:val="-1"/>
          <w:sz w:val="28"/>
          <w:szCs w:val="28"/>
          <w:lang w:val="en-US"/>
        </w:rPr>
        <w:t xml:space="preserve"> </w:t>
      </w:r>
      <w:r w:rsidRPr="004947A9">
        <w:rPr>
          <w:rFonts w:ascii="Times New Roman" w:hAnsi="Times New Roman" w:cs="Times New Roman"/>
          <w:spacing w:val="-6"/>
          <w:sz w:val="28"/>
          <w:szCs w:val="28"/>
          <w:lang w:val="en-US"/>
        </w:rPr>
        <w:t>D</w:t>
      </w:r>
      <w:r w:rsidR="00F47175" w:rsidRPr="00F47175">
        <w:rPr>
          <w:rFonts w:ascii="Times New Roman" w:hAnsi="Times New Roman" w:cs="Times New Roman"/>
          <w:spacing w:val="-6"/>
          <w:sz w:val="28"/>
          <w:szCs w:val="28"/>
          <w:lang w:val="en-US"/>
        </w:rPr>
        <w:t>.</w:t>
      </w:r>
      <w:r w:rsidRPr="004947A9">
        <w:rPr>
          <w:rFonts w:ascii="Times New Roman" w:hAnsi="Times New Roman" w:cs="Times New Roman"/>
          <w:spacing w:val="-6"/>
          <w:sz w:val="28"/>
          <w:szCs w:val="28"/>
          <w:lang w:val="en-US"/>
        </w:rPr>
        <w:t>S</w:t>
      </w:r>
      <w:r w:rsidR="00F47175" w:rsidRPr="00F47175">
        <w:rPr>
          <w:rFonts w:ascii="Times New Roman" w:hAnsi="Times New Roman" w:cs="Times New Roman"/>
          <w:spacing w:val="-6"/>
          <w:sz w:val="28"/>
          <w:szCs w:val="28"/>
          <w:lang w:val="en-US"/>
        </w:rPr>
        <w:t>.</w:t>
      </w:r>
      <w:r w:rsidRPr="004947A9">
        <w:rPr>
          <w:rFonts w:ascii="Times New Roman" w:hAnsi="Times New Roman" w:cs="Times New Roman"/>
          <w:spacing w:val="-6"/>
          <w:sz w:val="28"/>
          <w:szCs w:val="28"/>
          <w:lang w:val="en-US"/>
        </w:rPr>
        <w:t>,</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pacing w:val="-6"/>
          <w:sz w:val="28"/>
          <w:szCs w:val="28"/>
          <w:lang w:val="en-US"/>
        </w:rPr>
        <w:t>Toosy</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pacing w:val="-6"/>
          <w:sz w:val="28"/>
          <w:szCs w:val="28"/>
          <w:lang w:val="en-US"/>
        </w:rPr>
        <w:t>A</w:t>
      </w:r>
      <w:r w:rsidR="00F47175" w:rsidRPr="00F47175">
        <w:rPr>
          <w:rFonts w:ascii="Times New Roman" w:hAnsi="Times New Roman" w:cs="Times New Roman"/>
          <w:spacing w:val="-6"/>
          <w:sz w:val="28"/>
          <w:szCs w:val="28"/>
          <w:lang w:val="en-US"/>
        </w:rPr>
        <w:t>.</w:t>
      </w:r>
      <w:r w:rsidRPr="004947A9">
        <w:rPr>
          <w:rFonts w:ascii="Times New Roman" w:hAnsi="Times New Roman" w:cs="Times New Roman"/>
          <w:spacing w:val="-6"/>
          <w:sz w:val="28"/>
          <w:szCs w:val="28"/>
          <w:lang w:val="en-US"/>
        </w:rPr>
        <w:t>T</w:t>
      </w:r>
      <w:r w:rsidR="00F47175" w:rsidRPr="00F47175">
        <w:rPr>
          <w:rFonts w:ascii="Times New Roman" w:hAnsi="Times New Roman" w:cs="Times New Roman"/>
          <w:spacing w:val="-6"/>
          <w:sz w:val="28"/>
          <w:szCs w:val="28"/>
          <w:lang w:val="en-US"/>
        </w:rPr>
        <w:t>.</w:t>
      </w:r>
      <w:r w:rsidRPr="004947A9">
        <w:rPr>
          <w:rFonts w:ascii="Times New Roman" w:hAnsi="Times New Roman" w:cs="Times New Roman"/>
          <w:spacing w:val="-6"/>
          <w:sz w:val="28"/>
          <w:szCs w:val="28"/>
          <w:lang w:val="en-US"/>
        </w:rPr>
        <w:t>,</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pacing w:val="-6"/>
          <w:sz w:val="28"/>
          <w:szCs w:val="28"/>
          <w:lang w:val="en-US"/>
        </w:rPr>
        <w:t>Traboulsee</w:t>
      </w:r>
      <w:r w:rsidRPr="004947A9">
        <w:rPr>
          <w:rFonts w:ascii="Times New Roman" w:hAnsi="Times New Roman" w:cs="Times New Roman"/>
          <w:spacing w:val="-11"/>
          <w:sz w:val="28"/>
          <w:szCs w:val="28"/>
          <w:lang w:val="en-US"/>
        </w:rPr>
        <w:t xml:space="preserve"> </w:t>
      </w:r>
      <w:r w:rsidRPr="004947A9">
        <w:rPr>
          <w:rFonts w:ascii="Times New Roman" w:hAnsi="Times New Roman" w:cs="Times New Roman"/>
          <w:spacing w:val="-6"/>
          <w:sz w:val="28"/>
          <w:szCs w:val="28"/>
          <w:lang w:val="en-US"/>
        </w:rPr>
        <w:t>A</w:t>
      </w:r>
      <w:r w:rsidR="00F47175" w:rsidRPr="00F47175">
        <w:rPr>
          <w:rFonts w:ascii="Times New Roman" w:hAnsi="Times New Roman" w:cs="Times New Roman"/>
          <w:spacing w:val="-6"/>
          <w:sz w:val="28"/>
          <w:szCs w:val="28"/>
          <w:lang w:val="en-US"/>
        </w:rPr>
        <w:t>.</w:t>
      </w:r>
      <w:r w:rsidRPr="004947A9">
        <w:rPr>
          <w:rFonts w:ascii="Times New Roman" w:hAnsi="Times New Roman" w:cs="Times New Roman"/>
          <w:spacing w:val="-6"/>
          <w:sz w:val="28"/>
          <w:szCs w:val="28"/>
          <w:lang w:val="en-US"/>
        </w:rPr>
        <w:t>,</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pacing w:val="-6"/>
          <w:sz w:val="28"/>
          <w:szCs w:val="28"/>
          <w:lang w:val="en-US"/>
        </w:rPr>
        <w:t>Wattjes M</w:t>
      </w:r>
      <w:r w:rsidR="00F47175" w:rsidRPr="00F47175">
        <w:rPr>
          <w:rFonts w:ascii="Times New Roman" w:hAnsi="Times New Roman" w:cs="Times New Roman"/>
          <w:spacing w:val="-6"/>
          <w:sz w:val="28"/>
          <w:szCs w:val="28"/>
          <w:lang w:val="en-US"/>
        </w:rPr>
        <w:t>.</w:t>
      </w:r>
      <w:r w:rsidRPr="004947A9">
        <w:rPr>
          <w:rFonts w:ascii="Times New Roman" w:hAnsi="Times New Roman" w:cs="Times New Roman"/>
          <w:spacing w:val="-6"/>
          <w:sz w:val="28"/>
          <w:szCs w:val="28"/>
          <w:lang w:val="en-US"/>
        </w:rPr>
        <w:t>P</w:t>
      </w:r>
      <w:r w:rsidR="00F47175" w:rsidRPr="00F47175">
        <w:rPr>
          <w:rFonts w:ascii="Times New Roman" w:hAnsi="Times New Roman" w:cs="Times New Roman"/>
          <w:spacing w:val="-6"/>
          <w:sz w:val="28"/>
          <w:szCs w:val="28"/>
          <w:lang w:val="en-US"/>
        </w:rPr>
        <w:t>.</w:t>
      </w:r>
      <w:r w:rsidRPr="004947A9">
        <w:rPr>
          <w:rFonts w:ascii="Times New Roman" w:hAnsi="Times New Roman" w:cs="Times New Roman"/>
          <w:spacing w:val="-6"/>
          <w:sz w:val="28"/>
          <w:szCs w:val="28"/>
          <w:lang w:val="en-US"/>
        </w:rPr>
        <w:t>,</w:t>
      </w:r>
      <w:r w:rsidRPr="004947A9">
        <w:rPr>
          <w:rFonts w:ascii="Times New Roman" w:hAnsi="Times New Roman" w:cs="Times New Roman"/>
          <w:spacing w:val="-12"/>
          <w:sz w:val="28"/>
          <w:szCs w:val="28"/>
          <w:lang w:val="en-US"/>
        </w:rPr>
        <w:t xml:space="preserve"> </w:t>
      </w:r>
      <w:r w:rsidRPr="004947A9">
        <w:rPr>
          <w:rFonts w:ascii="Times New Roman" w:hAnsi="Times New Roman" w:cs="Times New Roman"/>
          <w:spacing w:val="-6"/>
          <w:sz w:val="28"/>
          <w:szCs w:val="28"/>
          <w:lang w:val="en-US"/>
        </w:rPr>
        <w:t>Yousry</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pacing w:val="-6"/>
          <w:sz w:val="28"/>
          <w:szCs w:val="28"/>
          <w:lang w:val="en-US"/>
        </w:rPr>
        <w:t>T</w:t>
      </w:r>
      <w:r w:rsidR="00F47175" w:rsidRPr="00F47175">
        <w:rPr>
          <w:rFonts w:ascii="Times New Roman" w:hAnsi="Times New Roman" w:cs="Times New Roman"/>
          <w:spacing w:val="-6"/>
          <w:sz w:val="28"/>
          <w:szCs w:val="28"/>
          <w:lang w:val="en-US"/>
        </w:rPr>
        <w:t>.</w:t>
      </w:r>
      <w:r w:rsidRPr="004947A9">
        <w:rPr>
          <w:rFonts w:ascii="Times New Roman" w:hAnsi="Times New Roman" w:cs="Times New Roman"/>
          <w:spacing w:val="-6"/>
          <w:sz w:val="28"/>
          <w:szCs w:val="28"/>
          <w:lang w:val="en-US"/>
        </w:rPr>
        <w:t>A</w:t>
      </w:r>
      <w:r w:rsidR="00F47175" w:rsidRPr="00F47175">
        <w:rPr>
          <w:rFonts w:ascii="Times New Roman" w:hAnsi="Times New Roman" w:cs="Times New Roman"/>
          <w:spacing w:val="-6"/>
          <w:sz w:val="28"/>
          <w:szCs w:val="28"/>
          <w:lang w:val="en-US"/>
        </w:rPr>
        <w:t>.</w:t>
      </w:r>
      <w:r w:rsidRPr="004947A9">
        <w:rPr>
          <w:rFonts w:ascii="Times New Roman" w:hAnsi="Times New Roman" w:cs="Times New Roman"/>
          <w:spacing w:val="-6"/>
          <w:sz w:val="28"/>
          <w:szCs w:val="28"/>
          <w:lang w:val="en-US"/>
        </w:rPr>
        <w:t>,</w:t>
      </w:r>
      <w:r w:rsidRPr="004947A9">
        <w:rPr>
          <w:rFonts w:ascii="Times New Roman" w:hAnsi="Times New Roman" w:cs="Times New Roman"/>
          <w:spacing w:val="-8"/>
          <w:sz w:val="28"/>
          <w:szCs w:val="28"/>
          <w:lang w:val="en-US"/>
        </w:rPr>
        <w:t xml:space="preserve"> </w:t>
      </w:r>
      <w:r w:rsidRPr="004947A9">
        <w:rPr>
          <w:rFonts w:ascii="Times New Roman" w:hAnsi="Times New Roman" w:cs="Times New Roman"/>
          <w:spacing w:val="-6"/>
          <w:sz w:val="28"/>
          <w:szCs w:val="28"/>
          <w:lang w:val="en-US"/>
        </w:rPr>
        <w:t xml:space="preserve">Gass </w:t>
      </w:r>
      <w:r w:rsidRPr="004947A9">
        <w:rPr>
          <w:rFonts w:ascii="Times New Roman" w:hAnsi="Times New Roman" w:cs="Times New Roman"/>
          <w:sz w:val="28"/>
          <w:szCs w:val="28"/>
          <w:lang w:val="en-US"/>
        </w:rPr>
        <w:t>A</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Lubetzki C</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Weinshenker B</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G</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Rocca M</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A. Assessment of lesions on magnetic resonance imaging in multiple sclerosis: practical guidelines</w:t>
      </w:r>
      <w:r w:rsidR="00E75FAF" w:rsidRPr="00E75FAF">
        <w:rPr>
          <w:rFonts w:ascii="Times New Roman" w:hAnsi="Times New Roman" w:cs="Times New Roman"/>
          <w:sz w:val="28"/>
          <w:szCs w:val="28"/>
          <w:lang w:val="en-US"/>
        </w:rPr>
        <w:t xml:space="preserve"> // </w:t>
      </w:r>
      <w:r w:rsidRPr="00F47175">
        <w:rPr>
          <w:rFonts w:ascii="Times New Roman" w:hAnsi="Times New Roman" w:cs="Times New Roman"/>
          <w:sz w:val="28"/>
          <w:szCs w:val="28"/>
          <w:lang w:val="en-US"/>
        </w:rPr>
        <w:t>Brain.</w:t>
      </w:r>
      <w:r w:rsidR="00E75FAF" w:rsidRPr="00E75FAF">
        <w:rPr>
          <w:rFonts w:ascii="Times New Roman" w:hAnsi="Times New Roman" w:cs="Times New Roman"/>
          <w:sz w:val="28"/>
          <w:szCs w:val="28"/>
          <w:lang w:val="en-US"/>
        </w:rPr>
        <w:t xml:space="preserve"> –</w:t>
      </w:r>
      <w:r w:rsidRPr="00F47175">
        <w:rPr>
          <w:rFonts w:ascii="Times New Roman" w:hAnsi="Times New Roman" w:cs="Times New Roman"/>
          <w:sz w:val="28"/>
          <w:szCs w:val="28"/>
          <w:lang w:val="en-US"/>
        </w:rPr>
        <w:t xml:space="preserve"> 2019</w:t>
      </w:r>
      <w:r w:rsidR="00E75FAF" w:rsidRPr="00E75FAF">
        <w:rPr>
          <w:rFonts w:ascii="Times New Roman" w:hAnsi="Times New Roman" w:cs="Times New Roman"/>
          <w:sz w:val="28"/>
          <w:szCs w:val="28"/>
          <w:lang w:val="en-US"/>
        </w:rPr>
        <w:t xml:space="preserve">. - </w:t>
      </w:r>
      <w:r w:rsidRPr="00F47175">
        <w:rPr>
          <w:rFonts w:ascii="Times New Roman" w:hAnsi="Times New Roman" w:cs="Times New Roman"/>
          <w:sz w:val="28"/>
          <w:szCs w:val="28"/>
          <w:lang w:val="en-US"/>
        </w:rPr>
        <w:t xml:space="preserve"> </w:t>
      </w:r>
      <w:r w:rsidR="00E75FAF" w:rsidRPr="00F47175">
        <w:rPr>
          <w:rFonts w:ascii="Times New Roman" w:hAnsi="Times New Roman" w:cs="Times New Roman"/>
          <w:sz w:val="28"/>
          <w:szCs w:val="28"/>
          <w:lang w:val="en-US"/>
        </w:rPr>
        <w:t xml:space="preserve">Vol.  </w:t>
      </w:r>
      <w:r w:rsidRPr="00F47175">
        <w:rPr>
          <w:rFonts w:ascii="Times New Roman" w:hAnsi="Times New Roman" w:cs="Times New Roman"/>
          <w:sz w:val="28"/>
          <w:szCs w:val="28"/>
          <w:lang w:val="en-US"/>
        </w:rPr>
        <w:t>142</w:t>
      </w:r>
      <w:r w:rsidR="00E75FAF">
        <w:rPr>
          <w:rFonts w:ascii="Times New Roman" w:hAnsi="Times New Roman" w:cs="Times New Roman"/>
          <w:sz w:val="28"/>
          <w:szCs w:val="28"/>
        </w:rPr>
        <w:t>, №</w:t>
      </w:r>
      <w:r w:rsidRPr="00F47175">
        <w:rPr>
          <w:rFonts w:ascii="Times New Roman" w:hAnsi="Times New Roman" w:cs="Times New Roman"/>
          <w:sz w:val="28"/>
          <w:szCs w:val="28"/>
          <w:lang w:val="en-US"/>
        </w:rPr>
        <w:t>7</w:t>
      </w:r>
      <w:r w:rsidR="00E75FAF">
        <w:rPr>
          <w:rFonts w:ascii="Times New Roman" w:hAnsi="Times New Roman" w:cs="Times New Roman"/>
          <w:sz w:val="28"/>
          <w:szCs w:val="28"/>
        </w:rPr>
        <w:t xml:space="preserve">. – Р. </w:t>
      </w:r>
      <w:r w:rsidRPr="00F47175">
        <w:rPr>
          <w:rFonts w:ascii="Times New Roman" w:hAnsi="Times New Roman" w:cs="Times New Roman"/>
          <w:sz w:val="28"/>
          <w:szCs w:val="28"/>
          <w:lang w:val="en-US"/>
        </w:rPr>
        <w:t xml:space="preserve">1858-1875. </w:t>
      </w:r>
      <w:r w:rsidR="00F47175" w:rsidRPr="00F47175">
        <w:rPr>
          <w:rFonts w:ascii="Times New Roman" w:hAnsi="Times New Roman" w:cs="Times New Roman"/>
          <w:sz w:val="28"/>
          <w:szCs w:val="28"/>
          <w:lang w:val="en-US"/>
        </w:rPr>
        <w:t xml:space="preserve"> </w:t>
      </w:r>
      <w:r w:rsidRPr="00F47175">
        <w:rPr>
          <w:rFonts w:ascii="Times New Roman" w:hAnsi="Times New Roman" w:cs="Times New Roman"/>
          <w:sz w:val="28"/>
          <w:szCs w:val="28"/>
          <w:lang w:val="en-US"/>
        </w:rPr>
        <w:t xml:space="preserve"> </w:t>
      </w:r>
    </w:p>
    <w:p w14:paraId="1B0BF01E" w14:textId="77DD1030" w:rsidR="00BD36C9" w:rsidRPr="004947A9" w:rsidRDefault="00F36017"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Jakimovski D., Awan S., Eckert S</w:t>
      </w:r>
      <w:r w:rsidR="003919D1" w:rsidRPr="003919D1">
        <w:rPr>
          <w:rFonts w:ascii="Times New Roman" w:hAnsi="Times New Roman" w:cs="Times New Roman"/>
          <w:sz w:val="28"/>
          <w:szCs w:val="28"/>
          <w:lang w:val="en-US"/>
        </w:rPr>
        <w:t>.</w:t>
      </w:r>
      <w:r w:rsidRPr="004947A9">
        <w:rPr>
          <w:rFonts w:ascii="Times New Roman" w:hAnsi="Times New Roman" w:cs="Times New Roman"/>
          <w:sz w:val="28"/>
          <w:szCs w:val="28"/>
          <w:lang w:val="en-US"/>
        </w:rPr>
        <w:t>P</w:t>
      </w:r>
      <w:r w:rsidR="003919D1" w:rsidRPr="003919D1">
        <w:rPr>
          <w:rFonts w:ascii="Times New Roman" w:hAnsi="Times New Roman" w:cs="Times New Roman"/>
          <w:sz w:val="28"/>
          <w:szCs w:val="28"/>
          <w:lang w:val="en-US"/>
        </w:rPr>
        <w:t>.</w:t>
      </w:r>
      <w:r w:rsidRPr="004947A9">
        <w:rPr>
          <w:rFonts w:ascii="Times New Roman" w:hAnsi="Times New Roman" w:cs="Times New Roman"/>
          <w:sz w:val="28"/>
          <w:szCs w:val="28"/>
          <w:lang w:val="en-US"/>
        </w:rPr>
        <w:t>, Farooq O</w:t>
      </w:r>
      <w:r w:rsidR="003919D1" w:rsidRPr="003919D1">
        <w:rPr>
          <w:rFonts w:ascii="Times New Roman" w:hAnsi="Times New Roman" w:cs="Times New Roman"/>
          <w:sz w:val="28"/>
          <w:szCs w:val="28"/>
          <w:lang w:val="en-US"/>
        </w:rPr>
        <w:t>.</w:t>
      </w:r>
      <w:r w:rsidRPr="004947A9">
        <w:rPr>
          <w:rFonts w:ascii="Times New Roman" w:hAnsi="Times New Roman" w:cs="Times New Roman"/>
          <w:sz w:val="28"/>
          <w:szCs w:val="28"/>
          <w:lang w:val="en-US"/>
        </w:rPr>
        <w:t>, Weinstock-Guttman B. Multiple Sclerosis in Children: Differential Diagnosis, Prognosis, and Disease- Modifying Treatment</w:t>
      </w:r>
      <w:r w:rsidR="00E75FAF" w:rsidRPr="00E75FAF">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CNS Drugs. </w:t>
      </w:r>
      <w:r w:rsidR="00E75FAF" w:rsidRPr="00E75FAF">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2022</w:t>
      </w:r>
      <w:r w:rsidR="00E75FAF" w:rsidRPr="00E75FAF">
        <w:rPr>
          <w:rFonts w:ascii="Times New Roman" w:hAnsi="Times New Roman" w:cs="Times New Roman"/>
          <w:sz w:val="28"/>
          <w:szCs w:val="28"/>
          <w:lang w:val="en-US"/>
        </w:rPr>
        <w:t xml:space="preserve">. - </w:t>
      </w:r>
      <w:r w:rsidR="00E75FAF"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36</w:t>
      </w:r>
      <w:r w:rsidR="00E75FAF" w:rsidRPr="003919D1">
        <w:rPr>
          <w:rFonts w:ascii="Times New Roman" w:hAnsi="Times New Roman" w:cs="Times New Roman"/>
          <w:sz w:val="28"/>
          <w:szCs w:val="28"/>
          <w:lang w:val="en-US"/>
        </w:rPr>
        <w:t>, №</w:t>
      </w:r>
      <w:r w:rsidRPr="004947A9">
        <w:rPr>
          <w:rFonts w:ascii="Times New Roman" w:hAnsi="Times New Roman" w:cs="Times New Roman"/>
          <w:sz w:val="28"/>
          <w:szCs w:val="28"/>
          <w:lang w:val="en-US"/>
        </w:rPr>
        <w:t>1</w:t>
      </w:r>
      <w:r w:rsidR="00E75FAF" w:rsidRPr="003919D1">
        <w:rPr>
          <w:rFonts w:ascii="Times New Roman" w:hAnsi="Times New Roman" w:cs="Times New Roman"/>
          <w:sz w:val="28"/>
          <w:szCs w:val="28"/>
          <w:lang w:val="en-US"/>
        </w:rPr>
        <w:t xml:space="preserve">. – </w:t>
      </w:r>
      <w:r w:rsidR="00E75FAF">
        <w:rPr>
          <w:rFonts w:ascii="Times New Roman" w:hAnsi="Times New Roman" w:cs="Times New Roman"/>
          <w:sz w:val="28"/>
          <w:szCs w:val="28"/>
        </w:rPr>
        <w:t>Р</w:t>
      </w:r>
      <w:r w:rsidR="00E75FAF" w:rsidRPr="003919D1">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45-59. </w:t>
      </w:r>
      <w:r w:rsidR="00E75FAF" w:rsidRPr="003919D1">
        <w:rPr>
          <w:rFonts w:ascii="Times New Roman" w:hAnsi="Times New Roman" w:cs="Times New Roman"/>
          <w:sz w:val="28"/>
          <w:szCs w:val="28"/>
          <w:lang w:val="en-US"/>
        </w:rPr>
        <w:t xml:space="preserve"> </w:t>
      </w:r>
    </w:p>
    <w:p w14:paraId="01ECF6E7" w14:textId="03CB50FF" w:rsidR="00BD36C9" w:rsidRPr="004947A9" w:rsidRDefault="00BD36C9"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eastAsia="Times New Roman" w:hAnsi="Times New Roman" w:cs="Times New Roman"/>
          <w:sz w:val="28"/>
          <w:szCs w:val="28"/>
          <w:lang w:val="kk-KZ"/>
        </w:rPr>
        <w:t>Galym</w:t>
      </w:r>
      <w:r w:rsidR="00F47175" w:rsidRPr="00F47175">
        <w:rPr>
          <w:rFonts w:ascii="Times New Roman" w:eastAsia="Times New Roman" w:hAnsi="Times New Roman" w:cs="Times New Roman"/>
          <w:sz w:val="28"/>
          <w:szCs w:val="28"/>
          <w:lang w:val="kk-KZ"/>
        </w:rPr>
        <w:t xml:space="preserve"> </w:t>
      </w:r>
      <w:r w:rsidR="00F47175" w:rsidRPr="004947A9">
        <w:rPr>
          <w:rFonts w:ascii="Times New Roman" w:eastAsia="Times New Roman" w:hAnsi="Times New Roman" w:cs="Times New Roman"/>
          <w:sz w:val="28"/>
          <w:szCs w:val="28"/>
          <w:lang w:val="kk-KZ"/>
        </w:rPr>
        <w:t>А.</w:t>
      </w:r>
      <w:r w:rsidRPr="004947A9">
        <w:rPr>
          <w:rFonts w:ascii="Times New Roman" w:eastAsia="Times New Roman" w:hAnsi="Times New Roman" w:cs="Times New Roman"/>
          <w:sz w:val="28"/>
          <w:szCs w:val="28"/>
          <w:lang w:val="kk-KZ"/>
        </w:rPr>
        <w:t>, Akhmetova</w:t>
      </w:r>
      <w:r w:rsidR="00F47175" w:rsidRPr="00F47175">
        <w:rPr>
          <w:rFonts w:ascii="Times New Roman" w:eastAsia="Times New Roman" w:hAnsi="Times New Roman" w:cs="Times New Roman"/>
          <w:sz w:val="28"/>
          <w:szCs w:val="28"/>
          <w:lang w:val="kk-KZ"/>
        </w:rPr>
        <w:t xml:space="preserve"> </w:t>
      </w:r>
      <w:r w:rsidR="00F47175" w:rsidRPr="004947A9">
        <w:rPr>
          <w:rFonts w:ascii="Times New Roman" w:eastAsia="Times New Roman" w:hAnsi="Times New Roman" w:cs="Times New Roman"/>
          <w:sz w:val="28"/>
          <w:szCs w:val="28"/>
          <w:lang w:val="kk-KZ"/>
        </w:rPr>
        <w:t>N.</w:t>
      </w:r>
      <w:r w:rsidRPr="004947A9">
        <w:rPr>
          <w:rFonts w:ascii="Times New Roman" w:eastAsia="Times New Roman" w:hAnsi="Times New Roman" w:cs="Times New Roman"/>
          <w:sz w:val="28"/>
          <w:szCs w:val="28"/>
          <w:lang w:val="kk-KZ"/>
        </w:rPr>
        <w:t>, Zhaksybek</w:t>
      </w:r>
      <w:r w:rsidR="00F47175" w:rsidRPr="00F47175">
        <w:rPr>
          <w:rFonts w:ascii="Times New Roman" w:eastAsia="Times New Roman" w:hAnsi="Times New Roman" w:cs="Times New Roman"/>
          <w:sz w:val="28"/>
          <w:szCs w:val="28"/>
          <w:lang w:val="kk-KZ"/>
        </w:rPr>
        <w:t xml:space="preserve"> </w:t>
      </w:r>
      <w:r w:rsidR="00F47175" w:rsidRPr="004947A9">
        <w:rPr>
          <w:rFonts w:ascii="Times New Roman" w:eastAsia="Times New Roman" w:hAnsi="Times New Roman" w:cs="Times New Roman"/>
          <w:sz w:val="28"/>
          <w:szCs w:val="28"/>
          <w:lang w:val="kk-KZ"/>
        </w:rPr>
        <w:t>M.</w:t>
      </w:r>
      <w:r w:rsidRPr="004947A9">
        <w:rPr>
          <w:rFonts w:ascii="Times New Roman" w:eastAsia="Times New Roman" w:hAnsi="Times New Roman" w:cs="Times New Roman"/>
          <w:sz w:val="28"/>
          <w:szCs w:val="28"/>
          <w:lang w:val="kk-KZ"/>
        </w:rPr>
        <w:t>, Safina</w:t>
      </w:r>
      <w:r w:rsidR="00F47175" w:rsidRPr="00F47175">
        <w:rPr>
          <w:rFonts w:ascii="Times New Roman" w:eastAsia="Times New Roman" w:hAnsi="Times New Roman" w:cs="Times New Roman"/>
          <w:sz w:val="28"/>
          <w:szCs w:val="28"/>
          <w:lang w:val="kk-KZ"/>
        </w:rPr>
        <w:t xml:space="preserve"> </w:t>
      </w:r>
      <w:r w:rsidR="00F47175" w:rsidRPr="004947A9">
        <w:rPr>
          <w:rFonts w:ascii="Times New Roman" w:eastAsia="Times New Roman" w:hAnsi="Times New Roman" w:cs="Times New Roman"/>
          <w:sz w:val="28"/>
          <w:szCs w:val="28"/>
          <w:lang w:val="kk-KZ"/>
        </w:rPr>
        <w:t>S.</w:t>
      </w:r>
      <w:r w:rsidRPr="004947A9">
        <w:rPr>
          <w:rFonts w:ascii="Times New Roman" w:eastAsia="Times New Roman" w:hAnsi="Times New Roman" w:cs="Times New Roman"/>
          <w:sz w:val="28"/>
          <w:szCs w:val="28"/>
          <w:lang w:val="kk-KZ"/>
        </w:rPr>
        <w:t>, Boldyreva</w:t>
      </w:r>
      <w:r w:rsidR="00F47175" w:rsidRPr="00F47175">
        <w:rPr>
          <w:rFonts w:ascii="Times New Roman" w:eastAsia="Times New Roman" w:hAnsi="Times New Roman" w:cs="Times New Roman"/>
          <w:sz w:val="28"/>
          <w:szCs w:val="28"/>
          <w:lang w:val="kk-KZ"/>
        </w:rPr>
        <w:t xml:space="preserve"> </w:t>
      </w:r>
      <w:r w:rsidR="00F47175" w:rsidRPr="004947A9">
        <w:rPr>
          <w:rFonts w:ascii="Times New Roman" w:eastAsia="Times New Roman" w:hAnsi="Times New Roman" w:cs="Times New Roman"/>
          <w:sz w:val="28"/>
          <w:szCs w:val="28"/>
          <w:lang w:val="kk-KZ"/>
        </w:rPr>
        <w:t>M.N.</w:t>
      </w:r>
      <w:r w:rsidRPr="004947A9">
        <w:rPr>
          <w:rFonts w:ascii="Times New Roman" w:eastAsia="Times New Roman" w:hAnsi="Times New Roman" w:cs="Times New Roman"/>
          <w:sz w:val="28"/>
          <w:szCs w:val="28"/>
          <w:lang w:val="kk-KZ"/>
        </w:rPr>
        <w:t>, Rakhimbekova</w:t>
      </w:r>
      <w:r w:rsidR="00F47175" w:rsidRPr="00F47175">
        <w:rPr>
          <w:rFonts w:ascii="Times New Roman" w:eastAsia="Times New Roman" w:hAnsi="Times New Roman" w:cs="Times New Roman"/>
          <w:sz w:val="28"/>
          <w:szCs w:val="28"/>
          <w:lang w:val="kk-KZ"/>
        </w:rPr>
        <w:t xml:space="preserve"> </w:t>
      </w:r>
      <w:r w:rsidR="00F47175" w:rsidRPr="004947A9">
        <w:rPr>
          <w:rFonts w:ascii="Times New Roman" w:eastAsia="Times New Roman" w:hAnsi="Times New Roman" w:cs="Times New Roman"/>
          <w:sz w:val="28"/>
          <w:szCs w:val="28"/>
          <w:lang w:val="kk-KZ"/>
        </w:rPr>
        <w:t>F.</w:t>
      </w:r>
      <w:r w:rsidRPr="004947A9">
        <w:rPr>
          <w:rFonts w:ascii="Times New Roman" w:eastAsia="Times New Roman" w:hAnsi="Times New Roman" w:cs="Times New Roman"/>
          <w:sz w:val="28"/>
          <w:szCs w:val="28"/>
          <w:lang w:val="kk-KZ"/>
        </w:rPr>
        <w:t>, Idrissova</w:t>
      </w:r>
      <w:r w:rsidR="00F47175" w:rsidRPr="00F47175">
        <w:rPr>
          <w:rFonts w:ascii="Times New Roman" w:eastAsia="Times New Roman" w:hAnsi="Times New Roman" w:cs="Times New Roman"/>
          <w:sz w:val="28"/>
          <w:szCs w:val="28"/>
          <w:lang w:val="kk-KZ"/>
        </w:rPr>
        <w:t xml:space="preserve"> </w:t>
      </w:r>
      <w:r w:rsidR="00F47175" w:rsidRPr="004947A9">
        <w:rPr>
          <w:rFonts w:ascii="Times New Roman" w:eastAsia="Times New Roman" w:hAnsi="Times New Roman" w:cs="Times New Roman"/>
          <w:sz w:val="28"/>
          <w:szCs w:val="28"/>
          <w:lang w:val="kk-KZ"/>
        </w:rPr>
        <w:t>Zh.</w:t>
      </w:r>
      <w:r w:rsidRPr="004947A9">
        <w:rPr>
          <w:rFonts w:ascii="Times New Roman" w:eastAsia="Times New Roman" w:hAnsi="Times New Roman" w:cs="Times New Roman"/>
          <w:sz w:val="28"/>
          <w:szCs w:val="28"/>
          <w:lang w:val="kk-KZ"/>
        </w:rPr>
        <w:t xml:space="preserve"> Clinical and Genetic Analysis in Pediatric Patients with Multiple Sclerosis and Related Conditions: Focus on DR Genes of the Major Histocompatibility Complex // The Open Neurology Journal. </w:t>
      </w:r>
      <w:r w:rsidR="00E75FAF">
        <w:rPr>
          <w:rFonts w:ascii="Times New Roman" w:eastAsia="Times New Roman" w:hAnsi="Times New Roman" w:cs="Times New Roman"/>
          <w:sz w:val="28"/>
          <w:szCs w:val="28"/>
          <w:lang w:val="kk-KZ"/>
        </w:rPr>
        <w:t xml:space="preserve">- </w:t>
      </w:r>
      <w:r w:rsidRPr="004947A9">
        <w:rPr>
          <w:rFonts w:ascii="Times New Roman" w:eastAsia="Times New Roman" w:hAnsi="Times New Roman" w:cs="Times New Roman"/>
          <w:sz w:val="28"/>
          <w:szCs w:val="28"/>
          <w:lang w:val="kk-KZ"/>
        </w:rPr>
        <w:t>2022.</w:t>
      </w:r>
      <w:r w:rsidR="00E75FAF">
        <w:rPr>
          <w:rFonts w:ascii="Times New Roman" w:eastAsia="Times New Roman" w:hAnsi="Times New Roman" w:cs="Times New Roman"/>
          <w:sz w:val="28"/>
          <w:szCs w:val="28"/>
          <w:lang w:val="kk-KZ"/>
        </w:rPr>
        <w:t xml:space="preserve"> -</w:t>
      </w:r>
      <w:r w:rsidRPr="004947A9">
        <w:rPr>
          <w:rFonts w:ascii="Times New Roman" w:eastAsia="Times New Roman" w:hAnsi="Times New Roman" w:cs="Times New Roman"/>
          <w:sz w:val="28"/>
          <w:szCs w:val="28"/>
          <w:lang w:val="kk-KZ"/>
        </w:rPr>
        <w:t xml:space="preserve"> Vol. 16. </w:t>
      </w:r>
      <w:r w:rsidR="00E75FAF">
        <w:rPr>
          <w:rFonts w:ascii="Times New Roman" w:eastAsia="Times New Roman" w:hAnsi="Times New Roman" w:cs="Times New Roman"/>
          <w:sz w:val="28"/>
          <w:szCs w:val="28"/>
          <w:lang w:val="kk-KZ"/>
        </w:rPr>
        <w:t xml:space="preserve">– Р. </w:t>
      </w:r>
      <w:r w:rsidRPr="004947A9">
        <w:rPr>
          <w:rFonts w:ascii="Times New Roman" w:eastAsia="Times New Roman" w:hAnsi="Times New Roman" w:cs="Times New Roman"/>
          <w:sz w:val="28"/>
          <w:szCs w:val="28"/>
          <w:lang w:val="kk-KZ"/>
        </w:rPr>
        <w:t xml:space="preserve"> </w:t>
      </w:r>
      <w:r w:rsidR="00E75FAF">
        <w:rPr>
          <w:rFonts w:ascii="Times New Roman" w:eastAsia="Times New Roman" w:hAnsi="Times New Roman" w:cs="Times New Roman"/>
          <w:sz w:val="28"/>
          <w:szCs w:val="28"/>
          <w:lang w:val="kk-KZ"/>
        </w:rPr>
        <w:t xml:space="preserve"> </w:t>
      </w:r>
      <w:r w:rsidRPr="004947A9">
        <w:rPr>
          <w:rFonts w:ascii="Times New Roman" w:eastAsia="Times New Roman" w:hAnsi="Times New Roman" w:cs="Times New Roman"/>
          <w:sz w:val="28"/>
          <w:szCs w:val="28"/>
          <w:lang w:val="kk-KZ"/>
        </w:rPr>
        <w:t xml:space="preserve">1874. </w:t>
      </w:r>
    </w:p>
    <w:p w14:paraId="64D718AC" w14:textId="406D6B1E" w:rsidR="00BF5B4B" w:rsidRPr="004947A9" w:rsidRDefault="00BF5B4B"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Galym A</w:t>
      </w:r>
      <w:r w:rsidR="003919D1" w:rsidRPr="003919D1">
        <w:rPr>
          <w:rFonts w:ascii="Times New Roman" w:hAnsi="Times New Roman" w:cs="Times New Roman"/>
          <w:sz w:val="28"/>
          <w:szCs w:val="28"/>
          <w:lang w:val="en-US"/>
        </w:rPr>
        <w:t>.</w:t>
      </w:r>
      <w:r w:rsidRPr="004947A9">
        <w:rPr>
          <w:rFonts w:ascii="Times New Roman" w:hAnsi="Times New Roman" w:cs="Times New Roman"/>
          <w:sz w:val="28"/>
          <w:szCs w:val="28"/>
          <w:lang w:val="en-US"/>
        </w:rPr>
        <w:t>, Sabyrdilda Zh</w:t>
      </w:r>
      <w:r w:rsidR="003919D1" w:rsidRPr="003919D1">
        <w:rPr>
          <w:rFonts w:ascii="Times New Roman" w:hAnsi="Times New Roman" w:cs="Times New Roman"/>
          <w:sz w:val="28"/>
          <w:szCs w:val="28"/>
          <w:lang w:val="en-US"/>
        </w:rPr>
        <w:t>.</w:t>
      </w:r>
      <w:r w:rsidRPr="004947A9">
        <w:rPr>
          <w:rFonts w:ascii="Times New Roman" w:hAnsi="Times New Roman" w:cs="Times New Roman"/>
          <w:sz w:val="28"/>
          <w:szCs w:val="28"/>
          <w:lang w:val="en-US"/>
        </w:rPr>
        <w:t>, Konysbekova A</w:t>
      </w:r>
      <w:r w:rsidR="003919D1" w:rsidRPr="003919D1">
        <w:rPr>
          <w:rFonts w:ascii="Times New Roman" w:hAnsi="Times New Roman" w:cs="Times New Roman"/>
          <w:sz w:val="28"/>
          <w:szCs w:val="28"/>
          <w:lang w:val="en-US"/>
        </w:rPr>
        <w:t>.</w:t>
      </w:r>
      <w:r w:rsidRPr="004947A9">
        <w:rPr>
          <w:rFonts w:ascii="Times New Roman" w:hAnsi="Times New Roman" w:cs="Times New Roman"/>
          <w:sz w:val="28"/>
          <w:szCs w:val="28"/>
          <w:lang w:val="en-US"/>
        </w:rPr>
        <w:t>, Abikulova A</w:t>
      </w:r>
      <w:r w:rsidR="003919D1" w:rsidRPr="003919D1">
        <w:rPr>
          <w:rFonts w:ascii="Times New Roman" w:hAnsi="Times New Roman" w:cs="Times New Roman"/>
          <w:sz w:val="28"/>
          <w:szCs w:val="28"/>
          <w:lang w:val="en-US"/>
        </w:rPr>
        <w:t>.</w:t>
      </w:r>
      <w:r w:rsidRPr="004947A9">
        <w:rPr>
          <w:rFonts w:ascii="Times New Roman" w:hAnsi="Times New Roman" w:cs="Times New Roman"/>
          <w:sz w:val="28"/>
          <w:szCs w:val="28"/>
          <w:lang w:val="en-US"/>
        </w:rPr>
        <w:t>, Seiduanova L</w:t>
      </w:r>
      <w:r w:rsidR="003919D1" w:rsidRPr="003919D1">
        <w:rPr>
          <w:rFonts w:ascii="Times New Roman" w:hAnsi="Times New Roman" w:cs="Times New Roman"/>
          <w:sz w:val="28"/>
          <w:szCs w:val="28"/>
          <w:lang w:val="en-US"/>
        </w:rPr>
        <w:t>.</w:t>
      </w:r>
      <w:r w:rsidRPr="004947A9">
        <w:rPr>
          <w:rFonts w:ascii="Times New Roman" w:hAnsi="Times New Roman" w:cs="Times New Roman"/>
          <w:sz w:val="28"/>
          <w:szCs w:val="28"/>
          <w:lang w:val="en-US"/>
        </w:rPr>
        <w:t>, Qumar A.</w:t>
      </w:r>
      <w:r w:rsidR="003919D1" w:rsidRPr="003919D1">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Assessment of parental perception of the health of children with demyelinating diseases: results of a survey</w:t>
      </w:r>
      <w:r w:rsidR="00E75FAF" w:rsidRPr="00E75FAF">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J Health Dev. </w:t>
      </w:r>
      <w:r w:rsidR="00E75FAF" w:rsidRPr="00E75FAF">
        <w:rPr>
          <w:rFonts w:ascii="Times New Roman" w:hAnsi="Times New Roman" w:cs="Times New Roman"/>
          <w:sz w:val="28"/>
          <w:szCs w:val="28"/>
          <w:lang w:val="en-US"/>
        </w:rPr>
        <w:t xml:space="preserve"> </w:t>
      </w:r>
      <w:r w:rsidR="00E75FAF" w:rsidRPr="003919D1">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2026</w:t>
      </w:r>
      <w:r w:rsidR="00E75FAF" w:rsidRPr="003919D1">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00E75FAF"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61</w:t>
      </w:r>
      <w:r w:rsidR="00E75FAF" w:rsidRPr="003919D1">
        <w:rPr>
          <w:rFonts w:ascii="Times New Roman" w:hAnsi="Times New Roman" w:cs="Times New Roman"/>
          <w:sz w:val="28"/>
          <w:szCs w:val="28"/>
          <w:lang w:val="en-US"/>
        </w:rPr>
        <w:t>, №</w:t>
      </w:r>
      <w:r w:rsidRPr="004947A9">
        <w:rPr>
          <w:rFonts w:ascii="Times New Roman" w:hAnsi="Times New Roman" w:cs="Times New Roman"/>
          <w:sz w:val="28"/>
          <w:szCs w:val="28"/>
          <w:lang w:val="en-US"/>
        </w:rPr>
        <w:t>1</w:t>
      </w:r>
      <w:r w:rsidR="00E75FAF" w:rsidRPr="003919D1">
        <w:rPr>
          <w:rFonts w:ascii="Times New Roman" w:hAnsi="Times New Roman" w:cs="Times New Roman"/>
          <w:sz w:val="28"/>
          <w:szCs w:val="28"/>
          <w:lang w:val="en-US"/>
        </w:rPr>
        <w:t xml:space="preserve">. – </w:t>
      </w:r>
      <w:r w:rsidR="00E75FAF">
        <w:rPr>
          <w:rFonts w:ascii="Times New Roman" w:hAnsi="Times New Roman" w:cs="Times New Roman"/>
          <w:sz w:val="28"/>
          <w:szCs w:val="28"/>
        </w:rPr>
        <w:t>Р</w:t>
      </w:r>
      <w:r w:rsidR="00E75FAF" w:rsidRPr="003919D1">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55. </w:t>
      </w:r>
      <w:hyperlink r:id="rId79" w:history="1"/>
      <w:r w:rsidR="00E75FAF" w:rsidRPr="003919D1">
        <w:rPr>
          <w:lang w:val="en-US"/>
        </w:rPr>
        <w:t xml:space="preserve"> </w:t>
      </w:r>
      <w:r w:rsidRPr="004947A9">
        <w:rPr>
          <w:rStyle w:val="a8"/>
          <w:rFonts w:ascii="Times New Roman" w:hAnsi="Times New Roman" w:cs="Times New Roman"/>
          <w:color w:val="auto"/>
          <w:sz w:val="28"/>
          <w:szCs w:val="28"/>
          <w:u w:val="none"/>
          <w:lang w:val="en-US"/>
        </w:rPr>
        <w:t xml:space="preserve"> </w:t>
      </w:r>
      <w:r w:rsidRPr="004947A9">
        <w:rPr>
          <w:rFonts w:ascii="Times New Roman" w:hAnsi="Times New Roman" w:cs="Times New Roman"/>
          <w:sz w:val="28"/>
          <w:szCs w:val="28"/>
          <w:lang w:val="en-US"/>
        </w:rPr>
        <w:t xml:space="preserve"> </w:t>
      </w:r>
    </w:p>
    <w:p w14:paraId="570CED08" w14:textId="40B33591" w:rsidR="00A41E79" w:rsidRPr="004947A9" w:rsidRDefault="00A41E79" w:rsidP="00400A39">
      <w:pPr>
        <w:pStyle w:val="a4"/>
        <w:widowControl w:val="0"/>
        <w:numPr>
          <w:ilvl w:val="0"/>
          <w:numId w:val="43"/>
        </w:numPr>
        <w:tabs>
          <w:tab w:val="left" w:pos="1134"/>
          <w:tab w:val="left" w:pos="1539"/>
        </w:tabs>
        <w:autoSpaceDE w:val="0"/>
        <w:autoSpaceDN w:val="0"/>
        <w:spacing w:after="0" w:line="240" w:lineRule="auto"/>
        <w:ind w:left="0" w:firstLine="567"/>
        <w:contextualSpacing w:val="0"/>
        <w:jc w:val="both"/>
        <w:rPr>
          <w:rFonts w:ascii="Times New Roman" w:hAnsi="Times New Roman" w:cs="Times New Roman"/>
          <w:sz w:val="28"/>
          <w:szCs w:val="28"/>
          <w:lang w:val="en-US"/>
        </w:rPr>
      </w:pPr>
      <w:r w:rsidRPr="004947A9">
        <w:rPr>
          <w:rFonts w:ascii="Times New Roman" w:hAnsi="Times New Roman" w:cs="Times New Roman"/>
          <w:sz w:val="28"/>
          <w:szCs w:val="28"/>
          <w:lang w:val="en-US"/>
        </w:rPr>
        <w:t>Galym A</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Sabyrdilda Zh</w:t>
      </w:r>
      <w:r w:rsidR="003919D1" w:rsidRPr="003919D1">
        <w:rPr>
          <w:rFonts w:ascii="Times New Roman" w:hAnsi="Times New Roman" w:cs="Times New Roman"/>
          <w:sz w:val="28"/>
          <w:szCs w:val="28"/>
          <w:lang w:val="en-US"/>
        </w:rPr>
        <w:t>.</w:t>
      </w:r>
      <w:r w:rsidRPr="004947A9">
        <w:rPr>
          <w:rFonts w:ascii="Times New Roman" w:hAnsi="Times New Roman" w:cs="Times New Roman"/>
          <w:sz w:val="28"/>
          <w:szCs w:val="28"/>
          <w:lang w:val="en-US"/>
        </w:rPr>
        <w:t>, Zhorabek S</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Abikulova A</w:t>
      </w:r>
      <w:r w:rsidR="00F47175" w:rsidRPr="00F47175">
        <w:rPr>
          <w:rFonts w:ascii="Times New Roman" w:hAnsi="Times New Roman" w:cs="Times New Roman"/>
          <w:sz w:val="28"/>
          <w:szCs w:val="28"/>
          <w:lang w:val="en-US"/>
        </w:rPr>
        <w:t>.</w:t>
      </w:r>
      <w:r w:rsidRPr="004947A9">
        <w:rPr>
          <w:rFonts w:ascii="Times New Roman" w:hAnsi="Times New Roman" w:cs="Times New Roman"/>
          <w:sz w:val="28"/>
          <w:szCs w:val="28"/>
          <w:lang w:val="en-US"/>
        </w:rPr>
        <w:t>, Seiduanova L. Optimizing diagnostic pathways for children with suspected demyelinating diseases</w:t>
      </w:r>
      <w:r w:rsidR="00E75FAF" w:rsidRPr="00E75FAF">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lastRenderedPageBreak/>
        <w:t>Cent Asian J Med Hypotheses Ethics</w:t>
      </w:r>
      <w:r w:rsidR="00E75FAF" w:rsidRPr="00E75FAF">
        <w:rPr>
          <w:rFonts w:ascii="Times New Roman" w:hAnsi="Times New Roman" w:cs="Times New Roman"/>
          <w:sz w:val="28"/>
          <w:szCs w:val="28"/>
          <w:lang w:val="en-US"/>
        </w:rPr>
        <w:t>. –</w:t>
      </w:r>
      <w:r w:rsidRPr="004947A9">
        <w:rPr>
          <w:rFonts w:ascii="Times New Roman" w:hAnsi="Times New Roman" w:cs="Times New Roman"/>
          <w:sz w:val="28"/>
          <w:szCs w:val="28"/>
          <w:lang w:val="en-US"/>
        </w:rPr>
        <w:t xml:space="preserve"> 2025</w:t>
      </w:r>
      <w:r w:rsidR="00E75FAF" w:rsidRPr="00E75FAF">
        <w:rPr>
          <w:rFonts w:ascii="Times New Roman" w:hAnsi="Times New Roman" w:cs="Times New Roman"/>
          <w:sz w:val="28"/>
          <w:szCs w:val="28"/>
          <w:lang w:val="en-US"/>
        </w:rPr>
        <w:t xml:space="preserve">. - </w:t>
      </w:r>
      <w:r w:rsidR="00E75FAF" w:rsidRPr="00F47175">
        <w:rPr>
          <w:rFonts w:ascii="Times New Roman" w:hAnsi="Times New Roman" w:cs="Times New Roman"/>
          <w:sz w:val="28"/>
          <w:szCs w:val="28"/>
          <w:lang w:val="en-US"/>
        </w:rPr>
        <w:t xml:space="preserve">Vol.  </w:t>
      </w:r>
      <w:r w:rsidRPr="004947A9">
        <w:rPr>
          <w:rFonts w:ascii="Times New Roman" w:hAnsi="Times New Roman" w:cs="Times New Roman"/>
          <w:sz w:val="28"/>
          <w:szCs w:val="28"/>
          <w:lang w:val="en-US"/>
        </w:rPr>
        <w:t>6</w:t>
      </w:r>
      <w:r w:rsidR="00E75FAF" w:rsidRPr="003919D1">
        <w:rPr>
          <w:rFonts w:ascii="Times New Roman" w:hAnsi="Times New Roman" w:cs="Times New Roman"/>
          <w:sz w:val="28"/>
          <w:szCs w:val="28"/>
          <w:lang w:val="en-US"/>
        </w:rPr>
        <w:t>, №</w:t>
      </w:r>
      <w:r w:rsidRPr="004947A9">
        <w:rPr>
          <w:rFonts w:ascii="Times New Roman" w:hAnsi="Times New Roman" w:cs="Times New Roman"/>
          <w:sz w:val="28"/>
          <w:szCs w:val="28"/>
          <w:lang w:val="en-US"/>
        </w:rPr>
        <w:t>4</w:t>
      </w:r>
      <w:r w:rsidR="00E75FAF" w:rsidRPr="003919D1">
        <w:rPr>
          <w:rFonts w:ascii="Times New Roman" w:hAnsi="Times New Roman" w:cs="Times New Roman"/>
          <w:sz w:val="28"/>
          <w:szCs w:val="28"/>
          <w:lang w:val="en-US"/>
        </w:rPr>
        <w:t xml:space="preserve">. – </w:t>
      </w:r>
      <w:r w:rsidR="00E75FAF">
        <w:rPr>
          <w:rFonts w:ascii="Times New Roman" w:hAnsi="Times New Roman" w:cs="Times New Roman"/>
          <w:sz w:val="28"/>
          <w:szCs w:val="28"/>
        </w:rPr>
        <w:t>Р</w:t>
      </w:r>
      <w:r w:rsidR="00E75FAF" w:rsidRPr="003919D1">
        <w:rPr>
          <w:rFonts w:ascii="Times New Roman" w:hAnsi="Times New Roman" w:cs="Times New Roman"/>
          <w:sz w:val="28"/>
          <w:szCs w:val="28"/>
          <w:lang w:val="en-US"/>
        </w:rPr>
        <w:t xml:space="preserve">. </w:t>
      </w:r>
      <w:r w:rsidRPr="004947A9">
        <w:rPr>
          <w:rFonts w:ascii="Times New Roman" w:hAnsi="Times New Roman" w:cs="Times New Roman"/>
          <w:sz w:val="28"/>
          <w:szCs w:val="28"/>
          <w:lang w:val="en-US"/>
        </w:rPr>
        <w:t xml:space="preserve">318-325.  </w:t>
      </w:r>
      <w:hyperlink r:id="rId80" w:history="1"/>
      <w:r w:rsidR="00E75FAF" w:rsidRPr="003919D1">
        <w:rPr>
          <w:lang w:val="en-US"/>
        </w:rPr>
        <w:t xml:space="preserve"> </w:t>
      </w:r>
    </w:p>
    <w:p w14:paraId="3D24F6CF" w14:textId="77777777" w:rsidR="00A41E79" w:rsidRPr="004947A9" w:rsidRDefault="00A41E79" w:rsidP="00A41E79">
      <w:pPr>
        <w:rPr>
          <w:lang w:val="en-US"/>
        </w:rPr>
      </w:pPr>
    </w:p>
    <w:p w14:paraId="2B70FF79" w14:textId="77777777" w:rsidR="00400A39" w:rsidRPr="003919D1" w:rsidRDefault="00400A39" w:rsidP="0063452C">
      <w:pPr>
        <w:pStyle w:val="1"/>
        <w:ind w:left="312"/>
        <w:jc w:val="center"/>
        <w:rPr>
          <w:rFonts w:ascii="Times New Roman" w:hAnsi="Times New Roman" w:cs="Times New Roman"/>
          <w:b/>
          <w:bCs/>
          <w:color w:val="auto"/>
          <w:spacing w:val="-2"/>
          <w:sz w:val="28"/>
          <w:szCs w:val="28"/>
          <w:lang w:val="en-US"/>
        </w:rPr>
      </w:pPr>
      <w:r w:rsidRPr="003919D1">
        <w:rPr>
          <w:rFonts w:ascii="Times New Roman" w:hAnsi="Times New Roman" w:cs="Times New Roman"/>
          <w:b/>
          <w:bCs/>
          <w:color w:val="auto"/>
          <w:spacing w:val="-2"/>
          <w:sz w:val="28"/>
          <w:szCs w:val="28"/>
          <w:lang w:val="en-US"/>
        </w:rPr>
        <w:br w:type="page"/>
      </w:r>
    </w:p>
    <w:p w14:paraId="21180952" w14:textId="5E2ACFC1" w:rsidR="00F36017" w:rsidRPr="004947A9" w:rsidRDefault="00F36017" w:rsidP="00400A39">
      <w:pPr>
        <w:pStyle w:val="1"/>
        <w:jc w:val="center"/>
        <w:rPr>
          <w:rFonts w:ascii="Times New Roman" w:hAnsi="Times New Roman" w:cs="Times New Roman"/>
          <w:b/>
          <w:bCs/>
          <w:color w:val="auto"/>
          <w:sz w:val="28"/>
          <w:szCs w:val="28"/>
        </w:rPr>
      </w:pPr>
      <w:r w:rsidRPr="004947A9">
        <w:rPr>
          <w:rFonts w:ascii="Times New Roman" w:hAnsi="Times New Roman" w:cs="Times New Roman"/>
          <w:b/>
          <w:bCs/>
          <w:color w:val="auto"/>
          <w:spacing w:val="-2"/>
          <w:sz w:val="28"/>
          <w:szCs w:val="28"/>
        </w:rPr>
        <w:lastRenderedPageBreak/>
        <w:t xml:space="preserve">ПРИЛОЖЕНИЕ </w:t>
      </w:r>
      <w:r w:rsidRPr="004947A9">
        <w:rPr>
          <w:rFonts w:ascii="Times New Roman" w:hAnsi="Times New Roman" w:cs="Times New Roman"/>
          <w:b/>
          <w:bCs/>
          <w:color w:val="auto"/>
          <w:spacing w:val="-10"/>
          <w:sz w:val="28"/>
          <w:szCs w:val="28"/>
        </w:rPr>
        <w:t>А</w:t>
      </w:r>
    </w:p>
    <w:p w14:paraId="322A5D2B" w14:textId="77777777" w:rsidR="00F36017" w:rsidRPr="004947A9" w:rsidRDefault="00F36017" w:rsidP="00F36017">
      <w:pPr>
        <w:pStyle w:val="af"/>
        <w:spacing w:before="3"/>
        <w:ind w:left="0"/>
        <w:jc w:val="left"/>
        <w:rPr>
          <w:b/>
        </w:rPr>
      </w:pPr>
    </w:p>
    <w:p w14:paraId="1E44F973" w14:textId="77777777" w:rsidR="00F36017" w:rsidRPr="004947A9" w:rsidRDefault="00F36017" w:rsidP="00400A39">
      <w:pPr>
        <w:spacing w:after="0" w:line="240" w:lineRule="auto"/>
        <w:jc w:val="center"/>
        <w:rPr>
          <w:rFonts w:ascii="Times New Roman" w:hAnsi="Times New Roman" w:cs="Times New Roman"/>
          <w:b/>
          <w:spacing w:val="-2"/>
          <w:sz w:val="28"/>
          <w:szCs w:val="28"/>
        </w:rPr>
      </w:pPr>
      <w:r w:rsidRPr="004947A9">
        <w:rPr>
          <w:rFonts w:ascii="Times New Roman" w:hAnsi="Times New Roman" w:cs="Times New Roman"/>
          <w:b/>
          <w:spacing w:val="-2"/>
          <w:sz w:val="28"/>
          <w:szCs w:val="28"/>
        </w:rPr>
        <w:t>Анкета</w:t>
      </w:r>
    </w:p>
    <w:p w14:paraId="1893317D" w14:textId="77777777" w:rsidR="00400A39" w:rsidRPr="004947A9" w:rsidRDefault="00400A39" w:rsidP="00400A39">
      <w:pPr>
        <w:spacing w:after="0" w:line="240" w:lineRule="auto"/>
        <w:jc w:val="center"/>
        <w:rPr>
          <w:rFonts w:ascii="Times New Roman" w:hAnsi="Times New Roman" w:cs="Times New Roman"/>
          <w:b/>
          <w:sz w:val="28"/>
          <w:szCs w:val="28"/>
        </w:rPr>
      </w:pPr>
    </w:p>
    <w:p w14:paraId="65CDE0D8" w14:textId="3BB0F161" w:rsidR="00F36017" w:rsidRPr="004947A9" w:rsidRDefault="00F36017" w:rsidP="007779CA">
      <w:pPr>
        <w:spacing w:before="21" w:line="256" w:lineRule="auto"/>
        <w:rPr>
          <w:rFonts w:ascii="Times New Roman" w:hAnsi="Times New Roman" w:cs="Times New Roman"/>
          <w:sz w:val="20"/>
        </w:rPr>
      </w:pPr>
      <w:r w:rsidRPr="004947A9">
        <w:rPr>
          <w:rFonts w:ascii="Times New Roman" w:hAnsi="Times New Roman" w:cs="Times New Roman"/>
        </w:rPr>
        <w:t>(можно</w:t>
      </w:r>
      <w:r w:rsidRPr="004947A9">
        <w:rPr>
          <w:rFonts w:ascii="Times New Roman" w:hAnsi="Times New Roman" w:cs="Times New Roman"/>
          <w:spacing w:val="-6"/>
        </w:rPr>
        <w:t xml:space="preserve"> </w:t>
      </w:r>
      <w:r w:rsidRPr="004947A9">
        <w:rPr>
          <w:rFonts w:ascii="Times New Roman" w:hAnsi="Times New Roman" w:cs="Times New Roman"/>
        </w:rPr>
        <w:t>отмечать</w:t>
      </w:r>
      <w:r w:rsidRPr="004947A9">
        <w:rPr>
          <w:rFonts w:ascii="Times New Roman" w:hAnsi="Times New Roman" w:cs="Times New Roman"/>
          <w:spacing w:val="-3"/>
        </w:rPr>
        <w:t xml:space="preserve"> </w:t>
      </w:r>
      <w:r w:rsidRPr="004947A9">
        <w:rPr>
          <w:rFonts w:ascii="Times New Roman" w:hAnsi="Times New Roman" w:cs="Times New Roman"/>
        </w:rPr>
        <w:t>один</w:t>
      </w:r>
      <w:r w:rsidRPr="004947A9">
        <w:rPr>
          <w:rFonts w:ascii="Times New Roman" w:hAnsi="Times New Roman" w:cs="Times New Roman"/>
          <w:spacing w:val="-3"/>
        </w:rPr>
        <w:t xml:space="preserve"> </w:t>
      </w:r>
      <w:r w:rsidRPr="004947A9">
        <w:rPr>
          <w:rFonts w:ascii="Times New Roman" w:hAnsi="Times New Roman" w:cs="Times New Roman"/>
        </w:rPr>
        <w:t>или</w:t>
      </w:r>
      <w:r w:rsidRPr="004947A9">
        <w:rPr>
          <w:rFonts w:ascii="Times New Roman" w:hAnsi="Times New Roman" w:cs="Times New Roman"/>
          <w:spacing w:val="-3"/>
        </w:rPr>
        <w:t xml:space="preserve"> </w:t>
      </w:r>
      <w:r w:rsidRPr="004947A9">
        <w:rPr>
          <w:rFonts w:ascii="Times New Roman" w:hAnsi="Times New Roman" w:cs="Times New Roman"/>
        </w:rPr>
        <w:t>несколько</w:t>
      </w:r>
      <w:r w:rsidRPr="004947A9">
        <w:rPr>
          <w:rFonts w:ascii="Times New Roman" w:hAnsi="Times New Roman" w:cs="Times New Roman"/>
          <w:spacing w:val="-3"/>
        </w:rPr>
        <w:t xml:space="preserve"> </w:t>
      </w:r>
      <w:r w:rsidRPr="004947A9">
        <w:rPr>
          <w:rFonts w:ascii="Times New Roman" w:hAnsi="Times New Roman" w:cs="Times New Roman"/>
        </w:rPr>
        <w:t>вариантов,</w:t>
      </w:r>
      <w:r w:rsidRPr="004947A9">
        <w:rPr>
          <w:rFonts w:ascii="Times New Roman" w:hAnsi="Times New Roman" w:cs="Times New Roman"/>
          <w:spacing w:val="-3"/>
        </w:rPr>
        <w:t xml:space="preserve"> </w:t>
      </w:r>
      <w:r w:rsidRPr="004947A9">
        <w:rPr>
          <w:rFonts w:ascii="Times New Roman" w:hAnsi="Times New Roman" w:cs="Times New Roman"/>
        </w:rPr>
        <w:t>наиболее</w:t>
      </w:r>
      <w:r w:rsidRPr="004947A9">
        <w:rPr>
          <w:rFonts w:ascii="Times New Roman" w:hAnsi="Times New Roman" w:cs="Times New Roman"/>
          <w:spacing w:val="-3"/>
        </w:rPr>
        <w:t xml:space="preserve"> </w:t>
      </w:r>
      <w:r w:rsidRPr="004947A9">
        <w:rPr>
          <w:rFonts w:ascii="Times New Roman" w:hAnsi="Times New Roman" w:cs="Times New Roman"/>
        </w:rPr>
        <w:t>подходящих,</w:t>
      </w:r>
      <w:r w:rsidRPr="004947A9">
        <w:rPr>
          <w:rFonts w:ascii="Times New Roman" w:hAnsi="Times New Roman" w:cs="Times New Roman"/>
          <w:spacing w:val="-3"/>
        </w:rPr>
        <w:t xml:space="preserve"> </w:t>
      </w:r>
      <w:r w:rsidRPr="004947A9">
        <w:rPr>
          <w:rFonts w:ascii="Times New Roman" w:hAnsi="Times New Roman" w:cs="Times New Roman"/>
        </w:rPr>
        <w:t>по</w:t>
      </w:r>
      <w:r w:rsidRPr="004947A9">
        <w:rPr>
          <w:rFonts w:ascii="Times New Roman" w:hAnsi="Times New Roman" w:cs="Times New Roman"/>
          <w:spacing w:val="-9"/>
        </w:rPr>
        <w:t xml:space="preserve"> </w:t>
      </w:r>
      <w:r w:rsidRPr="004947A9">
        <w:rPr>
          <w:rFonts w:ascii="Times New Roman" w:hAnsi="Times New Roman" w:cs="Times New Roman"/>
        </w:rPr>
        <w:t>Вашему</w:t>
      </w:r>
      <w:r w:rsidRPr="004947A9">
        <w:rPr>
          <w:rFonts w:ascii="Times New Roman" w:hAnsi="Times New Roman" w:cs="Times New Roman"/>
          <w:spacing w:val="-3"/>
        </w:rPr>
        <w:t xml:space="preserve"> </w:t>
      </w:r>
      <w:r w:rsidRPr="004947A9">
        <w:rPr>
          <w:rFonts w:ascii="Times New Roman" w:hAnsi="Times New Roman" w:cs="Times New Roman"/>
        </w:rPr>
        <w:t>мнению, обведя нужный номер справа от ответа; если возникли сложности с ответом, поставьте знак «-»</w:t>
      </w:r>
      <w:r w:rsidR="007779CA" w:rsidRPr="004947A9">
        <w:rPr>
          <w:rFonts w:ascii="Times New Roman" w:hAnsi="Times New Roman" w:cs="Times New Roman"/>
        </w:rPr>
        <w:t xml:space="preserve"> </w:t>
      </w:r>
      <w:r w:rsidRPr="004947A9">
        <w:rPr>
          <w:rFonts w:ascii="Times New Roman" w:hAnsi="Times New Roman" w:cs="Times New Roman"/>
        </w:rPr>
        <w:t>(минус)</w:t>
      </w:r>
      <w:r w:rsidRPr="004947A9">
        <w:rPr>
          <w:rFonts w:ascii="Times New Roman" w:hAnsi="Times New Roman" w:cs="Times New Roman"/>
          <w:spacing w:val="-2"/>
        </w:rPr>
        <w:t xml:space="preserve"> </w:t>
      </w:r>
      <w:r w:rsidRPr="004947A9">
        <w:rPr>
          <w:rFonts w:ascii="Times New Roman" w:hAnsi="Times New Roman" w:cs="Times New Roman"/>
        </w:rPr>
        <w:t>в</w:t>
      </w:r>
      <w:r w:rsidRPr="004947A9">
        <w:rPr>
          <w:rFonts w:ascii="Times New Roman" w:hAnsi="Times New Roman" w:cs="Times New Roman"/>
          <w:spacing w:val="-6"/>
        </w:rPr>
        <w:t xml:space="preserve"> </w:t>
      </w:r>
      <w:r w:rsidRPr="004947A9">
        <w:rPr>
          <w:rFonts w:ascii="Times New Roman" w:hAnsi="Times New Roman" w:cs="Times New Roman"/>
        </w:rPr>
        <w:t>графе</w:t>
      </w:r>
      <w:r w:rsidRPr="004947A9">
        <w:rPr>
          <w:rFonts w:ascii="Times New Roman" w:hAnsi="Times New Roman" w:cs="Times New Roman"/>
          <w:spacing w:val="1"/>
        </w:rPr>
        <w:t xml:space="preserve"> </w:t>
      </w:r>
      <w:r w:rsidRPr="004947A9">
        <w:rPr>
          <w:rFonts w:ascii="Times New Roman" w:hAnsi="Times New Roman" w:cs="Times New Roman"/>
          <w:spacing w:val="-2"/>
        </w:rPr>
        <w:t>«ответ»</w:t>
      </w:r>
      <w:r w:rsidR="007779CA" w:rsidRPr="004947A9">
        <w:rPr>
          <w:rFonts w:ascii="Times New Roman" w:hAnsi="Times New Roman" w:cs="Times New Roman"/>
          <w:spacing w:val="-2"/>
        </w:rPr>
        <w:t xml:space="preserve">                                                                        </w:t>
      </w:r>
      <w:r w:rsidRPr="004947A9">
        <w:rPr>
          <w:rFonts w:ascii="Times New Roman" w:hAnsi="Times New Roman" w:cs="Times New Roman"/>
          <w:b/>
          <w:sz w:val="20"/>
        </w:rPr>
        <w:t>Дата проведения опроса:</w:t>
      </w:r>
      <w:r w:rsidRPr="004947A9">
        <w:rPr>
          <w:rFonts w:ascii="Times New Roman" w:hAnsi="Times New Roman" w:cs="Times New Roman"/>
          <w:b/>
          <w:spacing w:val="48"/>
          <w:sz w:val="20"/>
        </w:rPr>
        <w:t xml:space="preserve"> </w:t>
      </w:r>
      <w:r w:rsidRPr="004947A9">
        <w:rPr>
          <w:rFonts w:ascii="Times New Roman" w:hAnsi="Times New Roman" w:cs="Times New Roman"/>
          <w:sz w:val="20"/>
        </w:rPr>
        <w:tab/>
      </w:r>
      <w:r w:rsidRPr="004947A9">
        <w:rPr>
          <w:rFonts w:ascii="Times New Roman" w:hAnsi="Times New Roman" w:cs="Times New Roman"/>
          <w:b/>
          <w:sz w:val="20"/>
        </w:rPr>
        <w:t xml:space="preserve">/ </w:t>
      </w:r>
      <w:r w:rsidRPr="004947A9">
        <w:rPr>
          <w:rFonts w:ascii="Times New Roman" w:hAnsi="Times New Roman" w:cs="Times New Roman"/>
          <w:sz w:val="20"/>
        </w:rPr>
        <w:tab/>
      </w:r>
      <w:r w:rsidRPr="004947A9">
        <w:rPr>
          <w:rFonts w:ascii="Times New Roman" w:hAnsi="Times New Roman" w:cs="Times New Roman"/>
          <w:b/>
          <w:sz w:val="20"/>
        </w:rPr>
        <w:t xml:space="preserve">/ </w:t>
      </w:r>
      <w:r w:rsidRPr="004947A9">
        <w:rPr>
          <w:rFonts w:ascii="Times New Roman" w:hAnsi="Times New Roman" w:cs="Times New Roman"/>
          <w:sz w:val="20"/>
        </w:rPr>
        <w:tab/>
      </w:r>
    </w:p>
    <w:p w14:paraId="7862CBB8" w14:textId="77777777" w:rsidR="00400A39" w:rsidRPr="004947A9" w:rsidRDefault="00400A39" w:rsidP="00400A39">
      <w:pPr>
        <w:spacing w:after="0" w:line="240" w:lineRule="auto"/>
        <w:rPr>
          <w:rFonts w:ascii="Times New Roman" w:hAnsi="Times New Roman" w:cs="Times New Roman"/>
          <w:sz w:val="28"/>
          <w:szCs w:val="28"/>
        </w:rPr>
      </w:pPr>
    </w:p>
    <w:p w14:paraId="6864CFA9" w14:textId="534B891E" w:rsidR="00400A39" w:rsidRPr="004947A9" w:rsidRDefault="00400A39" w:rsidP="00400A39">
      <w:pPr>
        <w:spacing w:after="0" w:line="240" w:lineRule="auto"/>
        <w:rPr>
          <w:rFonts w:ascii="Times New Roman" w:hAnsi="Times New Roman" w:cs="Times New Roman"/>
          <w:sz w:val="28"/>
          <w:szCs w:val="28"/>
        </w:rPr>
      </w:pPr>
      <w:r w:rsidRPr="004947A9">
        <w:rPr>
          <w:rFonts w:ascii="Times New Roman" w:hAnsi="Times New Roman" w:cs="Times New Roman"/>
          <w:sz w:val="28"/>
          <w:szCs w:val="28"/>
        </w:rPr>
        <w:t>Таблица  А.1</w:t>
      </w:r>
    </w:p>
    <w:p w14:paraId="2637A473" w14:textId="77777777" w:rsidR="00F36017" w:rsidRPr="004947A9" w:rsidRDefault="00F36017" w:rsidP="00F36017">
      <w:pPr>
        <w:pStyle w:val="af"/>
        <w:spacing w:before="4"/>
        <w:ind w:left="0"/>
        <w:jc w:val="left"/>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3038"/>
        <w:gridCol w:w="5027"/>
        <w:gridCol w:w="843"/>
      </w:tblGrid>
      <w:tr w:rsidR="00F36017" w:rsidRPr="004947A9" w14:paraId="0B2DB0FC" w14:textId="77777777" w:rsidTr="00400A39">
        <w:trPr>
          <w:trHeight w:val="414"/>
        </w:trPr>
        <w:tc>
          <w:tcPr>
            <w:tcW w:w="709" w:type="dxa"/>
          </w:tcPr>
          <w:p w14:paraId="3FAC8B6C" w14:textId="77777777" w:rsidR="00F36017" w:rsidRPr="004947A9" w:rsidRDefault="00F36017" w:rsidP="00400A39">
            <w:pPr>
              <w:pStyle w:val="TableParagraph"/>
              <w:spacing w:line="240" w:lineRule="auto"/>
              <w:ind w:left="0"/>
              <w:jc w:val="center"/>
              <w:rPr>
                <w:bCs/>
                <w:sz w:val="24"/>
                <w:szCs w:val="24"/>
              </w:rPr>
            </w:pPr>
            <w:r w:rsidRPr="004947A9">
              <w:rPr>
                <w:bCs/>
                <w:spacing w:val="-5"/>
                <w:sz w:val="24"/>
                <w:szCs w:val="24"/>
              </w:rPr>
              <w:t>п/п</w:t>
            </w:r>
          </w:p>
        </w:tc>
        <w:tc>
          <w:tcPr>
            <w:tcW w:w="3038" w:type="dxa"/>
          </w:tcPr>
          <w:p w14:paraId="596D7830" w14:textId="77777777" w:rsidR="00F36017" w:rsidRPr="004947A9" w:rsidRDefault="00F36017" w:rsidP="00400A39">
            <w:pPr>
              <w:pStyle w:val="TableParagraph"/>
              <w:spacing w:line="240" w:lineRule="auto"/>
              <w:ind w:left="0"/>
              <w:jc w:val="center"/>
              <w:rPr>
                <w:bCs/>
                <w:sz w:val="24"/>
                <w:szCs w:val="24"/>
              </w:rPr>
            </w:pPr>
            <w:r w:rsidRPr="004947A9">
              <w:rPr>
                <w:bCs/>
                <w:spacing w:val="-2"/>
                <w:sz w:val="24"/>
                <w:szCs w:val="24"/>
              </w:rPr>
              <w:t>Вопрос</w:t>
            </w:r>
          </w:p>
        </w:tc>
        <w:tc>
          <w:tcPr>
            <w:tcW w:w="5027" w:type="dxa"/>
          </w:tcPr>
          <w:p w14:paraId="57A8ADFD" w14:textId="77777777" w:rsidR="00F36017" w:rsidRPr="004947A9" w:rsidRDefault="00F36017" w:rsidP="00400A39">
            <w:pPr>
              <w:pStyle w:val="TableParagraph"/>
              <w:spacing w:line="240" w:lineRule="auto"/>
              <w:ind w:left="0"/>
              <w:jc w:val="center"/>
              <w:rPr>
                <w:bCs/>
                <w:sz w:val="24"/>
                <w:szCs w:val="24"/>
              </w:rPr>
            </w:pPr>
            <w:r w:rsidRPr="004947A9">
              <w:rPr>
                <w:bCs/>
                <w:spacing w:val="-2"/>
                <w:sz w:val="24"/>
                <w:szCs w:val="24"/>
              </w:rPr>
              <w:t>Ответ</w:t>
            </w:r>
          </w:p>
        </w:tc>
        <w:tc>
          <w:tcPr>
            <w:tcW w:w="843" w:type="dxa"/>
          </w:tcPr>
          <w:p w14:paraId="7D27B9F8" w14:textId="77777777" w:rsidR="00F36017" w:rsidRPr="004947A9" w:rsidRDefault="00F36017" w:rsidP="00400A39">
            <w:pPr>
              <w:pStyle w:val="TableParagraph"/>
              <w:spacing w:line="240" w:lineRule="auto"/>
              <w:ind w:left="0"/>
              <w:jc w:val="center"/>
              <w:rPr>
                <w:bCs/>
                <w:sz w:val="24"/>
                <w:szCs w:val="24"/>
              </w:rPr>
            </w:pPr>
            <w:r w:rsidRPr="004947A9">
              <w:rPr>
                <w:bCs/>
                <w:spacing w:val="-5"/>
                <w:sz w:val="24"/>
                <w:szCs w:val="24"/>
              </w:rPr>
              <w:t>от</w:t>
            </w:r>
          </w:p>
          <w:p w14:paraId="781650FB" w14:textId="77777777" w:rsidR="00F36017" w:rsidRPr="004947A9" w:rsidRDefault="00F36017" w:rsidP="00400A39">
            <w:pPr>
              <w:pStyle w:val="TableParagraph"/>
              <w:spacing w:line="240" w:lineRule="auto"/>
              <w:ind w:left="0"/>
              <w:jc w:val="center"/>
              <w:rPr>
                <w:bCs/>
                <w:sz w:val="24"/>
                <w:szCs w:val="24"/>
              </w:rPr>
            </w:pPr>
            <w:r w:rsidRPr="004947A9">
              <w:rPr>
                <w:bCs/>
                <w:spacing w:val="-5"/>
                <w:sz w:val="24"/>
                <w:szCs w:val="24"/>
              </w:rPr>
              <w:t>вет</w:t>
            </w:r>
          </w:p>
        </w:tc>
      </w:tr>
      <w:tr w:rsidR="004947A9" w:rsidRPr="004947A9" w14:paraId="77168E7B" w14:textId="77777777" w:rsidTr="004947A9">
        <w:trPr>
          <w:trHeight w:val="70"/>
        </w:trPr>
        <w:tc>
          <w:tcPr>
            <w:tcW w:w="709" w:type="dxa"/>
          </w:tcPr>
          <w:p w14:paraId="1AC46968" w14:textId="3764FC32"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1</w:t>
            </w:r>
          </w:p>
        </w:tc>
        <w:tc>
          <w:tcPr>
            <w:tcW w:w="3038" w:type="dxa"/>
          </w:tcPr>
          <w:p w14:paraId="7C0C7B7A" w14:textId="382BD937" w:rsidR="004947A9" w:rsidRPr="004947A9" w:rsidRDefault="004947A9" w:rsidP="004947A9">
            <w:pPr>
              <w:pStyle w:val="TableParagraph"/>
              <w:spacing w:line="240" w:lineRule="auto"/>
              <w:ind w:left="0"/>
              <w:jc w:val="center"/>
              <w:rPr>
                <w:bCs/>
                <w:spacing w:val="-4"/>
                <w:sz w:val="24"/>
                <w:szCs w:val="24"/>
                <w:lang w:val="ru-RU"/>
              </w:rPr>
            </w:pPr>
            <w:r w:rsidRPr="004947A9">
              <w:rPr>
                <w:bCs/>
                <w:spacing w:val="-4"/>
                <w:sz w:val="24"/>
                <w:szCs w:val="24"/>
                <w:lang w:val="ru-RU"/>
              </w:rPr>
              <w:t>2</w:t>
            </w:r>
          </w:p>
        </w:tc>
        <w:tc>
          <w:tcPr>
            <w:tcW w:w="5027" w:type="dxa"/>
          </w:tcPr>
          <w:p w14:paraId="05EA04D4" w14:textId="0538DEA9" w:rsidR="004947A9" w:rsidRPr="004947A9" w:rsidRDefault="004947A9" w:rsidP="004947A9">
            <w:pPr>
              <w:pStyle w:val="TableParagraph"/>
              <w:tabs>
                <w:tab w:val="left" w:pos="126"/>
              </w:tabs>
              <w:spacing w:line="240" w:lineRule="auto"/>
              <w:ind w:left="0"/>
              <w:jc w:val="center"/>
              <w:rPr>
                <w:bCs/>
                <w:sz w:val="24"/>
                <w:szCs w:val="24"/>
                <w:lang w:val="ru-RU"/>
              </w:rPr>
            </w:pPr>
            <w:r w:rsidRPr="004947A9">
              <w:rPr>
                <w:bCs/>
                <w:sz w:val="24"/>
                <w:szCs w:val="24"/>
                <w:lang w:val="ru-RU"/>
              </w:rPr>
              <w:t>3</w:t>
            </w:r>
          </w:p>
        </w:tc>
        <w:tc>
          <w:tcPr>
            <w:tcW w:w="843" w:type="dxa"/>
          </w:tcPr>
          <w:p w14:paraId="7DC7DA81" w14:textId="71C2BE6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4</w:t>
            </w:r>
          </w:p>
        </w:tc>
      </w:tr>
      <w:tr w:rsidR="00F36017" w:rsidRPr="004947A9" w14:paraId="3B7B51A4" w14:textId="77777777" w:rsidTr="00400A39">
        <w:trPr>
          <w:trHeight w:val="505"/>
        </w:trPr>
        <w:tc>
          <w:tcPr>
            <w:tcW w:w="709" w:type="dxa"/>
          </w:tcPr>
          <w:p w14:paraId="72EB7A80" w14:textId="77777777" w:rsidR="00F36017" w:rsidRPr="004947A9" w:rsidRDefault="00F36017" w:rsidP="00400A39">
            <w:pPr>
              <w:pStyle w:val="TableParagraph"/>
              <w:spacing w:line="240" w:lineRule="auto"/>
              <w:ind w:left="0"/>
              <w:rPr>
                <w:bCs/>
                <w:sz w:val="24"/>
                <w:szCs w:val="24"/>
              </w:rPr>
            </w:pPr>
          </w:p>
        </w:tc>
        <w:tc>
          <w:tcPr>
            <w:tcW w:w="3038" w:type="dxa"/>
          </w:tcPr>
          <w:p w14:paraId="4EC7813A" w14:textId="77777777" w:rsidR="00F36017" w:rsidRPr="004947A9" w:rsidRDefault="00F36017" w:rsidP="00400A39">
            <w:pPr>
              <w:pStyle w:val="TableParagraph"/>
              <w:spacing w:line="240" w:lineRule="auto"/>
              <w:ind w:left="0"/>
              <w:jc w:val="center"/>
              <w:rPr>
                <w:bCs/>
                <w:sz w:val="24"/>
                <w:szCs w:val="24"/>
              </w:rPr>
            </w:pPr>
            <w:r w:rsidRPr="004947A9">
              <w:rPr>
                <w:bCs/>
                <w:spacing w:val="-4"/>
                <w:sz w:val="24"/>
                <w:szCs w:val="24"/>
              </w:rPr>
              <w:t>Пол:</w:t>
            </w:r>
          </w:p>
        </w:tc>
        <w:tc>
          <w:tcPr>
            <w:tcW w:w="5027" w:type="dxa"/>
          </w:tcPr>
          <w:p w14:paraId="56B56A4E" w14:textId="77777777" w:rsidR="00F36017" w:rsidRPr="004947A9" w:rsidRDefault="00F36017" w:rsidP="00400A39">
            <w:pPr>
              <w:pStyle w:val="TableParagraph"/>
              <w:numPr>
                <w:ilvl w:val="0"/>
                <w:numId w:val="38"/>
              </w:numPr>
              <w:tabs>
                <w:tab w:val="left" w:pos="126"/>
              </w:tabs>
              <w:spacing w:line="240" w:lineRule="auto"/>
              <w:ind w:left="0" w:firstLine="0"/>
              <w:jc w:val="center"/>
              <w:rPr>
                <w:bCs/>
                <w:sz w:val="24"/>
                <w:szCs w:val="24"/>
              </w:rPr>
            </w:pPr>
            <w:r w:rsidRPr="004947A9">
              <w:rPr>
                <w:bCs/>
                <w:sz w:val="24"/>
                <w:szCs w:val="24"/>
              </w:rPr>
              <w:t>Муж</w:t>
            </w:r>
            <w:r w:rsidRPr="004947A9">
              <w:rPr>
                <w:bCs/>
                <w:spacing w:val="1"/>
                <w:sz w:val="24"/>
                <w:szCs w:val="24"/>
              </w:rPr>
              <w:t xml:space="preserve"> </w:t>
            </w:r>
            <w:r w:rsidRPr="004947A9">
              <w:rPr>
                <w:bCs/>
                <w:spacing w:val="-5"/>
                <w:sz w:val="24"/>
                <w:szCs w:val="24"/>
              </w:rPr>
              <w:t>(1</w:t>
            </w:r>
          </w:p>
          <w:p w14:paraId="08BC232F" w14:textId="77777777" w:rsidR="00F36017" w:rsidRPr="004947A9" w:rsidRDefault="00F36017" w:rsidP="00400A39">
            <w:pPr>
              <w:pStyle w:val="TableParagraph"/>
              <w:numPr>
                <w:ilvl w:val="0"/>
                <w:numId w:val="38"/>
              </w:numPr>
              <w:tabs>
                <w:tab w:val="left" w:pos="126"/>
              </w:tabs>
              <w:spacing w:line="240" w:lineRule="auto"/>
              <w:ind w:left="0" w:firstLine="0"/>
              <w:jc w:val="center"/>
              <w:rPr>
                <w:bCs/>
                <w:sz w:val="24"/>
                <w:szCs w:val="24"/>
              </w:rPr>
            </w:pPr>
            <w:r w:rsidRPr="004947A9">
              <w:rPr>
                <w:bCs/>
                <w:sz w:val="24"/>
                <w:szCs w:val="24"/>
              </w:rPr>
              <w:t>Жен</w:t>
            </w:r>
            <w:r w:rsidRPr="004947A9">
              <w:rPr>
                <w:bCs/>
                <w:spacing w:val="-3"/>
                <w:sz w:val="24"/>
                <w:szCs w:val="24"/>
              </w:rPr>
              <w:t xml:space="preserve"> </w:t>
            </w:r>
            <w:r w:rsidRPr="004947A9">
              <w:rPr>
                <w:bCs/>
                <w:spacing w:val="-5"/>
                <w:sz w:val="24"/>
                <w:szCs w:val="24"/>
              </w:rPr>
              <w:t>(2</w:t>
            </w:r>
          </w:p>
        </w:tc>
        <w:tc>
          <w:tcPr>
            <w:tcW w:w="843" w:type="dxa"/>
          </w:tcPr>
          <w:p w14:paraId="349E6451" w14:textId="77777777" w:rsidR="00F36017" w:rsidRPr="004947A9" w:rsidRDefault="00F36017" w:rsidP="00400A39">
            <w:pPr>
              <w:pStyle w:val="TableParagraph"/>
              <w:spacing w:line="240" w:lineRule="auto"/>
              <w:ind w:left="0"/>
              <w:jc w:val="center"/>
              <w:rPr>
                <w:bCs/>
                <w:sz w:val="24"/>
                <w:szCs w:val="24"/>
              </w:rPr>
            </w:pPr>
          </w:p>
        </w:tc>
      </w:tr>
      <w:tr w:rsidR="00F36017" w:rsidRPr="004947A9" w14:paraId="599EBD41" w14:textId="77777777" w:rsidTr="00400A39">
        <w:trPr>
          <w:trHeight w:val="337"/>
        </w:trPr>
        <w:tc>
          <w:tcPr>
            <w:tcW w:w="709" w:type="dxa"/>
          </w:tcPr>
          <w:p w14:paraId="04F7CEBB" w14:textId="77777777" w:rsidR="00F36017" w:rsidRPr="004947A9" w:rsidRDefault="00F36017" w:rsidP="00400A39">
            <w:pPr>
              <w:pStyle w:val="TableParagraph"/>
              <w:spacing w:line="240" w:lineRule="auto"/>
              <w:ind w:left="0"/>
              <w:rPr>
                <w:bCs/>
                <w:sz w:val="24"/>
                <w:szCs w:val="24"/>
              </w:rPr>
            </w:pPr>
          </w:p>
        </w:tc>
        <w:tc>
          <w:tcPr>
            <w:tcW w:w="3038" w:type="dxa"/>
          </w:tcPr>
          <w:p w14:paraId="31C2A0B8" w14:textId="77777777" w:rsidR="00F36017" w:rsidRPr="004947A9" w:rsidRDefault="00F36017" w:rsidP="00400A39">
            <w:pPr>
              <w:pStyle w:val="TableParagraph"/>
              <w:spacing w:line="240" w:lineRule="auto"/>
              <w:ind w:left="0"/>
              <w:jc w:val="center"/>
              <w:rPr>
                <w:bCs/>
                <w:sz w:val="24"/>
                <w:szCs w:val="24"/>
              </w:rPr>
            </w:pPr>
            <w:r w:rsidRPr="004947A9">
              <w:rPr>
                <w:bCs/>
                <w:sz w:val="24"/>
                <w:szCs w:val="24"/>
              </w:rPr>
              <w:t>Возрастная</w:t>
            </w:r>
            <w:r w:rsidRPr="004947A9">
              <w:rPr>
                <w:bCs/>
                <w:spacing w:val="-5"/>
                <w:sz w:val="24"/>
                <w:szCs w:val="24"/>
              </w:rPr>
              <w:t xml:space="preserve"> </w:t>
            </w:r>
            <w:r w:rsidRPr="004947A9">
              <w:rPr>
                <w:bCs/>
                <w:spacing w:val="-2"/>
                <w:sz w:val="24"/>
                <w:szCs w:val="24"/>
              </w:rPr>
              <w:t>группа:</w:t>
            </w:r>
          </w:p>
        </w:tc>
        <w:tc>
          <w:tcPr>
            <w:tcW w:w="5027" w:type="dxa"/>
          </w:tcPr>
          <w:p w14:paraId="129C82F2" w14:textId="77777777" w:rsidR="00F36017" w:rsidRPr="004947A9" w:rsidRDefault="00F36017" w:rsidP="00400A39">
            <w:pPr>
              <w:pStyle w:val="TableParagraph"/>
              <w:spacing w:line="240" w:lineRule="auto"/>
              <w:ind w:left="0"/>
              <w:jc w:val="center"/>
              <w:rPr>
                <w:bCs/>
                <w:sz w:val="24"/>
                <w:szCs w:val="24"/>
              </w:rPr>
            </w:pPr>
            <w:r w:rsidRPr="004947A9">
              <w:rPr>
                <w:bCs/>
                <w:sz w:val="24"/>
                <w:szCs w:val="24"/>
              </w:rPr>
              <w:t>-</w:t>
            </w:r>
            <w:r w:rsidRPr="004947A9">
              <w:rPr>
                <w:bCs/>
                <w:spacing w:val="-3"/>
                <w:sz w:val="24"/>
                <w:szCs w:val="24"/>
              </w:rPr>
              <w:t xml:space="preserve"> </w:t>
            </w:r>
            <w:r w:rsidRPr="004947A9">
              <w:rPr>
                <w:bCs/>
                <w:sz w:val="24"/>
                <w:szCs w:val="24"/>
              </w:rPr>
              <w:t>5-7</w:t>
            </w:r>
            <w:r w:rsidRPr="004947A9">
              <w:rPr>
                <w:bCs/>
                <w:spacing w:val="-1"/>
                <w:sz w:val="24"/>
                <w:szCs w:val="24"/>
              </w:rPr>
              <w:t xml:space="preserve"> </w:t>
            </w:r>
            <w:r w:rsidRPr="004947A9">
              <w:rPr>
                <w:bCs/>
                <w:sz w:val="24"/>
                <w:szCs w:val="24"/>
              </w:rPr>
              <w:t xml:space="preserve">лет </w:t>
            </w:r>
            <w:r w:rsidRPr="004947A9">
              <w:rPr>
                <w:bCs/>
                <w:spacing w:val="-5"/>
                <w:sz w:val="24"/>
                <w:szCs w:val="24"/>
              </w:rPr>
              <w:t>(1)</w:t>
            </w:r>
          </w:p>
          <w:p w14:paraId="19583810" w14:textId="77777777" w:rsidR="00F36017" w:rsidRPr="004947A9" w:rsidRDefault="00F36017" w:rsidP="00400A39">
            <w:pPr>
              <w:pStyle w:val="TableParagraph"/>
              <w:spacing w:line="240" w:lineRule="auto"/>
              <w:ind w:left="0"/>
              <w:jc w:val="center"/>
              <w:rPr>
                <w:bCs/>
                <w:sz w:val="24"/>
                <w:szCs w:val="24"/>
              </w:rPr>
            </w:pPr>
            <w:r w:rsidRPr="004947A9">
              <w:rPr>
                <w:bCs/>
                <w:sz w:val="24"/>
                <w:szCs w:val="24"/>
              </w:rPr>
              <w:t>-</w:t>
            </w:r>
            <w:r w:rsidRPr="004947A9">
              <w:rPr>
                <w:bCs/>
                <w:spacing w:val="-3"/>
                <w:sz w:val="24"/>
                <w:szCs w:val="24"/>
              </w:rPr>
              <w:t xml:space="preserve"> </w:t>
            </w:r>
            <w:r w:rsidRPr="004947A9">
              <w:rPr>
                <w:bCs/>
                <w:sz w:val="24"/>
                <w:szCs w:val="24"/>
              </w:rPr>
              <w:t>8-10</w:t>
            </w:r>
            <w:r w:rsidRPr="004947A9">
              <w:rPr>
                <w:bCs/>
                <w:spacing w:val="-1"/>
                <w:sz w:val="24"/>
                <w:szCs w:val="24"/>
              </w:rPr>
              <w:t xml:space="preserve"> </w:t>
            </w:r>
            <w:r w:rsidRPr="004947A9">
              <w:rPr>
                <w:bCs/>
                <w:sz w:val="24"/>
                <w:szCs w:val="24"/>
              </w:rPr>
              <w:t xml:space="preserve">лет </w:t>
            </w:r>
            <w:r w:rsidRPr="004947A9">
              <w:rPr>
                <w:bCs/>
                <w:spacing w:val="-5"/>
                <w:sz w:val="24"/>
                <w:szCs w:val="24"/>
              </w:rPr>
              <w:t>(2)</w:t>
            </w:r>
          </w:p>
          <w:p w14:paraId="686B6F7D" w14:textId="77777777" w:rsidR="00F36017" w:rsidRPr="004947A9" w:rsidRDefault="00F36017" w:rsidP="00400A39">
            <w:pPr>
              <w:pStyle w:val="TableParagraph"/>
              <w:spacing w:line="240" w:lineRule="auto"/>
              <w:ind w:left="0"/>
              <w:jc w:val="center"/>
              <w:rPr>
                <w:bCs/>
                <w:sz w:val="24"/>
                <w:szCs w:val="24"/>
              </w:rPr>
            </w:pPr>
            <w:r w:rsidRPr="004947A9">
              <w:rPr>
                <w:bCs/>
                <w:sz w:val="24"/>
                <w:szCs w:val="24"/>
              </w:rPr>
              <w:t>-</w:t>
            </w:r>
            <w:r w:rsidRPr="004947A9">
              <w:rPr>
                <w:bCs/>
                <w:spacing w:val="-5"/>
                <w:sz w:val="24"/>
                <w:szCs w:val="24"/>
              </w:rPr>
              <w:t xml:space="preserve"> </w:t>
            </w:r>
            <w:r w:rsidRPr="004947A9">
              <w:rPr>
                <w:bCs/>
                <w:sz w:val="24"/>
                <w:szCs w:val="24"/>
              </w:rPr>
              <w:t>11-13</w:t>
            </w:r>
            <w:r w:rsidRPr="004947A9">
              <w:rPr>
                <w:bCs/>
                <w:spacing w:val="-1"/>
                <w:sz w:val="24"/>
                <w:szCs w:val="24"/>
              </w:rPr>
              <w:t xml:space="preserve"> </w:t>
            </w:r>
            <w:r w:rsidRPr="004947A9">
              <w:rPr>
                <w:bCs/>
                <w:sz w:val="24"/>
                <w:szCs w:val="24"/>
              </w:rPr>
              <w:t xml:space="preserve">лет </w:t>
            </w:r>
            <w:r w:rsidRPr="004947A9">
              <w:rPr>
                <w:bCs/>
                <w:spacing w:val="-5"/>
                <w:sz w:val="24"/>
                <w:szCs w:val="24"/>
              </w:rPr>
              <w:t>(3</w:t>
            </w:r>
          </w:p>
          <w:p w14:paraId="7CA0F8A8" w14:textId="77777777" w:rsidR="00F36017" w:rsidRPr="004947A9" w:rsidRDefault="00F36017" w:rsidP="00400A39">
            <w:pPr>
              <w:pStyle w:val="TableParagraph"/>
              <w:spacing w:line="240" w:lineRule="auto"/>
              <w:ind w:left="0"/>
              <w:jc w:val="center"/>
              <w:rPr>
                <w:bCs/>
                <w:sz w:val="24"/>
                <w:szCs w:val="24"/>
              </w:rPr>
            </w:pPr>
            <w:r w:rsidRPr="004947A9">
              <w:rPr>
                <w:bCs/>
                <w:sz w:val="24"/>
                <w:szCs w:val="24"/>
              </w:rPr>
              <w:t>-</w:t>
            </w:r>
            <w:r w:rsidRPr="004947A9">
              <w:rPr>
                <w:bCs/>
                <w:spacing w:val="-5"/>
                <w:sz w:val="24"/>
                <w:szCs w:val="24"/>
              </w:rPr>
              <w:t xml:space="preserve"> </w:t>
            </w:r>
            <w:r w:rsidRPr="004947A9">
              <w:rPr>
                <w:bCs/>
                <w:sz w:val="24"/>
                <w:szCs w:val="24"/>
              </w:rPr>
              <w:t>14-17</w:t>
            </w:r>
            <w:r w:rsidRPr="004947A9">
              <w:rPr>
                <w:bCs/>
                <w:spacing w:val="-1"/>
                <w:sz w:val="24"/>
                <w:szCs w:val="24"/>
              </w:rPr>
              <w:t xml:space="preserve"> </w:t>
            </w:r>
            <w:r w:rsidRPr="004947A9">
              <w:rPr>
                <w:bCs/>
                <w:spacing w:val="-5"/>
                <w:sz w:val="24"/>
                <w:szCs w:val="24"/>
              </w:rPr>
              <w:t>(4)</w:t>
            </w:r>
          </w:p>
        </w:tc>
        <w:tc>
          <w:tcPr>
            <w:tcW w:w="843" w:type="dxa"/>
          </w:tcPr>
          <w:p w14:paraId="46703499" w14:textId="77777777" w:rsidR="00F36017" w:rsidRPr="004947A9" w:rsidRDefault="00F36017" w:rsidP="00400A39">
            <w:pPr>
              <w:pStyle w:val="TableParagraph"/>
              <w:spacing w:line="240" w:lineRule="auto"/>
              <w:ind w:left="0"/>
              <w:jc w:val="center"/>
              <w:rPr>
                <w:bCs/>
                <w:sz w:val="24"/>
                <w:szCs w:val="24"/>
              </w:rPr>
            </w:pPr>
          </w:p>
        </w:tc>
      </w:tr>
      <w:tr w:rsidR="00F36017" w:rsidRPr="004947A9" w14:paraId="64030A6C" w14:textId="77777777" w:rsidTr="00400A39">
        <w:trPr>
          <w:trHeight w:val="84"/>
        </w:trPr>
        <w:tc>
          <w:tcPr>
            <w:tcW w:w="709" w:type="dxa"/>
          </w:tcPr>
          <w:p w14:paraId="39CF4121" w14:textId="77777777" w:rsidR="00F36017" w:rsidRPr="004947A9" w:rsidRDefault="00F36017" w:rsidP="00400A39">
            <w:pPr>
              <w:pStyle w:val="TableParagraph"/>
              <w:spacing w:line="240" w:lineRule="auto"/>
              <w:ind w:left="0"/>
              <w:rPr>
                <w:bCs/>
                <w:sz w:val="24"/>
                <w:szCs w:val="24"/>
              </w:rPr>
            </w:pPr>
          </w:p>
        </w:tc>
        <w:tc>
          <w:tcPr>
            <w:tcW w:w="3038" w:type="dxa"/>
          </w:tcPr>
          <w:p w14:paraId="5F0252A6" w14:textId="77777777" w:rsidR="00F36017" w:rsidRPr="004947A9" w:rsidRDefault="00F36017" w:rsidP="00400A39">
            <w:pPr>
              <w:pStyle w:val="TableParagraph"/>
              <w:spacing w:line="240" w:lineRule="auto"/>
              <w:ind w:left="0"/>
              <w:jc w:val="center"/>
              <w:rPr>
                <w:bCs/>
                <w:sz w:val="24"/>
                <w:szCs w:val="24"/>
                <w:lang w:val="ru-RU"/>
              </w:rPr>
            </w:pPr>
            <w:r w:rsidRPr="004947A9">
              <w:rPr>
                <w:bCs/>
                <w:sz w:val="24"/>
                <w:szCs w:val="24"/>
                <w:lang w:val="ru-RU"/>
              </w:rPr>
              <w:t>Наличие</w:t>
            </w:r>
            <w:r w:rsidRPr="004947A9">
              <w:rPr>
                <w:bCs/>
                <w:spacing w:val="-14"/>
                <w:sz w:val="24"/>
                <w:szCs w:val="24"/>
                <w:lang w:val="ru-RU"/>
              </w:rPr>
              <w:t xml:space="preserve"> </w:t>
            </w:r>
            <w:r w:rsidRPr="004947A9">
              <w:rPr>
                <w:bCs/>
                <w:sz w:val="24"/>
                <w:szCs w:val="24"/>
                <w:lang w:val="ru-RU"/>
              </w:rPr>
              <w:t>наследственных заболевании в семье:</w:t>
            </w:r>
          </w:p>
        </w:tc>
        <w:tc>
          <w:tcPr>
            <w:tcW w:w="5027" w:type="dxa"/>
          </w:tcPr>
          <w:p w14:paraId="772984F7" w14:textId="77777777" w:rsidR="00F36017" w:rsidRPr="004947A9" w:rsidRDefault="00F36017" w:rsidP="00400A39">
            <w:pPr>
              <w:pStyle w:val="TableParagraph"/>
              <w:spacing w:line="240" w:lineRule="auto"/>
              <w:ind w:left="0"/>
              <w:jc w:val="center"/>
              <w:rPr>
                <w:bCs/>
                <w:sz w:val="24"/>
                <w:szCs w:val="24"/>
              </w:rPr>
            </w:pPr>
            <w:r w:rsidRPr="004947A9">
              <w:rPr>
                <w:bCs/>
                <w:sz w:val="24"/>
                <w:szCs w:val="24"/>
              </w:rPr>
              <w:t>-</w:t>
            </w:r>
            <w:r w:rsidRPr="004947A9">
              <w:rPr>
                <w:bCs/>
                <w:spacing w:val="-2"/>
                <w:sz w:val="24"/>
                <w:szCs w:val="24"/>
              </w:rPr>
              <w:t xml:space="preserve"> </w:t>
            </w:r>
            <w:r w:rsidRPr="004947A9">
              <w:rPr>
                <w:bCs/>
                <w:spacing w:val="-5"/>
                <w:sz w:val="24"/>
                <w:szCs w:val="24"/>
              </w:rPr>
              <w:t>да</w:t>
            </w:r>
          </w:p>
          <w:p w14:paraId="0EDEEFB2" w14:textId="77777777" w:rsidR="00F36017" w:rsidRPr="004947A9" w:rsidRDefault="00F36017" w:rsidP="00400A39">
            <w:pPr>
              <w:pStyle w:val="TableParagraph"/>
              <w:spacing w:line="240" w:lineRule="auto"/>
              <w:ind w:left="0"/>
              <w:jc w:val="center"/>
              <w:rPr>
                <w:bCs/>
                <w:sz w:val="24"/>
                <w:szCs w:val="24"/>
              </w:rPr>
            </w:pPr>
            <w:r w:rsidRPr="004947A9">
              <w:rPr>
                <w:bCs/>
                <w:sz w:val="24"/>
                <w:szCs w:val="24"/>
              </w:rPr>
              <w:t>-</w:t>
            </w:r>
            <w:r w:rsidRPr="004947A9">
              <w:rPr>
                <w:bCs/>
                <w:spacing w:val="-2"/>
                <w:sz w:val="24"/>
                <w:szCs w:val="24"/>
              </w:rPr>
              <w:t xml:space="preserve"> </w:t>
            </w:r>
            <w:r w:rsidRPr="004947A9">
              <w:rPr>
                <w:bCs/>
                <w:spacing w:val="-5"/>
                <w:sz w:val="24"/>
                <w:szCs w:val="24"/>
              </w:rPr>
              <w:t>нет</w:t>
            </w:r>
          </w:p>
        </w:tc>
        <w:tc>
          <w:tcPr>
            <w:tcW w:w="843" w:type="dxa"/>
          </w:tcPr>
          <w:p w14:paraId="199E2BCD" w14:textId="77777777" w:rsidR="00F36017" w:rsidRPr="004947A9" w:rsidRDefault="00F36017" w:rsidP="00400A39">
            <w:pPr>
              <w:pStyle w:val="TableParagraph"/>
              <w:spacing w:line="240" w:lineRule="auto"/>
              <w:ind w:left="0"/>
              <w:jc w:val="center"/>
              <w:rPr>
                <w:bCs/>
                <w:sz w:val="24"/>
                <w:szCs w:val="24"/>
              </w:rPr>
            </w:pPr>
          </w:p>
        </w:tc>
      </w:tr>
      <w:tr w:rsidR="00F36017" w:rsidRPr="004947A9" w14:paraId="025D9C14" w14:textId="77777777" w:rsidTr="00400A39">
        <w:trPr>
          <w:trHeight w:val="361"/>
        </w:trPr>
        <w:tc>
          <w:tcPr>
            <w:tcW w:w="709" w:type="dxa"/>
          </w:tcPr>
          <w:p w14:paraId="63B3BEDA" w14:textId="77777777" w:rsidR="00F36017" w:rsidRPr="004947A9" w:rsidRDefault="00F36017" w:rsidP="00400A39">
            <w:pPr>
              <w:pStyle w:val="TableParagraph"/>
              <w:spacing w:line="240" w:lineRule="auto"/>
              <w:ind w:left="0"/>
              <w:rPr>
                <w:bCs/>
                <w:sz w:val="24"/>
                <w:szCs w:val="24"/>
              </w:rPr>
            </w:pPr>
          </w:p>
        </w:tc>
        <w:tc>
          <w:tcPr>
            <w:tcW w:w="3038" w:type="dxa"/>
          </w:tcPr>
          <w:p w14:paraId="01ADA770" w14:textId="77777777" w:rsidR="00F36017" w:rsidRPr="004947A9" w:rsidRDefault="00F36017" w:rsidP="00400A39">
            <w:pPr>
              <w:pStyle w:val="TableParagraph"/>
              <w:spacing w:line="240" w:lineRule="auto"/>
              <w:ind w:left="0"/>
              <w:jc w:val="center"/>
              <w:rPr>
                <w:bCs/>
                <w:sz w:val="24"/>
                <w:szCs w:val="24"/>
              </w:rPr>
            </w:pPr>
            <w:r w:rsidRPr="004947A9">
              <w:rPr>
                <w:bCs/>
                <w:sz w:val="24"/>
                <w:szCs w:val="24"/>
              </w:rPr>
              <w:t>Частота</w:t>
            </w:r>
            <w:r w:rsidRPr="004947A9">
              <w:rPr>
                <w:bCs/>
                <w:spacing w:val="-14"/>
                <w:sz w:val="24"/>
                <w:szCs w:val="24"/>
              </w:rPr>
              <w:t xml:space="preserve"> </w:t>
            </w:r>
            <w:r w:rsidRPr="004947A9">
              <w:rPr>
                <w:bCs/>
                <w:sz w:val="24"/>
                <w:szCs w:val="24"/>
              </w:rPr>
              <w:t xml:space="preserve">респираторных </w:t>
            </w:r>
            <w:r w:rsidRPr="004947A9">
              <w:rPr>
                <w:bCs/>
                <w:spacing w:val="-2"/>
                <w:sz w:val="24"/>
                <w:szCs w:val="24"/>
              </w:rPr>
              <w:t>заболевании:</w:t>
            </w:r>
          </w:p>
        </w:tc>
        <w:tc>
          <w:tcPr>
            <w:tcW w:w="5027" w:type="dxa"/>
          </w:tcPr>
          <w:p w14:paraId="7DFD18EC" w14:textId="77777777" w:rsidR="00F36017" w:rsidRPr="004947A9" w:rsidRDefault="00F36017" w:rsidP="00400A39">
            <w:pPr>
              <w:pStyle w:val="TableParagraph"/>
              <w:spacing w:line="240" w:lineRule="auto"/>
              <w:ind w:left="0"/>
              <w:jc w:val="center"/>
              <w:rPr>
                <w:bCs/>
                <w:sz w:val="24"/>
                <w:szCs w:val="24"/>
              </w:rPr>
            </w:pPr>
            <w:r w:rsidRPr="004947A9">
              <w:rPr>
                <w:bCs/>
                <w:sz w:val="24"/>
                <w:szCs w:val="24"/>
              </w:rPr>
              <w:t>часто</w:t>
            </w:r>
            <w:r w:rsidRPr="004947A9">
              <w:rPr>
                <w:bCs/>
                <w:spacing w:val="-1"/>
                <w:sz w:val="24"/>
                <w:szCs w:val="24"/>
              </w:rPr>
              <w:t xml:space="preserve"> </w:t>
            </w:r>
            <w:r w:rsidRPr="004947A9">
              <w:rPr>
                <w:bCs/>
                <w:spacing w:val="-5"/>
                <w:sz w:val="24"/>
                <w:szCs w:val="24"/>
              </w:rPr>
              <w:t>(1)</w:t>
            </w:r>
          </w:p>
          <w:p w14:paraId="71B22080" w14:textId="77777777" w:rsidR="00F36017" w:rsidRPr="004947A9" w:rsidRDefault="00F36017" w:rsidP="00400A39">
            <w:pPr>
              <w:pStyle w:val="TableParagraph"/>
              <w:spacing w:line="240" w:lineRule="auto"/>
              <w:ind w:left="0"/>
              <w:jc w:val="center"/>
              <w:rPr>
                <w:bCs/>
                <w:sz w:val="24"/>
                <w:szCs w:val="24"/>
              </w:rPr>
            </w:pPr>
            <w:r w:rsidRPr="004947A9">
              <w:rPr>
                <w:bCs/>
                <w:sz w:val="24"/>
                <w:szCs w:val="24"/>
              </w:rPr>
              <w:t>редко</w:t>
            </w:r>
            <w:r w:rsidRPr="004947A9">
              <w:rPr>
                <w:bCs/>
                <w:spacing w:val="-2"/>
                <w:sz w:val="24"/>
                <w:szCs w:val="24"/>
              </w:rPr>
              <w:t xml:space="preserve"> </w:t>
            </w:r>
            <w:r w:rsidRPr="004947A9">
              <w:rPr>
                <w:bCs/>
                <w:spacing w:val="-5"/>
                <w:sz w:val="24"/>
                <w:szCs w:val="24"/>
              </w:rPr>
              <w:t>(3)</w:t>
            </w:r>
          </w:p>
          <w:p w14:paraId="5995CEB3" w14:textId="77777777" w:rsidR="00F36017" w:rsidRPr="004947A9" w:rsidRDefault="00F36017" w:rsidP="00400A39">
            <w:pPr>
              <w:pStyle w:val="TableParagraph"/>
              <w:spacing w:line="240" w:lineRule="auto"/>
              <w:ind w:left="0"/>
              <w:jc w:val="center"/>
              <w:rPr>
                <w:bCs/>
                <w:sz w:val="24"/>
                <w:szCs w:val="24"/>
              </w:rPr>
            </w:pPr>
            <w:r w:rsidRPr="004947A9">
              <w:rPr>
                <w:bCs/>
                <w:sz w:val="24"/>
                <w:szCs w:val="24"/>
              </w:rPr>
              <w:t>очень</w:t>
            </w:r>
            <w:r w:rsidRPr="004947A9">
              <w:rPr>
                <w:bCs/>
                <w:spacing w:val="-3"/>
                <w:sz w:val="24"/>
                <w:szCs w:val="24"/>
              </w:rPr>
              <w:t xml:space="preserve"> </w:t>
            </w:r>
            <w:r w:rsidRPr="004947A9">
              <w:rPr>
                <w:bCs/>
                <w:sz w:val="24"/>
                <w:szCs w:val="24"/>
              </w:rPr>
              <w:t>редко</w:t>
            </w:r>
            <w:r w:rsidRPr="004947A9">
              <w:rPr>
                <w:bCs/>
                <w:spacing w:val="-5"/>
                <w:sz w:val="24"/>
                <w:szCs w:val="24"/>
              </w:rPr>
              <w:t xml:space="preserve"> (4)</w:t>
            </w:r>
          </w:p>
        </w:tc>
        <w:tc>
          <w:tcPr>
            <w:tcW w:w="843" w:type="dxa"/>
          </w:tcPr>
          <w:p w14:paraId="6327A123" w14:textId="77777777" w:rsidR="00F36017" w:rsidRPr="004947A9" w:rsidRDefault="00F36017" w:rsidP="00400A39">
            <w:pPr>
              <w:pStyle w:val="TableParagraph"/>
              <w:spacing w:line="240" w:lineRule="auto"/>
              <w:ind w:left="0"/>
              <w:jc w:val="center"/>
              <w:rPr>
                <w:bCs/>
                <w:sz w:val="24"/>
                <w:szCs w:val="24"/>
              </w:rPr>
            </w:pPr>
          </w:p>
        </w:tc>
      </w:tr>
      <w:tr w:rsidR="00F36017" w:rsidRPr="004947A9" w14:paraId="2BA7F76B" w14:textId="77777777" w:rsidTr="00400A39">
        <w:trPr>
          <w:trHeight w:val="758"/>
        </w:trPr>
        <w:tc>
          <w:tcPr>
            <w:tcW w:w="709" w:type="dxa"/>
          </w:tcPr>
          <w:p w14:paraId="5C394F01" w14:textId="77777777" w:rsidR="00F36017" w:rsidRPr="004947A9" w:rsidRDefault="00F36017" w:rsidP="00400A39">
            <w:pPr>
              <w:pStyle w:val="TableParagraph"/>
              <w:spacing w:line="240" w:lineRule="auto"/>
              <w:ind w:left="0"/>
              <w:rPr>
                <w:bCs/>
                <w:sz w:val="24"/>
                <w:szCs w:val="24"/>
              </w:rPr>
            </w:pPr>
          </w:p>
        </w:tc>
        <w:tc>
          <w:tcPr>
            <w:tcW w:w="3038" w:type="dxa"/>
          </w:tcPr>
          <w:p w14:paraId="1D98CBDC" w14:textId="77777777" w:rsidR="00F36017" w:rsidRPr="004947A9" w:rsidRDefault="00F36017" w:rsidP="00400A39">
            <w:pPr>
              <w:pStyle w:val="TableParagraph"/>
              <w:spacing w:line="240" w:lineRule="auto"/>
              <w:ind w:left="0"/>
              <w:jc w:val="center"/>
              <w:rPr>
                <w:bCs/>
                <w:sz w:val="24"/>
                <w:szCs w:val="24"/>
                <w:lang w:val="ru-RU"/>
              </w:rPr>
            </w:pPr>
            <w:r w:rsidRPr="004947A9">
              <w:rPr>
                <w:bCs/>
                <w:sz w:val="24"/>
                <w:szCs w:val="24"/>
                <w:lang w:val="ru-RU"/>
              </w:rPr>
              <w:t>Наличие</w:t>
            </w:r>
            <w:r w:rsidRPr="004947A9">
              <w:rPr>
                <w:bCs/>
                <w:spacing w:val="-4"/>
                <w:sz w:val="24"/>
                <w:szCs w:val="24"/>
                <w:lang w:val="ru-RU"/>
              </w:rPr>
              <w:t xml:space="preserve"> </w:t>
            </w:r>
            <w:r w:rsidRPr="004947A9">
              <w:rPr>
                <w:bCs/>
                <w:sz w:val="24"/>
                <w:szCs w:val="24"/>
                <w:lang w:val="ru-RU"/>
              </w:rPr>
              <w:t>в</w:t>
            </w:r>
            <w:r w:rsidRPr="004947A9">
              <w:rPr>
                <w:bCs/>
                <w:spacing w:val="-4"/>
                <w:sz w:val="24"/>
                <w:szCs w:val="24"/>
                <w:lang w:val="ru-RU"/>
              </w:rPr>
              <w:t xml:space="preserve"> </w:t>
            </w:r>
            <w:r w:rsidRPr="004947A9">
              <w:rPr>
                <w:bCs/>
                <w:spacing w:val="-2"/>
                <w:sz w:val="24"/>
                <w:szCs w:val="24"/>
                <w:lang w:val="ru-RU"/>
              </w:rPr>
              <w:t>анамнезе</w:t>
            </w:r>
          </w:p>
          <w:p w14:paraId="09D17005" w14:textId="77777777" w:rsidR="00F36017" w:rsidRPr="004947A9" w:rsidRDefault="00F36017" w:rsidP="00400A39">
            <w:pPr>
              <w:pStyle w:val="TableParagraph"/>
              <w:spacing w:line="240" w:lineRule="auto"/>
              <w:ind w:left="0"/>
              <w:jc w:val="center"/>
              <w:rPr>
                <w:bCs/>
                <w:sz w:val="24"/>
                <w:szCs w:val="24"/>
                <w:lang w:val="ru-RU"/>
              </w:rPr>
            </w:pPr>
            <w:r w:rsidRPr="004947A9">
              <w:rPr>
                <w:bCs/>
                <w:sz w:val="24"/>
                <w:szCs w:val="24"/>
                <w:lang w:val="ru-RU"/>
              </w:rPr>
              <w:t>детских</w:t>
            </w:r>
            <w:r w:rsidRPr="004947A9">
              <w:rPr>
                <w:bCs/>
                <w:spacing w:val="-14"/>
                <w:sz w:val="24"/>
                <w:szCs w:val="24"/>
                <w:lang w:val="ru-RU"/>
              </w:rPr>
              <w:t xml:space="preserve"> </w:t>
            </w:r>
            <w:r w:rsidRPr="004947A9">
              <w:rPr>
                <w:bCs/>
                <w:sz w:val="24"/>
                <w:szCs w:val="24"/>
                <w:lang w:val="ru-RU"/>
              </w:rPr>
              <w:t xml:space="preserve">инфекционных </w:t>
            </w:r>
            <w:r w:rsidRPr="004947A9">
              <w:rPr>
                <w:bCs/>
                <w:spacing w:val="-2"/>
                <w:sz w:val="24"/>
                <w:szCs w:val="24"/>
                <w:lang w:val="ru-RU"/>
              </w:rPr>
              <w:t>заболевании</w:t>
            </w:r>
          </w:p>
        </w:tc>
        <w:tc>
          <w:tcPr>
            <w:tcW w:w="5027" w:type="dxa"/>
          </w:tcPr>
          <w:p w14:paraId="42C33307" w14:textId="77777777" w:rsidR="00F36017" w:rsidRPr="004947A9" w:rsidRDefault="00F36017" w:rsidP="00400A39">
            <w:pPr>
              <w:pStyle w:val="TableParagraph"/>
              <w:spacing w:line="240" w:lineRule="auto"/>
              <w:ind w:left="0"/>
              <w:jc w:val="center"/>
              <w:rPr>
                <w:bCs/>
                <w:sz w:val="24"/>
                <w:szCs w:val="24"/>
              </w:rPr>
            </w:pPr>
            <w:r w:rsidRPr="004947A9">
              <w:rPr>
                <w:bCs/>
                <w:spacing w:val="-2"/>
                <w:sz w:val="24"/>
                <w:szCs w:val="24"/>
              </w:rPr>
              <w:t>-</w:t>
            </w:r>
            <w:r w:rsidRPr="004947A9">
              <w:rPr>
                <w:bCs/>
                <w:spacing w:val="-5"/>
                <w:sz w:val="24"/>
                <w:szCs w:val="24"/>
              </w:rPr>
              <w:t>да</w:t>
            </w:r>
          </w:p>
          <w:p w14:paraId="55896AC2" w14:textId="77777777" w:rsidR="00F36017" w:rsidRPr="004947A9" w:rsidRDefault="00F36017" w:rsidP="00400A39">
            <w:pPr>
              <w:pStyle w:val="TableParagraph"/>
              <w:spacing w:line="240" w:lineRule="auto"/>
              <w:ind w:left="0"/>
              <w:jc w:val="center"/>
              <w:rPr>
                <w:bCs/>
                <w:sz w:val="24"/>
                <w:szCs w:val="24"/>
              </w:rPr>
            </w:pPr>
          </w:p>
          <w:p w14:paraId="13D17ECE" w14:textId="77777777" w:rsidR="00F36017" w:rsidRPr="004947A9" w:rsidRDefault="00F36017" w:rsidP="00400A39">
            <w:pPr>
              <w:pStyle w:val="TableParagraph"/>
              <w:spacing w:line="240" w:lineRule="auto"/>
              <w:ind w:left="0"/>
              <w:jc w:val="center"/>
              <w:rPr>
                <w:bCs/>
                <w:sz w:val="24"/>
                <w:szCs w:val="24"/>
              </w:rPr>
            </w:pPr>
            <w:r w:rsidRPr="004947A9">
              <w:rPr>
                <w:bCs/>
                <w:spacing w:val="-2"/>
                <w:sz w:val="24"/>
                <w:szCs w:val="24"/>
              </w:rPr>
              <w:t>-</w:t>
            </w:r>
            <w:r w:rsidRPr="004947A9">
              <w:rPr>
                <w:bCs/>
                <w:spacing w:val="-5"/>
                <w:sz w:val="24"/>
                <w:szCs w:val="24"/>
              </w:rPr>
              <w:t>нет</w:t>
            </w:r>
          </w:p>
        </w:tc>
        <w:tc>
          <w:tcPr>
            <w:tcW w:w="843" w:type="dxa"/>
          </w:tcPr>
          <w:p w14:paraId="66FA4EA5" w14:textId="77777777" w:rsidR="00F36017" w:rsidRPr="004947A9" w:rsidRDefault="00F36017" w:rsidP="00400A39">
            <w:pPr>
              <w:pStyle w:val="TableParagraph"/>
              <w:spacing w:line="240" w:lineRule="auto"/>
              <w:ind w:left="0"/>
              <w:jc w:val="center"/>
              <w:rPr>
                <w:bCs/>
                <w:sz w:val="24"/>
                <w:szCs w:val="24"/>
              </w:rPr>
            </w:pPr>
          </w:p>
        </w:tc>
      </w:tr>
      <w:tr w:rsidR="00F36017" w:rsidRPr="004947A9" w14:paraId="6078EA69" w14:textId="77777777" w:rsidTr="00400A39">
        <w:trPr>
          <w:trHeight w:val="921"/>
        </w:trPr>
        <w:tc>
          <w:tcPr>
            <w:tcW w:w="709" w:type="dxa"/>
          </w:tcPr>
          <w:p w14:paraId="65CB97CA" w14:textId="77777777" w:rsidR="00F36017" w:rsidRPr="004947A9" w:rsidRDefault="00F36017" w:rsidP="00400A39">
            <w:pPr>
              <w:pStyle w:val="TableParagraph"/>
              <w:spacing w:line="240" w:lineRule="auto"/>
              <w:ind w:left="0"/>
              <w:rPr>
                <w:bCs/>
                <w:sz w:val="24"/>
                <w:szCs w:val="24"/>
              </w:rPr>
            </w:pPr>
          </w:p>
        </w:tc>
        <w:tc>
          <w:tcPr>
            <w:tcW w:w="3038" w:type="dxa"/>
          </w:tcPr>
          <w:p w14:paraId="4E8B0B01" w14:textId="77777777" w:rsidR="00F36017" w:rsidRPr="004947A9" w:rsidRDefault="00F36017" w:rsidP="00400A39">
            <w:pPr>
              <w:pStyle w:val="TableParagraph"/>
              <w:spacing w:line="240" w:lineRule="auto"/>
              <w:ind w:left="0"/>
              <w:jc w:val="center"/>
              <w:rPr>
                <w:bCs/>
                <w:sz w:val="24"/>
                <w:szCs w:val="24"/>
              </w:rPr>
            </w:pPr>
            <w:r w:rsidRPr="004947A9">
              <w:rPr>
                <w:bCs/>
                <w:sz w:val="24"/>
                <w:szCs w:val="24"/>
              </w:rPr>
              <w:t>Возраст</w:t>
            </w:r>
            <w:r w:rsidRPr="004947A9">
              <w:rPr>
                <w:bCs/>
                <w:spacing w:val="-14"/>
                <w:sz w:val="24"/>
                <w:szCs w:val="24"/>
              </w:rPr>
              <w:t xml:space="preserve"> </w:t>
            </w:r>
            <w:r w:rsidRPr="004947A9">
              <w:rPr>
                <w:bCs/>
                <w:sz w:val="24"/>
                <w:szCs w:val="24"/>
              </w:rPr>
              <w:t xml:space="preserve">начала </w:t>
            </w:r>
            <w:r w:rsidRPr="004947A9">
              <w:rPr>
                <w:bCs/>
                <w:spacing w:val="-2"/>
                <w:sz w:val="24"/>
                <w:szCs w:val="24"/>
              </w:rPr>
              <w:t>заболевания</w:t>
            </w:r>
          </w:p>
        </w:tc>
        <w:tc>
          <w:tcPr>
            <w:tcW w:w="5027" w:type="dxa"/>
          </w:tcPr>
          <w:p w14:paraId="47321169" w14:textId="77777777" w:rsidR="00F36017" w:rsidRPr="004947A9" w:rsidRDefault="00F36017" w:rsidP="00400A39">
            <w:pPr>
              <w:pStyle w:val="TableParagraph"/>
              <w:spacing w:line="240" w:lineRule="auto"/>
              <w:ind w:left="0"/>
              <w:jc w:val="center"/>
              <w:rPr>
                <w:bCs/>
                <w:sz w:val="24"/>
                <w:szCs w:val="24"/>
              </w:rPr>
            </w:pPr>
            <w:r w:rsidRPr="004947A9">
              <w:rPr>
                <w:bCs/>
                <w:sz w:val="24"/>
                <w:szCs w:val="24"/>
              </w:rPr>
              <w:t>-</w:t>
            </w:r>
            <w:r w:rsidRPr="004947A9">
              <w:rPr>
                <w:bCs/>
                <w:spacing w:val="-2"/>
                <w:sz w:val="24"/>
                <w:szCs w:val="24"/>
              </w:rPr>
              <w:t xml:space="preserve"> </w:t>
            </w:r>
            <w:r w:rsidRPr="004947A9">
              <w:rPr>
                <w:bCs/>
                <w:sz w:val="24"/>
                <w:szCs w:val="24"/>
              </w:rPr>
              <w:t>5-7</w:t>
            </w:r>
            <w:r w:rsidRPr="004947A9">
              <w:rPr>
                <w:bCs/>
                <w:spacing w:val="-1"/>
                <w:sz w:val="24"/>
                <w:szCs w:val="24"/>
              </w:rPr>
              <w:t xml:space="preserve"> </w:t>
            </w:r>
            <w:r w:rsidRPr="004947A9">
              <w:rPr>
                <w:bCs/>
                <w:sz w:val="24"/>
                <w:szCs w:val="24"/>
              </w:rPr>
              <w:t>лет</w:t>
            </w:r>
            <w:r w:rsidRPr="004947A9">
              <w:rPr>
                <w:bCs/>
                <w:spacing w:val="-3"/>
                <w:sz w:val="24"/>
                <w:szCs w:val="24"/>
              </w:rPr>
              <w:t xml:space="preserve"> </w:t>
            </w:r>
            <w:r w:rsidRPr="004947A9">
              <w:rPr>
                <w:bCs/>
                <w:spacing w:val="-5"/>
                <w:sz w:val="24"/>
                <w:szCs w:val="24"/>
              </w:rPr>
              <w:t>(1</w:t>
            </w:r>
          </w:p>
          <w:p w14:paraId="66D2C022" w14:textId="77777777" w:rsidR="00F36017" w:rsidRPr="004947A9" w:rsidRDefault="00F36017" w:rsidP="00400A39">
            <w:pPr>
              <w:pStyle w:val="TableParagraph"/>
              <w:spacing w:line="240" w:lineRule="auto"/>
              <w:ind w:left="0"/>
              <w:jc w:val="center"/>
              <w:rPr>
                <w:bCs/>
                <w:sz w:val="24"/>
                <w:szCs w:val="24"/>
              </w:rPr>
            </w:pPr>
            <w:r w:rsidRPr="004947A9">
              <w:rPr>
                <w:bCs/>
                <w:sz w:val="24"/>
                <w:szCs w:val="24"/>
              </w:rPr>
              <w:t>-</w:t>
            </w:r>
            <w:r w:rsidRPr="004947A9">
              <w:rPr>
                <w:bCs/>
                <w:spacing w:val="-3"/>
                <w:sz w:val="24"/>
                <w:szCs w:val="24"/>
              </w:rPr>
              <w:t xml:space="preserve"> </w:t>
            </w:r>
            <w:r w:rsidRPr="004947A9">
              <w:rPr>
                <w:bCs/>
                <w:sz w:val="24"/>
                <w:szCs w:val="24"/>
              </w:rPr>
              <w:t>8-10</w:t>
            </w:r>
            <w:r w:rsidRPr="004947A9">
              <w:rPr>
                <w:bCs/>
                <w:spacing w:val="-2"/>
                <w:sz w:val="24"/>
                <w:szCs w:val="24"/>
              </w:rPr>
              <w:t xml:space="preserve"> </w:t>
            </w:r>
            <w:r w:rsidRPr="004947A9">
              <w:rPr>
                <w:bCs/>
                <w:sz w:val="24"/>
                <w:szCs w:val="24"/>
              </w:rPr>
              <w:t>лет</w:t>
            </w:r>
            <w:r w:rsidRPr="004947A9">
              <w:rPr>
                <w:bCs/>
                <w:spacing w:val="-4"/>
                <w:sz w:val="24"/>
                <w:szCs w:val="24"/>
              </w:rPr>
              <w:t xml:space="preserve"> </w:t>
            </w:r>
            <w:r w:rsidRPr="004947A9">
              <w:rPr>
                <w:bCs/>
                <w:spacing w:val="-5"/>
                <w:sz w:val="24"/>
                <w:szCs w:val="24"/>
              </w:rPr>
              <w:t>(2</w:t>
            </w:r>
          </w:p>
          <w:p w14:paraId="3E21D422" w14:textId="77777777" w:rsidR="00F36017" w:rsidRPr="004947A9" w:rsidRDefault="00F36017" w:rsidP="00400A39">
            <w:pPr>
              <w:pStyle w:val="TableParagraph"/>
              <w:spacing w:line="240" w:lineRule="auto"/>
              <w:ind w:left="0"/>
              <w:jc w:val="center"/>
              <w:rPr>
                <w:bCs/>
                <w:sz w:val="24"/>
                <w:szCs w:val="24"/>
              </w:rPr>
            </w:pPr>
            <w:r w:rsidRPr="004947A9">
              <w:rPr>
                <w:bCs/>
                <w:sz w:val="24"/>
                <w:szCs w:val="24"/>
              </w:rPr>
              <w:t>-</w:t>
            </w:r>
            <w:r w:rsidRPr="004947A9">
              <w:rPr>
                <w:bCs/>
                <w:spacing w:val="-2"/>
                <w:sz w:val="24"/>
                <w:szCs w:val="24"/>
              </w:rPr>
              <w:t xml:space="preserve"> </w:t>
            </w:r>
            <w:r w:rsidRPr="004947A9">
              <w:rPr>
                <w:bCs/>
                <w:sz w:val="24"/>
                <w:szCs w:val="24"/>
              </w:rPr>
              <w:t>11-13</w:t>
            </w:r>
            <w:r w:rsidRPr="004947A9">
              <w:rPr>
                <w:bCs/>
                <w:spacing w:val="-2"/>
                <w:sz w:val="24"/>
                <w:szCs w:val="24"/>
              </w:rPr>
              <w:t xml:space="preserve"> </w:t>
            </w:r>
            <w:r w:rsidRPr="004947A9">
              <w:rPr>
                <w:bCs/>
                <w:sz w:val="24"/>
                <w:szCs w:val="24"/>
              </w:rPr>
              <w:t>лет</w:t>
            </w:r>
            <w:r w:rsidRPr="004947A9">
              <w:rPr>
                <w:bCs/>
                <w:spacing w:val="-4"/>
                <w:sz w:val="24"/>
                <w:szCs w:val="24"/>
              </w:rPr>
              <w:t xml:space="preserve"> </w:t>
            </w:r>
            <w:r w:rsidRPr="004947A9">
              <w:rPr>
                <w:bCs/>
                <w:spacing w:val="-5"/>
                <w:sz w:val="24"/>
                <w:szCs w:val="24"/>
              </w:rPr>
              <w:t>(3</w:t>
            </w:r>
          </w:p>
          <w:p w14:paraId="32D3F8E4" w14:textId="77777777" w:rsidR="00F36017" w:rsidRPr="004947A9" w:rsidRDefault="00F36017" w:rsidP="00400A39">
            <w:pPr>
              <w:pStyle w:val="TableParagraph"/>
              <w:spacing w:line="240" w:lineRule="auto"/>
              <w:ind w:left="0"/>
              <w:jc w:val="center"/>
              <w:rPr>
                <w:bCs/>
                <w:sz w:val="24"/>
                <w:szCs w:val="24"/>
              </w:rPr>
            </w:pPr>
            <w:r w:rsidRPr="004947A9">
              <w:rPr>
                <w:bCs/>
                <w:sz w:val="24"/>
                <w:szCs w:val="24"/>
              </w:rPr>
              <w:t>-</w:t>
            </w:r>
            <w:r w:rsidRPr="004947A9">
              <w:rPr>
                <w:bCs/>
                <w:spacing w:val="-2"/>
                <w:sz w:val="24"/>
                <w:szCs w:val="24"/>
              </w:rPr>
              <w:t xml:space="preserve"> </w:t>
            </w:r>
            <w:r w:rsidRPr="004947A9">
              <w:rPr>
                <w:bCs/>
                <w:sz w:val="24"/>
                <w:szCs w:val="24"/>
              </w:rPr>
              <w:t>14-17</w:t>
            </w:r>
            <w:r w:rsidRPr="004947A9">
              <w:rPr>
                <w:bCs/>
                <w:spacing w:val="-1"/>
                <w:sz w:val="24"/>
                <w:szCs w:val="24"/>
              </w:rPr>
              <w:t xml:space="preserve"> </w:t>
            </w:r>
            <w:r w:rsidRPr="004947A9">
              <w:rPr>
                <w:bCs/>
                <w:spacing w:val="-5"/>
                <w:sz w:val="24"/>
                <w:szCs w:val="24"/>
              </w:rPr>
              <w:t>(4</w:t>
            </w:r>
          </w:p>
        </w:tc>
        <w:tc>
          <w:tcPr>
            <w:tcW w:w="843" w:type="dxa"/>
          </w:tcPr>
          <w:p w14:paraId="090002D2" w14:textId="77777777" w:rsidR="00F36017" w:rsidRPr="004947A9" w:rsidRDefault="00F36017" w:rsidP="00400A39">
            <w:pPr>
              <w:pStyle w:val="TableParagraph"/>
              <w:spacing w:line="240" w:lineRule="auto"/>
              <w:ind w:left="0"/>
              <w:jc w:val="center"/>
              <w:rPr>
                <w:bCs/>
                <w:sz w:val="24"/>
                <w:szCs w:val="24"/>
              </w:rPr>
            </w:pPr>
          </w:p>
        </w:tc>
      </w:tr>
      <w:tr w:rsidR="00F36017" w:rsidRPr="004947A9" w14:paraId="6E00CFA8" w14:textId="77777777" w:rsidTr="00400A39">
        <w:trPr>
          <w:trHeight w:val="505"/>
        </w:trPr>
        <w:tc>
          <w:tcPr>
            <w:tcW w:w="709" w:type="dxa"/>
          </w:tcPr>
          <w:p w14:paraId="19C599DC" w14:textId="77777777" w:rsidR="00F36017" w:rsidRPr="004947A9" w:rsidRDefault="00F36017" w:rsidP="00400A39">
            <w:pPr>
              <w:pStyle w:val="TableParagraph"/>
              <w:spacing w:line="240" w:lineRule="auto"/>
              <w:ind w:left="0"/>
              <w:rPr>
                <w:bCs/>
                <w:sz w:val="24"/>
                <w:szCs w:val="24"/>
              </w:rPr>
            </w:pPr>
          </w:p>
        </w:tc>
        <w:tc>
          <w:tcPr>
            <w:tcW w:w="3038" w:type="dxa"/>
          </w:tcPr>
          <w:p w14:paraId="4CAC4CFC" w14:textId="77777777" w:rsidR="00F36017" w:rsidRPr="004947A9" w:rsidRDefault="00F36017" w:rsidP="00400A39">
            <w:pPr>
              <w:pStyle w:val="TableParagraph"/>
              <w:spacing w:line="240" w:lineRule="auto"/>
              <w:ind w:left="0"/>
              <w:jc w:val="center"/>
              <w:rPr>
                <w:bCs/>
                <w:sz w:val="24"/>
                <w:szCs w:val="24"/>
                <w:lang w:val="ru-RU"/>
              </w:rPr>
            </w:pPr>
            <w:r w:rsidRPr="004947A9">
              <w:rPr>
                <w:bCs/>
                <w:sz w:val="24"/>
                <w:szCs w:val="24"/>
                <w:lang w:val="ru-RU"/>
              </w:rPr>
              <w:t>Впервые диагноз был выставлен</w:t>
            </w:r>
            <w:r w:rsidRPr="004947A9">
              <w:rPr>
                <w:bCs/>
                <w:spacing w:val="-11"/>
                <w:sz w:val="24"/>
                <w:szCs w:val="24"/>
                <w:lang w:val="ru-RU"/>
              </w:rPr>
              <w:t xml:space="preserve"> </w:t>
            </w:r>
            <w:r w:rsidRPr="004947A9">
              <w:rPr>
                <w:bCs/>
                <w:sz w:val="24"/>
                <w:szCs w:val="24"/>
                <w:lang w:val="ru-RU"/>
              </w:rPr>
              <w:t>(</w:t>
            </w:r>
            <w:r w:rsidRPr="004947A9">
              <w:rPr>
                <w:bCs/>
                <w:spacing w:val="-13"/>
                <w:sz w:val="24"/>
                <w:szCs w:val="24"/>
                <w:lang w:val="ru-RU"/>
              </w:rPr>
              <w:t xml:space="preserve"> </w:t>
            </w:r>
            <w:r w:rsidRPr="004947A9">
              <w:rPr>
                <w:bCs/>
                <w:sz w:val="24"/>
                <w:szCs w:val="24"/>
                <w:lang w:val="ru-RU"/>
              </w:rPr>
              <w:t>написать</w:t>
            </w:r>
            <w:r w:rsidRPr="004947A9">
              <w:rPr>
                <w:bCs/>
                <w:spacing w:val="-14"/>
                <w:sz w:val="24"/>
                <w:szCs w:val="24"/>
                <w:lang w:val="ru-RU"/>
              </w:rPr>
              <w:t xml:space="preserve"> </w:t>
            </w:r>
            <w:r w:rsidRPr="004947A9">
              <w:rPr>
                <w:bCs/>
                <w:sz w:val="24"/>
                <w:szCs w:val="24"/>
                <w:lang w:val="ru-RU"/>
              </w:rPr>
              <w:t>клинику)</w:t>
            </w:r>
          </w:p>
        </w:tc>
        <w:tc>
          <w:tcPr>
            <w:tcW w:w="5027" w:type="dxa"/>
          </w:tcPr>
          <w:p w14:paraId="09124501" w14:textId="77777777" w:rsidR="00F36017" w:rsidRPr="004947A9" w:rsidRDefault="00F36017" w:rsidP="00400A39">
            <w:pPr>
              <w:pStyle w:val="TableParagraph"/>
              <w:spacing w:line="240" w:lineRule="auto"/>
              <w:ind w:left="0"/>
              <w:jc w:val="center"/>
              <w:rPr>
                <w:bCs/>
                <w:sz w:val="24"/>
                <w:szCs w:val="24"/>
                <w:lang w:val="ru-RU"/>
              </w:rPr>
            </w:pPr>
          </w:p>
        </w:tc>
        <w:tc>
          <w:tcPr>
            <w:tcW w:w="843" w:type="dxa"/>
          </w:tcPr>
          <w:p w14:paraId="1CEDE898" w14:textId="77777777" w:rsidR="00F36017" w:rsidRPr="004947A9" w:rsidRDefault="00F36017" w:rsidP="00400A39">
            <w:pPr>
              <w:pStyle w:val="TableParagraph"/>
              <w:spacing w:line="240" w:lineRule="auto"/>
              <w:ind w:left="0"/>
              <w:jc w:val="center"/>
              <w:rPr>
                <w:bCs/>
                <w:sz w:val="24"/>
                <w:szCs w:val="24"/>
                <w:lang w:val="ru-RU"/>
              </w:rPr>
            </w:pPr>
          </w:p>
        </w:tc>
      </w:tr>
      <w:tr w:rsidR="00F36017" w:rsidRPr="004947A9" w14:paraId="7089718C" w14:textId="77777777" w:rsidTr="00400A39">
        <w:trPr>
          <w:trHeight w:val="1012"/>
        </w:trPr>
        <w:tc>
          <w:tcPr>
            <w:tcW w:w="709" w:type="dxa"/>
          </w:tcPr>
          <w:p w14:paraId="302B41F7" w14:textId="77777777" w:rsidR="00F36017" w:rsidRPr="004947A9" w:rsidRDefault="00F36017" w:rsidP="00400A39">
            <w:pPr>
              <w:pStyle w:val="TableParagraph"/>
              <w:spacing w:line="240" w:lineRule="auto"/>
              <w:ind w:left="0"/>
              <w:rPr>
                <w:bCs/>
                <w:sz w:val="24"/>
                <w:szCs w:val="24"/>
                <w:lang w:val="ru-RU"/>
              </w:rPr>
            </w:pPr>
          </w:p>
        </w:tc>
        <w:tc>
          <w:tcPr>
            <w:tcW w:w="3038" w:type="dxa"/>
          </w:tcPr>
          <w:p w14:paraId="068E63CC" w14:textId="77777777" w:rsidR="00F36017" w:rsidRPr="004947A9" w:rsidRDefault="00F36017" w:rsidP="00400A39">
            <w:pPr>
              <w:pStyle w:val="TableParagraph"/>
              <w:spacing w:line="240" w:lineRule="auto"/>
              <w:ind w:left="0"/>
              <w:jc w:val="center"/>
              <w:rPr>
                <w:bCs/>
                <w:sz w:val="24"/>
                <w:szCs w:val="24"/>
              </w:rPr>
            </w:pPr>
            <w:r w:rsidRPr="004947A9">
              <w:rPr>
                <w:bCs/>
                <w:sz w:val="24"/>
                <w:szCs w:val="24"/>
              </w:rPr>
              <w:t>Группа</w:t>
            </w:r>
            <w:r w:rsidRPr="004947A9">
              <w:rPr>
                <w:bCs/>
                <w:spacing w:val="-4"/>
                <w:sz w:val="24"/>
                <w:szCs w:val="24"/>
              </w:rPr>
              <w:t xml:space="preserve"> </w:t>
            </w:r>
            <w:r w:rsidRPr="004947A9">
              <w:rPr>
                <w:bCs/>
                <w:spacing w:val="-2"/>
                <w:sz w:val="24"/>
                <w:szCs w:val="24"/>
              </w:rPr>
              <w:t>инвалидности:</w:t>
            </w:r>
          </w:p>
        </w:tc>
        <w:tc>
          <w:tcPr>
            <w:tcW w:w="5027" w:type="dxa"/>
          </w:tcPr>
          <w:p w14:paraId="1F972C07" w14:textId="77777777" w:rsidR="00F36017" w:rsidRPr="004947A9" w:rsidRDefault="00F36017" w:rsidP="00400A39">
            <w:pPr>
              <w:pStyle w:val="TableParagraph"/>
              <w:numPr>
                <w:ilvl w:val="0"/>
                <w:numId w:val="37"/>
              </w:numPr>
              <w:tabs>
                <w:tab w:val="left" w:pos="126"/>
              </w:tabs>
              <w:spacing w:line="240" w:lineRule="auto"/>
              <w:ind w:left="0" w:firstLine="0"/>
              <w:jc w:val="center"/>
              <w:rPr>
                <w:bCs/>
                <w:sz w:val="24"/>
                <w:szCs w:val="24"/>
              </w:rPr>
            </w:pPr>
            <w:r w:rsidRPr="004947A9">
              <w:rPr>
                <w:bCs/>
                <w:sz w:val="24"/>
                <w:szCs w:val="24"/>
              </w:rPr>
              <w:t>нет</w:t>
            </w:r>
            <w:r w:rsidRPr="004947A9">
              <w:rPr>
                <w:bCs/>
                <w:spacing w:val="-7"/>
                <w:sz w:val="24"/>
                <w:szCs w:val="24"/>
              </w:rPr>
              <w:t xml:space="preserve"> </w:t>
            </w:r>
            <w:r w:rsidRPr="004947A9">
              <w:rPr>
                <w:bCs/>
                <w:sz w:val="24"/>
                <w:szCs w:val="24"/>
              </w:rPr>
              <w:t>инвалидности</w:t>
            </w:r>
            <w:r w:rsidRPr="004947A9">
              <w:rPr>
                <w:bCs/>
                <w:spacing w:val="-7"/>
                <w:sz w:val="24"/>
                <w:szCs w:val="24"/>
              </w:rPr>
              <w:t xml:space="preserve"> </w:t>
            </w:r>
            <w:r w:rsidRPr="004947A9">
              <w:rPr>
                <w:bCs/>
                <w:spacing w:val="-5"/>
                <w:sz w:val="24"/>
                <w:szCs w:val="24"/>
              </w:rPr>
              <w:t>(1)</w:t>
            </w:r>
          </w:p>
          <w:p w14:paraId="0580D4C0" w14:textId="77777777" w:rsidR="00F36017" w:rsidRPr="004947A9" w:rsidRDefault="00F36017" w:rsidP="00400A39">
            <w:pPr>
              <w:pStyle w:val="TableParagraph"/>
              <w:numPr>
                <w:ilvl w:val="1"/>
                <w:numId w:val="37"/>
              </w:numPr>
              <w:tabs>
                <w:tab w:val="left" w:pos="126"/>
              </w:tabs>
              <w:spacing w:line="240" w:lineRule="auto"/>
              <w:ind w:left="0" w:firstLine="0"/>
              <w:jc w:val="center"/>
              <w:rPr>
                <w:bCs/>
                <w:sz w:val="24"/>
                <w:szCs w:val="24"/>
              </w:rPr>
            </w:pPr>
            <w:r w:rsidRPr="004947A9">
              <w:rPr>
                <w:bCs/>
                <w:sz w:val="24"/>
                <w:szCs w:val="24"/>
              </w:rPr>
              <w:t>3</w:t>
            </w:r>
            <w:r w:rsidRPr="004947A9">
              <w:rPr>
                <w:bCs/>
                <w:spacing w:val="-3"/>
                <w:sz w:val="24"/>
                <w:szCs w:val="24"/>
              </w:rPr>
              <w:t xml:space="preserve"> </w:t>
            </w:r>
            <w:r w:rsidRPr="004947A9">
              <w:rPr>
                <w:bCs/>
                <w:sz w:val="24"/>
                <w:szCs w:val="24"/>
              </w:rPr>
              <w:t>группа</w:t>
            </w:r>
            <w:r w:rsidRPr="004947A9">
              <w:rPr>
                <w:bCs/>
                <w:spacing w:val="-2"/>
                <w:sz w:val="24"/>
                <w:szCs w:val="24"/>
              </w:rPr>
              <w:t xml:space="preserve"> </w:t>
            </w:r>
            <w:r w:rsidRPr="004947A9">
              <w:rPr>
                <w:bCs/>
                <w:spacing w:val="-5"/>
                <w:sz w:val="24"/>
                <w:szCs w:val="24"/>
              </w:rPr>
              <w:t>(2)</w:t>
            </w:r>
          </w:p>
          <w:p w14:paraId="3A6E72D0" w14:textId="77777777" w:rsidR="00F36017" w:rsidRPr="004947A9" w:rsidRDefault="00F36017" w:rsidP="00400A39">
            <w:pPr>
              <w:pStyle w:val="TableParagraph"/>
              <w:numPr>
                <w:ilvl w:val="1"/>
                <w:numId w:val="37"/>
              </w:numPr>
              <w:tabs>
                <w:tab w:val="left" w:pos="126"/>
              </w:tabs>
              <w:spacing w:line="240" w:lineRule="auto"/>
              <w:ind w:left="0" w:firstLine="0"/>
              <w:jc w:val="center"/>
              <w:rPr>
                <w:bCs/>
                <w:sz w:val="24"/>
                <w:szCs w:val="24"/>
              </w:rPr>
            </w:pPr>
            <w:r w:rsidRPr="004947A9">
              <w:rPr>
                <w:bCs/>
                <w:sz w:val="24"/>
                <w:szCs w:val="24"/>
              </w:rPr>
              <w:t>2</w:t>
            </w:r>
            <w:r w:rsidRPr="004947A9">
              <w:rPr>
                <w:bCs/>
                <w:spacing w:val="-3"/>
                <w:sz w:val="24"/>
                <w:szCs w:val="24"/>
              </w:rPr>
              <w:t xml:space="preserve"> </w:t>
            </w:r>
            <w:r w:rsidRPr="004947A9">
              <w:rPr>
                <w:bCs/>
                <w:sz w:val="24"/>
                <w:szCs w:val="24"/>
              </w:rPr>
              <w:t>группа</w:t>
            </w:r>
            <w:r w:rsidRPr="004947A9">
              <w:rPr>
                <w:bCs/>
                <w:spacing w:val="-2"/>
                <w:sz w:val="24"/>
                <w:szCs w:val="24"/>
              </w:rPr>
              <w:t xml:space="preserve"> </w:t>
            </w:r>
            <w:r w:rsidRPr="004947A9">
              <w:rPr>
                <w:bCs/>
                <w:spacing w:val="-5"/>
                <w:sz w:val="24"/>
                <w:szCs w:val="24"/>
              </w:rPr>
              <w:t>(3)</w:t>
            </w:r>
          </w:p>
          <w:p w14:paraId="3A375DB8" w14:textId="77777777" w:rsidR="00F36017" w:rsidRPr="004947A9" w:rsidRDefault="00F36017" w:rsidP="00400A39">
            <w:pPr>
              <w:pStyle w:val="TableParagraph"/>
              <w:numPr>
                <w:ilvl w:val="1"/>
                <w:numId w:val="37"/>
              </w:numPr>
              <w:tabs>
                <w:tab w:val="left" w:pos="126"/>
              </w:tabs>
              <w:spacing w:line="240" w:lineRule="auto"/>
              <w:ind w:left="0" w:firstLine="0"/>
              <w:jc w:val="center"/>
              <w:rPr>
                <w:bCs/>
                <w:sz w:val="24"/>
                <w:szCs w:val="24"/>
              </w:rPr>
            </w:pPr>
            <w:r w:rsidRPr="004947A9">
              <w:rPr>
                <w:bCs/>
                <w:sz w:val="24"/>
                <w:szCs w:val="24"/>
              </w:rPr>
              <w:t>1</w:t>
            </w:r>
            <w:r w:rsidRPr="004947A9">
              <w:rPr>
                <w:bCs/>
                <w:spacing w:val="-3"/>
                <w:sz w:val="24"/>
                <w:szCs w:val="24"/>
              </w:rPr>
              <w:t xml:space="preserve"> </w:t>
            </w:r>
            <w:r w:rsidRPr="004947A9">
              <w:rPr>
                <w:bCs/>
                <w:sz w:val="24"/>
                <w:szCs w:val="24"/>
              </w:rPr>
              <w:t>группа</w:t>
            </w:r>
            <w:r w:rsidRPr="004947A9">
              <w:rPr>
                <w:bCs/>
                <w:spacing w:val="-2"/>
                <w:sz w:val="24"/>
                <w:szCs w:val="24"/>
              </w:rPr>
              <w:t xml:space="preserve"> </w:t>
            </w:r>
            <w:r w:rsidRPr="004947A9">
              <w:rPr>
                <w:bCs/>
                <w:spacing w:val="-5"/>
                <w:sz w:val="24"/>
                <w:szCs w:val="24"/>
              </w:rPr>
              <w:t>(4)</w:t>
            </w:r>
          </w:p>
        </w:tc>
        <w:tc>
          <w:tcPr>
            <w:tcW w:w="843" w:type="dxa"/>
          </w:tcPr>
          <w:p w14:paraId="7913329C" w14:textId="77777777" w:rsidR="00F36017" w:rsidRPr="004947A9" w:rsidRDefault="00F36017" w:rsidP="00400A39">
            <w:pPr>
              <w:pStyle w:val="TableParagraph"/>
              <w:spacing w:line="240" w:lineRule="auto"/>
              <w:ind w:left="0"/>
              <w:jc w:val="center"/>
              <w:rPr>
                <w:bCs/>
                <w:sz w:val="24"/>
                <w:szCs w:val="24"/>
              </w:rPr>
            </w:pPr>
          </w:p>
        </w:tc>
      </w:tr>
      <w:tr w:rsidR="00F36017" w:rsidRPr="004947A9" w14:paraId="234FEEC8" w14:textId="77777777" w:rsidTr="004947A9">
        <w:trPr>
          <w:trHeight w:val="1470"/>
        </w:trPr>
        <w:tc>
          <w:tcPr>
            <w:tcW w:w="709" w:type="dxa"/>
            <w:tcBorders>
              <w:bottom w:val="single" w:sz="4" w:space="0" w:color="000000"/>
            </w:tcBorders>
          </w:tcPr>
          <w:p w14:paraId="63D5F0D5" w14:textId="77777777" w:rsidR="00F36017" w:rsidRPr="004947A9" w:rsidRDefault="00F36017" w:rsidP="00400A39">
            <w:pPr>
              <w:pStyle w:val="TableParagraph"/>
              <w:spacing w:line="240" w:lineRule="auto"/>
              <w:ind w:left="0"/>
              <w:rPr>
                <w:bCs/>
                <w:sz w:val="24"/>
                <w:szCs w:val="24"/>
              </w:rPr>
            </w:pPr>
          </w:p>
        </w:tc>
        <w:tc>
          <w:tcPr>
            <w:tcW w:w="3038" w:type="dxa"/>
            <w:tcBorders>
              <w:bottom w:val="single" w:sz="4" w:space="0" w:color="000000"/>
            </w:tcBorders>
          </w:tcPr>
          <w:p w14:paraId="218507A7" w14:textId="77777777" w:rsidR="00F36017" w:rsidRPr="004947A9" w:rsidRDefault="00F36017" w:rsidP="00400A39">
            <w:pPr>
              <w:pStyle w:val="TableParagraph"/>
              <w:spacing w:line="240" w:lineRule="auto"/>
              <w:ind w:left="0"/>
              <w:jc w:val="center"/>
              <w:rPr>
                <w:bCs/>
                <w:sz w:val="24"/>
                <w:szCs w:val="24"/>
              </w:rPr>
            </w:pPr>
            <w:r w:rsidRPr="004947A9">
              <w:rPr>
                <w:bCs/>
                <w:sz w:val="24"/>
                <w:szCs w:val="24"/>
              </w:rPr>
              <w:t>Какова</w:t>
            </w:r>
            <w:r w:rsidRPr="004947A9">
              <w:rPr>
                <w:bCs/>
                <w:spacing w:val="-14"/>
                <w:sz w:val="24"/>
                <w:szCs w:val="24"/>
              </w:rPr>
              <w:t xml:space="preserve"> </w:t>
            </w:r>
            <w:r w:rsidRPr="004947A9">
              <w:rPr>
                <w:bCs/>
                <w:sz w:val="24"/>
                <w:szCs w:val="24"/>
              </w:rPr>
              <w:t>мобильность вашего ребенка:</w:t>
            </w:r>
          </w:p>
        </w:tc>
        <w:tc>
          <w:tcPr>
            <w:tcW w:w="5027" w:type="dxa"/>
            <w:tcBorders>
              <w:bottom w:val="single" w:sz="4" w:space="0" w:color="000000"/>
            </w:tcBorders>
          </w:tcPr>
          <w:p w14:paraId="07835735" w14:textId="77777777" w:rsidR="00F36017" w:rsidRPr="004947A9" w:rsidRDefault="00F36017" w:rsidP="00400A39">
            <w:pPr>
              <w:pStyle w:val="TableParagraph"/>
              <w:numPr>
                <w:ilvl w:val="0"/>
                <w:numId w:val="36"/>
              </w:numPr>
              <w:tabs>
                <w:tab w:val="left" w:pos="126"/>
              </w:tabs>
              <w:spacing w:line="240" w:lineRule="auto"/>
              <w:ind w:left="0" w:firstLine="0"/>
              <w:jc w:val="center"/>
              <w:rPr>
                <w:bCs/>
                <w:sz w:val="24"/>
                <w:szCs w:val="24"/>
              </w:rPr>
            </w:pPr>
            <w:r w:rsidRPr="004947A9">
              <w:rPr>
                <w:bCs/>
                <w:sz w:val="24"/>
                <w:szCs w:val="24"/>
              </w:rPr>
              <w:t>передвигается</w:t>
            </w:r>
            <w:r w:rsidRPr="004947A9">
              <w:rPr>
                <w:bCs/>
                <w:spacing w:val="-8"/>
                <w:sz w:val="24"/>
                <w:szCs w:val="24"/>
              </w:rPr>
              <w:t xml:space="preserve"> </w:t>
            </w:r>
            <w:r w:rsidRPr="004947A9">
              <w:rPr>
                <w:bCs/>
                <w:sz w:val="24"/>
                <w:szCs w:val="24"/>
              </w:rPr>
              <w:t>самостоятельно</w:t>
            </w:r>
            <w:r w:rsidRPr="004947A9">
              <w:rPr>
                <w:bCs/>
                <w:spacing w:val="-7"/>
                <w:sz w:val="24"/>
                <w:szCs w:val="24"/>
              </w:rPr>
              <w:t xml:space="preserve"> </w:t>
            </w:r>
            <w:r w:rsidRPr="004947A9">
              <w:rPr>
                <w:bCs/>
                <w:spacing w:val="-5"/>
                <w:sz w:val="24"/>
                <w:szCs w:val="24"/>
              </w:rPr>
              <w:t>(1)</w:t>
            </w:r>
          </w:p>
          <w:p w14:paraId="54B52EF2" w14:textId="77777777" w:rsidR="00F36017" w:rsidRPr="004947A9" w:rsidRDefault="00F36017" w:rsidP="00400A39">
            <w:pPr>
              <w:pStyle w:val="TableParagraph"/>
              <w:numPr>
                <w:ilvl w:val="0"/>
                <w:numId w:val="36"/>
              </w:numPr>
              <w:tabs>
                <w:tab w:val="left" w:pos="126"/>
              </w:tabs>
              <w:spacing w:line="240" w:lineRule="auto"/>
              <w:ind w:left="0" w:firstLine="0"/>
              <w:jc w:val="center"/>
              <w:rPr>
                <w:bCs/>
                <w:sz w:val="24"/>
                <w:szCs w:val="24"/>
              </w:rPr>
            </w:pPr>
            <w:r w:rsidRPr="004947A9">
              <w:rPr>
                <w:bCs/>
                <w:sz w:val="24"/>
                <w:szCs w:val="24"/>
              </w:rPr>
              <w:t>передвигается</w:t>
            </w:r>
            <w:r w:rsidRPr="004947A9">
              <w:rPr>
                <w:bCs/>
                <w:spacing w:val="-6"/>
                <w:sz w:val="24"/>
                <w:szCs w:val="24"/>
              </w:rPr>
              <w:t xml:space="preserve"> </w:t>
            </w:r>
            <w:r w:rsidRPr="004947A9">
              <w:rPr>
                <w:bCs/>
                <w:sz w:val="24"/>
                <w:szCs w:val="24"/>
              </w:rPr>
              <w:t>с</w:t>
            </w:r>
            <w:r w:rsidRPr="004947A9">
              <w:rPr>
                <w:bCs/>
                <w:spacing w:val="-5"/>
                <w:sz w:val="24"/>
                <w:szCs w:val="24"/>
              </w:rPr>
              <w:t xml:space="preserve"> </w:t>
            </w:r>
            <w:r w:rsidRPr="004947A9">
              <w:rPr>
                <w:bCs/>
                <w:sz w:val="24"/>
                <w:szCs w:val="24"/>
              </w:rPr>
              <w:t>одной</w:t>
            </w:r>
            <w:r w:rsidRPr="004947A9">
              <w:rPr>
                <w:bCs/>
                <w:spacing w:val="-9"/>
                <w:sz w:val="24"/>
                <w:szCs w:val="24"/>
              </w:rPr>
              <w:t xml:space="preserve"> </w:t>
            </w:r>
            <w:r w:rsidRPr="004947A9">
              <w:rPr>
                <w:bCs/>
                <w:sz w:val="24"/>
                <w:szCs w:val="24"/>
              </w:rPr>
              <w:t>опорой</w:t>
            </w:r>
            <w:r w:rsidRPr="004947A9">
              <w:rPr>
                <w:bCs/>
                <w:spacing w:val="-5"/>
                <w:sz w:val="24"/>
                <w:szCs w:val="24"/>
              </w:rPr>
              <w:t xml:space="preserve"> (2)</w:t>
            </w:r>
          </w:p>
          <w:p w14:paraId="45D6D793" w14:textId="77777777" w:rsidR="00F36017" w:rsidRPr="004947A9" w:rsidRDefault="00F36017" w:rsidP="00400A39">
            <w:pPr>
              <w:pStyle w:val="TableParagraph"/>
              <w:spacing w:line="240" w:lineRule="auto"/>
              <w:ind w:left="0"/>
              <w:jc w:val="center"/>
              <w:rPr>
                <w:bCs/>
                <w:sz w:val="24"/>
                <w:szCs w:val="24"/>
                <w:lang w:val="ru-RU"/>
              </w:rPr>
            </w:pPr>
            <w:r w:rsidRPr="004947A9">
              <w:rPr>
                <w:bCs/>
                <w:sz w:val="24"/>
                <w:szCs w:val="24"/>
                <w:lang w:val="ru-RU"/>
              </w:rPr>
              <w:t>-</w:t>
            </w:r>
            <w:r w:rsidRPr="004947A9">
              <w:rPr>
                <w:bCs/>
                <w:spacing w:val="-5"/>
                <w:sz w:val="24"/>
                <w:szCs w:val="24"/>
                <w:lang w:val="ru-RU"/>
              </w:rPr>
              <w:t xml:space="preserve"> </w:t>
            </w:r>
            <w:r w:rsidRPr="004947A9">
              <w:rPr>
                <w:bCs/>
                <w:sz w:val="24"/>
                <w:szCs w:val="24"/>
                <w:lang w:val="ru-RU"/>
              </w:rPr>
              <w:t>передвигается</w:t>
            </w:r>
            <w:r w:rsidRPr="004947A9">
              <w:rPr>
                <w:bCs/>
                <w:spacing w:val="-5"/>
                <w:sz w:val="24"/>
                <w:szCs w:val="24"/>
                <w:lang w:val="ru-RU"/>
              </w:rPr>
              <w:t xml:space="preserve"> </w:t>
            </w:r>
            <w:r w:rsidRPr="004947A9">
              <w:rPr>
                <w:bCs/>
                <w:sz w:val="24"/>
                <w:szCs w:val="24"/>
                <w:lang w:val="ru-RU"/>
              </w:rPr>
              <w:t>с</w:t>
            </w:r>
            <w:r w:rsidRPr="004947A9">
              <w:rPr>
                <w:bCs/>
                <w:spacing w:val="-5"/>
                <w:sz w:val="24"/>
                <w:szCs w:val="24"/>
                <w:lang w:val="ru-RU"/>
              </w:rPr>
              <w:t xml:space="preserve"> </w:t>
            </w:r>
            <w:r w:rsidRPr="004947A9">
              <w:rPr>
                <w:bCs/>
                <w:sz w:val="24"/>
                <w:szCs w:val="24"/>
                <w:lang w:val="ru-RU"/>
              </w:rPr>
              <w:t>двумя</w:t>
            </w:r>
            <w:r w:rsidRPr="004947A9">
              <w:rPr>
                <w:bCs/>
                <w:spacing w:val="-6"/>
                <w:sz w:val="24"/>
                <w:szCs w:val="24"/>
                <w:lang w:val="ru-RU"/>
              </w:rPr>
              <w:t xml:space="preserve"> </w:t>
            </w:r>
            <w:r w:rsidRPr="004947A9">
              <w:rPr>
                <w:bCs/>
                <w:sz w:val="24"/>
                <w:szCs w:val="24"/>
                <w:lang w:val="ru-RU"/>
              </w:rPr>
              <w:t>опорами</w:t>
            </w:r>
            <w:r w:rsidRPr="004947A9">
              <w:rPr>
                <w:bCs/>
                <w:spacing w:val="-7"/>
                <w:sz w:val="24"/>
                <w:szCs w:val="24"/>
                <w:lang w:val="ru-RU"/>
              </w:rPr>
              <w:t xml:space="preserve"> </w:t>
            </w:r>
            <w:r w:rsidRPr="004947A9">
              <w:rPr>
                <w:bCs/>
                <w:sz w:val="24"/>
                <w:szCs w:val="24"/>
                <w:lang w:val="ru-RU"/>
              </w:rPr>
              <w:t>или</w:t>
            </w:r>
            <w:r w:rsidRPr="004947A9">
              <w:rPr>
                <w:bCs/>
                <w:spacing w:val="-6"/>
                <w:sz w:val="24"/>
                <w:szCs w:val="24"/>
                <w:lang w:val="ru-RU"/>
              </w:rPr>
              <w:t xml:space="preserve"> </w:t>
            </w:r>
            <w:r w:rsidRPr="004947A9">
              <w:rPr>
                <w:bCs/>
                <w:spacing w:val="-2"/>
                <w:sz w:val="24"/>
                <w:szCs w:val="24"/>
                <w:lang w:val="ru-RU"/>
              </w:rPr>
              <w:t>ходунками</w:t>
            </w:r>
          </w:p>
          <w:p w14:paraId="5E18FE30" w14:textId="77777777" w:rsidR="00F36017" w:rsidRPr="004947A9" w:rsidRDefault="00F36017" w:rsidP="00400A39">
            <w:pPr>
              <w:pStyle w:val="TableParagraph"/>
              <w:spacing w:line="240" w:lineRule="auto"/>
              <w:ind w:left="0"/>
              <w:jc w:val="center"/>
              <w:rPr>
                <w:bCs/>
                <w:sz w:val="24"/>
                <w:szCs w:val="24"/>
                <w:lang w:val="ru-RU"/>
              </w:rPr>
            </w:pPr>
            <w:r w:rsidRPr="004947A9">
              <w:rPr>
                <w:bCs/>
                <w:spacing w:val="-5"/>
                <w:sz w:val="24"/>
                <w:szCs w:val="24"/>
                <w:lang w:val="ru-RU"/>
              </w:rPr>
              <w:t>(3)</w:t>
            </w:r>
          </w:p>
          <w:p w14:paraId="7FDC64D4" w14:textId="77777777" w:rsidR="00F36017" w:rsidRPr="004947A9" w:rsidRDefault="00F36017" w:rsidP="00400A39">
            <w:pPr>
              <w:pStyle w:val="TableParagraph"/>
              <w:spacing w:line="240" w:lineRule="auto"/>
              <w:ind w:left="0"/>
              <w:jc w:val="center"/>
              <w:rPr>
                <w:bCs/>
                <w:sz w:val="24"/>
                <w:szCs w:val="24"/>
                <w:lang w:val="ru-RU"/>
              </w:rPr>
            </w:pPr>
            <w:r w:rsidRPr="004947A9">
              <w:rPr>
                <w:bCs/>
                <w:sz w:val="24"/>
                <w:szCs w:val="24"/>
                <w:lang w:val="ru-RU"/>
              </w:rPr>
              <w:t>-</w:t>
            </w:r>
            <w:r w:rsidRPr="004947A9">
              <w:rPr>
                <w:bCs/>
                <w:spacing w:val="-5"/>
                <w:sz w:val="24"/>
                <w:szCs w:val="24"/>
                <w:lang w:val="ru-RU"/>
              </w:rPr>
              <w:t xml:space="preserve"> </w:t>
            </w:r>
            <w:r w:rsidRPr="004947A9">
              <w:rPr>
                <w:bCs/>
                <w:sz w:val="24"/>
                <w:szCs w:val="24"/>
                <w:lang w:val="ru-RU"/>
              </w:rPr>
              <w:t>передвигается</w:t>
            </w:r>
            <w:r w:rsidRPr="004947A9">
              <w:rPr>
                <w:bCs/>
                <w:spacing w:val="-3"/>
                <w:sz w:val="24"/>
                <w:szCs w:val="24"/>
                <w:lang w:val="ru-RU"/>
              </w:rPr>
              <w:t xml:space="preserve"> </w:t>
            </w:r>
            <w:r w:rsidRPr="004947A9">
              <w:rPr>
                <w:bCs/>
                <w:sz w:val="24"/>
                <w:szCs w:val="24"/>
                <w:lang w:val="ru-RU"/>
              </w:rPr>
              <w:t>в</w:t>
            </w:r>
            <w:r w:rsidRPr="004947A9">
              <w:rPr>
                <w:bCs/>
                <w:spacing w:val="-3"/>
                <w:sz w:val="24"/>
                <w:szCs w:val="24"/>
                <w:lang w:val="ru-RU"/>
              </w:rPr>
              <w:t xml:space="preserve"> </w:t>
            </w:r>
            <w:r w:rsidRPr="004947A9">
              <w:rPr>
                <w:bCs/>
                <w:sz w:val="24"/>
                <w:szCs w:val="24"/>
                <w:lang w:val="ru-RU"/>
              </w:rPr>
              <w:t>коляске</w:t>
            </w:r>
            <w:r w:rsidRPr="004947A9">
              <w:rPr>
                <w:bCs/>
                <w:spacing w:val="-5"/>
                <w:sz w:val="24"/>
                <w:szCs w:val="24"/>
                <w:lang w:val="ru-RU"/>
              </w:rPr>
              <w:t xml:space="preserve"> </w:t>
            </w:r>
            <w:r w:rsidRPr="004947A9">
              <w:rPr>
                <w:bCs/>
                <w:sz w:val="24"/>
                <w:szCs w:val="24"/>
                <w:lang w:val="ru-RU"/>
              </w:rPr>
              <w:t>только</w:t>
            </w:r>
            <w:r w:rsidRPr="004947A9">
              <w:rPr>
                <w:bCs/>
                <w:spacing w:val="-2"/>
                <w:sz w:val="24"/>
                <w:szCs w:val="24"/>
                <w:lang w:val="ru-RU"/>
              </w:rPr>
              <w:t xml:space="preserve"> </w:t>
            </w:r>
            <w:r w:rsidRPr="004947A9">
              <w:rPr>
                <w:bCs/>
                <w:sz w:val="24"/>
                <w:szCs w:val="24"/>
                <w:lang w:val="ru-RU"/>
              </w:rPr>
              <w:t>по</w:t>
            </w:r>
            <w:r w:rsidRPr="004947A9">
              <w:rPr>
                <w:bCs/>
                <w:spacing w:val="-5"/>
                <w:sz w:val="24"/>
                <w:szCs w:val="24"/>
                <w:lang w:val="ru-RU"/>
              </w:rPr>
              <w:t xml:space="preserve"> </w:t>
            </w:r>
            <w:r w:rsidRPr="004947A9">
              <w:rPr>
                <w:bCs/>
                <w:sz w:val="24"/>
                <w:szCs w:val="24"/>
                <w:lang w:val="ru-RU"/>
              </w:rPr>
              <w:t>улице</w:t>
            </w:r>
            <w:r w:rsidRPr="004947A9">
              <w:rPr>
                <w:bCs/>
                <w:spacing w:val="-4"/>
                <w:sz w:val="24"/>
                <w:szCs w:val="24"/>
                <w:lang w:val="ru-RU"/>
              </w:rPr>
              <w:t xml:space="preserve"> </w:t>
            </w:r>
            <w:r w:rsidRPr="004947A9">
              <w:rPr>
                <w:bCs/>
                <w:spacing w:val="-5"/>
                <w:sz w:val="24"/>
                <w:szCs w:val="24"/>
                <w:lang w:val="ru-RU"/>
              </w:rPr>
              <w:t>(4)</w:t>
            </w:r>
          </w:p>
          <w:p w14:paraId="451520B6" w14:textId="77777777" w:rsidR="00F36017" w:rsidRPr="004947A9" w:rsidRDefault="00F36017" w:rsidP="00400A39">
            <w:pPr>
              <w:pStyle w:val="TableParagraph"/>
              <w:spacing w:line="240" w:lineRule="auto"/>
              <w:ind w:left="0"/>
              <w:jc w:val="center"/>
              <w:rPr>
                <w:bCs/>
                <w:sz w:val="24"/>
                <w:szCs w:val="24"/>
              </w:rPr>
            </w:pPr>
            <w:r w:rsidRPr="004947A9">
              <w:rPr>
                <w:bCs/>
                <w:sz w:val="24"/>
                <w:szCs w:val="24"/>
              </w:rPr>
              <w:t>-</w:t>
            </w:r>
            <w:r w:rsidRPr="004947A9">
              <w:rPr>
                <w:bCs/>
                <w:spacing w:val="-5"/>
                <w:sz w:val="24"/>
                <w:szCs w:val="24"/>
              </w:rPr>
              <w:t xml:space="preserve"> </w:t>
            </w:r>
            <w:r w:rsidRPr="004947A9">
              <w:rPr>
                <w:bCs/>
                <w:sz w:val="24"/>
                <w:szCs w:val="24"/>
              </w:rPr>
              <w:t>передвигается</w:t>
            </w:r>
            <w:r w:rsidRPr="004947A9">
              <w:rPr>
                <w:bCs/>
                <w:spacing w:val="-4"/>
                <w:sz w:val="24"/>
                <w:szCs w:val="24"/>
              </w:rPr>
              <w:t xml:space="preserve"> </w:t>
            </w:r>
            <w:r w:rsidRPr="004947A9">
              <w:rPr>
                <w:bCs/>
                <w:sz w:val="24"/>
                <w:szCs w:val="24"/>
              </w:rPr>
              <w:t>только</w:t>
            </w:r>
            <w:r w:rsidRPr="004947A9">
              <w:rPr>
                <w:bCs/>
                <w:spacing w:val="-3"/>
                <w:sz w:val="24"/>
                <w:szCs w:val="24"/>
              </w:rPr>
              <w:t xml:space="preserve"> </w:t>
            </w:r>
            <w:r w:rsidRPr="004947A9">
              <w:rPr>
                <w:bCs/>
                <w:sz w:val="24"/>
                <w:szCs w:val="24"/>
              </w:rPr>
              <w:t>в</w:t>
            </w:r>
            <w:r w:rsidRPr="004947A9">
              <w:rPr>
                <w:bCs/>
                <w:spacing w:val="-7"/>
                <w:sz w:val="24"/>
                <w:szCs w:val="24"/>
              </w:rPr>
              <w:t xml:space="preserve"> </w:t>
            </w:r>
            <w:r w:rsidRPr="004947A9">
              <w:rPr>
                <w:bCs/>
                <w:sz w:val="24"/>
                <w:szCs w:val="24"/>
              </w:rPr>
              <w:t>коляске</w:t>
            </w:r>
            <w:r w:rsidRPr="004947A9">
              <w:rPr>
                <w:bCs/>
                <w:spacing w:val="-2"/>
                <w:sz w:val="24"/>
                <w:szCs w:val="24"/>
              </w:rPr>
              <w:t xml:space="preserve"> </w:t>
            </w:r>
            <w:r w:rsidRPr="004947A9">
              <w:rPr>
                <w:bCs/>
                <w:spacing w:val="-5"/>
                <w:sz w:val="24"/>
                <w:szCs w:val="24"/>
              </w:rPr>
              <w:t>(5)</w:t>
            </w:r>
          </w:p>
        </w:tc>
        <w:tc>
          <w:tcPr>
            <w:tcW w:w="843" w:type="dxa"/>
            <w:tcBorders>
              <w:bottom w:val="single" w:sz="4" w:space="0" w:color="000000"/>
            </w:tcBorders>
          </w:tcPr>
          <w:p w14:paraId="5694BE28" w14:textId="77777777" w:rsidR="00F36017" w:rsidRPr="004947A9" w:rsidRDefault="00F36017" w:rsidP="00400A39">
            <w:pPr>
              <w:pStyle w:val="TableParagraph"/>
              <w:spacing w:line="240" w:lineRule="auto"/>
              <w:ind w:left="0"/>
              <w:jc w:val="center"/>
              <w:rPr>
                <w:bCs/>
                <w:sz w:val="24"/>
                <w:szCs w:val="24"/>
              </w:rPr>
            </w:pPr>
          </w:p>
        </w:tc>
      </w:tr>
      <w:tr w:rsidR="00F36017" w:rsidRPr="004947A9" w14:paraId="339B56F6" w14:textId="77777777" w:rsidTr="004947A9">
        <w:trPr>
          <w:trHeight w:val="1012"/>
        </w:trPr>
        <w:tc>
          <w:tcPr>
            <w:tcW w:w="709" w:type="dxa"/>
            <w:tcBorders>
              <w:bottom w:val="nil"/>
            </w:tcBorders>
          </w:tcPr>
          <w:p w14:paraId="4C8837DC" w14:textId="77777777" w:rsidR="00F36017" w:rsidRPr="004947A9" w:rsidRDefault="00F36017" w:rsidP="00400A39">
            <w:pPr>
              <w:pStyle w:val="TableParagraph"/>
              <w:spacing w:line="240" w:lineRule="auto"/>
              <w:ind w:left="0"/>
              <w:rPr>
                <w:bCs/>
                <w:sz w:val="24"/>
                <w:szCs w:val="24"/>
              </w:rPr>
            </w:pPr>
          </w:p>
          <w:p w14:paraId="20D3DE85" w14:textId="77777777" w:rsidR="00F36017" w:rsidRPr="004947A9" w:rsidRDefault="00F36017" w:rsidP="00400A39">
            <w:pPr>
              <w:pStyle w:val="TableParagraph"/>
              <w:spacing w:line="240" w:lineRule="auto"/>
              <w:ind w:left="0"/>
              <w:rPr>
                <w:bCs/>
                <w:sz w:val="24"/>
                <w:szCs w:val="24"/>
              </w:rPr>
            </w:pPr>
            <w:r w:rsidRPr="004947A9">
              <w:rPr>
                <w:bCs/>
                <w:spacing w:val="-10"/>
                <w:sz w:val="24"/>
                <w:szCs w:val="24"/>
              </w:rPr>
              <w:t>0</w:t>
            </w:r>
          </w:p>
        </w:tc>
        <w:tc>
          <w:tcPr>
            <w:tcW w:w="3038" w:type="dxa"/>
            <w:tcBorders>
              <w:bottom w:val="nil"/>
            </w:tcBorders>
          </w:tcPr>
          <w:p w14:paraId="7B0C67DC" w14:textId="77777777" w:rsidR="00F36017" w:rsidRPr="004947A9" w:rsidRDefault="00F36017" w:rsidP="00400A39">
            <w:pPr>
              <w:pStyle w:val="TableParagraph"/>
              <w:spacing w:line="240" w:lineRule="auto"/>
              <w:ind w:left="0"/>
              <w:jc w:val="center"/>
              <w:rPr>
                <w:bCs/>
                <w:sz w:val="24"/>
                <w:szCs w:val="24"/>
              </w:rPr>
            </w:pPr>
            <w:r w:rsidRPr="004947A9">
              <w:rPr>
                <w:bCs/>
                <w:spacing w:val="-2"/>
                <w:sz w:val="24"/>
                <w:szCs w:val="24"/>
              </w:rPr>
              <w:t xml:space="preserve">Длительность </w:t>
            </w:r>
            <w:r w:rsidRPr="004947A9">
              <w:rPr>
                <w:bCs/>
                <w:sz w:val="24"/>
                <w:szCs w:val="24"/>
              </w:rPr>
              <w:t>заболевания ,</w:t>
            </w:r>
          </w:p>
          <w:p w14:paraId="25F95112" w14:textId="77777777" w:rsidR="00F36017" w:rsidRPr="004947A9" w:rsidRDefault="00F36017" w:rsidP="00400A39">
            <w:pPr>
              <w:pStyle w:val="TableParagraph"/>
              <w:spacing w:line="240" w:lineRule="auto"/>
              <w:ind w:left="0"/>
              <w:jc w:val="center"/>
              <w:rPr>
                <w:bCs/>
                <w:sz w:val="24"/>
                <w:szCs w:val="24"/>
              </w:rPr>
            </w:pPr>
            <w:r w:rsidRPr="004947A9">
              <w:rPr>
                <w:bCs/>
                <w:spacing w:val="-4"/>
                <w:sz w:val="24"/>
                <w:szCs w:val="24"/>
              </w:rPr>
              <w:t>лет:</w:t>
            </w:r>
          </w:p>
        </w:tc>
        <w:tc>
          <w:tcPr>
            <w:tcW w:w="5027" w:type="dxa"/>
            <w:tcBorders>
              <w:bottom w:val="nil"/>
            </w:tcBorders>
          </w:tcPr>
          <w:p w14:paraId="68A7D39D" w14:textId="77777777" w:rsidR="00F36017" w:rsidRPr="004947A9" w:rsidRDefault="00F36017" w:rsidP="00400A39">
            <w:pPr>
              <w:pStyle w:val="TableParagraph"/>
              <w:spacing w:line="240" w:lineRule="auto"/>
              <w:ind w:left="0"/>
              <w:jc w:val="center"/>
              <w:rPr>
                <w:bCs/>
                <w:sz w:val="24"/>
                <w:szCs w:val="24"/>
                <w:lang w:val="ru-RU"/>
              </w:rPr>
            </w:pPr>
            <w:r w:rsidRPr="004947A9">
              <w:rPr>
                <w:bCs/>
                <w:sz w:val="24"/>
                <w:szCs w:val="24"/>
                <w:lang w:val="ru-RU"/>
              </w:rPr>
              <w:t>0,5-</w:t>
            </w:r>
            <w:r w:rsidRPr="004947A9">
              <w:rPr>
                <w:bCs/>
                <w:spacing w:val="-2"/>
                <w:sz w:val="24"/>
                <w:szCs w:val="24"/>
                <w:lang w:val="ru-RU"/>
              </w:rPr>
              <w:t xml:space="preserve"> </w:t>
            </w:r>
            <w:r w:rsidRPr="004947A9">
              <w:rPr>
                <w:bCs/>
                <w:sz w:val="24"/>
                <w:szCs w:val="24"/>
                <w:lang w:val="ru-RU"/>
              </w:rPr>
              <w:t>1 год</w:t>
            </w:r>
            <w:r w:rsidRPr="004947A9">
              <w:rPr>
                <w:bCs/>
                <w:spacing w:val="-2"/>
                <w:sz w:val="24"/>
                <w:szCs w:val="24"/>
                <w:lang w:val="ru-RU"/>
              </w:rPr>
              <w:t xml:space="preserve"> </w:t>
            </w:r>
            <w:r w:rsidRPr="004947A9">
              <w:rPr>
                <w:bCs/>
                <w:spacing w:val="-5"/>
                <w:sz w:val="24"/>
                <w:szCs w:val="24"/>
                <w:lang w:val="ru-RU"/>
              </w:rPr>
              <w:t>(1</w:t>
            </w:r>
          </w:p>
          <w:p w14:paraId="096E1118" w14:textId="77777777" w:rsidR="00F36017" w:rsidRPr="004947A9" w:rsidRDefault="00F36017" w:rsidP="00400A39">
            <w:pPr>
              <w:pStyle w:val="TableParagraph"/>
              <w:spacing w:line="240" w:lineRule="auto"/>
              <w:ind w:left="0"/>
              <w:jc w:val="center"/>
              <w:rPr>
                <w:bCs/>
                <w:sz w:val="24"/>
                <w:szCs w:val="24"/>
                <w:lang w:val="ru-RU"/>
              </w:rPr>
            </w:pPr>
            <w:r w:rsidRPr="004947A9">
              <w:rPr>
                <w:bCs/>
                <w:sz w:val="24"/>
                <w:szCs w:val="24"/>
                <w:lang w:val="ru-RU"/>
              </w:rPr>
              <w:t>1-2</w:t>
            </w:r>
            <w:r w:rsidRPr="004947A9">
              <w:rPr>
                <w:bCs/>
                <w:spacing w:val="-2"/>
                <w:sz w:val="24"/>
                <w:szCs w:val="24"/>
                <w:lang w:val="ru-RU"/>
              </w:rPr>
              <w:t xml:space="preserve"> </w:t>
            </w:r>
            <w:r w:rsidRPr="004947A9">
              <w:rPr>
                <w:bCs/>
                <w:sz w:val="24"/>
                <w:szCs w:val="24"/>
                <w:lang w:val="ru-RU"/>
              </w:rPr>
              <w:t>года</w:t>
            </w:r>
            <w:r w:rsidRPr="004947A9">
              <w:rPr>
                <w:bCs/>
                <w:spacing w:val="-2"/>
                <w:sz w:val="24"/>
                <w:szCs w:val="24"/>
                <w:lang w:val="ru-RU"/>
              </w:rPr>
              <w:t xml:space="preserve"> </w:t>
            </w:r>
            <w:r w:rsidRPr="004947A9">
              <w:rPr>
                <w:bCs/>
                <w:spacing w:val="-5"/>
                <w:sz w:val="24"/>
                <w:szCs w:val="24"/>
                <w:lang w:val="ru-RU"/>
              </w:rPr>
              <w:t>(2</w:t>
            </w:r>
          </w:p>
          <w:p w14:paraId="5E927E23" w14:textId="77777777" w:rsidR="00F36017" w:rsidRPr="004947A9" w:rsidRDefault="00F36017" w:rsidP="00400A39">
            <w:pPr>
              <w:pStyle w:val="TableParagraph"/>
              <w:spacing w:line="240" w:lineRule="auto"/>
              <w:ind w:left="0"/>
              <w:jc w:val="center"/>
              <w:rPr>
                <w:bCs/>
                <w:sz w:val="24"/>
                <w:szCs w:val="24"/>
                <w:lang w:val="ru-RU"/>
              </w:rPr>
            </w:pPr>
            <w:r w:rsidRPr="004947A9">
              <w:rPr>
                <w:bCs/>
                <w:sz w:val="24"/>
                <w:szCs w:val="24"/>
                <w:lang w:val="ru-RU"/>
              </w:rPr>
              <w:t>3-4</w:t>
            </w:r>
            <w:r w:rsidRPr="004947A9">
              <w:rPr>
                <w:bCs/>
                <w:spacing w:val="-2"/>
                <w:sz w:val="24"/>
                <w:szCs w:val="24"/>
                <w:lang w:val="ru-RU"/>
              </w:rPr>
              <w:t xml:space="preserve"> </w:t>
            </w:r>
            <w:r w:rsidRPr="004947A9">
              <w:rPr>
                <w:bCs/>
                <w:sz w:val="24"/>
                <w:szCs w:val="24"/>
                <w:lang w:val="ru-RU"/>
              </w:rPr>
              <w:t>года</w:t>
            </w:r>
            <w:r w:rsidRPr="004947A9">
              <w:rPr>
                <w:bCs/>
                <w:spacing w:val="-2"/>
                <w:sz w:val="24"/>
                <w:szCs w:val="24"/>
                <w:lang w:val="ru-RU"/>
              </w:rPr>
              <w:t xml:space="preserve"> </w:t>
            </w:r>
            <w:r w:rsidRPr="004947A9">
              <w:rPr>
                <w:bCs/>
                <w:spacing w:val="-5"/>
                <w:sz w:val="24"/>
                <w:szCs w:val="24"/>
                <w:lang w:val="ru-RU"/>
              </w:rPr>
              <w:t>(3</w:t>
            </w:r>
          </w:p>
          <w:p w14:paraId="34FDFC4D" w14:textId="77777777" w:rsidR="00F36017" w:rsidRPr="004947A9" w:rsidRDefault="00F36017" w:rsidP="00400A39">
            <w:pPr>
              <w:pStyle w:val="TableParagraph"/>
              <w:spacing w:line="240" w:lineRule="auto"/>
              <w:ind w:left="0"/>
              <w:jc w:val="center"/>
              <w:rPr>
                <w:bCs/>
                <w:sz w:val="24"/>
                <w:szCs w:val="24"/>
                <w:lang w:val="ru-RU"/>
              </w:rPr>
            </w:pPr>
            <w:r w:rsidRPr="004947A9">
              <w:rPr>
                <w:bCs/>
                <w:sz w:val="24"/>
                <w:szCs w:val="24"/>
                <w:lang w:val="ru-RU"/>
              </w:rPr>
              <w:t>5</w:t>
            </w:r>
            <w:r w:rsidRPr="004947A9">
              <w:rPr>
                <w:bCs/>
                <w:spacing w:val="-1"/>
                <w:sz w:val="24"/>
                <w:szCs w:val="24"/>
                <w:lang w:val="ru-RU"/>
              </w:rPr>
              <w:t xml:space="preserve"> </w:t>
            </w:r>
            <w:r w:rsidRPr="004947A9">
              <w:rPr>
                <w:bCs/>
                <w:sz w:val="24"/>
                <w:szCs w:val="24"/>
                <w:lang w:val="ru-RU"/>
              </w:rPr>
              <w:t>и</w:t>
            </w:r>
            <w:r w:rsidRPr="004947A9">
              <w:rPr>
                <w:bCs/>
                <w:spacing w:val="-1"/>
                <w:sz w:val="24"/>
                <w:szCs w:val="24"/>
                <w:lang w:val="ru-RU"/>
              </w:rPr>
              <w:t xml:space="preserve"> </w:t>
            </w:r>
            <w:r w:rsidRPr="004947A9">
              <w:rPr>
                <w:bCs/>
                <w:sz w:val="24"/>
                <w:szCs w:val="24"/>
                <w:lang w:val="ru-RU"/>
              </w:rPr>
              <w:t xml:space="preserve">более </w:t>
            </w:r>
            <w:r w:rsidRPr="004947A9">
              <w:rPr>
                <w:bCs/>
                <w:spacing w:val="-5"/>
                <w:sz w:val="24"/>
                <w:szCs w:val="24"/>
                <w:lang w:val="ru-RU"/>
              </w:rPr>
              <w:t>(4</w:t>
            </w:r>
          </w:p>
        </w:tc>
        <w:tc>
          <w:tcPr>
            <w:tcW w:w="843" w:type="dxa"/>
            <w:tcBorders>
              <w:bottom w:val="nil"/>
            </w:tcBorders>
          </w:tcPr>
          <w:p w14:paraId="0EC4EBEB" w14:textId="77777777" w:rsidR="00F36017" w:rsidRPr="004947A9" w:rsidRDefault="00F36017" w:rsidP="00400A39">
            <w:pPr>
              <w:pStyle w:val="TableParagraph"/>
              <w:spacing w:line="240" w:lineRule="auto"/>
              <w:ind w:left="0"/>
              <w:jc w:val="center"/>
              <w:rPr>
                <w:bCs/>
                <w:sz w:val="24"/>
                <w:szCs w:val="24"/>
                <w:lang w:val="ru-RU"/>
              </w:rPr>
            </w:pPr>
          </w:p>
        </w:tc>
      </w:tr>
    </w:tbl>
    <w:p w14:paraId="718C30EB" w14:textId="77777777" w:rsidR="004947A9" w:rsidRPr="004947A9" w:rsidRDefault="004947A9">
      <w:r w:rsidRPr="004947A9">
        <w:br w:type="page"/>
      </w:r>
    </w:p>
    <w:p w14:paraId="15AC79B1" w14:textId="598AB53F" w:rsidR="004947A9" w:rsidRPr="004947A9" w:rsidRDefault="004947A9" w:rsidP="004947A9">
      <w:pPr>
        <w:spacing w:after="0" w:line="240" w:lineRule="auto"/>
        <w:rPr>
          <w:rFonts w:ascii="Times New Roman" w:hAnsi="Times New Roman" w:cs="Times New Roman"/>
          <w:sz w:val="28"/>
          <w:szCs w:val="28"/>
        </w:rPr>
      </w:pPr>
      <w:r w:rsidRPr="004947A9">
        <w:rPr>
          <w:rFonts w:ascii="Times New Roman" w:hAnsi="Times New Roman" w:cs="Times New Roman"/>
          <w:sz w:val="28"/>
          <w:szCs w:val="28"/>
        </w:rPr>
        <w:lastRenderedPageBreak/>
        <w:t>Продолжение  таблицы  А.1</w:t>
      </w:r>
    </w:p>
    <w:p w14:paraId="69E74530" w14:textId="77777777" w:rsidR="004947A9" w:rsidRPr="004947A9" w:rsidRDefault="004947A9" w:rsidP="004947A9">
      <w:pPr>
        <w:spacing w:after="0" w:line="240" w:lineRule="auto"/>
        <w:rPr>
          <w:rFonts w:ascii="Times New Roman" w:hAnsi="Times New Roman" w:cs="Times New Roman"/>
          <w:sz w:val="28"/>
          <w:szCs w:val="28"/>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3038"/>
        <w:gridCol w:w="5027"/>
        <w:gridCol w:w="843"/>
      </w:tblGrid>
      <w:tr w:rsidR="004947A9" w:rsidRPr="004947A9" w14:paraId="19E3F0F4" w14:textId="77777777" w:rsidTr="004947A9">
        <w:trPr>
          <w:trHeight w:val="70"/>
        </w:trPr>
        <w:tc>
          <w:tcPr>
            <w:tcW w:w="709" w:type="dxa"/>
          </w:tcPr>
          <w:p w14:paraId="543C184D" w14:textId="4501BEED" w:rsidR="004947A9" w:rsidRPr="004947A9" w:rsidRDefault="004947A9" w:rsidP="004947A9">
            <w:pPr>
              <w:pStyle w:val="TableParagraph"/>
              <w:spacing w:line="240" w:lineRule="auto"/>
              <w:ind w:left="0"/>
              <w:jc w:val="center"/>
              <w:rPr>
                <w:bCs/>
                <w:spacing w:val="-10"/>
                <w:sz w:val="24"/>
                <w:szCs w:val="24"/>
              </w:rPr>
            </w:pPr>
            <w:r w:rsidRPr="004947A9">
              <w:rPr>
                <w:bCs/>
                <w:sz w:val="24"/>
                <w:szCs w:val="24"/>
                <w:lang w:val="ru-RU"/>
              </w:rPr>
              <w:t>1</w:t>
            </w:r>
          </w:p>
        </w:tc>
        <w:tc>
          <w:tcPr>
            <w:tcW w:w="3038" w:type="dxa"/>
          </w:tcPr>
          <w:p w14:paraId="207D373D" w14:textId="6F065FF7" w:rsidR="004947A9" w:rsidRPr="004947A9" w:rsidRDefault="004947A9" w:rsidP="004947A9">
            <w:pPr>
              <w:pStyle w:val="TableParagraph"/>
              <w:spacing w:line="240" w:lineRule="auto"/>
              <w:ind w:left="0"/>
              <w:jc w:val="center"/>
              <w:rPr>
                <w:bCs/>
                <w:sz w:val="24"/>
                <w:szCs w:val="24"/>
              </w:rPr>
            </w:pPr>
            <w:r w:rsidRPr="004947A9">
              <w:rPr>
                <w:bCs/>
                <w:spacing w:val="-4"/>
                <w:sz w:val="24"/>
                <w:szCs w:val="24"/>
                <w:lang w:val="ru-RU"/>
              </w:rPr>
              <w:t>2</w:t>
            </w:r>
          </w:p>
        </w:tc>
        <w:tc>
          <w:tcPr>
            <w:tcW w:w="5027" w:type="dxa"/>
          </w:tcPr>
          <w:p w14:paraId="7EBCDCE6" w14:textId="629C66B6" w:rsidR="004947A9" w:rsidRPr="004947A9" w:rsidRDefault="004947A9" w:rsidP="004947A9">
            <w:pPr>
              <w:pStyle w:val="TableParagraph"/>
              <w:spacing w:line="240" w:lineRule="auto"/>
              <w:ind w:left="0"/>
              <w:jc w:val="center"/>
              <w:rPr>
                <w:bCs/>
                <w:sz w:val="24"/>
                <w:szCs w:val="24"/>
              </w:rPr>
            </w:pPr>
            <w:r w:rsidRPr="004947A9">
              <w:rPr>
                <w:bCs/>
                <w:sz w:val="24"/>
                <w:szCs w:val="24"/>
                <w:lang w:val="ru-RU"/>
              </w:rPr>
              <w:t>3</w:t>
            </w:r>
          </w:p>
        </w:tc>
        <w:tc>
          <w:tcPr>
            <w:tcW w:w="843" w:type="dxa"/>
          </w:tcPr>
          <w:p w14:paraId="2E73572C" w14:textId="251D482F" w:rsidR="004947A9" w:rsidRPr="004947A9" w:rsidRDefault="004947A9" w:rsidP="004947A9">
            <w:pPr>
              <w:pStyle w:val="TableParagraph"/>
              <w:spacing w:line="240" w:lineRule="auto"/>
              <w:ind w:left="0"/>
              <w:jc w:val="center"/>
              <w:rPr>
                <w:bCs/>
                <w:sz w:val="24"/>
                <w:szCs w:val="24"/>
              </w:rPr>
            </w:pPr>
            <w:r w:rsidRPr="004947A9">
              <w:rPr>
                <w:bCs/>
                <w:sz w:val="24"/>
                <w:szCs w:val="24"/>
                <w:lang w:val="ru-RU"/>
              </w:rPr>
              <w:t>4</w:t>
            </w:r>
          </w:p>
        </w:tc>
      </w:tr>
      <w:tr w:rsidR="004947A9" w:rsidRPr="004947A9" w14:paraId="61EC8559" w14:textId="77777777" w:rsidTr="00400A39">
        <w:trPr>
          <w:trHeight w:val="1264"/>
        </w:trPr>
        <w:tc>
          <w:tcPr>
            <w:tcW w:w="709" w:type="dxa"/>
          </w:tcPr>
          <w:p w14:paraId="6963E4DF" w14:textId="29886B61" w:rsidR="004947A9" w:rsidRPr="004947A9" w:rsidRDefault="004947A9" w:rsidP="004947A9">
            <w:pPr>
              <w:pStyle w:val="TableParagraph"/>
              <w:spacing w:line="240" w:lineRule="auto"/>
              <w:ind w:left="0"/>
              <w:rPr>
                <w:bCs/>
                <w:sz w:val="24"/>
                <w:szCs w:val="24"/>
              </w:rPr>
            </w:pPr>
            <w:r w:rsidRPr="004947A9">
              <w:rPr>
                <w:bCs/>
                <w:spacing w:val="-10"/>
                <w:sz w:val="24"/>
                <w:szCs w:val="24"/>
              </w:rPr>
              <w:t>1</w:t>
            </w:r>
          </w:p>
        </w:tc>
        <w:tc>
          <w:tcPr>
            <w:tcW w:w="3038" w:type="dxa"/>
          </w:tcPr>
          <w:p w14:paraId="3850201F"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Какие имеются нарушения</w:t>
            </w:r>
            <w:r w:rsidRPr="004947A9">
              <w:rPr>
                <w:bCs/>
                <w:spacing w:val="-14"/>
                <w:sz w:val="24"/>
                <w:szCs w:val="24"/>
                <w:lang w:val="ru-RU"/>
              </w:rPr>
              <w:t xml:space="preserve"> </w:t>
            </w:r>
            <w:r w:rsidRPr="004947A9">
              <w:rPr>
                <w:bCs/>
                <w:sz w:val="24"/>
                <w:szCs w:val="24"/>
                <w:lang w:val="ru-RU"/>
              </w:rPr>
              <w:t>у</w:t>
            </w:r>
            <w:r w:rsidRPr="004947A9">
              <w:rPr>
                <w:bCs/>
                <w:spacing w:val="-12"/>
                <w:sz w:val="24"/>
                <w:szCs w:val="24"/>
                <w:lang w:val="ru-RU"/>
              </w:rPr>
              <w:t xml:space="preserve"> </w:t>
            </w:r>
            <w:r w:rsidRPr="004947A9">
              <w:rPr>
                <w:bCs/>
                <w:sz w:val="24"/>
                <w:szCs w:val="24"/>
                <w:lang w:val="ru-RU"/>
              </w:rPr>
              <w:t>вашего</w:t>
            </w:r>
            <w:r w:rsidRPr="004947A9">
              <w:rPr>
                <w:bCs/>
                <w:spacing w:val="-12"/>
                <w:sz w:val="24"/>
                <w:szCs w:val="24"/>
                <w:lang w:val="ru-RU"/>
              </w:rPr>
              <w:t xml:space="preserve"> </w:t>
            </w:r>
            <w:r w:rsidRPr="004947A9">
              <w:rPr>
                <w:bCs/>
                <w:sz w:val="24"/>
                <w:szCs w:val="24"/>
                <w:lang w:val="ru-RU"/>
              </w:rPr>
              <w:t>ребенка</w:t>
            </w:r>
          </w:p>
        </w:tc>
        <w:tc>
          <w:tcPr>
            <w:tcW w:w="5027" w:type="dxa"/>
          </w:tcPr>
          <w:p w14:paraId="74ED0852"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2"/>
                <w:sz w:val="24"/>
                <w:szCs w:val="24"/>
                <w:lang w:val="ru-RU"/>
              </w:rPr>
              <w:t xml:space="preserve"> </w:t>
            </w:r>
            <w:r w:rsidRPr="004947A9">
              <w:rPr>
                <w:bCs/>
                <w:sz w:val="24"/>
                <w:szCs w:val="24"/>
                <w:lang w:val="ru-RU"/>
              </w:rPr>
              <w:t>нарушение</w:t>
            </w:r>
            <w:r w:rsidRPr="004947A9">
              <w:rPr>
                <w:bCs/>
                <w:spacing w:val="-3"/>
                <w:sz w:val="24"/>
                <w:szCs w:val="24"/>
                <w:lang w:val="ru-RU"/>
              </w:rPr>
              <w:t xml:space="preserve"> </w:t>
            </w:r>
            <w:r w:rsidRPr="004947A9">
              <w:rPr>
                <w:bCs/>
                <w:spacing w:val="-2"/>
                <w:sz w:val="24"/>
                <w:szCs w:val="24"/>
                <w:lang w:val="ru-RU"/>
              </w:rPr>
              <w:t>координации(1)</w:t>
            </w:r>
          </w:p>
          <w:p w14:paraId="4465216F"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-нарушение</w:t>
            </w:r>
            <w:r w:rsidRPr="004947A9">
              <w:rPr>
                <w:bCs/>
                <w:spacing w:val="-2"/>
                <w:sz w:val="24"/>
                <w:szCs w:val="24"/>
                <w:lang w:val="ru-RU"/>
              </w:rPr>
              <w:t xml:space="preserve"> зрения(2)</w:t>
            </w:r>
          </w:p>
          <w:p w14:paraId="76C06BAC"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-нарушения</w:t>
            </w:r>
            <w:r w:rsidRPr="004947A9">
              <w:rPr>
                <w:bCs/>
                <w:spacing w:val="-8"/>
                <w:sz w:val="24"/>
                <w:szCs w:val="24"/>
                <w:lang w:val="ru-RU"/>
              </w:rPr>
              <w:t xml:space="preserve"> </w:t>
            </w:r>
            <w:r w:rsidRPr="004947A9">
              <w:rPr>
                <w:bCs/>
                <w:sz w:val="24"/>
                <w:szCs w:val="24"/>
                <w:lang w:val="ru-RU"/>
              </w:rPr>
              <w:t>функций</w:t>
            </w:r>
            <w:r w:rsidRPr="004947A9">
              <w:rPr>
                <w:bCs/>
                <w:spacing w:val="-5"/>
                <w:sz w:val="24"/>
                <w:szCs w:val="24"/>
                <w:lang w:val="ru-RU"/>
              </w:rPr>
              <w:t xml:space="preserve"> </w:t>
            </w:r>
            <w:r w:rsidRPr="004947A9">
              <w:rPr>
                <w:bCs/>
                <w:sz w:val="24"/>
                <w:szCs w:val="24"/>
                <w:lang w:val="ru-RU"/>
              </w:rPr>
              <w:t>тазовых</w:t>
            </w:r>
            <w:r w:rsidRPr="004947A9">
              <w:rPr>
                <w:bCs/>
                <w:spacing w:val="-5"/>
                <w:sz w:val="24"/>
                <w:szCs w:val="24"/>
                <w:lang w:val="ru-RU"/>
              </w:rPr>
              <w:t xml:space="preserve"> </w:t>
            </w:r>
            <w:r w:rsidRPr="004947A9">
              <w:rPr>
                <w:bCs/>
                <w:spacing w:val="-2"/>
                <w:sz w:val="24"/>
                <w:szCs w:val="24"/>
                <w:lang w:val="ru-RU"/>
              </w:rPr>
              <w:t>органов(3</w:t>
            </w:r>
          </w:p>
          <w:p w14:paraId="4EEFA935"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-нарушение</w:t>
            </w:r>
            <w:r w:rsidRPr="004947A9">
              <w:rPr>
                <w:bCs/>
                <w:spacing w:val="-2"/>
                <w:sz w:val="24"/>
                <w:szCs w:val="24"/>
              </w:rPr>
              <w:t xml:space="preserve"> чувствительности(4)</w:t>
            </w:r>
          </w:p>
          <w:p w14:paraId="5B3B3CAE"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-нарушение</w:t>
            </w:r>
            <w:r w:rsidRPr="004947A9">
              <w:rPr>
                <w:bCs/>
                <w:spacing w:val="-4"/>
                <w:sz w:val="24"/>
                <w:szCs w:val="24"/>
              </w:rPr>
              <w:t xml:space="preserve"> </w:t>
            </w:r>
            <w:r w:rsidRPr="004947A9">
              <w:rPr>
                <w:bCs/>
                <w:spacing w:val="-2"/>
                <w:sz w:val="24"/>
                <w:szCs w:val="24"/>
              </w:rPr>
              <w:t>речи(5</w:t>
            </w:r>
          </w:p>
        </w:tc>
        <w:tc>
          <w:tcPr>
            <w:tcW w:w="843" w:type="dxa"/>
          </w:tcPr>
          <w:p w14:paraId="0A93C4AB" w14:textId="77777777" w:rsidR="004947A9" w:rsidRPr="004947A9" w:rsidRDefault="004947A9" w:rsidP="004947A9">
            <w:pPr>
              <w:pStyle w:val="TableParagraph"/>
              <w:spacing w:line="240" w:lineRule="auto"/>
              <w:ind w:left="0"/>
              <w:jc w:val="center"/>
              <w:rPr>
                <w:bCs/>
                <w:sz w:val="24"/>
                <w:szCs w:val="24"/>
              </w:rPr>
            </w:pPr>
          </w:p>
        </w:tc>
      </w:tr>
      <w:tr w:rsidR="004947A9" w:rsidRPr="004947A9" w14:paraId="668335B6" w14:textId="77777777" w:rsidTr="00400A39">
        <w:trPr>
          <w:trHeight w:val="1218"/>
        </w:trPr>
        <w:tc>
          <w:tcPr>
            <w:tcW w:w="709" w:type="dxa"/>
          </w:tcPr>
          <w:p w14:paraId="49C48E22" w14:textId="77777777" w:rsidR="004947A9" w:rsidRPr="004947A9" w:rsidRDefault="004947A9" w:rsidP="004947A9">
            <w:pPr>
              <w:pStyle w:val="TableParagraph"/>
              <w:spacing w:line="240" w:lineRule="auto"/>
              <w:ind w:left="0"/>
              <w:rPr>
                <w:bCs/>
                <w:sz w:val="24"/>
                <w:szCs w:val="24"/>
              </w:rPr>
            </w:pPr>
            <w:r w:rsidRPr="004947A9">
              <w:rPr>
                <w:bCs/>
                <w:spacing w:val="-10"/>
                <w:sz w:val="24"/>
                <w:szCs w:val="24"/>
              </w:rPr>
              <w:t>2</w:t>
            </w:r>
          </w:p>
        </w:tc>
        <w:tc>
          <w:tcPr>
            <w:tcW w:w="3038" w:type="dxa"/>
          </w:tcPr>
          <w:p w14:paraId="148D9049"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Насколько</w:t>
            </w:r>
            <w:r w:rsidRPr="004947A9">
              <w:rPr>
                <w:bCs/>
                <w:spacing w:val="-14"/>
                <w:sz w:val="24"/>
                <w:szCs w:val="24"/>
                <w:lang w:val="ru-RU"/>
              </w:rPr>
              <w:t xml:space="preserve"> </w:t>
            </w:r>
            <w:r w:rsidRPr="004947A9">
              <w:rPr>
                <w:bCs/>
                <w:sz w:val="24"/>
                <w:szCs w:val="24"/>
                <w:lang w:val="ru-RU"/>
              </w:rPr>
              <w:t>своевременно обращаетесь к врачу:</w:t>
            </w:r>
          </w:p>
        </w:tc>
        <w:tc>
          <w:tcPr>
            <w:tcW w:w="5027" w:type="dxa"/>
          </w:tcPr>
          <w:p w14:paraId="15E50382"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7"/>
                <w:sz w:val="24"/>
                <w:szCs w:val="24"/>
                <w:lang w:val="ru-RU"/>
              </w:rPr>
              <w:t xml:space="preserve"> </w:t>
            </w:r>
            <w:r w:rsidRPr="004947A9">
              <w:rPr>
                <w:bCs/>
                <w:sz w:val="24"/>
                <w:szCs w:val="24"/>
                <w:lang w:val="ru-RU"/>
              </w:rPr>
              <w:t>немедленно</w:t>
            </w:r>
            <w:r w:rsidRPr="004947A9">
              <w:rPr>
                <w:bCs/>
                <w:spacing w:val="-6"/>
                <w:sz w:val="24"/>
                <w:szCs w:val="24"/>
                <w:lang w:val="ru-RU"/>
              </w:rPr>
              <w:t xml:space="preserve"> </w:t>
            </w:r>
            <w:r w:rsidRPr="004947A9">
              <w:rPr>
                <w:bCs/>
                <w:sz w:val="24"/>
                <w:szCs w:val="24"/>
                <w:lang w:val="ru-RU"/>
              </w:rPr>
              <w:t>при</w:t>
            </w:r>
            <w:r w:rsidRPr="004947A9">
              <w:rPr>
                <w:bCs/>
                <w:spacing w:val="-6"/>
                <w:sz w:val="24"/>
                <w:szCs w:val="24"/>
                <w:lang w:val="ru-RU"/>
              </w:rPr>
              <w:t xml:space="preserve"> </w:t>
            </w:r>
            <w:r w:rsidRPr="004947A9">
              <w:rPr>
                <w:bCs/>
                <w:sz w:val="24"/>
                <w:szCs w:val="24"/>
                <w:lang w:val="ru-RU"/>
              </w:rPr>
              <w:t>первых</w:t>
            </w:r>
            <w:r w:rsidRPr="004947A9">
              <w:rPr>
                <w:bCs/>
                <w:spacing w:val="-6"/>
                <w:sz w:val="24"/>
                <w:szCs w:val="24"/>
                <w:lang w:val="ru-RU"/>
              </w:rPr>
              <w:t xml:space="preserve"> </w:t>
            </w:r>
            <w:r w:rsidRPr="004947A9">
              <w:rPr>
                <w:bCs/>
                <w:sz w:val="24"/>
                <w:szCs w:val="24"/>
                <w:lang w:val="ru-RU"/>
              </w:rPr>
              <w:t>признаках</w:t>
            </w:r>
            <w:r w:rsidRPr="004947A9">
              <w:rPr>
                <w:bCs/>
                <w:spacing w:val="-6"/>
                <w:sz w:val="24"/>
                <w:szCs w:val="24"/>
                <w:lang w:val="ru-RU"/>
              </w:rPr>
              <w:t xml:space="preserve"> </w:t>
            </w:r>
            <w:r w:rsidRPr="004947A9">
              <w:rPr>
                <w:bCs/>
                <w:spacing w:val="-2"/>
                <w:sz w:val="24"/>
                <w:szCs w:val="24"/>
                <w:lang w:val="ru-RU"/>
              </w:rPr>
              <w:t>недомогания</w:t>
            </w:r>
          </w:p>
          <w:p w14:paraId="0DC4548B" w14:textId="77777777" w:rsidR="004947A9" w:rsidRPr="004947A9" w:rsidRDefault="004947A9" w:rsidP="004947A9">
            <w:pPr>
              <w:pStyle w:val="TableParagraph"/>
              <w:spacing w:line="240" w:lineRule="auto"/>
              <w:ind w:left="0"/>
              <w:jc w:val="center"/>
              <w:rPr>
                <w:bCs/>
                <w:sz w:val="24"/>
                <w:szCs w:val="24"/>
                <w:lang w:val="ru-RU"/>
              </w:rPr>
            </w:pPr>
            <w:r w:rsidRPr="004947A9">
              <w:rPr>
                <w:bCs/>
                <w:spacing w:val="-5"/>
                <w:sz w:val="24"/>
                <w:szCs w:val="24"/>
                <w:lang w:val="ru-RU"/>
              </w:rPr>
              <w:t>(1)</w:t>
            </w:r>
          </w:p>
          <w:p w14:paraId="3FEC0275"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4"/>
                <w:sz w:val="24"/>
                <w:szCs w:val="24"/>
                <w:lang w:val="ru-RU"/>
              </w:rPr>
              <w:t xml:space="preserve"> </w:t>
            </w:r>
            <w:r w:rsidRPr="004947A9">
              <w:rPr>
                <w:bCs/>
                <w:sz w:val="24"/>
                <w:szCs w:val="24"/>
                <w:lang w:val="ru-RU"/>
              </w:rPr>
              <w:t>выжидаете</w:t>
            </w:r>
            <w:r w:rsidRPr="004947A9">
              <w:rPr>
                <w:bCs/>
                <w:spacing w:val="-1"/>
                <w:sz w:val="24"/>
                <w:szCs w:val="24"/>
                <w:lang w:val="ru-RU"/>
              </w:rPr>
              <w:t xml:space="preserve"> </w:t>
            </w:r>
            <w:r w:rsidRPr="004947A9">
              <w:rPr>
                <w:bCs/>
                <w:sz w:val="24"/>
                <w:szCs w:val="24"/>
                <w:lang w:val="ru-RU"/>
              </w:rPr>
              <w:t>2-3</w:t>
            </w:r>
            <w:r w:rsidRPr="004947A9">
              <w:rPr>
                <w:bCs/>
                <w:spacing w:val="-1"/>
                <w:sz w:val="24"/>
                <w:szCs w:val="24"/>
                <w:lang w:val="ru-RU"/>
              </w:rPr>
              <w:t xml:space="preserve"> </w:t>
            </w:r>
            <w:r w:rsidRPr="004947A9">
              <w:rPr>
                <w:bCs/>
                <w:sz w:val="24"/>
                <w:szCs w:val="24"/>
                <w:lang w:val="ru-RU"/>
              </w:rPr>
              <w:t>дня</w:t>
            </w:r>
            <w:r w:rsidRPr="004947A9">
              <w:rPr>
                <w:bCs/>
                <w:spacing w:val="-2"/>
                <w:sz w:val="24"/>
                <w:szCs w:val="24"/>
                <w:lang w:val="ru-RU"/>
              </w:rPr>
              <w:t xml:space="preserve"> </w:t>
            </w:r>
            <w:r w:rsidRPr="004947A9">
              <w:rPr>
                <w:bCs/>
                <w:spacing w:val="-5"/>
                <w:sz w:val="24"/>
                <w:szCs w:val="24"/>
                <w:lang w:val="ru-RU"/>
              </w:rPr>
              <w:t>(2)</w:t>
            </w:r>
          </w:p>
          <w:p w14:paraId="5C27118D"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8"/>
                <w:sz w:val="24"/>
                <w:szCs w:val="24"/>
                <w:lang w:val="ru-RU"/>
              </w:rPr>
              <w:t xml:space="preserve"> </w:t>
            </w:r>
            <w:r w:rsidRPr="004947A9">
              <w:rPr>
                <w:bCs/>
                <w:sz w:val="24"/>
                <w:szCs w:val="24"/>
                <w:lang w:val="ru-RU"/>
              </w:rPr>
              <w:t>обращаетесь</w:t>
            </w:r>
            <w:r w:rsidRPr="004947A9">
              <w:rPr>
                <w:bCs/>
                <w:spacing w:val="-7"/>
                <w:sz w:val="24"/>
                <w:szCs w:val="24"/>
                <w:lang w:val="ru-RU"/>
              </w:rPr>
              <w:t xml:space="preserve"> </w:t>
            </w:r>
            <w:r w:rsidRPr="004947A9">
              <w:rPr>
                <w:bCs/>
                <w:sz w:val="24"/>
                <w:szCs w:val="24"/>
                <w:lang w:val="ru-RU"/>
              </w:rPr>
              <w:t>только</w:t>
            </w:r>
            <w:r w:rsidRPr="004947A9">
              <w:rPr>
                <w:bCs/>
                <w:spacing w:val="-7"/>
                <w:sz w:val="24"/>
                <w:szCs w:val="24"/>
                <w:lang w:val="ru-RU"/>
              </w:rPr>
              <w:t xml:space="preserve"> </w:t>
            </w:r>
            <w:r w:rsidRPr="004947A9">
              <w:rPr>
                <w:bCs/>
                <w:sz w:val="24"/>
                <w:szCs w:val="24"/>
                <w:lang w:val="ru-RU"/>
              </w:rPr>
              <w:t>в</w:t>
            </w:r>
            <w:r w:rsidRPr="004947A9">
              <w:rPr>
                <w:bCs/>
                <w:spacing w:val="-7"/>
                <w:sz w:val="24"/>
                <w:szCs w:val="24"/>
                <w:lang w:val="ru-RU"/>
              </w:rPr>
              <w:t xml:space="preserve"> </w:t>
            </w:r>
            <w:r w:rsidRPr="004947A9">
              <w:rPr>
                <w:bCs/>
                <w:sz w:val="24"/>
                <w:szCs w:val="24"/>
                <w:lang w:val="ru-RU"/>
              </w:rPr>
              <w:t>случае</w:t>
            </w:r>
            <w:r w:rsidRPr="004947A9">
              <w:rPr>
                <w:bCs/>
                <w:spacing w:val="-7"/>
                <w:sz w:val="24"/>
                <w:szCs w:val="24"/>
                <w:lang w:val="ru-RU"/>
              </w:rPr>
              <w:t xml:space="preserve"> </w:t>
            </w:r>
            <w:r w:rsidRPr="004947A9">
              <w:rPr>
                <w:bCs/>
                <w:sz w:val="24"/>
                <w:szCs w:val="24"/>
                <w:lang w:val="ru-RU"/>
              </w:rPr>
              <w:t>крайнего ухудшения самочувствия (3)</w:t>
            </w:r>
          </w:p>
        </w:tc>
        <w:tc>
          <w:tcPr>
            <w:tcW w:w="843" w:type="dxa"/>
          </w:tcPr>
          <w:p w14:paraId="61D94043" w14:textId="77777777" w:rsidR="004947A9" w:rsidRPr="004947A9" w:rsidRDefault="004947A9" w:rsidP="004947A9">
            <w:pPr>
              <w:pStyle w:val="TableParagraph"/>
              <w:spacing w:line="240" w:lineRule="auto"/>
              <w:ind w:left="0"/>
              <w:jc w:val="center"/>
              <w:rPr>
                <w:bCs/>
                <w:sz w:val="24"/>
                <w:szCs w:val="24"/>
                <w:lang w:val="ru-RU"/>
              </w:rPr>
            </w:pPr>
          </w:p>
        </w:tc>
      </w:tr>
      <w:tr w:rsidR="004947A9" w:rsidRPr="004947A9" w14:paraId="77F3620B" w14:textId="77777777" w:rsidTr="00400A39">
        <w:trPr>
          <w:trHeight w:val="1012"/>
        </w:trPr>
        <w:tc>
          <w:tcPr>
            <w:tcW w:w="709" w:type="dxa"/>
          </w:tcPr>
          <w:p w14:paraId="5530B568" w14:textId="77777777" w:rsidR="004947A9" w:rsidRPr="004947A9" w:rsidRDefault="004947A9" w:rsidP="004947A9">
            <w:pPr>
              <w:pStyle w:val="TableParagraph"/>
              <w:spacing w:line="240" w:lineRule="auto"/>
              <w:ind w:left="0"/>
              <w:rPr>
                <w:bCs/>
                <w:sz w:val="24"/>
                <w:szCs w:val="24"/>
              </w:rPr>
            </w:pPr>
            <w:r w:rsidRPr="004947A9">
              <w:rPr>
                <w:bCs/>
                <w:spacing w:val="-10"/>
                <w:sz w:val="24"/>
                <w:szCs w:val="24"/>
              </w:rPr>
              <w:t>3</w:t>
            </w:r>
          </w:p>
        </w:tc>
        <w:tc>
          <w:tcPr>
            <w:tcW w:w="3038" w:type="dxa"/>
          </w:tcPr>
          <w:p w14:paraId="48AC2FF2" w14:textId="77777777" w:rsidR="004947A9" w:rsidRPr="004947A9" w:rsidRDefault="004947A9" w:rsidP="004947A9">
            <w:pPr>
              <w:pStyle w:val="TableParagraph"/>
              <w:spacing w:line="240" w:lineRule="auto"/>
              <w:ind w:left="0"/>
              <w:rPr>
                <w:bCs/>
                <w:sz w:val="24"/>
                <w:szCs w:val="24"/>
                <w:lang w:val="ru-RU"/>
              </w:rPr>
            </w:pPr>
            <w:r w:rsidRPr="004947A9">
              <w:rPr>
                <w:bCs/>
                <w:sz w:val="24"/>
                <w:szCs w:val="24"/>
                <w:lang w:val="ru-RU"/>
              </w:rPr>
              <w:t>Сколько раз за последние</w:t>
            </w:r>
            <w:r w:rsidRPr="004947A9">
              <w:rPr>
                <w:bCs/>
                <w:spacing w:val="-10"/>
                <w:sz w:val="24"/>
                <w:szCs w:val="24"/>
                <w:lang w:val="ru-RU"/>
              </w:rPr>
              <w:t xml:space="preserve"> </w:t>
            </w:r>
            <w:r w:rsidRPr="004947A9">
              <w:rPr>
                <w:bCs/>
                <w:sz w:val="24"/>
                <w:szCs w:val="24"/>
                <w:lang w:val="ru-RU"/>
              </w:rPr>
              <w:t>3</w:t>
            </w:r>
            <w:r w:rsidRPr="004947A9">
              <w:rPr>
                <w:bCs/>
                <w:spacing w:val="-10"/>
                <w:sz w:val="24"/>
                <w:szCs w:val="24"/>
                <w:lang w:val="ru-RU"/>
              </w:rPr>
              <w:t xml:space="preserve"> </w:t>
            </w:r>
            <w:r w:rsidRPr="004947A9">
              <w:rPr>
                <w:bCs/>
                <w:sz w:val="24"/>
                <w:szCs w:val="24"/>
                <w:lang w:val="ru-RU"/>
              </w:rPr>
              <w:t>года</w:t>
            </w:r>
            <w:r w:rsidRPr="004947A9">
              <w:rPr>
                <w:bCs/>
                <w:spacing w:val="38"/>
                <w:sz w:val="24"/>
                <w:szCs w:val="24"/>
                <w:lang w:val="ru-RU"/>
              </w:rPr>
              <w:t xml:space="preserve"> </w:t>
            </w:r>
            <w:r w:rsidRPr="004947A9">
              <w:rPr>
                <w:bCs/>
                <w:sz w:val="24"/>
                <w:szCs w:val="24"/>
                <w:lang w:val="ru-RU"/>
              </w:rPr>
              <w:t>обращались и лечились в стационаре:</w:t>
            </w:r>
          </w:p>
        </w:tc>
        <w:tc>
          <w:tcPr>
            <w:tcW w:w="5027" w:type="dxa"/>
          </w:tcPr>
          <w:p w14:paraId="10B8369A"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3"/>
                <w:sz w:val="24"/>
                <w:szCs w:val="24"/>
                <w:lang w:val="ru-RU"/>
              </w:rPr>
              <w:t xml:space="preserve"> </w:t>
            </w:r>
            <w:r w:rsidRPr="004947A9">
              <w:rPr>
                <w:bCs/>
                <w:sz w:val="24"/>
                <w:szCs w:val="24"/>
                <w:lang w:val="ru-RU"/>
              </w:rPr>
              <w:t>ни</w:t>
            </w:r>
            <w:r w:rsidRPr="004947A9">
              <w:rPr>
                <w:bCs/>
                <w:spacing w:val="-1"/>
                <w:sz w:val="24"/>
                <w:szCs w:val="24"/>
                <w:lang w:val="ru-RU"/>
              </w:rPr>
              <w:t xml:space="preserve"> </w:t>
            </w:r>
            <w:r w:rsidRPr="004947A9">
              <w:rPr>
                <w:bCs/>
                <w:sz w:val="24"/>
                <w:szCs w:val="24"/>
                <w:lang w:val="ru-RU"/>
              </w:rPr>
              <w:t xml:space="preserve">разу </w:t>
            </w:r>
            <w:r w:rsidRPr="004947A9">
              <w:rPr>
                <w:bCs/>
                <w:spacing w:val="-5"/>
                <w:sz w:val="24"/>
                <w:szCs w:val="24"/>
                <w:lang w:val="ru-RU"/>
              </w:rPr>
              <w:t>(1)</w:t>
            </w:r>
          </w:p>
          <w:p w14:paraId="061363B4"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3"/>
                <w:sz w:val="24"/>
                <w:szCs w:val="24"/>
                <w:lang w:val="ru-RU"/>
              </w:rPr>
              <w:t xml:space="preserve"> </w:t>
            </w:r>
            <w:r w:rsidRPr="004947A9">
              <w:rPr>
                <w:bCs/>
                <w:sz w:val="24"/>
                <w:szCs w:val="24"/>
                <w:lang w:val="ru-RU"/>
              </w:rPr>
              <w:t>1-2</w:t>
            </w:r>
            <w:r w:rsidRPr="004947A9">
              <w:rPr>
                <w:bCs/>
                <w:spacing w:val="-1"/>
                <w:sz w:val="24"/>
                <w:szCs w:val="24"/>
                <w:lang w:val="ru-RU"/>
              </w:rPr>
              <w:t xml:space="preserve"> </w:t>
            </w:r>
            <w:r w:rsidRPr="004947A9">
              <w:rPr>
                <w:bCs/>
                <w:sz w:val="24"/>
                <w:szCs w:val="24"/>
                <w:lang w:val="ru-RU"/>
              </w:rPr>
              <w:t xml:space="preserve">раза </w:t>
            </w:r>
            <w:r w:rsidRPr="004947A9">
              <w:rPr>
                <w:bCs/>
                <w:spacing w:val="-5"/>
                <w:sz w:val="24"/>
                <w:szCs w:val="24"/>
                <w:lang w:val="ru-RU"/>
              </w:rPr>
              <w:t>(2)</w:t>
            </w:r>
          </w:p>
          <w:p w14:paraId="30E494E2"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5"/>
                <w:sz w:val="24"/>
                <w:szCs w:val="24"/>
                <w:lang w:val="ru-RU"/>
              </w:rPr>
              <w:t xml:space="preserve"> </w:t>
            </w:r>
            <w:r w:rsidRPr="004947A9">
              <w:rPr>
                <w:bCs/>
                <w:sz w:val="24"/>
                <w:szCs w:val="24"/>
                <w:lang w:val="ru-RU"/>
              </w:rPr>
              <w:t>более 3</w:t>
            </w:r>
            <w:r w:rsidRPr="004947A9">
              <w:rPr>
                <w:bCs/>
                <w:spacing w:val="-1"/>
                <w:sz w:val="24"/>
                <w:szCs w:val="24"/>
                <w:lang w:val="ru-RU"/>
              </w:rPr>
              <w:t xml:space="preserve"> </w:t>
            </w:r>
            <w:r w:rsidRPr="004947A9">
              <w:rPr>
                <w:bCs/>
                <w:sz w:val="24"/>
                <w:szCs w:val="24"/>
                <w:lang w:val="ru-RU"/>
              </w:rPr>
              <w:t xml:space="preserve">раз </w:t>
            </w:r>
            <w:r w:rsidRPr="004947A9">
              <w:rPr>
                <w:bCs/>
                <w:spacing w:val="-5"/>
                <w:sz w:val="24"/>
                <w:szCs w:val="24"/>
                <w:lang w:val="ru-RU"/>
              </w:rPr>
              <w:t>(3</w:t>
            </w:r>
          </w:p>
        </w:tc>
        <w:tc>
          <w:tcPr>
            <w:tcW w:w="843" w:type="dxa"/>
          </w:tcPr>
          <w:p w14:paraId="4C30672F" w14:textId="77777777" w:rsidR="004947A9" w:rsidRPr="004947A9" w:rsidRDefault="004947A9" w:rsidP="004947A9">
            <w:pPr>
              <w:pStyle w:val="TableParagraph"/>
              <w:spacing w:line="240" w:lineRule="auto"/>
              <w:ind w:left="0"/>
              <w:rPr>
                <w:bCs/>
                <w:sz w:val="24"/>
                <w:szCs w:val="24"/>
                <w:lang w:val="ru-RU"/>
              </w:rPr>
            </w:pPr>
          </w:p>
        </w:tc>
      </w:tr>
      <w:tr w:rsidR="004947A9" w:rsidRPr="004947A9" w14:paraId="4FA8B1AA" w14:textId="77777777" w:rsidTr="00400A39">
        <w:trPr>
          <w:trHeight w:val="1518"/>
        </w:trPr>
        <w:tc>
          <w:tcPr>
            <w:tcW w:w="709" w:type="dxa"/>
          </w:tcPr>
          <w:p w14:paraId="4F053662" w14:textId="77777777" w:rsidR="004947A9" w:rsidRPr="004947A9" w:rsidRDefault="004947A9" w:rsidP="004947A9">
            <w:pPr>
              <w:pStyle w:val="TableParagraph"/>
              <w:spacing w:line="240" w:lineRule="auto"/>
              <w:ind w:left="0"/>
              <w:rPr>
                <w:bCs/>
                <w:sz w:val="24"/>
                <w:szCs w:val="24"/>
              </w:rPr>
            </w:pPr>
            <w:r w:rsidRPr="004947A9">
              <w:rPr>
                <w:bCs/>
                <w:spacing w:val="-10"/>
                <w:sz w:val="24"/>
                <w:szCs w:val="24"/>
              </w:rPr>
              <w:t>4</w:t>
            </w:r>
          </w:p>
        </w:tc>
        <w:tc>
          <w:tcPr>
            <w:tcW w:w="3038" w:type="dxa"/>
          </w:tcPr>
          <w:p w14:paraId="16042725" w14:textId="77777777" w:rsidR="004947A9" w:rsidRPr="004947A9" w:rsidRDefault="004947A9" w:rsidP="004947A9">
            <w:pPr>
              <w:pStyle w:val="TableParagraph"/>
              <w:spacing w:line="240" w:lineRule="auto"/>
              <w:ind w:left="0"/>
              <w:jc w:val="both"/>
              <w:rPr>
                <w:bCs/>
                <w:sz w:val="24"/>
                <w:szCs w:val="24"/>
                <w:lang w:val="ru-RU"/>
              </w:rPr>
            </w:pPr>
            <w:r w:rsidRPr="004947A9">
              <w:rPr>
                <w:bCs/>
                <w:sz w:val="24"/>
                <w:szCs w:val="24"/>
                <w:lang w:val="ru-RU"/>
              </w:rPr>
              <w:t>Сразу</w:t>
            </w:r>
            <w:r w:rsidRPr="004947A9">
              <w:rPr>
                <w:bCs/>
                <w:spacing w:val="-14"/>
                <w:sz w:val="24"/>
                <w:szCs w:val="24"/>
                <w:lang w:val="ru-RU"/>
              </w:rPr>
              <w:t xml:space="preserve"> </w:t>
            </w:r>
            <w:r w:rsidRPr="004947A9">
              <w:rPr>
                <w:bCs/>
                <w:sz w:val="24"/>
                <w:szCs w:val="24"/>
                <w:lang w:val="ru-RU"/>
              </w:rPr>
              <w:t>ли</w:t>
            </w:r>
            <w:r w:rsidRPr="004947A9">
              <w:rPr>
                <w:bCs/>
                <w:spacing w:val="-14"/>
                <w:sz w:val="24"/>
                <w:szCs w:val="24"/>
                <w:lang w:val="ru-RU"/>
              </w:rPr>
              <w:t xml:space="preserve"> </w:t>
            </w:r>
            <w:r w:rsidRPr="004947A9">
              <w:rPr>
                <w:bCs/>
                <w:sz w:val="24"/>
                <w:szCs w:val="24"/>
                <w:lang w:val="ru-RU"/>
              </w:rPr>
              <w:t>Вашему ребенку был поставлен диагноз ДЗ:</w:t>
            </w:r>
          </w:p>
        </w:tc>
        <w:tc>
          <w:tcPr>
            <w:tcW w:w="5027" w:type="dxa"/>
          </w:tcPr>
          <w:p w14:paraId="385E6C3E" w14:textId="77777777" w:rsidR="004947A9" w:rsidRPr="004947A9" w:rsidRDefault="004947A9" w:rsidP="004947A9">
            <w:pPr>
              <w:pStyle w:val="TableParagraph"/>
              <w:numPr>
                <w:ilvl w:val="0"/>
                <w:numId w:val="35"/>
              </w:numPr>
              <w:tabs>
                <w:tab w:val="left" w:pos="895"/>
              </w:tabs>
              <w:spacing w:line="240" w:lineRule="auto"/>
              <w:ind w:left="0" w:firstLine="0"/>
              <w:jc w:val="center"/>
              <w:rPr>
                <w:bCs/>
                <w:sz w:val="24"/>
                <w:szCs w:val="24"/>
                <w:lang w:val="ru-RU"/>
              </w:rPr>
            </w:pPr>
            <w:r w:rsidRPr="004947A9">
              <w:rPr>
                <w:bCs/>
                <w:sz w:val="24"/>
                <w:szCs w:val="24"/>
                <w:lang w:val="ru-RU"/>
              </w:rPr>
              <w:t>сразу,</w:t>
            </w:r>
            <w:r w:rsidRPr="004947A9">
              <w:rPr>
                <w:bCs/>
                <w:spacing w:val="-6"/>
                <w:sz w:val="24"/>
                <w:szCs w:val="24"/>
                <w:lang w:val="ru-RU"/>
              </w:rPr>
              <w:t xml:space="preserve"> </w:t>
            </w:r>
            <w:r w:rsidRPr="004947A9">
              <w:rPr>
                <w:bCs/>
                <w:sz w:val="24"/>
                <w:szCs w:val="24"/>
                <w:lang w:val="ru-RU"/>
              </w:rPr>
              <w:t>при</w:t>
            </w:r>
            <w:r w:rsidRPr="004947A9">
              <w:rPr>
                <w:bCs/>
                <w:spacing w:val="-7"/>
                <w:sz w:val="24"/>
                <w:szCs w:val="24"/>
                <w:lang w:val="ru-RU"/>
              </w:rPr>
              <w:t xml:space="preserve"> </w:t>
            </w:r>
            <w:r w:rsidRPr="004947A9">
              <w:rPr>
                <w:bCs/>
                <w:sz w:val="24"/>
                <w:szCs w:val="24"/>
                <w:lang w:val="ru-RU"/>
              </w:rPr>
              <w:t>первом</w:t>
            </w:r>
            <w:r w:rsidRPr="004947A9">
              <w:rPr>
                <w:bCs/>
                <w:spacing w:val="-6"/>
                <w:sz w:val="24"/>
                <w:szCs w:val="24"/>
                <w:lang w:val="ru-RU"/>
              </w:rPr>
              <w:t xml:space="preserve"> </w:t>
            </w:r>
            <w:r w:rsidRPr="004947A9">
              <w:rPr>
                <w:bCs/>
                <w:sz w:val="24"/>
                <w:szCs w:val="24"/>
                <w:lang w:val="ru-RU"/>
              </w:rPr>
              <w:t>обострении</w:t>
            </w:r>
            <w:r w:rsidRPr="004947A9">
              <w:rPr>
                <w:bCs/>
                <w:spacing w:val="-6"/>
                <w:sz w:val="24"/>
                <w:szCs w:val="24"/>
                <w:lang w:val="ru-RU"/>
              </w:rPr>
              <w:t xml:space="preserve"> </w:t>
            </w:r>
            <w:r w:rsidRPr="004947A9">
              <w:rPr>
                <w:bCs/>
                <w:sz w:val="24"/>
                <w:szCs w:val="24"/>
                <w:lang w:val="ru-RU"/>
              </w:rPr>
              <w:t>после</w:t>
            </w:r>
            <w:r w:rsidRPr="004947A9">
              <w:rPr>
                <w:bCs/>
                <w:spacing w:val="-8"/>
                <w:sz w:val="24"/>
                <w:szCs w:val="24"/>
                <w:lang w:val="ru-RU"/>
              </w:rPr>
              <w:t xml:space="preserve"> </w:t>
            </w:r>
            <w:r w:rsidRPr="004947A9">
              <w:rPr>
                <w:bCs/>
                <w:sz w:val="24"/>
                <w:szCs w:val="24"/>
                <w:lang w:val="ru-RU"/>
              </w:rPr>
              <w:t>дебюта (в течение одного года с момента дебюта) (1)</w:t>
            </w:r>
          </w:p>
          <w:p w14:paraId="196B4A09" w14:textId="77777777" w:rsidR="004947A9" w:rsidRPr="004947A9" w:rsidRDefault="004947A9" w:rsidP="004947A9">
            <w:pPr>
              <w:pStyle w:val="TableParagraph"/>
              <w:numPr>
                <w:ilvl w:val="1"/>
                <w:numId w:val="35"/>
              </w:numPr>
              <w:tabs>
                <w:tab w:val="left" w:pos="126"/>
              </w:tabs>
              <w:spacing w:line="240" w:lineRule="auto"/>
              <w:ind w:left="0" w:firstLine="0"/>
              <w:jc w:val="center"/>
              <w:rPr>
                <w:bCs/>
                <w:sz w:val="24"/>
                <w:szCs w:val="24"/>
              </w:rPr>
            </w:pPr>
            <w:r w:rsidRPr="004947A9">
              <w:rPr>
                <w:bCs/>
                <w:sz w:val="24"/>
                <w:szCs w:val="24"/>
              </w:rPr>
              <w:t>через</w:t>
            </w:r>
            <w:r w:rsidRPr="004947A9">
              <w:rPr>
                <w:bCs/>
                <w:spacing w:val="-2"/>
                <w:sz w:val="24"/>
                <w:szCs w:val="24"/>
              </w:rPr>
              <w:t xml:space="preserve"> </w:t>
            </w:r>
            <w:r w:rsidRPr="004947A9">
              <w:rPr>
                <w:bCs/>
                <w:sz w:val="24"/>
                <w:szCs w:val="24"/>
              </w:rPr>
              <w:t>1-2</w:t>
            </w:r>
            <w:r w:rsidRPr="004947A9">
              <w:rPr>
                <w:bCs/>
                <w:spacing w:val="-2"/>
                <w:sz w:val="24"/>
                <w:szCs w:val="24"/>
              </w:rPr>
              <w:t xml:space="preserve"> </w:t>
            </w:r>
            <w:r w:rsidRPr="004947A9">
              <w:rPr>
                <w:bCs/>
                <w:sz w:val="24"/>
                <w:szCs w:val="24"/>
              </w:rPr>
              <w:t>года</w:t>
            </w:r>
            <w:r w:rsidRPr="004947A9">
              <w:rPr>
                <w:bCs/>
                <w:spacing w:val="-2"/>
                <w:sz w:val="24"/>
                <w:szCs w:val="24"/>
              </w:rPr>
              <w:t xml:space="preserve"> </w:t>
            </w:r>
            <w:r w:rsidRPr="004947A9">
              <w:rPr>
                <w:bCs/>
                <w:spacing w:val="-5"/>
                <w:sz w:val="24"/>
                <w:szCs w:val="24"/>
              </w:rPr>
              <w:t>(2)</w:t>
            </w:r>
          </w:p>
          <w:p w14:paraId="440407FF"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w:t>
            </w:r>
            <w:r w:rsidRPr="004947A9">
              <w:rPr>
                <w:bCs/>
                <w:spacing w:val="-2"/>
                <w:sz w:val="24"/>
                <w:szCs w:val="24"/>
              </w:rPr>
              <w:t xml:space="preserve"> </w:t>
            </w:r>
            <w:r w:rsidRPr="004947A9">
              <w:rPr>
                <w:bCs/>
                <w:sz w:val="24"/>
                <w:szCs w:val="24"/>
              </w:rPr>
              <w:t>через</w:t>
            </w:r>
            <w:r w:rsidRPr="004947A9">
              <w:rPr>
                <w:bCs/>
                <w:spacing w:val="-2"/>
                <w:sz w:val="24"/>
                <w:szCs w:val="24"/>
              </w:rPr>
              <w:t xml:space="preserve"> </w:t>
            </w:r>
            <w:r w:rsidRPr="004947A9">
              <w:rPr>
                <w:bCs/>
                <w:sz w:val="24"/>
                <w:szCs w:val="24"/>
              </w:rPr>
              <w:t>3-5</w:t>
            </w:r>
            <w:r w:rsidRPr="004947A9">
              <w:rPr>
                <w:bCs/>
                <w:spacing w:val="-1"/>
                <w:sz w:val="24"/>
                <w:szCs w:val="24"/>
              </w:rPr>
              <w:t xml:space="preserve"> </w:t>
            </w:r>
            <w:r w:rsidRPr="004947A9">
              <w:rPr>
                <w:bCs/>
                <w:sz w:val="24"/>
                <w:szCs w:val="24"/>
              </w:rPr>
              <w:t xml:space="preserve">лет </w:t>
            </w:r>
            <w:r w:rsidRPr="004947A9">
              <w:rPr>
                <w:bCs/>
                <w:spacing w:val="-5"/>
                <w:sz w:val="24"/>
                <w:szCs w:val="24"/>
              </w:rPr>
              <w:t>(3)</w:t>
            </w:r>
          </w:p>
          <w:p w14:paraId="69B39B79" w14:textId="77777777" w:rsidR="004947A9" w:rsidRPr="004947A9" w:rsidRDefault="004947A9" w:rsidP="004947A9">
            <w:pPr>
              <w:pStyle w:val="TableParagraph"/>
              <w:numPr>
                <w:ilvl w:val="1"/>
                <w:numId w:val="35"/>
              </w:numPr>
              <w:tabs>
                <w:tab w:val="left" w:pos="126"/>
              </w:tabs>
              <w:spacing w:line="240" w:lineRule="auto"/>
              <w:ind w:left="0" w:firstLine="0"/>
              <w:jc w:val="center"/>
              <w:rPr>
                <w:bCs/>
                <w:sz w:val="24"/>
                <w:szCs w:val="24"/>
              </w:rPr>
            </w:pPr>
            <w:r w:rsidRPr="004947A9">
              <w:rPr>
                <w:bCs/>
                <w:sz w:val="24"/>
                <w:szCs w:val="24"/>
              </w:rPr>
              <w:t>через</w:t>
            </w:r>
            <w:r w:rsidRPr="004947A9">
              <w:rPr>
                <w:bCs/>
                <w:spacing w:val="-2"/>
                <w:sz w:val="24"/>
                <w:szCs w:val="24"/>
              </w:rPr>
              <w:t xml:space="preserve"> </w:t>
            </w:r>
            <w:r w:rsidRPr="004947A9">
              <w:rPr>
                <w:bCs/>
                <w:sz w:val="24"/>
                <w:szCs w:val="24"/>
              </w:rPr>
              <w:t>6-10</w:t>
            </w:r>
            <w:r w:rsidRPr="004947A9">
              <w:rPr>
                <w:bCs/>
                <w:spacing w:val="-1"/>
                <w:sz w:val="24"/>
                <w:szCs w:val="24"/>
              </w:rPr>
              <w:t xml:space="preserve"> </w:t>
            </w:r>
            <w:r w:rsidRPr="004947A9">
              <w:rPr>
                <w:bCs/>
                <w:sz w:val="24"/>
                <w:szCs w:val="24"/>
              </w:rPr>
              <w:t>лет</w:t>
            </w:r>
            <w:r w:rsidRPr="004947A9">
              <w:rPr>
                <w:bCs/>
                <w:spacing w:val="-1"/>
                <w:sz w:val="24"/>
                <w:szCs w:val="24"/>
              </w:rPr>
              <w:t xml:space="preserve"> </w:t>
            </w:r>
            <w:r w:rsidRPr="004947A9">
              <w:rPr>
                <w:bCs/>
                <w:spacing w:val="-5"/>
                <w:sz w:val="24"/>
                <w:szCs w:val="24"/>
              </w:rPr>
              <w:t>(4)</w:t>
            </w:r>
          </w:p>
        </w:tc>
        <w:tc>
          <w:tcPr>
            <w:tcW w:w="843" w:type="dxa"/>
          </w:tcPr>
          <w:p w14:paraId="2A6068FE" w14:textId="77777777" w:rsidR="004947A9" w:rsidRPr="004947A9" w:rsidRDefault="004947A9" w:rsidP="004947A9">
            <w:pPr>
              <w:pStyle w:val="TableParagraph"/>
              <w:spacing w:line="240" w:lineRule="auto"/>
              <w:ind w:left="0"/>
              <w:rPr>
                <w:bCs/>
                <w:sz w:val="24"/>
                <w:szCs w:val="24"/>
              </w:rPr>
            </w:pPr>
          </w:p>
        </w:tc>
      </w:tr>
      <w:tr w:rsidR="004947A9" w:rsidRPr="004947A9" w14:paraId="1816B9FC" w14:textId="77777777" w:rsidTr="00400A39">
        <w:trPr>
          <w:trHeight w:val="730"/>
        </w:trPr>
        <w:tc>
          <w:tcPr>
            <w:tcW w:w="709" w:type="dxa"/>
          </w:tcPr>
          <w:p w14:paraId="15B494FC" w14:textId="77777777" w:rsidR="004947A9" w:rsidRPr="004947A9" w:rsidRDefault="004947A9" w:rsidP="004947A9">
            <w:pPr>
              <w:pStyle w:val="TableParagraph"/>
              <w:spacing w:line="240" w:lineRule="auto"/>
              <w:ind w:left="0"/>
              <w:rPr>
                <w:bCs/>
                <w:sz w:val="24"/>
                <w:szCs w:val="24"/>
              </w:rPr>
            </w:pPr>
            <w:r w:rsidRPr="004947A9">
              <w:rPr>
                <w:bCs/>
                <w:spacing w:val="-10"/>
                <w:sz w:val="24"/>
                <w:szCs w:val="24"/>
              </w:rPr>
              <w:t>7</w:t>
            </w:r>
          </w:p>
        </w:tc>
        <w:tc>
          <w:tcPr>
            <w:tcW w:w="3038" w:type="dxa"/>
          </w:tcPr>
          <w:p w14:paraId="4BC4534D" w14:textId="77777777" w:rsidR="004947A9" w:rsidRPr="004947A9" w:rsidRDefault="004947A9" w:rsidP="004947A9">
            <w:pPr>
              <w:pStyle w:val="TableParagraph"/>
              <w:spacing w:line="240" w:lineRule="auto"/>
              <w:ind w:left="0"/>
              <w:rPr>
                <w:bCs/>
                <w:sz w:val="24"/>
                <w:szCs w:val="24"/>
                <w:lang w:val="ru-RU"/>
              </w:rPr>
            </w:pPr>
            <w:r w:rsidRPr="004947A9">
              <w:rPr>
                <w:bCs/>
                <w:sz w:val="24"/>
                <w:szCs w:val="24"/>
                <w:lang w:val="ru-RU"/>
              </w:rPr>
              <w:t>Имеются</w:t>
            </w:r>
            <w:r w:rsidRPr="004947A9">
              <w:rPr>
                <w:bCs/>
                <w:spacing w:val="-12"/>
                <w:sz w:val="24"/>
                <w:szCs w:val="24"/>
                <w:lang w:val="ru-RU"/>
              </w:rPr>
              <w:t xml:space="preserve"> </w:t>
            </w:r>
            <w:r w:rsidRPr="004947A9">
              <w:rPr>
                <w:bCs/>
                <w:sz w:val="24"/>
                <w:szCs w:val="24"/>
                <w:lang w:val="ru-RU"/>
              </w:rPr>
              <w:t>ли</w:t>
            </w:r>
            <w:r w:rsidRPr="004947A9">
              <w:rPr>
                <w:bCs/>
                <w:spacing w:val="-13"/>
                <w:sz w:val="24"/>
                <w:szCs w:val="24"/>
                <w:lang w:val="ru-RU"/>
              </w:rPr>
              <w:t xml:space="preserve"> </w:t>
            </w:r>
            <w:r w:rsidRPr="004947A9">
              <w:rPr>
                <w:bCs/>
                <w:sz w:val="24"/>
                <w:szCs w:val="24"/>
                <w:lang w:val="ru-RU"/>
              </w:rPr>
              <w:t>у</w:t>
            </w:r>
            <w:r w:rsidRPr="004947A9">
              <w:rPr>
                <w:bCs/>
                <w:spacing w:val="-12"/>
                <w:sz w:val="24"/>
                <w:szCs w:val="24"/>
                <w:lang w:val="ru-RU"/>
              </w:rPr>
              <w:t xml:space="preserve"> </w:t>
            </w:r>
            <w:r w:rsidRPr="004947A9">
              <w:rPr>
                <w:bCs/>
                <w:sz w:val="24"/>
                <w:szCs w:val="24"/>
                <w:lang w:val="ru-RU"/>
              </w:rPr>
              <w:t xml:space="preserve">вашего ребенка проявления болезненных состояний, связанных с данным </w:t>
            </w:r>
            <w:r w:rsidRPr="004947A9">
              <w:rPr>
                <w:bCs/>
                <w:spacing w:val="-2"/>
                <w:sz w:val="24"/>
                <w:szCs w:val="24"/>
                <w:lang w:val="ru-RU"/>
              </w:rPr>
              <w:t>заболеванием:</w:t>
            </w:r>
          </w:p>
        </w:tc>
        <w:tc>
          <w:tcPr>
            <w:tcW w:w="5027" w:type="dxa"/>
          </w:tcPr>
          <w:p w14:paraId="45BC7CF3"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5"/>
                <w:sz w:val="24"/>
                <w:szCs w:val="24"/>
                <w:lang w:val="ru-RU"/>
              </w:rPr>
              <w:t xml:space="preserve"> </w:t>
            </w:r>
            <w:r w:rsidRPr="004947A9">
              <w:rPr>
                <w:bCs/>
                <w:sz w:val="24"/>
                <w:szCs w:val="24"/>
                <w:lang w:val="ru-RU"/>
              </w:rPr>
              <w:t>не имеется</w:t>
            </w:r>
            <w:r w:rsidRPr="004947A9">
              <w:rPr>
                <w:bCs/>
                <w:spacing w:val="-1"/>
                <w:sz w:val="24"/>
                <w:szCs w:val="24"/>
                <w:lang w:val="ru-RU"/>
              </w:rPr>
              <w:t xml:space="preserve"> </w:t>
            </w:r>
            <w:r w:rsidRPr="004947A9">
              <w:rPr>
                <w:bCs/>
                <w:spacing w:val="-5"/>
                <w:sz w:val="24"/>
                <w:szCs w:val="24"/>
                <w:lang w:val="ru-RU"/>
              </w:rPr>
              <w:t>(1)</w:t>
            </w:r>
          </w:p>
          <w:p w14:paraId="6B125728"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8"/>
                <w:sz w:val="24"/>
                <w:szCs w:val="24"/>
                <w:lang w:val="ru-RU"/>
              </w:rPr>
              <w:t xml:space="preserve"> </w:t>
            </w:r>
            <w:r w:rsidRPr="004947A9">
              <w:rPr>
                <w:bCs/>
                <w:sz w:val="24"/>
                <w:szCs w:val="24"/>
                <w:lang w:val="ru-RU"/>
              </w:rPr>
              <w:t>иногда,</w:t>
            </w:r>
            <w:r w:rsidRPr="004947A9">
              <w:rPr>
                <w:bCs/>
                <w:spacing w:val="-3"/>
                <w:sz w:val="24"/>
                <w:szCs w:val="24"/>
                <w:lang w:val="ru-RU"/>
              </w:rPr>
              <w:t xml:space="preserve"> </w:t>
            </w:r>
            <w:r w:rsidRPr="004947A9">
              <w:rPr>
                <w:bCs/>
                <w:sz w:val="24"/>
                <w:szCs w:val="24"/>
                <w:lang w:val="ru-RU"/>
              </w:rPr>
              <w:t>быстро</w:t>
            </w:r>
            <w:r w:rsidRPr="004947A9">
              <w:rPr>
                <w:bCs/>
                <w:spacing w:val="-4"/>
                <w:sz w:val="24"/>
                <w:szCs w:val="24"/>
                <w:lang w:val="ru-RU"/>
              </w:rPr>
              <w:t xml:space="preserve"> </w:t>
            </w:r>
            <w:r w:rsidRPr="004947A9">
              <w:rPr>
                <w:bCs/>
                <w:sz w:val="24"/>
                <w:szCs w:val="24"/>
                <w:lang w:val="ru-RU"/>
              </w:rPr>
              <w:t>проходящее</w:t>
            </w:r>
            <w:r w:rsidRPr="004947A9">
              <w:rPr>
                <w:bCs/>
                <w:spacing w:val="-5"/>
                <w:sz w:val="24"/>
                <w:szCs w:val="24"/>
                <w:lang w:val="ru-RU"/>
              </w:rPr>
              <w:t xml:space="preserve"> (2)</w:t>
            </w:r>
          </w:p>
          <w:p w14:paraId="39A6946A"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5"/>
                <w:sz w:val="24"/>
                <w:szCs w:val="24"/>
                <w:lang w:val="ru-RU"/>
              </w:rPr>
              <w:t xml:space="preserve"> </w:t>
            </w:r>
            <w:r w:rsidRPr="004947A9">
              <w:rPr>
                <w:bCs/>
                <w:sz w:val="24"/>
                <w:szCs w:val="24"/>
                <w:lang w:val="ru-RU"/>
              </w:rPr>
              <w:t>часто,</w:t>
            </w:r>
            <w:r w:rsidRPr="004947A9">
              <w:rPr>
                <w:bCs/>
                <w:spacing w:val="-2"/>
                <w:sz w:val="24"/>
                <w:szCs w:val="24"/>
                <w:lang w:val="ru-RU"/>
              </w:rPr>
              <w:t xml:space="preserve"> </w:t>
            </w:r>
            <w:r w:rsidRPr="004947A9">
              <w:rPr>
                <w:bCs/>
                <w:sz w:val="24"/>
                <w:szCs w:val="24"/>
                <w:lang w:val="ru-RU"/>
              </w:rPr>
              <w:t>но</w:t>
            </w:r>
            <w:r w:rsidRPr="004947A9">
              <w:rPr>
                <w:bCs/>
                <w:spacing w:val="-3"/>
                <w:sz w:val="24"/>
                <w:szCs w:val="24"/>
                <w:lang w:val="ru-RU"/>
              </w:rPr>
              <w:t xml:space="preserve"> </w:t>
            </w:r>
            <w:r w:rsidRPr="004947A9">
              <w:rPr>
                <w:bCs/>
                <w:sz w:val="24"/>
                <w:szCs w:val="24"/>
                <w:lang w:val="ru-RU"/>
              </w:rPr>
              <w:t>быстро</w:t>
            </w:r>
            <w:r w:rsidRPr="004947A9">
              <w:rPr>
                <w:bCs/>
                <w:spacing w:val="-2"/>
                <w:sz w:val="24"/>
                <w:szCs w:val="24"/>
                <w:lang w:val="ru-RU"/>
              </w:rPr>
              <w:t xml:space="preserve"> </w:t>
            </w:r>
            <w:r w:rsidRPr="004947A9">
              <w:rPr>
                <w:bCs/>
                <w:sz w:val="24"/>
                <w:szCs w:val="24"/>
                <w:lang w:val="ru-RU"/>
              </w:rPr>
              <w:t>проходящее</w:t>
            </w:r>
            <w:r w:rsidRPr="004947A9">
              <w:rPr>
                <w:bCs/>
                <w:spacing w:val="-2"/>
                <w:sz w:val="24"/>
                <w:szCs w:val="24"/>
                <w:lang w:val="ru-RU"/>
              </w:rPr>
              <w:t xml:space="preserve"> </w:t>
            </w:r>
            <w:r w:rsidRPr="004947A9">
              <w:rPr>
                <w:bCs/>
                <w:spacing w:val="-5"/>
                <w:sz w:val="24"/>
                <w:szCs w:val="24"/>
                <w:lang w:val="ru-RU"/>
              </w:rPr>
              <w:t>(3)</w:t>
            </w:r>
          </w:p>
          <w:p w14:paraId="46987C27"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7"/>
                <w:sz w:val="24"/>
                <w:szCs w:val="24"/>
                <w:lang w:val="ru-RU"/>
              </w:rPr>
              <w:t xml:space="preserve"> </w:t>
            </w:r>
            <w:r w:rsidRPr="004947A9">
              <w:rPr>
                <w:bCs/>
                <w:sz w:val="24"/>
                <w:szCs w:val="24"/>
                <w:lang w:val="ru-RU"/>
              </w:rPr>
              <w:t>часто,</w:t>
            </w:r>
            <w:r w:rsidRPr="004947A9">
              <w:rPr>
                <w:bCs/>
                <w:spacing w:val="-4"/>
                <w:sz w:val="24"/>
                <w:szCs w:val="24"/>
                <w:lang w:val="ru-RU"/>
              </w:rPr>
              <w:t xml:space="preserve"> </w:t>
            </w:r>
            <w:r w:rsidRPr="004947A9">
              <w:rPr>
                <w:bCs/>
                <w:sz w:val="24"/>
                <w:szCs w:val="24"/>
                <w:lang w:val="ru-RU"/>
              </w:rPr>
              <w:t>(постоянно)</w:t>
            </w:r>
            <w:r w:rsidRPr="004947A9">
              <w:rPr>
                <w:bCs/>
                <w:spacing w:val="-4"/>
                <w:sz w:val="24"/>
                <w:szCs w:val="24"/>
                <w:lang w:val="ru-RU"/>
              </w:rPr>
              <w:t xml:space="preserve"> </w:t>
            </w:r>
            <w:r w:rsidRPr="004947A9">
              <w:rPr>
                <w:bCs/>
                <w:sz w:val="24"/>
                <w:szCs w:val="24"/>
                <w:lang w:val="ru-RU"/>
              </w:rPr>
              <w:t>болезненное</w:t>
            </w:r>
            <w:r w:rsidRPr="004947A9">
              <w:rPr>
                <w:bCs/>
                <w:spacing w:val="-4"/>
                <w:sz w:val="24"/>
                <w:szCs w:val="24"/>
                <w:lang w:val="ru-RU"/>
              </w:rPr>
              <w:t xml:space="preserve"> </w:t>
            </w:r>
            <w:r w:rsidRPr="004947A9">
              <w:rPr>
                <w:bCs/>
                <w:spacing w:val="-2"/>
                <w:sz w:val="24"/>
                <w:szCs w:val="24"/>
                <w:lang w:val="ru-RU"/>
              </w:rPr>
              <w:t>состояние</w:t>
            </w:r>
          </w:p>
          <w:p w14:paraId="62DFAF3F" w14:textId="77777777" w:rsidR="004947A9" w:rsidRPr="004947A9" w:rsidRDefault="004947A9" w:rsidP="004947A9">
            <w:pPr>
              <w:pStyle w:val="TableParagraph"/>
              <w:spacing w:line="240" w:lineRule="auto"/>
              <w:ind w:left="0"/>
              <w:jc w:val="center"/>
              <w:rPr>
                <w:bCs/>
                <w:sz w:val="24"/>
                <w:szCs w:val="24"/>
              </w:rPr>
            </w:pPr>
            <w:r w:rsidRPr="004947A9">
              <w:rPr>
                <w:bCs/>
                <w:spacing w:val="-5"/>
                <w:sz w:val="24"/>
                <w:szCs w:val="24"/>
              </w:rPr>
              <w:t>(4)</w:t>
            </w:r>
          </w:p>
        </w:tc>
        <w:tc>
          <w:tcPr>
            <w:tcW w:w="843" w:type="dxa"/>
          </w:tcPr>
          <w:p w14:paraId="3A52DDE0" w14:textId="77777777" w:rsidR="004947A9" w:rsidRPr="004947A9" w:rsidRDefault="004947A9" w:rsidP="004947A9">
            <w:pPr>
              <w:pStyle w:val="TableParagraph"/>
              <w:spacing w:line="240" w:lineRule="auto"/>
              <w:ind w:left="0"/>
              <w:rPr>
                <w:bCs/>
                <w:sz w:val="24"/>
                <w:szCs w:val="24"/>
              </w:rPr>
            </w:pPr>
          </w:p>
        </w:tc>
      </w:tr>
      <w:tr w:rsidR="004947A9" w:rsidRPr="004947A9" w14:paraId="556399C2" w14:textId="77777777" w:rsidTr="00400A39">
        <w:trPr>
          <w:trHeight w:val="1516"/>
        </w:trPr>
        <w:tc>
          <w:tcPr>
            <w:tcW w:w="709" w:type="dxa"/>
          </w:tcPr>
          <w:p w14:paraId="3AE9C9B2" w14:textId="77777777" w:rsidR="004947A9" w:rsidRPr="004947A9" w:rsidRDefault="004947A9" w:rsidP="004947A9">
            <w:pPr>
              <w:pStyle w:val="TableParagraph"/>
              <w:spacing w:line="240" w:lineRule="auto"/>
              <w:ind w:left="0"/>
              <w:rPr>
                <w:bCs/>
                <w:sz w:val="24"/>
                <w:szCs w:val="24"/>
              </w:rPr>
            </w:pPr>
            <w:r w:rsidRPr="004947A9">
              <w:rPr>
                <w:bCs/>
                <w:spacing w:val="-10"/>
                <w:sz w:val="24"/>
                <w:szCs w:val="24"/>
              </w:rPr>
              <w:t>8</w:t>
            </w:r>
          </w:p>
        </w:tc>
        <w:tc>
          <w:tcPr>
            <w:tcW w:w="3038" w:type="dxa"/>
          </w:tcPr>
          <w:p w14:paraId="35EB80A4" w14:textId="77777777" w:rsidR="004947A9" w:rsidRPr="004947A9" w:rsidRDefault="004947A9" w:rsidP="004947A9">
            <w:pPr>
              <w:pStyle w:val="TableParagraph"/>
              <w:spacing w:line="240" w:lineRule="auto"/>
              <w:ind w:left="0"/>
              <w:rPr>
                <w:bCs/>
                <w:sz w:val="24"/>
                <w:szCs w:val="24"/>
                <w:lang w:val="ru-RU"/>
              </w:rPr>
            </w:pPr>
            <w:r w:rsidRPr="004947A9">
              <w:rPr>
                <w:bCs/>
                <w:sz w:val="24"/>
                <w:szCs w:val="24"/>
                <w:lang w:val="ru-RU"/>
              </w:rPr>
              <w:t>Как влияет на выполнение</w:t>
            </w:r>
            <w:r w:rsidRPr="004947A9">
              <w:rPr>
                <w:bCs/>
                <w:spacing w:val="-14"/>
                <w:sz w:val="24"/>
                <w:szCs w:val="24"/>
                <w:lang w:val="ru-RU"/>
              </w:rPr>
              <w:t xml:space="preserve"> </w:t>
            </w:r>
            <w:r w:rsidRPr="004947A9">
              <w:rPr>
                <w:bCs/>
                <w:sz w:val="24"/>
                <w:szCs w:val="24"/>
                <w:lang w:val="ru-RU"/>
              </w:rPr>
              <w:t>повседневных</w:t>
            </w:r>
            <w:r w:rsidRPr="004947A9">
              <w:rPr>
                <w:bCs/>
                <w:spacing w:val="-14"/>
                <w:sz w:val="24"/>
                <w:szCs w:val="24"/>
                <w:lang w:val="ru-RU"/>
              </w:rPr>
              <w:t xml:space="preserve"> </w:t>
            </w:r>
            <w:r w:rsidRPr="004947A9">
              <w:rPr>
                <w:bCs/>
                <w:sz w:val="24"/>
                <w:szCs w:val="24"/>
                <w:lang w:val="ru-RU"/>
              </w:rPr>
              <w:t xml:space="preserve">дел проявление болезненного </w:t>
            </w:r>
            <w:r w:rsidRPr="004947A9">
              <w:rPr>
                <w:bCs/>
                <w:spacing w:val="-2"/>
                <w:sz w:val="24"/>
                <w:szCs w:val="24"/>
                <w:lang w:val="ru-RU"/>
              </w:rPr>
              <w:t>состояния:</w:t>
            </w:r>
          </w:p>
        </w:tc>
        <w:tc>
          <w:tcPr>
            <w:tcW w:w="5027" w:type="dxa"/>
          </w:tcPr>
          <w:p w14:paraId="26B2D84A"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4"/>
                <w:sz w:val="24"/>
                <w:szCs w:val="24"/>
                <w:lang w:val="ru-RU"/>
              </w:rPr>
              <w:t xml:space="preserve"> </w:t>
            </w:r>
            <w:r w:rsidRPr="004947A9">
              <w:rPr>
                <w:bCs/>
                <w:sz w:val="24"/>
                <w:szCs w:val="24"/>
                <w:lang w:val="ru-RU"/>
              </w:rPr>
              <w:t>совсем</w:t>
            </w:r>
            <w:r w:rsidRPr="004947A9">
              <w:rPr>
                <w:bCs/>
                <w:spacing w:val="-1"/>
                <w:sz w:val="24"/>
                <w:szCs w:val="24"/>
                <w:lang w:val="ru-RU"/>
              </w:rPr>
              <w:t xml:space="preserve"> </w:t>
            </w:r>
            <w:r w:rsidRPr="004947A9">
              <w:rPr>
                <w:bCs/>
                <w:sz w:val="24"/>
                <w:szCs w:val="24"/>
                <w:lang w:val="ru-RU"/>
              </w:rPr>
              <w:t>не</w:t>
            </w:r>
            <w:r w:rsidRPr="004947A9">
              <w:rPr>
                <w:bCs/>
                <w:spacing w:val="-2"/>
                <w:sz w:val="24"/>
                <w:szCs w:val="24"/>
                <w:lang w:val="ru-RU"/>
              </w:rPr>
              <w:t xml:space="preserve"> </w:t>
            </w:r>
            <w:r w:rsidRPr="004947A9">
              <w:rPr>
                <w:bCs/>
                <w:sz w:val="24"/>
                <w:szCs w:val="24"/>
                <w:lang w:val="ru-RU"/>
              </w:rPr>
              <w:t>влияет</w:t>
            </w:r>
            <w:r w:rsidRPr="004947A9">
              <w:rPr>
                <w:bCs/>
                <w:spacing w:val="-1"/>
                <w:sz w:val="24"/>
                <w:szCs w:val="24"/>
                <w:lang w:val="ru-RU"/>
              </w:rPr>
              <w:t xml:space="preserve"> </w:t>
            </w:r>
            <w:r w:rsidRPr="004947A9">
              <w:rPr>
                <w:bCs/>
                <w:spacing w:val="-5"/>
                <w:sz w:val="24"/>
                <w:szCs w:val="24"/>
                <w:lang w:val="ru-RU"/>
              </w:rPr>
              <w:t>(1)</w:t>
            </w:r>
          </w:p>
          <w:p w14:paraId="36205804"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5"/>
                <w:sz w:val="24"/>
                <w:szCs w:val="24"/>
                <w:lang w:val="ru-RU"/>
              </w:rPr>
              <w:t xml:space="preserve"> </w:t>
            </w:r>
            <w:r w:rsidRPr="004947A9">
              <w:rPr>
                <w:bCs/>
                <w:sz w:val="24"/>
                <w:szCs w:val="24"/>
                <w:lang w:val="ru-RU"/>
              </w:rPr>
              <w:t>частично</w:t>
            </w:r>
            <w:r w:rsidRPr="004947A9">
              <w:rPr>
                <w:bCs/>
                <w:spacing w:val="-2"/>
                <w:sz w:val="24"/>
                <w:szCs w:val="24"/>
                <w:lang w:val="ru-RU"/>
              </w:rPr>
              <w:t xml:space="preserve"> </w:t>
            </w:r>
            <w:r w:rsidRPr="004947A9">
              <w:rPr>
                <w:bCs/>
                <w:sz w:val="24"/>
                <w:szCs w:val="24"/>
                <w:lang w:val="ru-RU"/>
              </w:rPr>
              <w:t>влияет,</w:t>
            </w:r>
            <w:r w:rsidRPr="004947A9">
              <w:rPr>
                <w:bCs/>
                <w:spacing w:val="-2"/>
                <w:sz w:val="24"/>
                <w:szCs w:val="24"/>
                <w:lang w:val="ru-RU"/>
              </w:rPr>
              <w:t xml:space="preserve"> </w:t>
            </w:r>
            <w:r w:rsidRPr="004947A9">
              <w:rPr>
                <w:bCs/>
                <w:sz w:val="24"/>
                <w:szCs w:val="24"/>
                <w:lang w:val="ru-RU"/>
              </w:rPr>
              <w:t>но</w:t>
            </w:r>
            <w:r w:rsidRPr="004947A9">
              <w:rPr>
                <w:bCs/>
                <w:spacing w:val="-2"/>
                <w:sz w:val="24"/>
                <w:szCs w:val="24"/>
                <w:lang w:val="ru-RU"/>
              </w:rPr>
              <w:t xml:space="preserve"> деятельность</w:t>
            </w:r>
          </w:p>
          <w:p w14:paraId="11DD4FB9"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продолжается</w:t>
            </w:r>
            <w:r w:rsidRPr="004947A9">
              <w:rPr>
                <w:bCs/>
                <w:spacing w:val="-6"/>
                <w:sz w:val="24"/>
                <w:szCs w:val="24"/>
              </w:rPr>
              <w:t xml:space="preserve"> </w:t>
            </w:r>
            <w:r w:rsidRPr="004947A9">
              <w:rPr>
                <w:bCs/>
                <w:spacing w:val="-5"/>
                <w:sz w:val="24"/>
                <w:szCs w:val="24"/>
              </w:rPr>
              <w:t>(2)</w:t>
            </w:r>
          </w:p>
          <w:p w14:paraId="72481D82" w14:textId="77777777" w:rsidR="004947A9" w:rsidRPr="004947A9" w:rsidRDefault="004947A9" w:rsidP="004947A9">
            <w:pPr>
              <w:pStyle w:val="TableParagraph"/>
              <w:numPr>
                <w:ilvl w:val="0"/>
                <w:numId w:val="34"/>
              </w:numPr>
              <w:tabs>
                <w:tab w:val="left" w:pos="126"/>
              </w:tabs>
              <w:spacing w:line="240" w:lineRule="auto"/>
              <w:ind w:left="0" w:firstLine="0"/>
              <w:jc w:val="center"/>
              <w:rPr>
                <w:bCs/>
                <w:sz w:val="24"/>
                <w:szCs w:val="24"/>
                <w:lang w:val="ru-RU"/>
              </w:rPr>
            </w:pPr>
            <w:r w:rsidRPr="004947A9">
              <w:rPr>
                <w:bCs/>
                <w:sz w:val="24"/>
                <w:szCs w:val="24"/>
                <w:lang w:val="ru-RU"/>
              </w:rPr>
              <w:t>влияет</w:t>
            </w:r>
            <w:r w:rsidRPr="004947A9">
              <w:rPr>
                <w:bCs/>
                <w:spacing w:val="-5"/>
                <w:sz w:val="24"/>
                <w:szCs w:val="24"/>
                <w:lang w:val="ru-RU"/>
              </w:rPr>
              <w:t xml:space="preserve"> </w:t>
            </w:r>
            <w:r w:rsidRPr="004947A9">
              <w:rPr>
                <w:bCs/>
                <w:sz w:val="24"/>
                <w:szCs w:val="24"/>
                <w:lang w:val="ru-RU"/>
              </w:rPr>
              <w:t>значительно</w:t>
            </w:r>
            <w:r w:rsidRPr="004947A9">
              <w:rPr>
                <w:bCs/>
                <w:spacing w:val="-5"/>
                <w:sz w:val="24"/>
                <w:szCs w:val="24"/>
                <w:lang w:val="ru-RU"/>
              </w:rPr>
              <w:t xml:space="preserve"> </w:t>
            </w:r>
            <w:r w:rsidRPr="004947A9">
              <w:rPr>
                <w:bCs/>
                <w:sz w:val="24"/>
                <w:szCs w:val="24"/>
                <w:lang w:val="ru-RU"/>
              </w:rPr>
              <w:t>и</w:t>
            </w:r>
            <w:r w:rsidRPr="004947A9">
              <w:rPr>
                <w:bCs/>
                <w:spacing w:val="-5"/>
                <w:sz w:val="24"/>
                <w:szCs w:val="24"/>
                <w:lang w:val="ru-RU"/>
              </w:rPr>
              <w:t xml:space="preserve"> </w:t>
            </w:r>
            <w:r w:rsidRPr="004947A9">
              <w:rPr>
                <w:bCs/>
                <w:sz w:val="24"/>
                <w:szCs w:val="24"/>
                <w:lang w:val="ru-RU"/>
              </w:rPr>
              <w:t>деятельность</w:t>
            </w:r>
            <w:r w:rsidRPr="004947A9">
              <w:rPr>
                <w:bCs/>
                <w:spacing w:val="-5"/>
                <w:sz w:val="24"/>
                <w:szCs w:val="24"/>
                <w:lang w:val="ru-RU"/>
              </w:rPr>
              <w:t xml:space="preserve"> </w:t>
            </w:r>
            <w:r w:rsidRPr="004947A9">
              <w:rPr>
                <w:bCs/>
                <w:sz w:val="24"/>
                <w:szCs w:val="24"/>
                <w:lang w:val="ru-RU"/>
              </w:rPr>
              <w:t>на</w:t>
            </w:r>
            <w:r w:rsidRPr="004947A9">
              <w:rPr>
                <w:bCs/>
                <w:spacing w:val="-4"/>
                <w:sz w:val="24"/>
                <w:szCs w:val="24"/>
                <w:lang w:val="ru-RU"/>
              </w:rPr>
              <w:t xml:space="preserve"> </w:t>
            </w:r>
            <w:r w:rsidRPr="004947A9">
              <w:rPr>
                <w:bCs/>
                <w:spacing w:val="-2"/>
                <w:sz w:val="24"/>
                <w:szCs w:val="24"/>
                <w:lang w:val="ru-RU"/>
              </w:rPr>
              <w:t>время</w:t>
            </w:r>
          </w:p>
          <w:p w14:paraId="53A0F1FF"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прекращается</w:t>
            </w:r>
            <w:r w:rsidRPr="004947A9">
              <w:rPr>
                <w:bCs/>
                <w:spacing w:val="-5"/>
                <w:sz w:val="24"/>
                <w:szCs w:val="24"/>
              </w:rPr>
              <w:t xml:space="preserve"> (3)</w:t>
            </w:r>
          </w:p>
          <w:p w14:paraId="6070A185" w14:textId="77777777" w:rsidR="004947A9" w:rsidRPr="004947A9" w:rsidRDefault="004947A9" w:rsidP="004947A9">
            <w:pPr>
              <w:pStyle w:val="TableParagraph"/>
              <w:numPr>
                <w:ilvl w:val="0"/>
                <w:numId w:val="34"/>
              </w:numPr>
              <w:tabs>
                <w:tab w:val="left" w:pos="126"/>
              </w:tabs>
              <w:spacing w:line="240" w:lineRule="auto"/>
              <w:ind w:left="0" w:firstLine="0"/>
              <w:jc w:val="center"/>
              <w:rPr>
                <w:bCs/>
                <w:sz w:val="24"/>
                <w:szCs w:val="24"/>
              </w:rPr>
            </w:pPr>
            <w:r w:rsidRPr="004947A9">
              <w:rPr>
                <w:bCs/>
                <w:sz w:val="24"/>
                <w:szCs w:val="24"/>
              </w:rPr>
              <w:t>влияет</w:t>
            </w:r>
            <w:r w:rsidRPr="004947A9">
              <w:rPr>
                <w:bCs/>
                <w:spacing w:val="-5"/>
                <w:sz w:val="24"/>
                <w:szCs w:val="24"/>
              </w:rPr>
              <w:t xml:space="preserve"> </w:t>
            </w:r>
            <w:r w:rsidRPr="004947A9">
              <w:rPr>
                <w:bCs/>
                <w:sz w:val="24"/>
                <w:szCs w:val="24"/>
              </w:rPr>
              <w:t>сильно,</w:t>
            </w:r>
            <w:r w:rsidRPr="004947A9">
              <w:rPr>
                <w:bCs/>
                <w:spacing w:val="-5"/>
                <w:sz w:val="24"/>
                <w:szCs w:val="24"/>
              </w:rPr>
              <w:t xml:space="preserve"> </w:t>
            </w:r>
            <w:r w:rsidRPr="004947A9">
              <w:rPr>
                <w:bCs/>
                <w:sz w:val="24"/>
                <w:szCs w:val="24"/>
              </w:rPr>
              <w:t>деятельность</w:t>
            </w:r>
            <w:r w:rsidRPr="004947A9">
              <w:rPr>
                <w:bCs/>
                <w:spacing w:val="-4"/>
                <w:sz w:val="24"/>
                <w:szCs w:val="24"/>
              </w:rPr>
              <w:t xml:space="preserve"> </w:t>
            </w:r>
            <w:r w:rsidRPr="004947A9">
              <w:rPr>
                <w:bCs/>
                <w:spacing w:val="-2"/>
                <w:sz w:val="24"/>
                <w:szCs w:val="24"/>
              </w:rPr>
              <w:t>прекращена(4)</w:t>
            </w:r>
          </w:p>
        </w:tc>
        <w:tc>
          <w:tcPr>
            <w:tcW w:w="843" w:type="dxa"/>
          </w:tcPr>
          <w:p w14:paraId="5BF15C02" w14:textId="77777777" w:rsidR="004947A9" w:rsidRPr="004947A9" w:rsidRDefault="004947A9" w:rsidP="004947A9">
            <w:pPr>
              <w:pStyle w:val="TableParagraph"/>
              <w:spacing w:line="240" w:lineRule="auto"/>
              <w:ind w:left="0"/>
              <w:rPr>
                <w:bCs/>
                <w:sz w:val="24"/>
                <w:szCs w:val="24"/>
              </w:rPr>
            </w:pPr>
          </w:p>
        </w:tc>
      </w:tr>
      <w:tr w:rsidR="004947A9" w:rsidRPr="004947A9" w14:paraId="606E2425" w14:textId="77777777" w:rsidTr="004947A9">
        <w:trPr>
          <w:trHeight w:val="2277"/>
        </w:trPr>
        <w:tc>
          <w:tcPr>
            <w:tcW w:w="709" w:type="dxa"/>
            <w:tcBorders>
              <w:bottom w:val="single" w:sz="4" w:space="0" w:color="000000"/>
            </w:tcBorders>
          </w:tcPr>
          <w:p w14:paraId="690E89EE" w14:textId="77777777" w:rsidR="004947A9" w:rsidRPr="004947A9" w:rsidRDefault="004947A9" w:rsidP="004947A9">
            <w:pPr>
              <w:pStyle w:val="TableParagraph"/>
              <w:spacing w:line="240" w:lineRule="auto"/>
              <w:ind w:left="0"/>
              <w:rPr>
                <w:bCs/>
                <w:sz w:val="24"/>
                <w:szCs w:val="24"/>
              </w:rPr>
            </w:pPr>
            <w:r w:rsidRPr="004947A9">
              <w:rPr>
                <w:bCs/>
                <w:spacing w:val="-10"/>
                <w:sz w:val="24"/>
                <w:szCs w:val="24"/>
              </w:rPr>
              <w:t>9</w:t>
            </w:r>
          </w:p>
        </w:tc>
        <w:tc>
          <w:tcPr>
            <w:tcW w:w="3038" w:type="dxa"/>
            <w:tcBorders>
              <w:bottom w:val="single" w:sz="4" w:space="0" w:color="000000"/>
            </w:tcBorders>
          </w:tcPr>
          <w:p w14:paraId="6DCE6339" w14:textId="77777777" w:rsidR="004947A9" w:rsidRPr="004947A9" w:rsidRDefault="004947A9" w:rsidP="004947A9">
            <w:pPr>
              <w:pStyle w:val="TableParagraph"/>
              <w:spacing w:line="240" w:lineRule="auto"/>
              <w:ind w:left="0"/>
              <w:rPr>
                <w:bCs/>
                <w:sz w:val="24"/>
                <w:szCs w:val="24"/>
                <w:lang w:val="ru-RU"/>
              </w:rPr>
            </w:pPr>
            <w:r w:rsidRPr="004947A9">
              <w:rPr>
                <w:bCs/>
                <w:sz w:val="24"/>
                <w:szCs w:val="24"/>
                <w:lang w:val="ru-RU"/>
              </w:rPr>
              <w:t>Как часто у Вашего ребенка проявляется выраженное</w:t>
            </w:r>
            <w:r w:rsidRPr="004947A9">
              <w:rPr>
                <w:bCs/>
                <w:spacing w:val="-14"/>
                <w:sz w:val="24"/>
                <w:szCs w:val="24"/>
                <w:lang w:val="ru-RU"/>
              </w:rPr>
              <w:t xml:space="preserve"> </w:t>
            </w:r>
            <w:r w:rsidRPr="004947A9">
              <w:rPr>
                <w:bCs/>
                <w:sz w:val="24"/>
                <w:szCs w:val="24"/>
                <w:lang w:val="ru-RU"/>
              </w:rPr>
              <w:t>чувство</w:t>
            </w:r>
            <w:r w:rsidRPr="004947A9">
              <w:rPr>
                <w:bCs/>
                <w:spacing w:val="-14"/>
                <w:sz w:val="24"/>
                <w:szCs w:val="24"/>
                <w:lang w:val="ru-RU"/>
              </w:rPr>
              <w:t xml:space="preserve"> </w:t>
            </w:r>
            <w:r w:rsidRPr="004947A9">
              <w:rPr>
                <w:bCs/>
                <w:sz w:val="24"/>
                <w:szCs w:val="24"/>
                <w:lang w:val="ru-RU"/>
              </w:rPr>
              <w:t>усталости в течение дня:</w:t>
            </w:r>
          </w:p>
        </w:tc>
        <w:tc>
          <w:tcPr>
            <w:tcW w:w="5027" w:type="dxa"/>
            <w:tcBorders>
              <w:bottom w:val="single" w:sz="4" w:space="0" w:color="000000"/>
            </w:tcBorders>
          </w:tcPr>
          <w:p w14:paraId="21C173E6"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6"/>
                <w:sz w:val="24"/>
                <w:szCs w:val="24"/>
                <w:lang w:val="ru-RU"/>
              </w:rPr>
              <w:t xml:space="preserve"> </w:t>
            </w:r>
            <w:r w:rsidRPr="004947A9">
              <w:rPr>
                <w:bCs/>
                <w:sz w:val="24"/>
                <w:szCs w:val="24"/>
                <w:lang w:val="ru-RU"/>
              </w:rPr>
              <w:t>не</w:t>
            </w:r>
            <w:r w:rsidRPr="004947A9">
              <w:rPr>
                <w:bCs/>
                <w:spacing w:val="-2"/>
                <w:sz w:val="24"/>
                <w:szCs w:val="24"/>
                <w:lang w:val="ru-RU"/>
              </w:rPr>
              <w:t xml:space="preserve"> </w:t>
            </w:r>
            <w:r w:rsidRPr="004947A9">
              <w:rPr>
                <w:bCs/>
                <w:sz w:val="24"/>
                <w:szCs w:val="24"/>
                <w:lang w:val="ru-RU"/>
              </w:rPr>
              <w:t>проявляется</w:t>
            </w:r>
            <w:r w:rsidRPr="004947A9">
              <w:rPr>
                <w:bCs/>
                <w:spacing w:val="-1"/>
                <w:sz w:val="24"/>
                <w:szCs w:val="24"/>
                <w:lang w:val="ru-RU"/>
              </w:rPr>
              <w:t xml:space="preserve"> </w:t>
            </w:r>
            <w:r w:rsidRPr="004947A9">
              <w:rPr>
                <w:bCs/>
                <w:spacing w:val="-5"/>
                <w:sz w:val="24"/>
                <w:szCs w:val="24"/>
                <w:lang w:val="ru-RU"/>
              </w:rPr>
              <w:t>(1)</w:t>
            </w:r>
          </w:p>
          <w:p w14:paraId="15881181"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7"/>
                <w:sz w:val="24"/>
                <w:szCs w:val="24"/>
                <w:lang w:val="ru-RU"/>
              </w:rPr>
              <w:t xml:space="preserve"> </w:t>
            </w:r>
            <w:r w:rsidRPr="004947A9">
              <w:rPr>
                <w:bCs/>
                <w:sz w:val="24"/>
                <w:szCs w:val="24"/>
                <w:lang w:val="ru-RU"/>
              </w:rPr>
              <w:t>сразу</w:t>
            </w:r>
            <w:r w:rsidRPr="004947A9">
              <w:rPr>
                <w:bCs/>
                <w:spacing w:val="-3"/>
                <w:sz w:val="24"/>
                <w:szCs w:val="24"/>
                <w:lang w:val="ru-RU"/>
              </w:rPr>
              <w:t xml:space="preserve"> </w:t>
            </w:r>
            <w:r w:rsidRPr="004947A9">
              <w:rPr>
                <w:bCs/>
                <w:sz w:val="24"/>
                <w:szCs w:val="24"/>
                <w:lang w:val="ru-RU"/>
              </w:rPr>
              <w:t>после</w:t>
            </w:r>
            <w:r w:rsidRPr="004947A9">
              <w:rPr>
                <w:bCs/>
                <w:spacing w:val="-4"/>
                <w:sz w:val="24"/>
                <w:szCs w:val="24"/>
                <w:lang w:val="ru-RU"/>
              </w:rPr>
              <w:t xml:space="preserve"> </w:t>
            </w:r>
            <w:r w:rsidRPr="004947A9">
              <w:rPr>
                <w:bCs/>
                <w:sz w:val="24"/>
                <w:szCs w:val="24"/>
                <w:lang w:val="ru-RU"/>
              </w:rPr>
              <w:t>пробуждения</w:t>
            </w:r>
            <w:r w:rsidRPr="004947A9">
              <w:rPr>
                <w:bCs/>
                <w:spacing w:val="-4"/>
                <w:sz w:val="24"/>
                <w:szCs w:val="24"/>
                <w:lang w:val="ru-RU"/>
              </w:rPr>
              <w:t xml:space="preserve"> </w:t>
            </w:r>
            <w:r w:rsidRPr="004947A9">
              <w:rPr>
                <w:bCs/>
                <w:spacing w:val="-5"/>
                <w:sz w:val="24"/>
                <w:szCs w:val="24"/>
                <w:lang w:val="ru-RU"/>
              </w:rPr>
              <w:t>(2)</w:t>
            </w:r>
          </w:p>
          <w:p w14:paraId="20143843"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4"/>
                <w:sz w:val="24"/>
                <w:szCs w:val="24"/>
                <w:lang w:val="ru-RU"/>
              </w:rPr>
              <w:t xml:space="preserve"> </w:t>
            </w:r>
            <w:r w:rsidRPr="004947A9">
              <w:rPr>
                <w:bCs/>
                <w:sz w:val="24"/>
                <w:szCs w:val="24"/>
                <w:lang w:val="ru-RU"/>
              </w:rPr>
              <w:t>проявляется</w:t>
            </w:r>
            <w:r w:rsidRPr="004947A9">
              <w:rPr>
                <w:bCs/>
                <w:spacing w:val="-2"/>
                <w:sz w:val="24"/>
                <w:szCs w:val="24"/>
                <w:lang w:val="ru-RU"/>
              </w:rPr>
              <w:t xml:space="preserve"> </w:t>
            </w:r>
            <w:r w:rsidRPr="004947A9">
              <w:rPr>
                <w:bCs/>
                <w:sz w:val="24"/>
                <w:szCs w:val="24"/>
                <w:lang w:val="ru-RU"/>
              </w:rPr>
              <w:t>через</w:t>
            </w:r>
            <w:r w:rsidRPr="004947A9">
              <w:rPr>
                <w:bCs/>
                <w:spacing w:val="-3"/>
                <w:sz w:val="24"/>
                <w:szCs w:val="24"/>
                <w:lang w:val="ru-RU"/>
              </w:rPr>
              <w:t xml:space="preserve"> </w:t>
            </w:r>
            <w:r w:rsidRPr="004947A9">
              <w:rPr>
                <w:bCs/>
                <w:sz w:val="24"/>
                <w:szCs w:val="24"/>
                <w:lang w:val="ru-RU"/>
              </w:rPr>
              <w:t>2-3</w:t>
            </w:r>
            <w:r w:rsidRPr="004947A9">
              <w:rPr>
                <w:bCs/>
                <w:spacing w:val="-2"/>
                <w:sz w:val="24"/>
                <w:szCs w:val="24"/>
                <w:lang w:val="ru-RU"/>
              </w:rPr>
              <w:t xml:space="preserve"> </w:t>
            </w:r>
            <w:r w:rsidRPr="004947A9">
              <w:rPr>
                <w:bCs/>
                <w:sz w:val="24"/>
                <w:szCs w:val="24"/>
                <w:lang w:val="ru-RU"/>
              </w:rPr>
              <w:t>часа</w:t>
            </w:r>
            <w:r w:rsidRPr="004947A9">
              <w:rPr>
                <w:bCs/>
                <w:spacing w:val="-2"/>
                <w:sz w:val="24"/>
                <w:szCs w:val="24"/>
                <w:lang w:val="ru-RU"/>
              </w:rPr>
              <w:t xml:space="preserve"> выполнения</w:t>
            </w:r>
          </w:p>
          <w:p w14:paraId="42BF373C"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какой-либо</w:t>
            </w:r>
            <w:r w:rsidRPr="004947A9">
              <w:rPr>
                <w:bCs/>
                <w:spacing w:val="-4"/>
                <w:sz w:val="24"/>
                <w:szCs w:val="24"/>
                <w:lang w:val="ru-RU"/>
              </w:rPr>
              <w:t xml:space="preserve"> </w:t>
            </w:r>
            <w:r w:rsidRPr="004947A9">
              <w:rPr>
                <w:bCs/>
                <w:sz w:val="24"/>
                <w:szCs w:val="24"/>
                <w:lang w:val="ru-RU"/>
              </w:rPr>
              <w:t>работы</w:t>
            </w:r>
            <w:r w:rsidRPr="004947A9">
              <w:rPr>
                <w:bCs/>
                <w:spacing w:val="-4"/>
                <w:sz w:val="24"/>
                <w:szCs w:val="24"/>
                <w:lang w:val="ru-RU"/>
              </w:rPr>
              <w:t xml:space="preserve"> </w:t>
            </w:r>
            <w:r w:rsidRPr="004947A9">
              <w:rPr>
                <w:bCs/>
                <w:spacing w:val="-5"/>
                <w:sz w:val="24"/>
                <w:szCs w:val="24"/>
                <w:lang w:val="ru-RU"/>
              </w:rPr>
              <w:t>(3)</w:t>
            </w:r>
          </w:p>
          <w:p w14:paraId="3CB6CAEB" w14:textId="77777777" w:rsidR="004947A9" w:rsidRPr="004947A9" w:rsidRDefault="004947A9" w:rsidP="004947A9">
            <w:pPr>
              <w:pStyle w:val="TableParagraph"/>
              <w:numPr>
                <w:ilvl w:val="0"/>
                <w:numId w:val="33"/>
              </w:numPr>
              <w:tabs>
                <w:tab w:val="left" w:pos="126"/>
              </w:tabs>
              <w:spacing w:line="240" w:lineRule="auto"/>
              <w:ind w:left="0" w:firstLine="0"/>
              <w:jc w:val="center"/>
              <w:rPr>
                <w:bCs/>
                <w:sz w:val="24"/>
                <w:szCs w:val="24"/>
              </w:rPr>
            </w:pPr>
            <w:r w:rsidRPr="004947A9">
              <w:rPr>
                <w:bCs/>
                <w:sz w:val="24"/>
                <w:szCs w:val="24"/>
              </w:rPr>
              <w:t>проявляется</w:t>
            </w:r>
            <w:r w:rsidRPr="004947A9">
              <w:rPr>
                <w:bCs/>
                <w:spacing w:val="-4"/>
                <w:sz w:val="24"/>
                <w:szCs w:val="24"/>
              </w:rPr>
              <w:t xml:space="preserve"> </w:t>
            </w:r>
            <w:r w:rsidRPr="004947A9">
              <w:rPr>
                <w:bCs/>
                <w:sz w:val="24"/>
                <w:szCs w:val="24"/>
              </w:rPr>
              <w:t>через</w:t>
            </w:r>
            <w:r w:rsidRPr="004947A9">
              <w:rPr>
                <w:bCs/>
                <w:spacing w:val="-4"/>
                <w:sz w:val="24"/>
                <w:szCs w:val="24"/>
              </w:rPr>
              <w:t xml:space="preserve"> </w:t>
            </w:r>
            <w:r w:rsidRPr="004947A9">
              <w:rPr>
                <w:bCs/>
                <w:sz w:val="24"/>
                <w:szCs w:val="24"/>
              </w:rPr>
              <w:t>3-5</w:t>
            </w:r>
            <w:r w:rsidRPr="004947A9">
              <w:rPr>
                <w:bCs/>
                <w:spacing w:val="-4"/>
                <w:sz w:val="24"/>
                <w:szCs w:val="24"/>
              </w:rPr>
              <w:t xml:space="preserve"> </w:t>
            </w:r>
            <w:r w:rsidRPr="004947A9">
              <w:rPr>
                <w:bCs/>
                <w:sz w:val="24"/>
                <w:szCs w:val="24"/>
              </w:rPr>
              <w:t>часов</w:t>
            </w:r>
            <w:r w:rsidRPr="004947A9">
              <w:rPr>
                <w:bCs/>
                <w:spacing w:val="-3"/>
                <w:sz w:val="24"/>
                <w:szCs w:val="24"/>
              </w:rPr>
              <w:t xml:space="preserve"> </w:t>
            </w:r>
            <w:r w:rsidRPr="004947A9">
              <w:rPr>
                <w:bCs/>
                <w:spacing w:val="-2"/>
                <w:sz w:val="24"/>
                <w:szCs w:val="24"/>
              </w:rPr>
              <w:t>выполнения</w:t>
            </w:r>
          </w:p>
          <w:p w14:paraId="4B937635"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какой-либо</w:t>
            </w:r>
            <w:r w:rsidRPr="004947A9">
              <w:rPr>
                <w:bCs/>
                <w:spacing w:val="-5"/>
                <w:sz w:val="24"/>
                <w:szCs w:val="24"/>
              </w:rPr>
              <w:t xml:space="preserve"> </w:t>
            </w:r>
            <w:r w:rsidRPr="004947A9">
              <w:rPr>
                <w:bCs/>
                <w:sz w:val="24"/>
                <w:szCs w:val="24"/>
              </w:rPr>
              <w:t>работы</w:t>
            </w:r>
            <w:r w:rsidRPr="004947A9">
              <w:rPr>
                <w:bCs/>
                <w:spacing w:val="-4"/>
                <w:sz w:val="24"/>
                <w:szCs w:val="24"/>
              </w:rPr>
              <w:t xml:space="preserve"> </w:t>
            </w:r>
            <w:r w:rsidRPr="004947A9">
              <w:rPr>
                <w:bCs/>
                <w:spacing w:val="-5"/>
                <w:sz w:val="24"/>
                <w:szCs w:val="24"/>
              </w:rPr>
              <w:t>(4)</w:t>
            </w:r>
          </w:p>
          <w:p w14:paraId="732AAB1D"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w:t>
            </w:r>
            <w:r w:rsidRPr="004947A9">
              <w:rPr>
                <w:bCs/>
                <w:spacing w:val="-5"/>
                <w:sz w:val="24"/>
                <w:szCs w:val="24"/>
              </w:rPr>
              <w:t xml:space="preserve"> </w:t>
            </w:r>
            <w:r w:rsidRPr="004947A9">
              <w:rPr>
                <w:bCs/>
                <w:sz w:val="24"/>
                <w:szCs w:val="24"/>
              </w:rPr>
              <w:t>проявляется</w:t>
            </w:r>
            <w:r w:rsidRPr="004947A9">
              <w:rPr>
                <w:bCs/>
                <w:spacing w:val="-2"/>
                <w:sz w:val="24"/>
                <w:szCs w:val="24"/>
              </w:rPr>
              <w:t xml:space="preserve"> </w:t>
            </w:r>
            <w:r w:rsidRPr="004947A9">
              <w:rPr>
                <w:bCs/>
                <w:sz w:val="24"/>
                <w:szCs w:val="24"/>
              </w:rPr>
              <w:t>к</w:t>
            </w:r>
            <w:r w:rsidRPr="004947A9">
              <w:rPr>
                <w:bCs/>
                <w:spacing w:val="-2"/>
                <w:sz w:val="24"/>
                <w:szCs w:val="24"/>
              </w:rPr>
              <w:t xml:space="preserve"> </w:t>
            </w:r>
            <w:r w:rsidRPr="004947A9">
              <w:rPr>
                <w:bCs/>
                <w:sz w:val="24"/>
                <w:szCs w:val="24"/>
              </w:rPr>
              <w:t>концу</w:t>
            </w:r>
            <w:r w:rsidRPr="004947A9">
              <w:rPr>
                <w:bCs/>
                <w:spacing w:val="50"/>
                <w:sz w:val="24"/>
                <w:szCs w:val="24"/>
              </w:rPr>
              <w:t xml:space="preserve"> </w:t>
            </w:r>
            <w:r w:rsidRPr="004947A9">
              <w:rPr>
                <w:bCs/>
                <w:sz w:val="24"/>
                <w:szCs w:val="24"/>
              </w:rPr>
              <w:t>дня</w:t>
            </w:r>
            <w:r w:rsidRPr="004947A9">
              <w:rPr>
                <w:bCs/>
                <w:spacing w:val="-3"/>
                <w:sz w:val="24"/>
                <w:szCs w:val="24"/>
              </w:rPr>
              <w:t xml:space="preserve"> </w:t>
            </w:r>
            <w:r w:rsidRPr="004947A9">
              <w:rPr>
                <w:bCs/>
                <w:spacing w:val="-5"/>
                <w:sz w:val="24"/>
                <w:szCs w:val="24"/>
              </w:rPr>
              <w:t>(5)</w:t>
            </w:r>
          </w:p>
          <w:p w14:paraId="46F36BE6" w14:textId="77777777" w:rsidR="004947A9" w:rsidRPr="004947A9" w:rsidRDefault="004947A9" w:rsidP="004947A9">
            <w:pPr>
              <w:pStyle w:val="TableParagraph"/>
              <w:numPr>
                <w:ilvl w:val="0"/>
                <w:numId w:val="33"/>
              </w:numPr>
              <w:tabs>
                <w:tab w:val="left" w:pos="126"/>
              </w:tabs>
              <w:spacing w:line="240" w:lineRule="auto"/>
              <w:ind w:left="0" w:firstLine="0"/>
              <w:jc w:val="center"/>
              <w:rPr>
                <w:bCs/>
                <w:sz w:val="24"/>
                <w:szCs w:val="24"/>
              </w:rPr>
            </w:pPr>
            <w:r w:rsidRPr="004947A9">
              <w:rPr>
                <w:bCs/>
                <w:sz w:val="24"/>
                <w:szCs w:val="24"/>
              </w:rPr>
              <w:t>постоянно</w:t>
            </w:r>
            <w:r w:rsidRPr="004947A9">
              <w:rPr>
                <w:bCs/>
                <w:spacing w:val="-6"/>
                <w:sz w:val="24"/>
                <w:szCs w:val="24"/>
              </w:rPr>
              <w:t xml:space="preserve"> </w:t>
            </w:r>
            <w:r w:rsidRPr="004947A9">
              <w:rPr>
                <w:bCs/>
                <w:sz w:val="24"/>
                <w:szCs w:val="24"/>
              </w:rPr>
              <w:t>имеется</w:t>
            </w:r>
            <w:r w:rsidRPr="004947A9">
              <w:rPr>
                <w:bCs/>
                <w:spacing w:val="-6"/>
                <w:sz w:val="24"/>
                <w:szCs w:val="24"/>
              </w:rPr>
              <w:t xml:space="preserve"> </w:t>
            </w:r>
            <w:r w:rsidRPr="004947A9">
              <w:rPr>
                <w:bCs/>
                <w:sz w:val="24"/>
                <w:szCs w:val="24"/>
              </w:rPr>
              <w:t>чувство</w:t>
            </w:r>
            <w:r w:rsidRPr="004947A9">
              <w:rPr>
                <w:bCs/>
                <w:spacing w:val="-5"/>
                <w:sz w:val="24"/>
                <w:szCs w:val="24"/>
              </w:rPr>
              <w:t xml:space="preserve"> </w:t>
            </w:r>
            <w:r w:rsidRPr="004947A9">
              <w:rPr>
                <w:bCs/>
                <w:spacing w:val="-2"/>
                <w:sz w:val="24"/>
                <w:szCs w:val="24"/>
              </w:rPr>
              <w:t>выраженной</w:t>
            </w:r>
          </w:p>
          <w:p w14:paraId="037F33D8"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усталости</w:t>
            </w:r>
            <w:r w:rsidRPr="004947A9">
              <w:rPr>
                <w:bCs/>
                <w:spacing w:val="-5"/>
                <w:sz w:val="24"/>
                <w:szCs w:val="24"/>
              </w:rPr>
              <w:t xml:space="preserve"> (6)</w:t>
            </w:r>
          </w:p>
        </w:tc>
        <w:tc>
          <w:tcPr>
            <w:tcW w:w="843" w:type="dxa"/>
            <w:tcBorders>
              <w:bottom w:val="single" w:sz="4" w:space="0" w:color="000000"/>
            </w:tcBorders>
          </w:tcPr>
          <w:p w14:paraId="41F49E6A" w14:textId="77777777" w:rsidR="004947A9" w:rsidRPr="004947A9" w:rsidRDefault="004947A9" w:rsidP="004947A9">
            <w:pPr>
              <w:pStyle w:val="TableParagraph"/>
              <w:spacing w:line="240" w:lineRule="auto"/>
              <w:ind w:left="0"/>
              <w:rPr>
                <w:bCs/>
                <w:sz w:val="24"/>
                <w:szCs w:val="24"/>
              </w:rPr>
            </w:pPr>
          </w:p>
        </w:tc>
      </w:tr>
      <w:tr w:rsidR="004947A9" w:rsidRPr="004947A9" w14:paraId="7021E169" w14:textId="77777777" w:rsidTr="004947A9">
        <w:trPr>
          <w:trHeight w:val="1518"/>
        </w:trPr>
        <w:tc>
          <w:tcPr>
            <w:tcW w:w="709" w:type="dxa"/>
            <w:tcBorders>
              <w:bottom w:val="nil"/>
            </w:tcBorders>
          </w:tcPr>
          <w:p w14:paraId="7C6D7EE6" w14:textId="77777777" w:rsidR="004947A9" w:rsidRPr="004947A9" w:rsidRDefault="004947A9" w:rsidP="004947A9">
            <w:pPr>
              <w:pStyle w:val="TableParagraph"/>
              <w:spacing w:line="240" w:lineRule="auto"/>
              <w:ind w:left="0"/>
              <w:rPr>
                <w:bCs/>
                <w:sz w:val="24"/>
                <w:szCs w:val="24"/>
              </w:rPr>
            </w:pPr>
            <w:r w:rsidRPr="004947A9">
              <w:rPr>
                <w:bCs/>
                <w:spacing w:val="-10"/>
                <w:sz w:val="24"/>
                <w:szCs w:val="24"/>
              </w:rPr>
              <w:t>0</w:t>
            </w:r>
          </w:p>
        </w:tc>
        <w:tc>
          <w:tcPr>
            <w:tcW w:w="3038" w:type="dxa"/>
            <w:tcBorders>
              <w:bottom w:val="nil"/>
            </w:tcBorders>
          </w:tcPr>
          <w:p w14:paraId="0FAA2722" w14:textId="77777777" w:rsidR="004947A9" w:rsidRPr="004947A9" w:rsidRDefault="004947A9" w:rsidP="004947A9">
            <w:pPr>
              <w:pStyle w:val="TableParagraph"/>
              <w:spacing w:line="240" w:lineRule="auto"/>
              <w:ind w:left="0"/>
              <w:rPr>
                <w:bCs/>
                <w:sz w:val="24"/>
                <w:szCs w:val="24"/>
                <w:lang w:val="ru-RU"/>
              </w:rPr>
            </w:pPr>
            <w:r w:rsidRPr="004947A9">
              <w:rPr>
                <w:bCs/>
                <w:sz w:val="24"/>
                <w:szCs w:val="24"/>
                <w:lang w:val="ru-RU"/>
              </w:rPr>
              <w:t>Имеются</w:t>
            </w:r>
            <w:r w:rsidRPr="004947A9">
              <w:rPr>
                <w:bCs/>
                <w:spacing w:val="-12"/>
                <w:sz w:val="24"/>
                <w:szCs w:val="24"/>
                <w:lang w:val="ru-RU"/>
              </w:rPr>
              <w:t xml:space="preserve"> </w:t>
            </w:r>
            <w:r w:rsidRPr="004947A9">
              <w:rPr>
                <w:bCs/>
                <w:sz w:val="24"/>
                <w:szCs w:val="24"/>
                <w:lang w:val="ru-RU"/>
              </w:rPr>
              <w:t>ли</w:t>
            </w:r>
            <w:r w:rsidRPr="004947A9">
              <w:rPr>
                <w:bCs/>
                <w:spacing w:val="31"/>
                <w:sz w:val="24"/>
                <w:szCs w:val="24"/>
                <w:lang w:val="ru-RU"/>
              </w:rPr>
              <w:t xml:space="preserve"> </w:t>
            </w:r>
            <w:r w:rsidRPr="004947A9">
              <w:rPr>
                <w:bCs/>
                <w:sz w:val="24"/>
                <w:szCs w:val="24"/>
                <w:lang w:val="ru-RU"/>
              </w:rPr>
              <w:t>проблемы со сном у вашего ребенка?</w:t>
            </w:r>
          </w:p>
        </w:tc>
        <w:tc>
          <w:tcPr>
            <w:tcW w:w="5027" w:type="dxa"/>
            <w:tcBorders>
              <w:bottom w:val="nil"/>
            </w:tcBorders>
          </w:tcPr>
          <w:p w14:paraId="0DABF448"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3"/>
                <w:sz w:val="24"/>
                <w:szCs w:val="24"/>
                <w:lang w:val="ru-RU"/>
              </w:rPr>
              <w:t xml:space="preserve"> </w:t>
            </w:r>
            <w:r w:rsidRPr="004947A9">
              <w:rPr>
                <w:bCs/>
                <w:sz w:val="24"/>
                <w:szCs w:val="24"/>
                <w:lang w:val="ru-RU"/>
              </w:rPr>
              <w:t xml:space="preserve">нет </w:t>
            </w:r>
            <w:r w:rsidRPr="004947A9">
              <w:rPr>
                <w:bCs/>
                <w:spacing w:val="-5"/>
                <w:sz w:val="24"/>
                <w:szCs w:val="24"/>
                <w:lang w:val="ru-RU"/>
              </w:rPr>
              <w:t>(1)</w:t>
            </w:r>
          </w:p>
          <w:p w14:paraId="18C73916"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6"/>
                <w:sz w:val="24"/>
                <w:szCs w:val="24"/>
                <w:lang w:val="ru-RU"/>
              </w:rPr>
              <w:t xml:space="preserve"> </w:t>
            </w:r>
            <w:r w:rsidRPr="004947A9">
              <w:rPr>
                <w:bCs/>
                <w:sz w:val="24"/>
                <w:szCs w:val="24"/>
                <w:lang w:val="ru-RU"/>
              </w:rPr>
              <w:t>часто</w:t>
            </w:r>
            <w:r w:rsidRPr="004947A9">
              <w:rPr>
                <w:bCs/>
                <w:spacing w:val="-3"/>
                <w:sz w:val="24"/>
                <w:szCs w:val="24"/>
                <w:lang w:val="ru-RU"/>
              </w:rPr>
              <w:t xml:space="preserve"> </w:t>
            </w:r>
            <w:r w:rsidRPr="004947A9">
              <w:rPr>
                <w:bCs/>
                <w:sz w:val="24"/>
                <w:szCs w:val="24"/>
                <w:lang w:val="ru-RU"/>
              </w:rPr>
              <w:t>бессонница</w:t>
            </w:r>
            <w:r w:rsidRPr="004947A9">
              <w:rPr>
                <w:bCs/>
                <w:spacing w:val="-3"/>
                <w:sz w:val="24"/>
                <w:szCs w:val="24"/>
                <w:lang w:val="ru-RU"/>
              </w:rPr>
              <w:t xml:space="preserve"> </w:t>
            </w:r>
            <w:r w:rsidRPr="004947A9">
              <w:rPr>
                <w:bCs/>
                <w:spacing w:val="-5"/>
                <w:sz w:val="24"/>
                <w:szCs w:val="24"/>
                <w:lang w:val="ru-RU"/>
              </w:rPr>
              <w:t>(2)</w:t>
            </w:r>
          </w:p>
          <w:p w14:paraId="2DE5CD0C"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6"/>
                <w:sz w:val="24"/>
                <w:szCs w:val="24"/>
                <w:lang w:val="ru-RU"/>
              </w:rPr>
              <w:t xml:space="preserve"> </w:t>
            </w:r>
            <w:r w:rsidRPr="004947A9">
              <w:rPr>
                <w:bCs/>
                <w:sz w:val="24"/>
                <w:szCs w:val="24"/>
                <w:lang w:val="ru-RU"/>
              </w:rPr>
              <w:t>нарушен</w:t>
            </w:r>
            <w:r w:rsidRPr="004947A9">
              <w:rPr>
                <w:bCs/>
                <w:spacing w:val="-5"/>
                <w:sz w:val="24"/>
                <w:szCs w:val="24"/>
                <w:lang w:val="ru-RU"/>
              </w:rPr>
              <w:t xml:space="preserve"> </w:t>
            </w:r>
            <w:r w:rsidRPr="004947A9">
              <w:rPr>
                <w:bCs/>
                <w:sz w:val="24"/>
                <w:szCs w:val="24"/>
                <w:lang w:val="ru-RU"/>
              </w:rPr>
              <w:t>незначительно,</w:t>
            </w:r>
            <w:r w:rsidRPr="004947A9">
              <w:rPr>
                <w:bCs/>
                <w:spacing w:val="-6"/>
                <w:sz w:val="24"/>
                <w:szCs w:val="24"/>
                <w:lang w:val="ru-RU"/>
              </w:rPr>
              <w:t xml:space="preserve"> </w:t>
            </w:r>
            <w:r w:rsidRPr="004947A9">
              <w:rPr>
                <w:bCs/>
                <w:spacing w:val="-2"/>
                <w:sz w:val="24"/>
                <w:szCs w:val="24"/>
                <w:lang w:val="ru-RU"/>
              </w:rPr>
              <w:t>изредка</w:t>
            </w:r>
          </w:p>
          <w:p w14:paraId="63F806D8"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просыпается</w:t>
            </w:r>
            <w:r w:rsidRPr="004947A9">
              <w:rPr>
                <w:bCs/>
                <w:spacing w:val="-4"/>
                <w:sz w:val="24"/>
                <w:szCs w:val="24"/>
                <w:lang w:val="ru-RU"/>
              </w:rPr>
              <w:t xml:space="preserve"> </w:t>
            </w:r>
            <w:r w:rsidRPr="004947A9">
              <w:rPr>
                <w:bCs/>
                <w:spacing w:val="-5"/>
                <w:sz w:val="24"/>
                <w:szCs w:val="24"/>
                <w:lang w:val="ru-RU"/>
              </w:rPr>
              <w:t>(3)</w:t>
            </w:r>
          </w:p>
          <w:p w14:paraId="3D2B833B"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7"/>
                <w:sz w:val="24"/>
                <w:szCs w:val="24"/>
                <w:lang w:val="ru-RU"/>
              </w:rPr>
              <w:t xml:space="preserve"> </w:t>
            </w:r>
            <w:r w:rsidRPr="004947A9">
              <w:rPr>
                <w:bCs/>
                <w:sz w:val="24"/>
                <w:szCs w:val="24"/>
                <w:lang w:val="ru-RU"/>
              </w:rPr>
              <w:t>нарушен</w:t>
            </w:r>
            <w:r w:rsidRPr="004947A9">
              <w:rPr>
                <w:bCs/>
                <w:spacing w:val="-5"/>
                <w:sz w:val="24"/>
                <w:szCs w:val="24"/>
                <w:lang w:val="ru-RU"/>
              </w:rPr>
              <w:t xml:space="preserve"> </w:t>
            </w:r>
            <w:r w:rsidRPr="004947A9">
              <w:rPr>
                <w:bCs/>
                <w:sz w:val="24"/>
                <w:szCs w:val="24"/>
                <w:lang w:val="ru-RU"/>
              </w:rPr>
              <w:t>значительно,</w:t>
            </w:r>
            <w:r w:rsidRPr="004947A9">
              <w:rPr>
                <w:bCs/>
                <w:spacing w:val="-5"/>
                <w:sz w:val="24"/>
                <w:szCs w:val="24"/>
                <w:lang w:val="ru-RU"/>
              </w:rPr>
              <w:t xml:space="preserve"> </w:t>
            </w:r>
            <w:r w:rsidRPr="004947A9">
              <w:rPr>
                <w:bCs/>
                <w:sz w:val="24"/>
                <w:szCs w:val="24"/>
                <w:lang w:val="ru-RU"/>
              </w:rPr>
              <w:t>часто</w:t>
            </w:r>
            <w:r w:rsidRPr="004947A9">
              <w:rPr>
                <w:bCs/>
                <w:spacing w:val="-4"/>
                <w:sz w:val="24"/>
                <w:szCs w:val="24"/>
                <w:lang w:val="ru-RU"/>
              </w:rPr>
              <w:t xml:space="preserve"> </w:t>
            </w:r>
            <w:r w:rsidRPr="004947A9">
              <w:rPr>
                <w:bCs/>
                <w:spacing w:val="-2"/>
                <w:sz w:val="24"/>
                <w:szCs w:val="24"/>
                <w:lang w:val="ru-RU"/>
              </w:rPr>
              <w:t>просыпается</w:t>
            </w:r>
          </w:p>
          <w:p w14:paraId="49564473"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среди</w:t>
            </w:r>
            <w:r w:rsidRPr="004947A9">
              <w:rPr>
                <w:bCs/>
                <w:spacing w:val="-2"/>
                <w:sz w:val="24"/>
                <w:szCs w:val="24"/>
                <w:lang w:val="ru-RU"/>
              </w:rPr>
              <w:t xml:space="preserve"> </w:t>
            </w:r>
            <w:r w:rsidRPr="004947A9">
              <w:rPr>
                <w:bCs/>
                <w:sz w:val="24"/>
                <w:szCs w:val="24"/>
                <w:lang w:val="ru-RU"/>
              </w:rPr>
              <w:t>ночи</w:t>
            </w:r>
            <w:r w:rsidRPr="004947A9">
              <w:rPr>
                <w:bCs/>
                <w:spacing w:val="-4"/>
                <w:sz w:val="24"/>
                <w:szCs w:val="24"/>
                <w:lang w:val="ru-RU"/>
              </w:rPr>
              <w:t xml:space="preserve"> </w:t>
            </w:r>
            <w:r w:rsidRPr="004947A9">
              <w:rPr>
                <w:bCs/>
                <w:spacing w:val="-5"/>
                <w:sz w:val="24"/>
                <w:szCs w:val="24"/>
                <w:lang w:val="ru-RU"/>
              </w:rPr>
              <w:t>(4)</w:t>
            </w:r>
          </w:p>
        </w:tc>
        <w:tc>
          <w:tcPr>
            <w:tcW w:w="843" w:type="dxa"/>
            <w:tcBorders>
              <w:bottom w:val="nil"/>
            </w:tcBorders>
          </w:tcPr>
          <w:p w14:paraId="0D8CDDB3" w14:textId="77777777" w:rsidR="004947A9" w:rsidRPr="004947A9" w:rsidRDefault="004947A9" w:rsidP="004947A9">
            <w:pPr>
              <w:pStyle w:val="TableParagraph"/>
              <w:spacing w:line="240" w:lineRule="auto"/>
              <w:ind w:left="0"/>
              <w:rPr>
                <w:bCs/>
                <w:sz w:val="24"/>
                <w:szCs w:val="24"/>
                <w:lang w:val="ru-RU"/>
              </w:rPr>
            </w:pPr>
          </w:p>
        </w:tc>
      </w:tr>
    </w:tbl>
    <w:p w14:paraId="0A5247B1" w14:textId="77777777" w:rsidR="004947A9" w:rsidRDefault="004947A9">
      <w:r>
        <w:br w:type="page"/>
      </w:r>
    </w:p>
    <w:p w14:paraId="1D6C31E4" w14:textId="28B91EDD" w:rsidR="004947A9" w:rsidRDefault="004947A9" w:rsidP="004947A9">
      <w:pPr>
        <w:spacing w:after="0" w:line="240" w:lineRule="auto"/>
        <w:rPr>
          <w:rFonts w:ascii="Times New Roman" w:hAnsi="Times New Roman" w:cs="Times New Roman"/>
          <w:sz w:val="28"/>
          <w:szCs w:val="28"/>
        </w:rPr>
      </w:pPr>
      <w:r w:rsidRPr="004947A9">
        <w:rPr>
          <w:rFonts w:ascii="Times New Roman" w:hAnsi="Times New Roman" w:cs="Times New Roman"/>
          <w:sz w:val="28"/>
          <w:szCs w:val="28"/>
        </w:rPr>
        <w:lastRenderedPageBreak/>
        <w:t>Продолжение  таблицы  А.1</w:t>
      </w:r>
    </w:p>
    <w:p w14:paraId="53A60836" w14:textId="77777777" w:rsidR="004947A9" w:rsidRPr="004947A9" w:rsidRDefault="004947A9" w:rsidP="004947A9">
      <w:pPr>
        <w:spacing w:after="0" w:line="240" w:lineRule="auto"/>
        <w:rPr>
          <w:rFonts w:ascii="Times New Roman" w:hAnsi="Times New Roman" w:cs="Times New Roman"/>
          <w:sz w:val="28"/>
          <w:szCs w:val="28"/>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3038"/>
        <w:gridCol w:w="5027"/>
        <w:gridCol w:w="843"/>
      </w:tblGrid>
      <w:tr w:rsidR="004947A9" w:rsidRPr="004947A9" w14:paraId="60AD02A2" w14:textId="77777777" w:rsidTr="004947A9">
        <w:trPr>
          <w:trHeight w:val="70"/>
        </w:trPr>
        <w:tc>
          <w:tcPr>
            <w:tcW w:w="709" w:type="dxa"/>
          </w:tcPr>
          <w:p w14:paraId="1F7A36AF" w14:textId="11248E07" w:rsidR="004947A9" w:rsidRPr="004947A9" w:rsidRDefault="004947A9" w:rsidP="004947A9">
            <w:pPr>
              <w:pStyle w:val="TableParagraph"/>
              <w:spacing w:line="240" w:lineRule="auto"/>
              <w:ind w:left="0"/>
              <w:jc w:val="center"/>
              <w:rPr>
                <w:bCs/>
                <w:spacing w:val="-10"/>
                <w:sz w:val="24"/>
                <w:szCs w:val="24"/>
              </w:rPr>
            </w:pPr>
            <w:r w:rsidRPr="004947A9">
              <w:rPr>
                <w:bCs/>
                <w:sz w:val="24"/>
                <w:szCs w:val="24"/>
                <w:lang w:val="ru-RU"/>
              </w:rPr>
              <w:t>1</w:t>
            </w:r>
          </w:p>
        </w:tc>
        <w:tc>
          <w:tcPr>
            <w:tcW w:w="3038" w:type="dxa"/>
          </w:tcPr>
          <w:p w14:paraId="2E908DE6" w14:textId="426957BE" w:rsidR="004947A9" w:rsidRPr="004947A9" w:rsidRDefault="004947A9" w:rsidP="004947A9">
            <w:pPr>
              <w:pStyle w:val="TableParagraph"/>
              <w:spacing w:line="240" w:lineRule="auto"/>
              <w:ind w:left="0"/>
              <w:jc w:val="center"/>
              <w:rPr>
                <w:bCs/>
                <w:sz w:val="24"/>
                <w:szCs w:val="24"/>
              </w:rPr>
            </w:pPr>
            <w:r w:rsidRPr="004947A9">
              <w:rPr>
                <w:bCs/>
                <w:spacing w:val="-4"/>
                <w:sz w:val="24"/>
                <w:szCs w:val="24"/>
                <w:lang w:val="ru-RU"/>
              </w:rPr>
              <w:t>2</w:t>
            </w:r>
          </w:p>
        </w:tc>
        <w:tc>
          <w:tcPr>
            <w:tcW w:w="5027" w:type="dxa"/>
          </w:tcPr>
          <w:p w14:paraId="7AA07E7A" w14:textId="5E57EC83" w:rsidR="004947A9" w:rsidRPr="004947A9" w:rsidRDefault="004947A9" w:rsidP="004947A9">
            <w:pPr>
              <w:pStyle w:val="TableParagraph"/>
              <w:spacing w:line="240" w:lineRule="auto"/>
              <w:ind w:left="0"/>
              <w:jc w:val="center"/>
              <w:rPr>
                <w:bCs/>
                <w:sz w:val="24"/>
                <w:szCs w:val="24"/>
              </w:rPr>
            </w:pPr>
            <w:r w:rsidRPr="004947A9">
              <w:rPr>
                <w:bCs/>
                <w:sz w:val="24"/>
                <w:szCs w:val="24"/>
                <w:lang w:val="ru-RU"/>
              </w:rPr>
              <w:t>3</w:t>
            </w:r>
          </w:p>
        </w:tc>
        <w:tc>
          <w:tcPr>
            <w:tcW w:w="843" w:type="dxa"/>
          </w:tcPr>
          <w:p w14:paraId="7A210AEC" w14:textId="6E194B48" w:rsidR="004947A9" w:rsidRPr="004947A9" w:rsidRDefault="004947A9" w:rsidP="004947A9">
            <w:pPr>
              <w:pStyle w:val="TableParagraph"/>
              <w:spacing w:line="240" w:lineRule="auto"/>
              <w:ind w:left="0"/>
              <w:jc w:val="center"/>
              <w:rPr>
                <w:bCs/>
                <w:sz w:val="24"/>
                <w:szCs w:val="24"/>
              </w:rPr>
            </w:pPr>
            <w:r w:rsidRPr="004947A9">
              <w:rPr>
                <w:bCs/>
                <w:sz w:val="24"/>
                <w:szCs w:val="24"/>
                <w:lang w:val="ru-RU"/>
              </w:rPr>
              <w:t>4</w:t>
            </w:r>
          </w:p>
        </w:tc>
      </w:tr>
      <w:tr w:rsidR="004947A9" w:rsidRPr="004947A9" w14:paraId="1E3A8B0B" w14:textId="77777777" w:rsidTr="00400A39">
        <w:trPr>
          <w:trHeight w:val="3036"/>
        </w:trPr>
        <w:tc>
          <w:tcPr>
            <w:tcW w:w="709" w:type="dxa"/>
          </w:tcPr>
          <w:p w14:paraId="5ED15AA0" w14:textId="418E474E" w:rsidR="004947A9" w:rsidRPr="004947A9" w:rsidRDefault="004947A9" w:rsidP="004947A9">
            <w:pPr>
              <w:pStyle w:val="TableParagraph"/>
              <w:spacing w:line="240" w:lineRule="auto"/>
              <w:ind w:left="0"/>
              <w:rPr>
                <w:bCs/>
                <w:sz w:val="24"/>
                <w:szCs w:val="24"/>
              </w:rPr>
            </w:pPr>
            <w:r w:rsidRPr="004947A9">
              <w:rPr>
                <w:bCs/>
                <w:spacing w:val="-10"/>
                <w:sz w:val="24"/>
                <w:szCs w:val="24"/>
              </w:rPr>
              <w:t>1</w:t>
            </w:r>
          </w:p>
        </w:tc>
        <w:tc>
          <w:tcPr>
            <w:tcW w:w="3038" w:type="dxa"/>
          </w:tcPr>
          <w:p w14:paraId="208E921B" w14:textId="77777777" w:rsidR="004947A9" w:rsidRPr="004947A9" w:rsidRDefault="004947A9" w:rsidP="004947A9">
            <w:pPr>
              <w:pStyle w:val="TableParagraph"/>
              <w:spacing w:line="240" w:lineRule="auto"/>
              <w:ind w:left="0"/>
              <w:rPr>
                <w:bCs/>
                <w:sz w:val="24"/>
                <w:szCs w:val="24"/>
                <w:lang w:val="ru-RU"/>
              </w:rPr>
            </w:pPr>
            <w:r w:rsidRPr="004947A9">
              <w:rPr>
                <w:bCs/>
                <w:sz w:val="24"/>
                <w:szCs w:val="24"/>
                <w:lang w:val="ru-RU"/>
              </w:rPr>
              <w:t>Как</w:t>
            </w:r>
            <w:r w:rsidRPr="004947A9">
              <w:rPr>
                <w:bCs/>
                <w:spacing w:val="-12"/>
                <w:sz w:val="24"/>
                <w:szCs w:val="24"/>
                <w:lang w:val="ru-RU"/>
              </w:rPr>
              <w:t xml:space="preserve"> </w:t>
            </w:r>
            <w:r w:rsidRPr="004947A9">
              <w:rPr>
                <w:bCs/>
                <w:sz w:val="24"/>
                <w:szCs w:val="24"/>
                <w:lang w:val="ru-RU"/>
              </w:rPr>
              <w:t>часто</w:t>
            </w:r>
            <w:r w:rsidRPr="004947A9">
              <w:rPr>
                <w:bCs/>
                <w:spacing w:val="-13"/>
                <w:sz w:val="24"/>
                <w:szCs w:val="24"/>
                <w:lang w:val="ru-RU"/>
              </w:rPr>
              <w:t xml:space="preserve"> </w:t>
            </w:r>
            <w:r w:rsidRPr="004947A9">
              <w:rPr>
                <w:bCs/>
                <w:sz w:val="24"/>
                <w:szCs w:val="24"/>
                <w:lang w:val="ru-RU"/>
              </w:rPr>
              <w:t>ваш</w:t>
            </w:r>
            <w:r w:rsidRPr="004947A9">
              <w:rPr>
                <w:bCs/>
                <w:spacing w:val="-13"/>
                <w:sz w:val="24"/>
                <w:szCs w:val="24"/>
                <w:lang w:val="ru-RU"/>
              </w:rPr>
              <w:t xml:space="preserve"> </w:t>
            </w:r>
            <w:r w:rsidRPr="004947A9">
              <w:rPr>
                <w:bCs/>
                <w:sz w:val="24"/>
                <w:szCs w:val="24"/>
                <w:lang w:val="ru-RU"/>
              </w:rPr>
              <w:t xml:space="preserve">ребенок получает лечебно- оздоровительные и </w:t>
            </w:r>
            <w:r w:rsidRPr="004947A9">
              <w:rPr>
                <w:bCs/>
                <w:spacing w:val="-2"/>
                <w:sz w:val="24"/>
                <w:szCs w:val="24"/>
                <w:lang w:val="ru-RU"/>
              </w:rPr>
              <w:t xml:space="preserve">восстановительные (реабилитационные) </w:t>
            </w:r>
            <w:r w:rsidRPr="004947A9">
              <w:rPr>
                <w:bCs/>
                <w:sz w:val="24"/>
                <w:szCs w:val="24"/>
                <w:lang w:val="ru-RU"/>
              </w:rPr>
              <w:t xml:space="preserve">процедуры в медицинских учреждениях с целью </w:t>
            </w:r>
            <w:r w:rsidRPr="004947A9">
              <w:rPr>
                <w:bCs/>
                <w:spacing w:val="-2"/>
                <w:sz w:val="24"/>
                <w:szCs w:val="24"/>
                <w:lang w:val="ru-RU"/>
              </w:rPr>
              <w:t xml:space="preserve">нормального </w:t>
            </w:r>
            <w:r w:rsidRPr="004947A9">
              <w:rPr>
                <w:bCs/>
                <w:sz w:val="24"/>
                <w:szCs w:val="24"/>
                <w:lang w:val="ru-RU"/>
              </w:rPr>
              <w:t>функционирования своего организма и восстановления</w:t>
            </w:r>
          </w:p>
          <w:p w14:paraId="1887D174" w14:textId="77777777" w:rsidR="004947A9" w:rsidRPr="004947A9" w:rsidRDefault="004947A9" w:rsidP="004947A9">
            <w:pPr>
              <w:pStyle w:val="TableParagraph"/>
              <w:spacing w:line="240" w:lineRule="auto"/>
              <w:ind w:left="0"/>
              <w:rPr>
                <w:bCs/>
                <w:sz w:val="24"/>
                <w:szCs w:val="24"/>
                <w:lang w:val="ru-RU"/>
              </w:rPr>
            </w:pPr>
            <w:r w:rsidRPr="004947A9">
              <w:rPr>
                <w:bCs/>
                <w:sz w:val="24"/>
                <w:szCs w:val="24"/>
                <w:lang w:val="ru-RU"/>
              </w:rPr>
              <w:t>после</w:t>
            </w:r>
            <w:r w:rsidRPr="004947A9">
              <w:rPr>
                <w:bCs/>
                <w:spacing w:val="-13"/>
                <w:sz w:val="24"/>
                <w:szCs w:val="24"/>
                <w:lang w:val="ru-RU"/>
              </w:rPr>
              <w:t xml:space="preserve"> </w:t>
            </w:r>
            <w:r w:rsidRPr="004947A9">
              <w:rPr>
                <w:bCs/>
                <w:sz w:val="24"/>
                <w:szCs w:val="24"/>
                <w:lang w:val="ru-RU"/>
              </w:rPr>
              <w:t>обострений</w:t>
            </w:r>
            <w:r w:rsidRPr="004947A9">
              <w:rPr>
                <w:bCs/>
                <w:spacing w:val="-13"/>
                <w:sz w:val="24"/>
                <w:szCs w:val="24"/>
                <w:lang w:val="ru-RU"/>
              </w:rPr>
              <w:t xml:space="preserve"> </w:t>
            </w:r>
            <w:r w:rsidRPr="004947A9">
              <w:rPr>
                <w:bCs/>
                <w:sz w:val="24"/>
                <w:szCs w:val="24"/>
                <w:lang w:val="ru-RU"/>
              </w:rPr>
              <w:t>в</w:t>
            </w:r>
            <w:r w:rsidRPr="004947A9">
              <w:rPr>
                <w:bCs/>
                <w:spacing w:val="-14"/>
                <w:sz w:val="24"/>
                <w:szCs w:val="24"/>
                <w:lang w:val="ru-RU"/>
              </w:rPr>
              <w:t xml:space="preserve"> </w:t>
            </w:r>
            <w:r w:rsidRPr="004947A9">
              <w:rPr>
                <w:bCs/>
                <w:sz w:val="24"/>
                <w:szCs w:val="24"/>
                <w:lang w:val="ru-RU"/>
              </w:rPr>
              <w:t xml:space="preserve">течение </w:t>
            </w:r>
            <w:r w:rsidRPr="004947A9">
              <w:rPr>
                <w:bCs/>
                <w:spacing w:val="-2"/>
                <w:sz w:val="24"/>
                <w:szCs w:val="24"/>
                <w:lang w:val="ru-RU"/>
              </w:rPr>
              <w:t>года:</w:t>
            </w:r>
          </w:p>
        </w:tc>
        <w:tc>
          <w:tcPr>
            <w:tcW w:w="5027" w:type="dxa"/>
          </w:tcPr>
          <w:p w14:paraId="2D7B1919"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10"/>
                <w:sz w:val="24"/>
                <w:szCs w:val="24"/>
                <w:lang w:val="ru-RU"/>
              </w:rPr>
              <w:t xml:space="preserve"> </w:t>
            </w:r>
            <w:r w:rsidRPr="004947A9">
              <w:rPr>
                <w:bCs/>
                <w:sz w:val="24"/>
                <w:szCs w:val="24"/>
                <w:lang w:val="ru-RU"/>
              </w:rPr>
              <w:t>не</w:t>
            </w:r>
            <w:r w:rsidRPr="004947A9">
              <w:rPr>
                <w:bCs/>
                <w:spacing w:val="-9"/>
                <w:sz w:val="24"/>
                <w:szCs w:val="24"/>
                <w:lang w:val="ru-RU"/>
              </w:rPr>
              <w:t xml:space="preserve"> </w:t>
            </w:r>
            <w:r w:rsidRPr="004947A9">
              <w:rPr>
                <w:bCs/>
                <w:sz w:val="24"/>
                <w:szCs w:val="24"/>
                <w:lang w:val="ru-RU"/>
              </w:rPr>
              <w:t>получает</w:t>
            </w:r>
            <w:r w:rsidRPr="004947A9">
              <w:rPr>
                <w:bCs/>
                <w:spacing w:val="-9"/>
                <w:sz w:val="24"/>
                <w:szCs w:val="24"/>
                <w:lang w:val="ru-RU"/>
              </w:rPr>
              <w:t xml:space="preserve"> </w:t>
            </w:r>
            <w:r w:rsidRPr="004947A9">
              <w:rPr>
                <w:bCs/>
                <w:sz w:val="24"/>
                <w:szCs w:val="24"/>
                <w:lang w:val="ru-RU"/>
              </w:rPr>
              <w:t>совсем</w:t>
            </w:r>
            <w:r w:rsidRPr="004947A9">
              <w:rPr>
                <w:bCs/>
                <w:spacing w:val="-9"/>
                <w:sz w:val="24"/>
                <w:szCs w:val="24"/>
                <w:lang w:val="ru-RU"/>
              </w:rPr>
              <w:t xml:space="preserve"> </w:t>
            </w:r>
            <w:r w:rsidRPr="004947A9">
              <w:rPr>
                <w:bCs/>
                <w:sz w:val="24"/>
                <w:szCs w:val="24"/>
                <w:lang w:val="ru-RU"/>
              </w:rPr>
              <w:t>(1) 1</w:t>
            </w:r>
            <w:r w:rsidRPr="004947A9">
              <w:rPr>
                <w:bCs/>
                <w:spacing w:val="-5"/>
                <w:sz w:val="24"/>
                <w:szCs w:val="24"/>
                <w:lang w:val="ru-RU"/>
              </w:rPr>
              <w:t xml:space="preserve"> </w:t>
            </w:r>
            <w:r w:rsidRPr="004947A9">
              <w:rPr>
                <w:bCs/>
                <w:sz w:val="24"/>
                <w:szCs w:val="24"/>
                <w:lang w:val="ru-RU"/>
              </w:rPr>
              <w:t>раз</w:t>
            </w:r>
            <w:r w:rsidRPr="004947A9">
              <w:rPr>
                <w:bCs/>
                <w:spacing w:val="-2"/>
                <w:sz w:val="24"/>
                <w:szCs w:val="24"/>
                <w:lang w:val="ru-RU"/>
              </w:rPr>
              <w:t xml:space="preserve"> </w:t>
            </w:r>
            <w:r w:rsidRPr="004947A9">
              <w:rPr>
                <w:bCs/>
                <w:sz w:val="24"/>
                <w:szCs w:val="24"/>
                <w:lang w:val="ru-RU"/>
              </w:rPr>
              <w:t>в</w:t>
            </w:r>
            <w:r w:rsidRPr="004947A9">
              <w:rPr>
                <w:bCs/>
                <w:spacing w:val="-3"/>
                <w:sz w:val="24"/>
                <w:szCs w:val="24"/>
                <w:lang w:val="ru-RU"/>
              </w:rPr>
              <w:t xml:space="preserve"> </w:t>
            </w:r>
            <w:r w:rsidRPr="004947A9">
              <w:rPr>
                <w:bCs/>
                <w:sz w:val="24"/>
                <w:szCs w:val="24"/>
                <w:lang w:val="ru-RU"/>
              </w:rPr>
              <w:t>год</w:t>
            </w:r>
            <w:r w:rsidRPr="004947A9">
              <w:rPr>
                <w:bCs/>
                <w:spacing w:val="-4"/>
                <w:sz w:val="24"/>
                <w:szCs w:val="24"/>
                <w:lang w:val="ru-RU"/>
              </w:rPr>
              <w:t xml:space="preserve"> </w:t>
            </w:r>
            <w:r w:rsidRPr="004947A9">
              <w:rPr>
                <w:bCs/>
                <w:sz w:val="24"/>
                <w:szCs w:val="24"/>
                <w:lang w:val="ru-RU"/>
              </w:rPr>
              <w:t>для</w:t>
            </w:r>
            <w:r w:rsidRPr="004947A9">
              <w:rPr>
                <w:bCs/>
                <w:spacing w:val="-2"/>
                <w:sz w:val="24"/>
                <w:szCs w:val="24"/>
                <w:lang w:val="ru-RU"/>
              </w:rPr>
              <w:t xml:space="preserve"> </w:t>
            </w:r>
            <w:r w:rsidRPr="004947A9">
              <w:rPr>
                <w:bCs/>
                <w:sz w:val="24"/>
                <w:szCs w:val="24"/>
                <w:lang w:val="ru-RU"/>
              </w:rPr>
              <w:t>профилактики</w:t>
            </w:r>
            <w:r w:rsidRPr="004947A9">
              <w:rPr>
                <w:bCs/>
                <w:spacing w:val="-2"/>
                <w:sz w:val="24"/>
                <w:szCs w:val="24"/>
                <w:lang w:val="ru-RU"/>
              </w:rPr>
              <w:t xml:space="preserve"> </w:t>
            </w:r>
            <w:r w:rsidRPr="004947A9">
              <w:rPr>
                <w:bCs/>
                <w:spacing w:val="-5"/>
                <w:sz w:val="24"/>
                <w:szCs w:val="24"/>
                <w:lang w:val="ru-RU"/>
              </w:rPr>
              <w:t>(2)</w:t>
            </w:r>
          </w:p>
          <w:p w14:paraId="667E9245"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2"/>
                <w:sz w:val="24"/>
                <w:szCs w:val="24"/>
                <w:lang w:val="ru-RU"/>
              </w:rPr>
              <w:t xml:space="preserve"> </w:t>
            </w:r>
            <w:r w:rsidRPr="004947A9">
              <w:rPr>
                <w:bCs/>
                <w:sz w:val="24"/>
                <w:szCs w:val="24"/>
                <w:lang w:val="ru-RU"/>
              </w:rPr>
              <w:t>2 раза в</w:t>
            </w:r>
            <w:r w:rsidRPr="004947A9">
              <w:rPr>
                <w:bCs/>
                <w:spacing w:val="-1"/>
                <w:sz w:val="24"/>
                <w:szCs w:val="24"/>
                <w:lang w:val="ru-RU"/>
              </w:rPr>
              <w:t xml:space="preserve"> </w:t>
            </w:r>
            <w:r w:rsidRPr="004947A9">
              <w:rPr>
                <w:bCs/>
                <w:sz w:val="24"/>
                <w:szCs w:val="24"/>
                <w:lang w:val="ru-RU"/>
              </w:rPr>
              <w:t>год</w:t>
            </w:r>
            <w:r w:rsidRPr="004947A9">
              <w:rPr>
                <w:bCs/>
                <w:spacing w:val="-2"/>
                <w:sz w:val="24"/>
                <w:szCs w:val="24"/>
                <w:lang w:val="ru-RU"/>
              </w:rPr>
              <w:t xml:space="preserve"> </w:t>
            </w:r>
            <w:r w:rsidRPr="004947A9">
              <w:rPr>
                <w:bCs/>
                <w:spacing w:val="-5"/>
                <w:sz w:val="24"/>
                <w:szCs w:val="24"/>
                <w:lang w:val="ru-RU"/>
              </w:rPr>
              <w:t>(3)</w:t>
            </w:r>
          </w:p>
          <w:p w14:paraId="20BE5821"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7"/>
                <w:sz w:val="24"/>
                <w:szCs w:val="24"/>
                <w:lang w:val="ru-RU"/>
              </w:rPr>
              <w:t xml:space="preserve"> </w:t>
            </w:r>
            <w:r w:rsidRPr="004947A9">
              <w:rPr>
                <w:bCs/>
                <w:sz w:val="24"/>
                <w:szCs w:val="24"/>
                <w:lang w:val="ru-RU"/>
              </w:rPr>
              <w:t>иногда</w:t>
            </w:r>
            <w:r w:rsidRPr="004947A9">
              <w:rPr>
                <w:bCs/>
                <w:spacing w:val="-5"/>
                <w:sz w:val="24"/>
                <w:szCs w:val="24"/>
                <w:lang w:val="ru-RU"/>
              </w:rPr>
              <w:t xml:space="preserve"> </w:t>
            </w:r>
            <w:r w:rsidRPr="004947A9">
              <w:rPr>
                <w:bCs/>
                <w:sz w:val="24"/>
                <w:szCs w:val="24"/>
                <w:lang w:val="ru-RU"/>
              </w:rPr>
              <w:t>только</w:t>
            </w:r>
            <w:r w:rsidRPr="004947A9">
              <w:rPr>
                <w:bCs/>
                <w:spacing w:val="-5"/>
                <w:sz w:val="24"/>
                <w:szCs w:val="24"/>
                <w:lang w:val="ru-RU"/>
              </w:rPr>
              <w:t xml:space="preserve"> </w:t>
            </w:r>
            <w:r w:rsidRPr="004947A9">
              <w:rPr>
                <w:bCs/>
                <w:sz w:val="24"/>
                <w:szCs w:val="24"/>
                <w:lang w:val="ru-RU"/>
              </w:rPr>
              <w:t>по</w:t>
            </w:r>
            <w:r w:rsidRPr="004947A9">
              <w:rPr>
                <w:bCs/>
                <w:spacing w:val="-5"/>
                <w:sz w:val="24"/>
                <w:szCs w:val="24"/>
                <w:lang w:val="ru-RU"/>
              </w:rPr>
              <w:t xml:space="preserve"> </w:t>
            </w:r>
            <w:r w:rsidRPr="004947A9">
              <w:rPr>
                <w:bCs/>
                <w:sz w:val="24"/>
                <w:szCs w:val="24"/>
                <w:lang w:val="ru-RU"/>
              </w:rPr>
              <w:t>направлению</w:t>
            </w:r>
            <w:r w:rsidRPr="004947A9">
              <w:rPr>
                <w:bCs/>
                <w:spacing w:val="-5"/>
                <w:sz w:val="24"/>
                <w:szCs w:val="24"/>
                <w:lang w:val="ru-RU"/>
              </w:rPr>
              <w:t xml:space="preserve"> </w:t>
            </w:r>
            <w:r w:rsidRPr="004947A9">
              <w:rPr>
                <w:bCs/>
                <w:sz w:val="24"/>
                <w:szCs w:val="24"/>
                <w:lang w:val="ru-RU"/>
              </w:rPr>
              <w:t>врача</w:t>
            </w:r>
            <w:r w:rsidRPr="004947A9">
              <w:rPr>
                <w:bCs/>
                <w:spacing w:val="-8"/>
                <w:sz w:val="24"/>
                <w:szCs w:val="24"/>
                <w:lang w:val="ru-RU"/>
              </w:rPr>
              <w:t xml:space="preserve"> </w:t>
            </w:r>
            <w:r w:rsidRPr="004947A9">
              <w:rPr>
                <w:bCs/>
                <w:sz w:val="24"/>
                <w:szCs w:val="24"/>
                <w:lang w:val="ru-RU"/>
              </w:rPr>
              <w:t>с целью уменьшения болевых проявлений в специализированном реабилитационном центре (4)</w:t>
            </w:r>
          </w:p>
          <w:p w14:paraId="4147B584"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7"/>
                <w:sz w:val="24"/>
                <w:szCs w:val="24"/>
                <w:lang w:val="ru-RU"/>
              </w:rPr>
              <w:t xml:space="preserve"> </w:t>
            </w:r>
            <w:r w:rsidRPr="004947A9">
              <w:rPr>
                <w:bCs/>
                <w:sz w:val="24"/>
                <w:szCs w:val="24"/>
                <w:lang w:val="ru-RU"/>
              </w:rPr>
              <w:t>часто</w:t>
            </w:r>
            <w:r w:rsidRPr="004947A9">
              <w:rPr>
                <w:bCs/>
                <w:spacing w:val="-6"/>
                <w:sz w:val="24"/>
                <w:szCs w:val="24"/>
                <w:lang w:val="ru-RU"/>
              </w:rPr>
              <w:t xml:space="preserve"> </w:t>
            </w:r>
            <w:r w:rsidRPr="004947A9">
              <w:rPr>
                <w:bCs/>
                <w:sz w:val="24"/>
                <w:szCs w:val="24"/>
                <w:lang w:val="ru-RU"/>
              </w:rPr>
              <w:t>по</w:t>
            </w:r>
            <w:r w:rsidRPr="004947A9">
              <w:rPr>
                <w:bCs/>
                <w:spacing w:val="-6"/>
                <w:sz w:val="24"/>
                <w:szCs w:val="24"/>
                <w:lang w:val="ru-RU"/>
              </w:rPr>
              <w:t xml:space="preserve"> </w:t>
            </w:r>
            <w:r w:rsidRPr="004947A9">
              <w:rPr>
                <w:bCs/>
                <w:sz w:val="24"/>
                <w:szCs w:val="24"/>
                <w:lang w:val="ru-RU"/>
              </w:rPr>
              <w:t>направлению</w:t>
            </w:r>
            <w:r w:rsidRPr="004947A9">
              <w:rPr>
                <w:bCs/>
                <w:spacing w:val="-6"/>
                <w:sz w:val="24"/>
                <w:szCs w:val="24"/>
                <w:lang w:val="ru-RU"/>
              </w:rPr>
              <w:t xml:space="preserve"> </w:t>
            </w:r>
            <w:r w:rsidRPr="004947A9">
              <w:rPr>
                <w:bCs/>
                <w:sz w:val="24"/>
                <w:szCs w:val="24"/>
                <w:lang w:val="ru-RU"/>
              </w:rPr>
              <w:t>врача</w:t>
            </w:r>
            <w:r w:rsidRPr="004947A9">
              <w:rPr>
                <w:bCs/>
                <w:spacing w:val="-6"/>
                <w:sz w:val="24"/>
                <w:szCs w:val="24"/>
                <w:lang w:val="ru-RU"/>
              </w:rPr>
              <w:t xml:space="preserve"> </w:t>
            </w:r>
            <w:r w:rsidRPr="004947A9">
              <w:rPr>
                <w:bCs/>
                <w:sz w:val="24"/>
                <w:szCs w:val="24"/>
                <w:lang w:val="ru-RU"/>
              </w:rPr>
              <w:t>для</w:t>
            </w:r>
            <w:r w:rsidRPr="004947A9">
              <w:rPr>
                <w:bCs/>
                <w:spacing w:val="-8"/>
                <w:sz w:val="24"/>
                <w:szCs w:val="24"/>
                <w:lang w:val="ru-RU"/>
              </w:rPr>
              <w:t xml:space="preserve"> </w:t>
            </w:r>
            <w:r w:rsidRPr="004947A9">
              <w:rPr>
                <w:bCs/>
                <w:sz w:val="24"/>
                <w:szCs w:val="24"/>
                <w:lang w:val="ru-RU"/>
              </w:rPr>
              <w:t>снятия болевых</w:t>
            </w:r>
            <w:r w:rsidRPr="004947A9">
              <w:rPr>
                <w:bCs/>
                <w:spacing w:val="-6"/>
                <w:sz w:val="24"/>
                <w:szCs w:val="24"/>
                <w:lang w:val="ru-RU"/>
              </w:rPr>
              <w:t xml:space="preserve"> </w:t>
            </w:r>
            <w:r w:rsidRPr="004947A9">
              <w:rPr>
                <w:bCs/>
                <w:sz w:val="24"/>
                <w:szCs w:val="24"/>
                <w:lang w:val="ru-RU"/>
              </w:rPr>
              <w:t>ощущений</w:t>
            </w:r>
            <w:r w:rsidRPr="004947A9">
              <w:rPr>
                <w:bCs/>
                <w:spacing w:val="-4"/>
                <w:sz w:val="24"/>
                <w:szCs w:val="24"/>
                <w:lang w:val="ru-RU"/>
              </w:rPr>
              <w:t xml:space="preserve"> </w:t>
            </w:r>
            <w:r w:rsidRPr="004947A9">
              <w:rPr>
                <w:bCs/>
                <w:sz w:val="24"/>
                <w:szCs w:val="24"/>
                <w:lang w:val="ru-RU"/>
              </w:rPr>
              <w:t>и</w:t>
            </w:r>
            <w:r w:rsidRPr="004947A9">
              <w:rPr>
                <w:bCs/>
                <w:spacing w:val="-5"/>
                <w:sz w:val="24"/>
                <w:szCs w:val="24"/>
                <w:lang w:val="ru-RU"/>
              </w:rPr>
              <w:t xml:space="preserve"> </w:t>
            </w:r>
            <w:r w:rsidRPr="004947A9">
              <w:rPr>
                <w:bCs/>
                <w:sz w:val="24"/>
                <w:szCs w:val="24"/>
                <w:lang w:val="ru-RU"/>
              </w:rPr>
              <w:t>коррекции</w:t>
            </w:r>
            <w:r w:rsidRPr="004947A9">
              <w:rPr>
                <w:bCs/>
                <w:spacing w:val="-3"/>
                <w:sz w:val="24"/>
                <w:szCs w:val="24"/>
                <w:lang w:val="ru-RU"/>
              </w:rPr>
              <w:t xml:space="preserve"> </w:t>
            </w:r>
            <w:r w:rsidRPr="004947A9">
              <w:rPr>
                <w:bCs/>
                <w:spacing w:val="-2"/>
                <w:sz w:val="24"/>
                <w:szCs w:val="24"/>
                <w:lang w:val="ru-RU"/>
              </w:rPr>
              <w:t>патологического</w:t>
            </w:r>
          </w:p>
          <w:p w14:paraId="770B6663"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процесса</w:t>
            </w:r>
            <w:r w:rsidRPr="004947A9">
              <w:rPr>
                <w:bCs/>
                <w:spacing w:val="-7"/>
                <w:sz w:val="24"/>
                <w:szCs w:val="24"/>
                <w:lang w:val="ru-RU"/>
              </w:rPr>
              <w:t xml:space="preserve"> </w:t>
            </w:r>
            <w:r w:rsidRPr="004947A9">
              <w:rPr>
                <w:bCs/>
                <w:spacing w:val="-5"/>
                <w:sz w:val="24"/>
                <w:szCs w:val="24"/>
                <w:lang w:val="ru-RU"/>
              </w:rPr>
              <w:t>(5)</w:t>
            </w:r>
          </w:p>
          <w:p w14:paraId="0B63D137"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6"/>
                <w:sz w:val="24"/>
                <w:szCs w:val="24"/>
                <w:lang w:val="ru-RU"/>
              </w:rPr>
              <w:t xml:space="preserve"> </w:t>
            </w:r>
            <w:r w:rsidRPr="004947A9">
              <w:rPr>
                <w:bCs/>
                <w:sz w:val="24"/>
                <w:szCs w:val="24"/>
                <w:lang w:val="ru-RU"/>
              </w:rPr>
              <w:t>всегда</w:t>
            </w:r>
            <w:r w:rsidRPr="004947A9">
              <w:rPr>
                <w:bCs/>
                <w:spacing w:val="-4"/>
                <w:sz w:val="24"/>
                <w:szCs w:val="24"/>
                <w:lang w:val="ru-RU"/>
              </w:rPr>
              <w:t xml:space="preserve"> </w:t>
            </w:r>
            <w:r w:rsidRPr="004947A9">
              <w:rPr>
                <w:bCs/>
                <w:sz w:val="24"/>
                <w:szCs w:val="24"/>
                <w:lang w:val="ru-RU"/>
              </w:rPr>
              <w:t>по</w:t>
            </w:r>
            <w:r w:rsidRPr="004947A9">
              <w:rPr>
                <w:bCs/>
                <w:spacing w:val="-4"/>
                <w:sz w:val="24"/>
                <w:szCs w:val="24"/>
                <w:lang w:val="ru-RU"/>
              </w:rPr>
              <w:t xml:space="preserve"> </w:t>
            </w:r>
            <w:r w:rsidRPr="004947A9">
              <w:rPr>
                <w:bCs/>
                <w:sz w:val="24"/>
                <w:szCs w:val="24"/>
                <w:lang w:val="ru-RU"/>
              </w:rPr>
              <w:t>направлению</w:t>
            </w:r>
            <w:r w:rsidRPr="004947A9">
              <w:rPr>
                <w:bCs/>
                <w:spacing w:val="-6"/>
                <w:sz w:val="24"/>
                <w:szCs w:val="24"/>
                <w:lang w:val="ru-RU"/>
              </w:rPr>
              <w:t xml:space="preserve"> </w:t>
            </w:r>
            <w:r w:rsidRPr="004947A9">
              <w:rPr>
                <w:bCs/>
                <w:sz w:val="24"/>
                <w:szCs w:val="24"/>
                <w:lang w:val="ru-RU"/>
              </w:rPr>
              <w:t>врача</w:t>
            </w:r>
            <w:r w:rsidRPr="004947A9">
              <w:rPr>
                <w:bCs/>
                <w:spacing w:val="-1"/>
                <w:sz w:val="24"/>
                <w:szCs w:val="24"/>
                <w:lang w:val="ru-RU"/>
              </w:rPr>
              <w:t xml:space="preserve"> </w:t>
            </w:r>
            <w:r w:rsidRPr="004947A9">
              <w:rPr>
                <w:bCs/>
                <w:spacing w:val="-5"/>
                <w:sz w:val="24"/>
                <w:szCs w:val="24"/>
                <w:lang w:val="ru-RU"/>
              </w:rPr>
              <w:t>(6)</w:t>
            </w:r>
          </w:p>
        </w:tc>
        <w:tc>
          <w:tcPr>
            <w:tcW w:w="843" w:type="dxa"/>
          </w:tcPr>
          <w:p w14:paraId="0F5DD82A" w14:textId="77777777" w:rsidR="004947A9" w:rsidRPr="004947A9" w:rsidRDefault="004947A9" w:rsidP="004947A9">
            <w:pPr>
              <w:pStyle w:val="TableParagraph"/>
              <w:spacing w:line="240" w:lineRule="auto"/>
              <w:ind w:left="0"/>
              <w:rPr>
                <w:bCs/>
                <w:sz w:val="24"/>
                <w:szCs w:val="24"/>
                <w:lang w:val="ru-RU"/>
              </w:rPr>
            </w:pPr>
          </w:p>
        </w:tc>
      </w:tr>
      <w:tr w:rsidR="004947A9" w:rsidRPr="004947A9" w14:paraId="1AB153DF" w14:textId="77777777" w:rsidTr="00400A39">
        <w:trPr>
          <w:trHeight w:val="1264"/>
        </w:trPr>
        <w:tc>
          <w:tcPr>
            <w:tcW w:w="709" w:type="dxa"/>
          </w:tcPr>
          <w:p w14:paraId="46F4D8EC" w14:textId="77777777" w:rsidR="004947A9" w:rsidRPr="004947A9" w:rsidRDefault="004947A9" w:rsidP="004947A9">
            <w:pPr>
              <w:pStyle w:val="TableParagraph"/>
              <w:spacing w:line="240" w:lineRule="auto"/>
              <w:ind w:left="0"/>
              <w:rPr>
                <w:bCs/>
                <w:sz w:val="24"/>
                <w:szCs w:val="24"/>
              </w:rPr>
            </w:pPr>
            <w:r w:rsidRPr="004947A9">
              <w:rPr>
                <w:bCs/>
                <w:spacing w:val="-10"/>
                <w:sz w:val="24"/>
                <w:szCs w:val="24"/>
              </w:rPr>
              <w:t>2</w:t>
            </w:r>
          </w:p>
        </w:tc>
        <w:tc>
          <w:tcPr>
            <w:tcW w:w="3038" w:type="dxa"/>
          </w:tcPr>
          <w:p w14:paraId="3A32AADB" w14:textId="77777777" w:rsidR="004947A9" w:rsidRPr="004947A9" w:rsidRDefault="004947A9" w:rsidP="004947A9">
            <w:pPr>
              <w:pStyle w:val="TableParagraph"/>
              <w:spacing w:line="240" w:lineRule="auto"/>
              <w:ind w:left="0"/>
              <w:rPr>
                <w:bCs/>
                <w:sz w:val="24"/>
                <w:szCs w:val="24"/>
                <w:lang w:val="ru-RU"/>
              </w:rPr>
            </w:pPr>
            <w:r w:rsidRPr="004947A9">
              <w:rPr>
                <w:bCs/>
                <w:sz w:val="24"/>
                <w:szCs w:val="24"/>
                <w:lang w:val="ru-RU"/>
              </w:rPr>
              <w:t>В</w:t>
            </w:r>
            <w:r w:rsidRPr="004947A9">
              <w:rPr>
                <w:bCs/>
                <w:spacing w:val="-11"/>
                <w:sz w:val="24"/>
                <w:szCs w:val="24"/>
                <w:lang w:val="ru-RU"/>
              </w:rPr>
              <w:t xml:space="preserve"> </w:t>
            </w:r>
            <w:r w:rsidRPr="004947A9">
              <w:rPr>
                <w:bCs/>
                <w:sz w:val="24"/>
                <w:szCs w:val="24"/>
                <w:lang w:val="ru-RU"/>
              </w:rPr>
              <w:t>какой</w:t>
            </w:r>
            <w:r w:rsidRPr="004947A9">
              <w:rPr>
                <w:bCs/>
                <w:spacing w:val="-12"/>
                <w:sz w:val="24"/>
                <w:szCs w:val="24"/>
                <w:lang w:val="ru-RU"/>
              </w:rPr>
              <w:t xml:space="preserve"> </w:t>
            </w:r>
            <w:r w:rsidRPr="004947A9">
              <w:rPr>
                <w:bCs/>
                <w:sz w:val="24"/>
                <w:szCs w:val="24"/>
                <w:lang w:val="ru-RU"/>
              </w:rPr>
              <w:t>степени</w:t>
            </w:r>
            <w:r w:rsidRPr="004947A9">
              <w:rPr>
                <w:bCs/>
                <w:spacing w:val="-11"/>
                <w:sz w:val="24"/>
                <w:szCs w:val="24"/>
                <w:lang w:val="ru-RU"/>
              </w:rPr>
              <w:t xml:space="preserve"> </w:t>
            </w:r>
            <w:r w:rsidRPr="004947A9">
              <w:rPr>
                <w:bCs/>
                <w:sz w:val="24"/>
                <w:szCs w:val="24"/>
                <w:lang w:val="ru-RU"/>
              </w:rPr>
              <w:t>болезнь повлияла на Вашего ребенка:</w:t>
            </w:r>
          </w:p>
        </w:tc>
        <w:tc>
          <w:tcPr>
            <w:tcW w:w="5027" w:type="dxa"/>
          </w:tcPr>
          <w:p w14:paraId="44D15439"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5"/>
                <w:sz w:val="24"/>
                <w:szCs w:val="24"/>
                <w:lang w:val="ru-RU"/>
              </w:rPr>
              <w:t xml:space="preserve"> </w:t>
            </w:r>
            <w:r w:rsidRPr="004947A9">
              <w:rPr>
                <w:bCs/>
                <w:sz w:val="24"/>
                <w:szCs w:val="24"/>
                <w:lang w:val="ru-RU"/>
              </w:rPr>
              <w:t>никак</w:t>
            </w:r>
            <w:r w:rsidRPr="004947A9">
              <w:rPr>
                <w:bCs/>
                <w:spacing w:val="-1"/>
                <w:sz w:val="24"/>
                <w:szCs w:val="24"/>
                <w:lang w:val="ru-RU"/>
              </w:rPr>
              <w:t xml:space="preserve"> </w:t>
            </w:r>
            <w:r w:rsidRPr="004947A9">
              <w:rPr>
                <w:bCs/>
                <w:sz w:val="24"/>
                <w:szCs w:val="24"/>
                <w:lang w:val="ru-RU"/>
              </w:rPr>
              <w:t>не</w:t>
            </w:r>
            <w:r w:rsidRPr="004947A9">
              <w:rPr>
                <w:bCs/>
                <w:spacing w:val="-2"/>
                <w:sz w:val="24"/>
                <w:szCs w:val="24"/>
                <w:lang w:val="ru-RU"/>
              </w:rPr>
              <w:t xml:space="preserve"> </w:t>
            </w:r>
            <w:r w:rsidRPr="004947A9">
              <w:rPr>
                <w:bCs/>
                <w:sz w:val="24"/>
                <w:szCs w:val="24"/>
                <w:lang w:val="ru-RU"/>
              </w:rPr>
              <w:t>повлияла</w:t>
            </w:r>
            <w:r w:rsidRPr="004947A9">
              <w:rPr>
                <w:bCs/>
                <w:spacing w:val="-4"/>
                <w:sz w:val="24"/>
                <w:szCs w:val="24"/>
                <w:lang w:val="ru-RU"/>
              </w:rPr>
              <w:t xml:space="preserve"> </w:t>
            </w:r>
            <w:r w:rsidRPr="004947A9">
              <w:rPr>
                <w:bCs/>
                <w:spacing w:val="-5"/>
                <w:sz w:val="24"/>
                <w:szCs w:val="24"/>
                <w:lang w:val="ru-RU"/>
              </w:rPr>
              <w:t>(1)</w:t>
            </w:r>
          </w:p>
          <w:p w14:paraId="2D98DF2E"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5"/>
                <w:sz w:val="24"/>
                <w:szCs w:val="24"/>
                <w:lang w:val="ru-RU"/>
              </w:rPr>
              <w:t xml:space="preserve"> </w:t>
            </w:r>
            <w:r w:rsidRPr="004947A9">
              <w:rPr>
                <w:bCs/>
                <w:sz w:val="24"/>
                <w:szCs w:val="24"/>
                <w:lang w:val="ru-RU"/>
              </w:rPr>
              <w:t>стал</w:t>
            </w:r>
            <w:r w:rsidRPr="004947A9">
              <w:rPr>
                <w:bCs/>
                <w:spacing w:val="-1"/>
                <w:sz w:val="24"/>
                <w:szCs w:val="24"/>
                <w:lang w:val="ru-RU"/>
              </w:rPr>
              <w:t xml:space="preserve"> </w:t>
            </w:r>
            <w:r w:rsidRPr="004947A9">
              <w:rPr>
                <w:bCs/>
                <w:sz w:val="24"/>
                <w:szCs w:val="24"/>
                <w:lang w:val="ru-RU"/>
              </w:rPr>
              <w:t>замкнутым</w:t>
            </w:r>
            <w:r w:rsidRPr="004947A9">
              <w:rPr>
                <w:bCs/>
                <w:spacing w:val="-4"/>
                <w:sz w:val="24"/>
                <w:szCs w:val="24"/>
                <w:lang w:val="ru-RU"/>
              </w:rPr>
              <w:t xml:space="preserve"> </w:t>
            </w:r>
            <w:r w:rsidRPr="004947A9">
              <w:rPr>
                <w:bCs/>
                <w:sz w:val="24"/>
                <w:szCs w:val="24"/>
                <w:lang w:val="ru-RU"/>
              </w:rPr>
              <w:t>и</w:t>
            </w:r>
            <w:r w:rsidRPr="004947A9">
              <w:rPr>
                <w:bCs/>
                <w:spacing w:val="-1"/>
                <w:sz w:val="24"/>
                <w:szCs w:val="24"/>
                <w:lang w:val="ru-RU"/>
              </w:rPr>
              <w:t xml:space="preserve"> </w:t>
            </w:r>
            <w:r w:rsidRPr="004947A9">
              <w:rPr>
                <w:bCs/>
                <w:sz w:val="24"/>
                <w:szCs w:val="24"/>
                <w:lang w:val="ru-RU"/>
              </w:rPr>
              <w:t>необщительным</w:t>
            </w:r>
            <w:r w:rsidRPr="004947A9">
              <w:rPr>
                <w:bCs/>
                <w:spacing w:val="51"/>
                <w:sz w:val="24"/>
                <w:szCs w:val="24"/>
                <w:lang w:val="ru-RU"/>
              </w:rPr>
              <w:t xml:space="preserve"> </w:t>
            </w:r>
            <w:r w:rsidRPr="004947A9">
              <w:rPr>
                <w:bCs/>
                <w:spacing w:val="-5"/>
                <w:sz w:val="24"/>
                <w:szCs w:val="24"/>
                <w:lang w:val="ru-RU"/>
              </w:rPr>
              <w:t>(2)</w:t>
            </w:r>
          </w:p>
          <w:p w14:paraId="5CB6C4B2"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Появились</w:t>
            </w:r>
            <w:r w:rsidRPr="004947A9">
              <w:rPr>
                <w:bCs/>
                <w:spacing w:val="-11"/>
                <w:sz w:val="24"/>
                <w:szCs w:val="24"/>
                <w:lang w:val="ru-RU"/>
              </w:rPr>
              <w:t xml:space="preserve"> </w:t>
            </w:r>
            <w:r w:rsidRPr="004947A9">
              <w:rPr>
                <w:bCs/>
                <w:sz w:val="24"/>
                <w:szCs w:val="24"/>
                <w:lang w:val="ru-RU"/>
              </w:rPr>
              <w:t>фобии</w:t>
            </w:r>
            <w:r w:rsidRPr="004947A9">
              <w:rPr>
                <w:bCs/>
                <w:spacing w:val="33"/>
                <w:sz w:val="24"/>
                <w:szCs w:val="24"/>
                <w:lang w:val="ru-RU"/>
              </w:rPr>
              <w:t xml:space="preserve"> </w:t>
            </w:r>
            <w:r w:rsidRPr="004947A9">
              <w:rPr>
                <w:bCs/>
                <w:sz w:val="24"/>
                <w:szCs w:val="24"/>
                <w:lang w:val="ru-RU"/>
              </w:rPr>
              <w:t>(3) Повлияла</w:t>
            </w:r>
            <w:r w:rsidRPr="004947A9">
              <w:rPr>
                <w:bCs/>
                <w:spacing w:val="-5"/>
                <w:sz w:val="24"/>
                <w:szCs w:val="24"/>
                <w:lang w:val="ru-RU"/>
              </w:rPr>
              <w:t xml:space="preserve"> </w:t>
            </w:r>
            <w:r w:rsidRPr="004947A9">
              <w:rPr>
                <w:bCs/>
                <w:sz w:val="24"/>
                <w:szCs w:val="24"/>
                <w:lang w:val="ru-RU"/>
              </w:rPr>
              <w:t>на</w:t>
            </w:r>
            <w:r w:rsidRPr="004947A9">
              <w:rPr>
                <w:bCs/>
                <w:spacing w:val="-4"/>
                <w:sz w:val="24"/>
                <w:szCs w:val="24"/>
                <w:lang w:val="ru-RU"/>
              </w:rPr>
              <w:t xml:space="preserve"> </w:t>
            </w:r>
            <w:r w:rsidRPr="004947A9">
              <w:rPr>
                <w:bCs/>
                <w:sz w:val="24"/>
                <w:szCs w:val="24"/>
                <w:lang w:val="ru-RU"/>
              </w:rPr>
              <w:t>успеваемость</w:t>
            </w:r>
            <w:r w:rsidRPr="004947A9">
              <w:rPr>
                <w:bCs/>
                <w:spacing w:val="-4"/>
                <w:sz w:val="24"/>
                <w:szCs w:val="24"/>
                <w:lang w:val="ru-RU"/>
              </w:rPr>
              <w:t xml:space="preserve"> </w:t>
            </w:r>
            <w:r w:rsidRPr="004947A9">
              <w:rPr>
                <w:bCs/>
                <w:sz w:val="24"/>
                <w:szCs w:val="24"/>
                <w:lang w:val="ru-RU"/>
              </w:rPr>
              <w:t>в</w:t>
            </w:r>
            <w:r w:rsidRPr="004947A9">
              <w:rPr>
                <w:bCs/>
                <w:spacing w:val="-5"/>
                <w:sz w:val="24"/>
                <w:szCs w:val="24"/>
                <w:lang w:val="ru-RU"/>
              </w:rPr>
              <w:t xml:space="preserve"> </w:t>
            </w:r>
            <w:r w:rsidRPr="004947A9">
              <w:rPr>
                <w:bCs/>
                <w:sz w:val="24"/>
                <w:szCs w:val="24"/>
                <w:lang w:val="ru-RU"/>
              </w:rPr>
              <w:t>школе</w:t>
            </w:r>
            <w:r w:rsidRPr="004947A9">
              <w:rPr>
                <w:bCs/>
                <w:spacing w:val="-6"/>
                <w:sz w:val="24"/>
                <w:szCs w:val="24"/>
                <w:lang w:val="ru-RU"/>
              </w:rPr>
              <w:t xml:space="preserve"> </w:t>
            </w:r>
            <w:r w:rsidRPr="004947A9">
              <w:rPr>
                <w:bCs/>
                <w:spacing w:val="-5"/>
                <w:sz w:val="24"/>
                <w:szCs w:val="24"/>
                <w:lang w:val="ru-RU"/>
              </w:rPr>
              <w:t>(4)</w:t>
            </w:r>
          </w:p>
          <w:p w14:paraId="6AA4CA76"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w:t>
            </w:r>
            <w:r w:rsidRPr="004947A9">
              <w:rPr>
                <w:bCs/>
                <w:spacing w:val="-6"/>
                <w:sz w:val="24"/>
                <w:szCs w:val="24"/>
              </w:rPr>
              <w:t xml:space="preserve"> </w:t>
            </w:r>
            <w:r w:rsidRPr="004947A9">
              <w:rPr>
                <w:bCs/>
                <w:sz w:val="24"/>
                <w:szCs w:val="24"/>
              </w:rPr>
              <w:t>стал</w:t>
            </w:r>
            <w:r w:rsidRPr="004947A9">
              <w:rPr>
                <w:bCs/>
                <w:spacing w:val="-3"/>
                <w:sz w:val="24"/>
                <w:szCs w:val="24"/>
              </w:rPr>
              <w:t xml:space="preserve"> </w:t>
            </w:r>
            <w:r w:rsidRPr="004947A9">
              <w:rPr>
                <w:bCs/>
                <w:sz w:val="24"/>
                <w:szCs w:val="24"/>
              </w:rPr>
              <w:t>эмоционально</w:t>
            </w:r>
            <w:r w:rsidRPr="004947A9">
              <w:rPr>
                <w:bCs/>
                <w:spacing w:val="-4"/>
                <w:sz w:val="24"/>
                <w:szCs w:val="24"/>
              </w:rPr>
              <w:t xml:space="preserve"> </w:t>
            </w:r>
            <w:r w:rsidRPr="004947A9">
              <w:rPr>
                <w:bCs/>
                <w:sz w:val="24"/>
                <w:szCs w:val="24"/>
              </w:rPr>
              <w:t>лабильным</w:t>
            </w:r>
            <w:r w:rsidRPr="004947A9">
              <w:rPr>
                <w:bCs/>
                <w:spacing w:val="50"/>
                <w:sz w:val="24"/>
                <w:szCs w:val="24"/>
              </w:rPr>
              <w:t xml:space="preserve"> </w:t>
            </w:r>
            <w:r w:rsidRPr="004947A9">
              <w:rPr>
                <w:bCs/>
                <w:spacing w:val="-5"/>
                <w:sz w:val="24"/>
                <w:szCs w:val="24"/>
              </w:rPr>
              <w:t>(5)</w:t>
            </w:r>
          </w:p>
        </w:tc>
        <w:tc>
          <w:tcPr>
            <w:tcW w:w="843" w:type="dxa"/>
          </w:tcPr>
          <w:p w14:paraId="4EF7FCFD" w14:textId="77777777" w:rsidR="004947A9" w:rsidRPr="004947A9" w:rsidRDefault="004947A9" w:rsidP="004947A9">
            <w:pPr>
              <w:pStyle w:val="TableParagraph"/>
              <w:spacing w:line="240" w:lineRule="auto"/>
              <w:ind w:left="0"/>
              <w:rPr>
                <w:bCs/>
                <w:sz w:val="24"/>
                <w:szCs w:val="24"/>
              </w:rPr>
            </w:pPr>
          </w:p>
        </w:tc>
      </w:tr>
      <w:tr w:rsidR="004947A9" w:rsidRPr="004947A9" w14:paraId="0E56CCE0" w14:textId="77777777" w:rsidTr="00400A39">
        <w:trPr>
          <w:trHeight w:val="2277"/>
        </w:trPr>
        <w:tc>
          <w:tcPr>
            <w:tcW w:w="709" w:type="dxa"/>
          </w:tcPr>
          <w:p w14:paraId="244DAA9D" w14:textId="77777777" w:rsidR="004947A9" w:rsidRPr="004947A9" w:rsidRDefault="004947A9" w:rsidP="004947A9">
            <w:pPr>
              <w:pStyle w:val="TableParagraph"/>
              <w:spacing w:line="240" w:lineRule="auto"/>
              <w:ind w:left="0"/>
              <w:rPr>
                <w:bCs/>
                <w:sz w:val="24"/>
                <w:szCs w:val="24"/>
              </w:rPr>
            </w:pPr>
            <w:r w:rsidRPr="004947A9">
              <w:rPr>
                <w:bCs/>
                <w:spacing w:val="-10"/>
                <w:sz w:val="24"/>
                <w:szCs w:val="24"/>
              </w:rPr>
              <w:t>3</w:t>
            </w:r>
          </w:p>
        </w:tc>
        <w:tc>
          <w:tcPr>
            <w:tcW w:w="3038" w:type="dxa"/>
          </w:tcPr>
          <w:p w14:paraId="52970580" w14:textId="77777777" w:rsidR="004947A9" w:rsidRPr="004947A9" w:rsidRDefault="004947A9" w:rsidP="004947A9">
            <w:pPr>
              <w:pStyle w:val="TableParagraph"/>
              <w:spacing w:line="240" w:lineRule="auto"/>
              <w:ind w:left="0"/>
              <w:rPr>
                <w:bCs/>
                <w:sz w:val="24"/>
                <w:szCs w:val="24"/>
                <w:lang w:val="ru-RU"/>
              </w:rPr>
            </w:pPr>
            <w:r w:rsidRPr="004947A9">
              <w:rPr>
                <w:bCs/>
                <w:sz w:val="24"/>
                <w:szCs w:val="24"/>
                <w:lang w:val="ru-RU"/>
              </w:rPr>
              <w:t>Как</w:t>
            </w:r>
            <w:r w:rsidRPr="004947A9">
              <w:rPr>
                <w:bCs/>
                <w:spacing w:val="-12"/>
                <w:sz w:val="24"/>
                <w:szCs w:val="24"/>
                <w:lang w:val="ru-RU"/>
              </w:rPr>
              <w:t xml:space="preserve"> </w:t>
            </w:r>
            <w:r w:rsidRPr="004947A9">
              <w:rPr>
                <w:bCs/>
                <w:sz w:val="24"/>
                <w:szCs w:val="24"/>
                <w:lang w:val="ru-RU"/>
              </w:rPr>
              <w:t>Вы</w:t>
            </w:r>
            <w:r w:rsidRPr="004947A9">
              <w:rPr>
                <w:bCs/>
                <w:spacing w:val="-13"/>
                <w:sz w:val="24"/>
                <w:szCs w:val="24"/>
                <w:lang w:val="ru-RU"/>
              </w:rPr>
              <w:t xml:space="preserve"> </w:t>
            </w:r>
            <w:r w:rsidRPr="004947A9">
              <w:rPr>
                <w:bCs/>
                <w:sz w:val="24"/>
                <w:szCs w:val="24"/>
                <w:lang w:val="ru-RU"/>
              </w:rPr>
              <w:t>сами</w:t>
            </w:r>
            <w:r w:rsidRPr="004947A9">
              <w:rPr>
                <w:bCs/>
                <w:spacing w:val="-13"/>
                <w:sz w:val="24"/>
                <w:szCs w:val="24"/>
                <w:lang w:val="ru-RU"/>
              </w:rPr>
              <w:t xml:space="preserve"> </w:t>
            </w:r>
            <w:r w:rsidRPr="004947A9">
              <w:rPr>
                <w:bCs/>
                <w:sz w:val="24"/>
                <w:szCs w:val="24"/>
                <w:lang w:val="ru-RU"/>
              </w:rPr>
              <w:t>оцениваете состояние системы органов дыхания</w:t>
            </w:r>
            <w:r w:rsidRPr="004947A9">
              <w:rPr>
                <w:bCs/>
                <w:spacing w:val="40"/>
                <w:sz w:val="24"/>
                <w:szCs w:val="24"/>
                <w:lang w:val="ru-RU"/>
              </w:rPr>
              <w:t xml:space="preserve"> </w:t>
            </w:r>
            <w:r w:rsidRPr="004947A9">
              <w:rPr>
                <w:bCs/>
                <w:sz w:val="24"/>
                <w:szCs w:val="24"/>
                <w:lang w:val="ru-RU"/>
              </w:rPr>
              <w:t>вашего ребенка:</w:t>
            </w:r>
          </w:p>
        </w:tc>
        <w:tc>
          <w:tcPr>
            <w:tcW w:w="5027" w:type="dxa"/>
          </w:tcPr>
          <w:p w14:paraId="06BAEFBF"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5"/>
                <w:sz w:val="24"/>
                <w:szCs w:val="24"/>
                <w:lang w:val="ru-RU"/>
              </w:rPr>
              <w:t xml:space="preserve"> </w:t>
            </w:r>
            <w:r w:rsidRPr="004947A9">
              <w:rPr>
                <w:bCs/>
                <w:sz w:val="24"/>
                <w:szCs w:val="24"/>
                <w:lang w:val="ru-RU"/>
              </w:rPr>
              <w:t>нет</w:t>
            </w:r>
            <w:r w:rsidRPr="004947A9">
              <w:rPr>
                <w:bCs/>
                <w:spacing w:val="-3"/>
                <w:sz w:val="24"/>
                <w:szCs w:val="24"/>
                <w:lang w:val="ru-RU"/>
              </w:rPr>
              <w:t xml:space="preserve"> </w:t>
            </w:r>
            <w:r w:rsidRPr="004947A9">
              <w:rPr>
                <w:bCs/>
                <w:sz w:val="24"/>
                <w:szCs w:val="24"/>
                <w:lang w:val="ru-RU"/>
              </w:rPr>
              <w:t>признаков</w:t>
            </w:r>
            <w:r w:rsidRPr="004947A9">
              <w:rPr>
                <w:bCs/>
                <w:spacing w:val="-4"/>
                <w:sz w:val="24"/>
                <w:szCs w:val="24"/>
                <w:lang w:val="ru-RU"/>
              </w:rPr>
              <w:t xml:space="preserve"> </w:t>
            </w:r>
            <w:r w:rsidRPr="004947A9">
              <w:rPr>
                <w:bCs/>
                <w:sz w:val="24"/>
                <w:szCs w:val="24"/>
                <w:lang w:val="ru-RU"/>
              </w:rPr>
              <w:t>заболеваний</w:t>
            </w:r>
            <w:r w:rsidRPr="004947A9">
              <w:rPr>
                <w:bCs/>
                <w:spacing w:val="-4"/>
                <w:sz w:val="24"/>
                <w:szCs w:val="24"/>
                <w:lang w:val="ru-RU"/>
              </w:rPr>
              <w:t xml:space="preserve"> </w:t>
            </w:r>
            <w:r w:rsidRPr="004947A9">
              <w:rPr>
                <w:bCs/>
                <w:sz w:val="24"/>
                <w:szCs w:val="24"/>
                <w:lang w:val="ru-RU"/>
              </w:rPr>
              <w:t>и</w:t>
            </w:r>
            <w:r w:rsidRPr="004947A9">
              <w:rPr>
                <w:bCs/>
                <w:spacing w:val="-3"/>
                <w:sz w:val="24"/>
                <w:szCs w:val="24"/>
                <w:lang w:val="ru-RU"/>
              </w:rPr>
              <w:t xml:space="preserve"> </w:t>
            </w:r>
            <w:r w:rsidRPr="004947A9">
              <w:rPr>
                <w:bCs/>
                <w:sz w:val="24"/>
                <w:szCs w:val="24"/>
                <w:lang w:val="ru-RU"/>
              </w:rPr>
              <w:t>в</w:t>
            </w:r>
            <w:r w:rsidRPr="004947A9">
              <w:rPr>
                <w:bCs/>
                <w:spacing w:val="-4"/>
                <w:sz w:val="24"/>
                <w:szCs w:val="24"/>
                <w:lang w:val="ru-RU"/>
              </w:rPr>
              <w:t xml:space="preserve"> </w:t>
            </w:r>
            <w:r w:rsidRPr="004947A9">
              <w:rPr>
                <w:bCs/>
                <w:spacing w:val="-2"/>
                <w:sz w:val="24"/>
                <w:szCs w:val="24"/>
                <w:lang w:val="ru-RU"/>
              </w:rPr>
              <w:t>медицинской</w:t>
            </w:r>
          </w:p>
          <w:p w14:paraId="4C8C299C"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помощи</w:t>
            </w:r>
            <w:r w:rsidRPr="004947A9">
              <w:rPr>
                <w:bCs/>
                <w:spacing w:val="-4"/>
                <w:sz w:val="24"/>
                <w:szCs w:val="24"/>
                <w:lang w:val="ru-RU"/>
              </w:rPr>
              <w:t xml:space="preserve"> </w:t>
            </w:r>
            <w:r w:rsidRPr="004947A9">
              <w:rPr>
                <w:bCs/>
                <w:sz w:val="24"/>
                <w:szCs w:val="24"/>
                <w:lang w:val="ru-RU"/>
              </w:rPr>
              <w:t>не</w:t>
            </w:r>
            <w:r w:rsidRPr="004947A9">
              <w:rPr>
                <w:bCs/>
                <w:spacing w:val="-3"/>
                <w:sz w:val="24"/>
                <w:szCs w:val="24"/>
                <w:lang w:val="ru-RU"/>
              </w:rPr>
              <w:t xml:space="preserve"> </w:t>
            </w:r>
            <w:r w:rsidRPr="004947A9">
              <w:rPr>
                <w:bCs/>
                <w:sz w:val="24"/>
                <w:szCs w:val="24"/>
                <w:lang w:val="ru-RU"/>
              </w:rPr>
              <w:t>нуждается</w:t>
            </w:r>
            <w:r w:rsidRPr="004947A9">
              <w:rPr>
                <w:bCs/>
                <w:spacing w:val="-3"/>
                <w:sz w:val="24"/>
                <w:szCs w:val="24"/>
                <w:lang w:val="ru-RU"/>
              </w:rPr>
              <w:t xml:space="preserve"> </w:t>
            </w:r>
            <w:r w:rsidRPr="004947A9">
              <w:rPr>
                <w:bCs/>
                <w:spacing w:val="-5"/>
                <w:sz w:val="24"/>
                <w:szCs w:val="24"/>
                <w:lang w:val="ru-RU"/>
              </w:rPr>
              <w:t>(1)</w:t>
            </w:r>
          </w:p>
          <w:p w14:paraId="38251A7E"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9"/>
                <w:sz w:val="24"/>
                <w:szCs w:val="24"/>
                <w:lang w:val="ru-RU"/>
              </w:rPr>
              <w:t xml:space="preserve"> </w:t>
            </w:r>
            <w:r w:rsidRPr="004947A9">
              <w:rPr>
                <w:bCs/>
                <w:sz w:val="24"/>
                <w:szCs w:val="24"/>
                <w:lang w:val="ru-RU"/>
              </w:rPr>
              <w:t>есть</w:t>
            </w:r>
            <w:r w:rsidRPr="004947A9">
              <w:rPr>
                <w:bCs/>
                <w:spacing w:val="-7"/>
                <w:sz w:val="24"/>
                <w:szCs w:val="24"/>
                <w:lang w:val="ru-RU"/>
              </w:rPr>
              <w:t xml:space="preserve"> </w:t>
            </w:r>
            <w:r w:rsidRPr="004947A9">
              <w:rPr>
                <w:bCs/>
                <w:sz w:val="24"/>
                <w:szCs w:val="24"/>
                <w:lang w:val="ru-RU"/>
              </w:rPr>
              <w:t>признаки</w:t>
            </w:r>
            <w:r w:rsidRPr="004947A9">
              <w:rPr>
                <w:bCs/>
                <w:spacing w:val="-7"/>
                <w:sz w:val="24"/>
                <w:szCs w:val="24"/>
                <w:lang w:val="ru-RU"/>
              </w:rPr>
              <w:t xml:space="preserve"> </w:t>
            </w:r>
            <w:r w:rsidRPr="004947A9">
              <w:rPr>
                <w:bCs/>
                <w:sz w:val="24"/>
                <w:szCs w:val="24"/>
                <w:lang w:val="ru-RU"/>
              </w:rPr>
              <w:t>заболевания,</w:t>
            </w:r>
            <w:r w:rsidRPr="004947A9">
              <w:rPr>
                <w:bCs/>
                <w:spacing w:val="-7"/>
                <w:sz w:val="24"/>
                <w:szCs w:val="24"/>
                <w:lang w:val="ru-RU"/>
              </w:rPr>
              <w:t xml:space="preserve"> </w:t>
            </w:r>
            <w:r w:rsidRPr="004947A9">
              <w:rPr>
                <w:bCs/>
                <w:sz w:val="24"/>
                <w:szCs w:val="24"/>
                <w:lang w:val="ru-RU"/>
              </w:rPr>
              <w:t>но</w:t>
            </w:r>
            <w:r w:rsidRPr="004947A9">
              <w:rPr>
                <w:bCs/>
                <w:spacing w:val="-7"/>
                <w:sz w:val="24"/>
                <w:szCs w:val="24"/>
                <w:lang w:val="ru-RU"/>
              </w:rPr>
              <w:t xml:space="preserve"> </w:t>
            </w:r>
            <w:r w:rsidRPr="004947A9">
              <w:rPr>
                <w:bCs/>
                <w:sz w:val="24"/>
                <w:szCs w:val="24"/>
                <w:lang w:val="ru-RU"/>
              </w:rPr>
              <w:t>в медицинской помощи не нуждается(2)</w:t>
            </w:r>
          </w:p>
          <w:p w14:paraId="02761EEE" w14:textId="77777777" w:rsidR="004947A9" w:rsidRPr="004947A9" w:rsidRDefault="004947A9" w:rsidP="004947A9">
            <w:pPr>
              <w:pStyle w:val="TableParagraph"/>
              <w:numPr>
                <w:ilvl w:val="0"/>
                <w:numId w:val="32"/>
              </w:numPr>
              <w:tabs>
                <w:tab w:val="left" w:pos="126"/>
              </w:tabs>
              <w:spacing w:line="240" w:lineRule="auto"/>
              <w:ind w:left="0" w:firstLine="0"/>
              <w:jc w:val="center"/>
              <w:rPr>
                <w:bCs/>
                <w:sz w:val="24"/>
                <w:szCs w:val="24"/>
                <w:lang w:val="ru-RU"/>
              </w:rPr>
            </w:pPr>
            <w:r w:rsidRPr="004947A9">
              <w:rPr>
                <w:bCs/>
                <w:sz w:val="24"/>
                <w:szCs w:val="24"/>
                <w:lang w:val="ru-RU"/>
              </w:rPr>
              <w:t>есть</w:t>
            </w:r>
            <w:r w:rsidRPr="004947A9">
              <w:rPr>
                <w:bCs/>
                <w:spacing w:val="-5"/>
                <w:sz w:val="24"/>
                <w:szCs w:val="24"/>
                <w:lang w:val="ru-RU"/>
              </w:rPr>
              <w:t xml:space="preserve"> </w:t>
            </w:r>
            <w:r w:rsidRPr="004947A9">
              <w:rPr>
                <w:bCs/>
                <w:sz w:val="24"/>
                <w:szCs w:val="24"/>
                <w:lang w:val="ru-RU"/>
              </w:rPr>
              <w:t>признаки</w:t>
            </w:r>
            <w:r w:rsidRPr="004947A9">
              <w:rPr>
                <w:bCs/>
                <w:spacing w:val="-4"/>
                <w:sz w:val="24"/>
                <w:szCs w:val="24"/>
                <w:lang w:val="ru-RU"/>
              </w:rPr>
              <w:t xml:space="preserve"> </w:t>
            </w:r>
            <w:r w:rsidRPr="004947A9">
              <w:rPr>
                <w:bCs/>
                <w:sz w:val="24"/>
                <w:szCs w:val="24"/>
                <w:lang w:val="ru-RU"/>
              </w:rPr>
              <w:t>заболевания</w:t>
            </w:r>
            <w:r w:rsidRPr="004947A9">
              <w:rPr>
                <w:bCs/>
                <w:spacing w:val="-7"/>
                <w:sz w:val="24"/>
                <w:szCs w:val="24"/>
                <w:lang w:val="ru-RU"/>
              </w:rPr>
              <w:t xml:space="preserve"> </w:t>
            </w:r>
            <w:r w:rsidRPr="004947A9">
              <w:rPr>
                <w:bCs/>
                <w:sz w:val="24"/>
                <w:szCs w:val="24"/>
                <w:lang w:val="ru-RU"/>
              </w:rPr>
              <w:t>и</w:t>
            </w:r>
            <w:r w:rsidRPr="004947A9">
              <w:rPr>
                <w:bCs/>
                <w:spacing w:val="-4"/>
                <w:sz w:val="24"/>
                <w:szCs w:val="24"/>
                <w:lang w:val="ru-RU"/>
              </w:rPr>
              <w:t xml:space="preserve"> </w:t>
            </w:r>
            <w:r w:rsidRPr="004947A9">
              <w:rPr>
                <w:bCs/>
                <w:sz w:val="24"/>
                <w:szCs w:val="24"/>
                <w:lang w:val="ru-RU"/>
              </w:rPr>
              <w:t>нуждается</w:t>
            </w:r>
            <w:r w:rsidRPr="004947A9">
              <w:rPr>
                <w:bCs/>
                <w:spacing w:val="-5"/>
                <w:sz w:val="24"/>
                <w:szCs w:val="24"/>
                <w:lang w:val="ru-RU"/>
              </w:rPr>
              <w:t xml:space="preserve"> </w:t>
            </w:r>
            <w:r w:rsidRPr="004947A9">
              <w:rPr>
                <w:bCs/>
                <w:spacing w:val="-10"/>
                <w:sz w:val="24"/>
                <w:szCs w:val="24"/>
                <w:lang w:val="ru-RU"/>
              </w:rPr>
              <w:t>в</w:t>
            </w:r>
          </w:p>
          <w:p w14:paraId="088D4B0F"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рекомендациях</w:t>
            </w:r>
            <w:r w:rsidRPr="004947A9">
              <w:rPr>
                <w:bCs/>
                <w:spacing w:val="-7"/>
                <w:sz w:val="24"/>
                <w:szCs w:val="24"/>
              </w:rPr>
              <w:t xml:space="preserve"> </w:t>
            </w:r>
            <w:r w:rsidRPr="004947A9">
              <w:rPr>
                <w:bCs/>
                <w:sz w:val="24"/>
                <w:szCs w:val="24"/>
              </w:rPr>
              <w:t>врача</w:t>
            </w:r>
            <w:r w:rsidRPr="004947A9">
              <w:rPr>
                <w:bCs/>
                <w:spacing w:val="-9"/>
                <w:sz w:val="24"/>
                <w:szCs w:val="24"/>
              </w:rPr>
              <w:t xml:space="preserve"> </w:t>
            </w:r>
            <w:r w:rsidRPr="004947A9">
              <w:rPr>
                <w:bCs/>
                <w:spacing w:val="-5"/>
                <w:sz w:val="24"/>
                <w:szCs w:val="24"/>
              </w:rPr>
              <w:t>(3)</w:t>
            </w:r>
          </w:p>
          <w:p w14:paraId="2F853394" w14:textId="77777777" w:rsidR="004947A9" w:rsidRPr="004947A9" w:rsidRDefault="004947A9" w:rsidP="004947A9">
            <w:pPr>
              <w:pStyle w:val="TableParagraph"/>
              <w:numPr>
                <w:ilvl w:val="0"/>
                <w:numId w:val="32"/>
              </w:numPr>
              <w:tabs>
                <w:tab w:val="left" w:pos="1157"/>
              </w:tabs>
              <w:spacing w:line="240" w:lineRule="auto"/>
              <w:ind w:left="0" w:firstLine="0"/>
              <w:jc w:val="center"/>
              <w:rPr>
                <w:bCs/>
                <w:sz w:val="24"/>
                <w:szCs w:val="24"/>
                <w:lang w:val="ru-RU"/>
              </w:rPr>
            </w:pPr>
            <w:r w:rsidRPr="004947A9">
              <w:rPr>
                <w:bCs/>
                <w:sz w:val="24"/>
                <w:szCs w:val="24"/>
                <w:lang w:val="ru-RU"/>
              </w:rPr>
              <w:t>есть</w:t>
            </w:r>
            <w:r w:rsidRPr="004947A9">
              <w:rPr>
                <w:bCs/>
                <w:spacing w:val="-6"/>
                <w:sz w:val="24"/>
                <w:szCs w:val="24"/>
                <w:lang w:val="ru-RU"/>
              </w:rPr>
              <w:t xml:space="preserve"> </w:t>
            </w:r>
            <w:r w:rsidRPr="004947A9">
              <w:rPr>
                <w:bCs/>
                <w:sz w:val="24"/>
                <w:szCs w:val="24"/>
                <w:lang w:val="ru-RU"/>
              </w:rPr>
              <w:t>признаки</w:t>
            </w:r>
            <w:r w:rsidRPr="004947A9">
              <w:rPr>
                <w:bCs/>
                <w:spacing w:val="-6"/>
                <w:sz w:val="24"/>
                <w:szCs w:val="24"/>
                <w:lang w:val="ru-RU"/>
              </w:rPr>
              <w:t xml:space="preserve"> </w:t>
            </w:r>
            <w:r w:rsidRPr="004947A9">
              <w:rPr>
                <w:bCs/>
                <w:sz w:val="24"/>
                <w:szCs w:val="24"/>
                <w:lang w:val="ru-RU"/>
              </w:rPr>
              <w:t>заболевания</w:t>
            </w:r>
            <w:r w:rsidRPr="004947A9">
              <w:rPr>
                <w:bCs/>
                <w:spacing w:val="-8"/>
                <w:sz w:val="24"/>
                <w:szCs w:val="24"/>
                <w:lang w:val="ru-RU"/>
              </w:rPr>
              <w:t xml:space="preserve"> </w:t>
            </w:r>
            <w:r w:rsidRPr="004947A9">
              <w:rPr>
                <w:bCs/>
                <w:sz w:val="24"/>
                <w:szCs w:val="24"/>
                <w:lang w:val="ru-RU"/>
              </w:rPr>
              <w:t>и</w:t>
            </w:r>
            <w:r w:rsidRPr="004947A9">
              <w:rPr>
                <w:bCs/>
                <w:spacing w:val="-6"/>
                <w:sz w:val="24"/>
                <w:szCs w:val="24"/>
                <w:lang w:val="ru-RU"/>
              </w:rPr>
              <w:t xml:space="preserve"> </w:t>
            </w:r>
            <w:r w:rsidRPr="004947A9">
              <w:rPr>
                <w:bCs/>
                <w:sz w:val="24"/>
                <w:szCs w:val="24"/>
                <w:lang w:val="ru-RU"/>
              </w:rPr>
              <w:t>нуждается</w:t>
            </w:r>
            <w:r w:rsidRPr="004947A9">
              <w:rPr>
                <w:bCs/>
                <w:spacing w:val="-7"/>
                <w:sz w:val="24"/>
                <w:szCs w:val="24"/>
                <w:lang w:val="ru-RU"/>
              </w:rPr>
              <w:t xml:space="preserve"> </w:t>
            </w:r>
            <w:r w:rsidRPr="004947A9">
              <w:rPr>
                <w:bCs/>
                <w:sz w:val="24"/>
                <w:szCs w:val="24"/>
                <w:lang w:val="ru-RU"/>
              </w:rPr>
              <w:t>в дополнительном</w:t>
            </w:r>
            <w:r w:rsidRPr="004947A9">
              <w:rPr>
                <w:bCs/>
                <w:spacing w:val="-12"/>
                <w:sz w:val="24"/>
                <w:szCs w:val="24"/>
                <w:lang w:val="ru-RU"/>
              </w:rPr>
              <w:t xml:space="preserve"> </w:t>
            </w:r>
            <w:r w:rsidRPr="004947A9">
              <w:rPr>
                <w:bCs/>
                <w:sz w:val="24"/>
                <w:szCs w:val="24"/>
                <w:lang w:val="ru-RU"/>
              </w:rPr>
              <w:t>медицинском</w:t>
            </w:r>
            <w:r w:rsidRPr="004947A9">
              <w:rPr>
                <w:bCs/>
                <w:spacing w:val="-12"/>
                <w:sz w:val="24"/>
                <w:szCs w:val="24"/>
                <w:lang w:val="ru-RU"/>
              </w:rPr>
              <w:t xml:space="preserve"> </w:t>
            </w:r>
            <w:r w:rsidRPr="004947A9">
              <w:rPr>
                <w:bCs/>
                <w:sz w:val="24"/>
                <w:szCs w:val="24"/>
                <w:lang w:val="ru-RU"/>
              </w:rPr>
              <w:t>исследовании</w:t>
            </w:r>
            <w:r w:rsidRPr="004947A9">
              <w:rPr>
                <w:bCs/>
                <w:spacing w:val="-12"/>
                <w:sz w:val="24"/>
                <w:szCs w:val="24"/>
                <w:lang w:val="ru-RU"/>
              </w:rPr>
              <w:t xml:space="preserve"> </w:t>
            </w:r>
            <w:r w:rsidRPr="004947A9">
              <w:rPr>
                <w:bCs/>
                <w:spacing w:val="-10"/>
                <w:sz w:val="24"/>
                <w:szCs w:val="24"/>
                <w:lang w:val="ru-RU"/>
              </w:rPr>
              <w:t>и</w:t>
            </w:r>
          </w:p>
          <w:p w14:paraId="241876EC"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лечении</w:t>
            </w:r>
            <w:r w:rsidRPr="004947A9">
              <w:rPr>
                <w:bCs/>
                <w:spacing w:val="-6"/>
                <w:sz w:val="24"/>
                <w:szCs w:val="24"/>
              </w:rPr>
              <w:t xml:space="preserve"> </w:t>
            </w:r>
            <w:r w:rsidRPr="004947A9">
              <w:rPr>
                <w:bCs/>
                <w:spacing w:val="-5"/>
                <w:sz w:val="24"/>
                <w:szCs w:val="24"/>
              </w:rPr>
              <w:t>(4)</w:t>
            </w:r>
          </w:p>
        </w:tc>
        <w:tc>
          <w:tcPr>
            <w:tcW w:w="843" w:type="dxa"/>
          </w:tcPr>
          <w:p w14:paraId="5996EEDF" w14:textId="77777777" w:rsidR="004947A9" w:rsidRPr="004947A9" w:rsidRDefault="004947A9" w:rsidP="004947A9">
            <w:pPr>
              <w:pStyle w:val="TableParagraph"/>
              <w:spacing w:line="240" w:lineRule="auto"/>
              <w:ind w:left="0"/>
              <w:rPr>
                <w:bCs/>
                <w:sz w:val="24"/>
                <w:szCs w:val="24"/>
              </w:rPr>
            </w:pPr>
          </w:p>
        </w:tc>
      </w:tr>
      <w:tr w:rsidR="004947A9" w:rsidRPr="004947A9" w14:paraId="4855BB29" w14:textId="77777777" w:rsidTr="004947A9">
        <w:trPr>
          <w:trHeight w:val="2277"/>
        </w:trPr>
        <w:tc>
          <w:tcPr>
            <w:tcW w:w="709" w:type="dxa"/>
            <w:tcBorders>
              <w:bottom w:val="single" w:sz="4" w:space="0" w:color="000000"/>
            </w:tcBorders>
          </w:tcPr>
          <w:p w14:paraId="32FE5FBA" w14:textId="77777777" w:rsidR="004947A9" w:rsidRPr="004947A9" w:rsidRDefault="004947A9" w:rsidP="004947A9">
            <w:pPr>
              <w:pStyle w:val="TableParagraph"/>
              <w:spacing w:line="240" w:lineRule="auto"/>
              <w:ind w:left="0"/>
              <w:rPr>
                <w:bCs/>
                <w:sz w:val="24"/>
                <w:szCs w:val="24"/>
              </w:rPr>
            </w:pPr>
            <w:r w:rsidRPr="004947A9">
              <w:rPr>
                <w:bCs/>
                <w:spacing w:val="-10"/>
                <w:sz w:val="24"/>
                <w:szCs w:val="24"/>
              </w:rPr>
              <w:t>4</w:t>
            </w:r>
          </w:p>
        </w:tc>
        <w:tc>
          <w:tcPr>
            <w:tcW w:w="3038" w:type="dxa"/>
            <w:tcBorders>
              <w:bottom w:val="single" w:sz="4" w:space="0" w:color="000000"/>
            </w:tcBorders>
          </w:tcPr>
          <w:p w14:paraId="63AB3ECE" w14:textId="77777777" w:rsidR="004947A9" w:rsidRPr="004947A9" w:rsidRDefault="004947A9" w:rsidP="004947A9">
            <w:pPr>
              <w:pStyle w:val="TableParagraph"/>
              <w:spacing w:line="240" w:lineRule="auto"/>
              <w:ind w:left="0"/>
              <w:rPr>
                <w:bCs/>
                <w:sz w:val="24"/>
                <w:szCs w:val="24"/>
                <w:lang w:val="ru-RU"/>
              </w:rPr>
            </w:pPr>
            <w:r w:rsidRPr="004947A9">
              <w:rPr>
                <w:bCs/>
                <w:sz w:val="24"/>
                <w:szCs w:val="24"/>
                <w:lang w:val="ru-RU"/>
              </w:rPr>
              <w:t>Как</w:t>
            </w:r>
            <w:r w:rsidRPr="004947A9">
              <w:rPr>
                <w:bCs/>
                <w:spacing w:val="-12"/>
                <w:sz w:val="24"/>
                <w:szCs w:val="24"/>
                <w:lang w:val="ru-RU"/>
              </w:rPr>
              <w:t xml:space="preserve"> </w:t>
            </w:r>
            <w:r w:rsidRPr="004947A9">
              <w:rPr>
                <w:bCs/>
                <w:sz w:val="24"/>
                <w:szCs w:val="24"/>
                <w:lang w:val="ru-RU"/>
              </w:rPr>
              <w:t>Вы</w:t>
            </w:r>
            <w:r w:rsidRPr="004947A9">
              <w:rPr>
                <w:bCs/>
                <w:spacing w:val="-13"/>
                <w:sz w:val="24"/>
                <w:szCs w:val="24"/>
                <w:lang w:val="ru-RU"/>
              </w:rPr>
              <w:t xml:space="preserve"> </w:t>
            </w:r>
            <w:r w:rsidRPr="004947A9">
              <w:rPr>
                <w:bCs/>
                <w:sz w:val="24"/>
                <w:szCs w:val="24"/>
                <w:lang w:val="ru-RU"/>
              </w:rPr>
              <w:t>сами</w:t>
            </w:r>
            <w:r w:rsidRPr="004947A9">
              <w:rPr>
                <w:bCs/>
                <w:spacing w:val="-13"/>
                <w:sz w:val="24"/>
                <w:szCs w:val="24"/>
                <w:lang w:val="ru-RU"/>
              </w:rPr>
              <w:t xml:space="preserve"> </w:t>
            </w:r>
            <w:r w:rsidRPr="004947A9">
              <w:rPr>
                <w:bCs/>
                <w:sz w:val="24"/>
                <w:szCs w:val="24"/>
                <w:lang w:val="ru-RU"/>
              </w:rPr>
              <w:t>оцениваете состояние уха, горла и носа у вашего ребенка:</w:t>
            </w:r>
          </w:p>
        </w:tc>
        <w:tc>
          <w:tcPr>
            <w:tcW w:w="5027" w:type="dxa"/>
            <w:tcBorders>
              <w:bottom w:val="single" w:sz="4" w:space="0" w:color="000000"/>
            </w:tcBorders>
          </w:tcPr>
          <w:p w14:paraId="3B9555AE"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5"/>
                <w:sz w:val="24"/>
                <w:szCs w:val="24"/>
                <w:lang w:val="ru-RU"/>
              </w:rPr>
              <w:t xml:space="preserve"> </w:t>
            </w:r>
            <w:r w:rsidRPr="004947A9">
              <w:rPr>
                <w:bCs/>
                <w:sz w:val="24"/>
                <w:szCs w:val="24"/>
                <w:lang w:val="ru-RU"/>
              </w:rPr>
              <w:t>нет</w:t>
            </w:r>
            <w:r w:rsidRPr="004947A9">
              <w:rPr>
                <w:bCs/>
                <w:spacing w:val="-3"/>
                <w:sz w:val="24"/>
                <w:szCs w:val="24"/>
                <w:lang w:val="ru-RU"/>
              </w:rPr>
              <w:t xml:space="preserve"> </w:t>
            </w:r>
            <w:r w:rsidRPr="004947A9">
              <w:rPr>
                <w:bCs/>
                <w:sz w:val="24"/>
                <w:szCs w:val="24"/>
                <w:lang w:val="ru-RU"/>
              </w:rPr>
              <w:t>признаков</w:t>
            </w:r>
            <w:r w:rsidRPr="004947A9">
              <w:rPr>
                <w:bCs/>
                <w:spacing w:val="-4"/>
                <w:sz w:val="24"/>
                <w:szCs w:val="24"/>
                <w:lang w:val="ru-RU"/>
              </w:rPr>
              <w:t xml:space="preserve"> </w:t>
            </w:r>
            <w:r w:rsidRPr="004947A9">
              <w:rPr>
                <w:bCs/>
                <w:sz w:val="24"/>
                <w:szCs w:val="24"/>
                <w:lang w:val="ru-RU"/>
              </w:rPr>
              <w:t>заболеваний</w:t>
            </w:r>
            <w:r w:rsidRPr="004947A9">
              <w:rPr>
                <w:bCs/>
                <w:spacing w:val="-4"/>
                <w:sz w:val="24"/>
                <w:szCs w:val="24"/>
                <w:lang w:val="ru-RU"/>
              </w:rPr>
              <w:t xml:space="preserve"> </w:t>
            </w:r>
            <w:r w:rsidRPr="004947A9">
              <w:rPr>
                <w:bCs/>
                <w:sz w:val="24"/>
                <w:szCs w:val="24"/>
                <w:lang w:val="ru-RU"/>
              </w:rPr>
              <w:t>и</w:t>
            </w:r>
            <w:r w:rsidRPr="004947A9">
              <w:rPr>
                <w:bCs/>
                <w:spacing w:val="-3"/>
                <w:sz w:val="24"/>
                <w:szCs w:val="24"/>
                <w:lang w:val="ru-RU"/>
              </w:rPr>
              <w:t xml:space="preserve"> </w:t>
            </w:r>
            <w:r w:rsidRPr="004947A9">
              <w:rPr>
                <w:bCs/>
                <w:sz w:val="24"/>
                <w:szCs w:val="24"/>
                <w:lang w:val="ru-RU"/>
              </w:rPr>
              <w:t>в</w:t>
            </w:r>
            <w:r w:rsidRPr="004947A9">
              <w:rPr>
                <w:bCs/>
                <w:spacing w:val="-4"/>
                <w:sz w:val="24"/>
                <w:szCs w:val="24"/>
                <w:lang w:val="ru-RU"/>
              </w:rPr>
              <w:t xml:space="preserve"> </w:t>
            </w:r>
            <w:r w:rsidRPr="004947A9">
              <w:rPr>
                <w:bCs/>
                <w:spacing w:val="-2"/>
                <w:sz w:val="24"/>
                <w:szCs w:val="24"/>
                <w:lang w:val="ru-RU"/>
              </w:rPr>
              <w:t>медицинской</w:t>
            </w:r>
          </w:p>
          <w:p w14:paraId="6B04BCD0"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помощи</w:t>
            </w:r>
            <w:r w:rsidRPr="004947A9">
              <w:rPr>
                <w:bCs/>
                <w:spacing w:val="-4"/>
                <w:sz w:val="24"/>
                <w:szCs w:val="24"/>
                <w:lang w:val="ru-RU"/>
              </w:rPr>
              <w:t xml:space="preserve"> </w:t>
            </w:r>
            <w:r w:rsidRPr="004947A9">
              <w:rPr>
                <w:bCs/>
                <w:sz w:val="24"/>
                <w:szCs w:val="24"/>
                <w:lang w:val="ru-RU"/>
              </w:rPr>
              <w:t>не</w:t>
            </w:r>
            <w:r w:rsidRPr="004947A9">
              <w:rPr>
                <w:bCs/>
                <w:spacing w:val="-3"/>
                <w:sz w:val="24"/>
                <w:szCs w:val="24"/>
                <w:lang w:val="ru-RU"/>
              </w:rPr>
              <w:t xml:space="preserve"> </w:t>
            </w:r>
            <w:r w:rsidRPr="004947A9">
              <w:rPr>
                <w:bCs/>
                <w:sz w:val="24"/>
                <w:szCs w:val="24"/>
                <w:lang w:val="ru-RU"/>
              </w:rPr>
              <w:t>нуждается</w:t>
            </w:r>
            <w:r w:rsidRPr="004947A9">
              <w:rPr>
                <w:bCs/>
                <w:spacing w:val="-3"/>
                <w:sz w:val="24"/>
                <w:szCs w:val="24"/>
                <w:lang w:val="ru-RU"/>
              </w:rPr>
              <w:t xml:space="preserve"> </w:t>
            </w:r>
            <w:r w:rsidRPr="004947A9">
              <w:rPr>
                <w:bCs/>
                <w:spacing w:val="-5"/>
                <w:sz w:val="24"/>
                <w:szCs w:val="24"/>
                <w:lang w:val="ru-RU"/>
              </w:rPr>
              <w:t>(1)</w:t>
            </w:r>
          </w:p>
          <w:p w14:paraId="2FCC7824"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9"/>
                <w:sz w:val="24"/>
                <w:szCs w:val="24"/>
                <w:lang w:val="ru-RU"/>
              </w:rPr>
              <w:t xml:space="preserve"> </w:t>
            </w:r>
            <w:r w:rsidRPr="004947A9">
              <w:rPr>
                <w:bCs/>
                <w:sz w:val="24"/>
                <w:szCs w:val="24"/>
                <w:lang w:val="ru-RU"/>
              </w:rPr>
              <w:t>есть</w:t>
            </w:r>
            <w:r w:rsidRPr="004947A9">
              <w:rPr>
                <w:bCs/>
                <w:spacing w:val="-7"/>
                <w:sz w:val="24"/>
                <w:szCs w:val="24"/>
                <w:lang w:val="ru-RU"/>
              </w:rPr>
              <w:t xml:space="preserve"> </w:t>
            </w:r>
            <w:r w:rsidRPr="004947A9">
              <w:rPr>
                <w:bCs/>
                <w:sz w:val="24"/>
                <w:szCs w:val="24"/>
                <w:lang w:val="ru-RU"/>
              </w:rPr>
              <w:t>признаки</w:t>
            </w:r>
            <w:r w:rsidRPr="004947A9">
              <w:rPr>
                <w:bCs/>
                <w:spacing w:val="-7"/>
                <w:sz w:val="24"/>
                <w:szCs w:val="24"/>
                <w:lang w:val="ru-RU"/>
              </w:rPr>
              <w:t xml:space="preserve"> </w:t>
            </w:r>
            <w:r w:rsidRPr="004947A9">
              <w:rPr>
                <w:bCs/>
                <w:sz w:val="24"/>
                <w:szCs w:val="24"/>
                <w:lang w:val="ru-RU"/>
              </w:rPr>
              <w:t>заболевания,</w:t>
            </w:r>
            <w:r w:rsidRPr="004947A9">
              <w:rPr>
                <w:bCs/>
                <w:spacing w:val="-7"/>
                <w:sz w:val="24"/>
                <w:szCs w:val="24"/>
                <w:lang w:val="ru-RU"/>
              </w:rPr>
              <w:t xml:space="preserve"> </w:t>
            </w:r>
            <w:r w:rsidRPr="004947A9">
              <w:rPr>
                <w:bCs/>
                <w:sz w:val="24"/>
                <w:szCs w:val="24"/>
                <w:lang w:val="ru-RU"/>
              </w:rPr>
              <w:t>но</w:t>
            </w:r>
            <w:r w:rsidRPr="004947A9">
              <w:rPr>
                <w:bCs/>
                <w:spacing w:val="-7"/>
                <w:sz w:val="24"/>
                <w:szCs w:val="24"/>
                <w:lang w:val="ru-RU"/>
              </w:rPr>
              <w:t xml:space="preserve"> </w:t>
            </w:r>
            <w:r w:rsidRPr="004947A9">
              <w:rPr>
                <w:bCs/>
                <w:sz w:val="24"/>
                <w:szCs w:val="24"/>
                <w:lang w:val="ru-RU"/>
              </w:rPr>
              <w:t>в медицинской помощи не нуждается(2)</w:t>
            </w:r>
          </w:p>
          <w:p w14:paraId="5229CB3A" w14:textId="77777777" w:rsidR="004947A9" w:rsidRPr="004947A9" w:rsidRDefault="004947A9" w:rsidP="004947A9">
            <w:pPr>
              <w:pStyle w:val="TableParagraph"/>
              <w:numPr>
                <w:ilvl w:val="0"/>
                <w:numId w:val="31"/>
              </w:numPr>
              <w:tabs>
                <w:tab w:val="left" w:pos="126"/>
              </w:tabs>
              <w:spacing w:line="240" w:lineRule="auto"/>
              <w:ind w:left="0" w:firstLine="0"/>
              <w:jc w:val="center"/>
              <w:rPr>
                <w:bCs/>
                <w:sz w:val="24"/>
                <w:szCs w:val="24"/>
                <w:lang w:val="ru-RU"/>
              </w:rPr>
            </w:pPr>
            <w:r w:rsidRPr="004947A9">
              <w:rPr>
                <w:bCs/>
                <w:sz w:val="24"/>
                <w:szCs w:val="24"/>
                <w:lang w:val="ru-RU"/>
              </w:rPr>
              <w:t>есть</w:t>
            </w:r>
            <w:r w:rsidRPr="004947A9">
              <w:rPr>
                <w:bCs/>
                <w:spacing w:val="-5"/>
                <w:sz w:val="24"/>
                <w:szCs w:val="24"/>
                <w:lang w:val="ru-RU"/>
              </w:rPr>
              <w:t xml:space="preserve"> </w:t>
            </w:r>
            <w:r w:rsidRPr="004947A9">
              <w:rPr>
                <w:bCs/>
                <w:sz w:val="24"/>
                <w:szCs w:val="24"/>
                <w:lang w:val="ru-RU"/>
              </w:rPr>
              <w:t>признаки</w:t>
            </w:r>
            <w:r w:rsidRPr="004947A9">
              <w:rPr>
                <w:bCs/>
                <w:spacing w:val="-4"/>
                <w:sz w:val="24"/>
                <w:szCs w:val="24"/>
                <w:lang w:val="ru-RU"/>
              </w:rPr>
              <w:t xml:space="preserve"> </w:t>
            </w:r>
            <w:r w:rsidRPr="004947A9">
              <w:rPr>
                <w:bCs/>
                <w:sz w:val="24"/>
                <w:szCs w:val="24"/>
                <w:lang w:val="ru-RU"/>
              </w:rPr>
              <w:t>заболевания</w:t>
            </w:r>
            <w:r w:rsidRPr="004947A9">
              <w:rPr>
                <w:bCs/>
                <w:spacing w:val="-7"/>
                <w:sz w:val="24"/>
                <w:szCs w:val="24"/>
                <w:lang w:val="ru-RU"/>
              </w:rPr>
              <w:t xml:space="preserve"> </w:t>
            </w:r>
            <w:r w:rsidRPr="004947A9">
              <w:rPr>
                <w:bCs/>
                <w:sz w:val="24"/>
                <w:szCs w:val="24"/>
                <w:lang w:val="ru-RU"/>
              </w:rPr>
              <w:t>и</w:t>
            </w:r>
            <w:r w:rsidRPr="004947A9">
              <w:rPr>
                <w:bCs/>
                <w:spacing w:val="-4"/>
                <w:sz w:val="24"/>
                <w:szCs w:val="24"/>
                <w:lang w:val="ru-RU"/>
              </w:rPr>
              <w:t xml:space="preserve"> </w:t>
            </w:r>
            <w:r w:rsidRPr="004947A9">
              <w:rPr>
                <w:bCs/>
                <w:sz w:val="24"/>
                <w:szCs w:val="24"/>
                <w:lang w:val="ru-RU"/>
              </w:rPr>
              <w:t>нуждается</w:t>
            </w:r>
            <w:r w:rsidRPr="004947A9">
              <w:rPr>
                <w:bCs/>
                <w:spacing w:val="-5"/>
                <w:sz w:val="24"/>
                <w:szCs w:val="24"/>
                <w:lang w:val="ru-RU"/>
              </w:rPr>
              <w:t xml:space="preserve"> </w:t>
            </w:r>
            <w:r w:rsidRPr="004947A9">
              <w:rPr>
                <w:bCs/>
                <w:spacing w:val="-10"/>
                <w:sz w:val="24"/>
                <w:szCs w:val="24"/>
                <w:lang w:val="ru-RU"/>
              </w:rPr>
              <w:t>в</w:t>
            </w:r>
          </w:p>
          <w:p w14:paraId="28665B38"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рекомендациях</w:t>
            </w:r>
            <w:r w:rsidRPr="004947A9">
              <w:rPr>
                <w:bCs/>
                <w:spacing w:val="-7"/>
                <w:sz w:val="24"/>
                <w:szCs w:val="24"/>
              </w:rPr>
              <w:t xml:space="preserve"> </w:t>
            </w:r>
            <w:r w:rsidRPr="004947A9">
              <w:rPr>
                <w:bCs/>
                <w:sz w:val="24"/>
                <w:szCs w:val="24"/>
              </w:rPr>
              <w:t>врача</w:t>
            </w:r>
            <w:r w:rsidRPr="004947A9">
              <w:rPr>
                <w:bCs/>
                <w:spacing w:val="-9"/>
                <w:sz w:val="24"/>
                <w:szCs w:val="24"/>
              </w:rPr>
              <w:t xml:space="preserve"> </w:t>
            </w:r>
            <w:r w:rsidRPr="004947A9">
              <w:rPr>
                <w:bCs/>
                <w:spacing w:val="-5"/>
                <w:sz w:val="24"/>
                <w:szCs w:val="24"/>
              </w:rPr>
              <w:t>(3)</w:t>
            </w:r>
          </w:p>
          <w:p w14:paraId="79C64370" w14:textId="77777777" w:rsidR="004947A9" w:rsidRPr="004947A9" w:rsidRDefault="004947A9" w:rsidP="004947A9">
            <w:pPr>
              <w:pStyle w:val="TableParagraph"/>
              <w:numPr>
                <w:ilvl w:val="0"/>
                <w:numId w:val="31"/>
              </w:numPr>
              <w:tabs>
                <w:tab w:val="left" w:pos="1157"/>
              </w:tabs>
              <w:spacing w:line="240" w:lineRule="auto"/>
              <w:ind w:left="0" w:firstLine="0"/>
              <w:jc w:val="center"/>
              <w:rPr>
                <w:bCs/>
                <w:sz w:val="24"/>
                <w:szCs w:val="24"/>
                <w:lang w:val="ru-RU"/>
              </w:rPr>
            </w:pPr>
            <w:r w:rsidRPr="004947A9">
              <w:rPr>
                <w:bCs/>
                <w:sz w:val="24"/>
                <w:szCs w:val="24"/>
                <w:lang w:val="ru-RU"/>
              </w:rPr>
              <w:t>есть</w:t>
            </w:r>
            <w:r w:rsidRPr="004947A9">
              <w:rPr>
                <w:bCs/>
                <w:spacing w:val="-6"/>
                <w:sz w:val="24"/>
                <w:szCs w:val="24"/>
                <w:lang w:val="ru-RU"/>
              </w:rPr>
              <w:t xml:space="preserve"> </w:t>
            </w:r>
            <w:r w:rsidRPr="004947A9">
              <w:rPr>
                <w:bCs/>
                <w:sz w:val="24"/>
                <w:szCs w:val="24"/>
                <w:lang w:val="ru-RU"/>
              </w:rPr>
              <w:t>признаки</w:t>
            </w:r>
            <w:r w:rsidRPr="004947A9">
              <w:rPr>
                <w:bCs/>
                <w:spacing w:val="-6"/>
                <w:sz w:val="24"/>
                <w:szCs w:val="24"/>
                <w:lang w:val="ru-RU"/>
              </w:rPr>
              <w:t xml:space="preserve"> </w:t>
            </w:r>
            <w:r w:rsidRPr="004947A9">
              <w:rPr>
                <w:bCs/>
                <w:sz w:val="24"/>
                <w:szCs w:val="24"/>
                <w:lang w:val="ru-RU"/>
              </w:rPr>
              <w:t>заболевания</w:t>
            </w:r>
            <w:r w:rsidRPr="004947A9">
              <w:rPr>
                <w:bCs/>
                <w:spacing w:val="-8"/>
                <w:sz w:val="24"/>
                <w:szCs w:val="24"/>
                <w:lang w:val="ru-RU"/>
              </w:rPr>
              <w:t xml:space="preserve"> </w:t>
            </w:r>
            <w:r w:rsidRPr="004947A9">
              <w:rPr>
                <w:bCs/>
                <w:sz w:val="24"/>
                <w:szCs w:val="24"/>
                <w:lang w:val="ru-RU"/>
              </w:rPr>
              <w:t>и</w:t>
            </w:r>
            <w:r w:rsidRPr="004947A9">
              <w:rPr>
                <w:bCs/>
                <w:spacing w:val="-6"/>
                <w:sz w:val="24"/>
                <w:szCs w:val="24"/>
                <w:lang w:val="ru-RU"/>
              </w:rPr>
              <w:t xml:space="preserve"> </w:t>
            </w:r>
            <w:r w:rsidRPr="004947A9">
              <w:rPr>
                <w:bCs/>
                <w:sz w:val="24"/>
                <w:szCs w:val="24"/>
                <w:lang w:val="ru-RU"/>
              </w:rPr>
              <w:t>нуждается</w:t>
            </w:r>
            <w:r w:rsidRPr="004947A9">
              <w:rPr>
                <w:bCs/>
                <w:spacing w:val="-7"/>
                <w:sz w:val="24"/>
                <w:szCs w:val="24"/>
                <w:lang w:val="ru-RU"/>
              </w:rPr>
              <w:t xml:space="preserve"> </w:t>
            </w:r>
            <w:r w:rsidRPr="004947A9">
              <w:rPr>
                <w:bCs/>
                <w:sz w:val="24"/>
                <w:szCs w:val="24"/>
                <w:lang w:val="ru-RU"/>
              </w:rPr>
              <w:t>в дополнительном</w:t>
            </w:r>
            <w:r w:rsidRPr="004947A9">
              <w:rPr>
                <w:bCs/>
                <w:spacing w:val="-12"/>
                <w:sz w:val="24"/>
                <w:szCs w:val="24"/>
                <w:lang w:val="ru-RU"/>
              </w:rPr>
              <w:t xml:space="preserve"> </w:t>
            </w:r>
            <w:r w:rsidRPr="004947A9">
              <w:rPr>
                <w:bCs/>
                <w:sz w:val="24"/>
                <w:szCs w:val="24"/>
                <w:lang w:val="ru-RU"/>
              </w:rPr>
              <w:t>медицинском</w:t>
            </w:r>
            <w:r w:rsidRPr="004947A9">
              <w:rPr>
                <w:bCs/>
                <w:spacing w:val="-12"/>
                <w:sz w:val="24"/>
                <w:szCs w:val="24"/>
                <w:lang w:val="ru-RU"/>
              </w:rPr>
              <w:t xml:space="preserve"> </w:t>
            </w:r>
            <w:r w:rsidRPr="004947A9">
              <w:rPr>
                <w:bCs/>
                <w:sz w:val="24"/>
                <w:szCs w:val="24"/>
                <w:lang w:val="ru-RU"/>
              </w:rPr>
              <w:t>исследовании</w:t>
            </w:r>
            <w:r w:rsidRPr="004947A9">
              <w:rPr>
                <w:bCs/>
                <w:spacing w:val="-12"/>
                <w:sz w:val="24"/>
                <w:szCs w:val="24"/>
                <w:lang w:val="ru-RU"/>
              </w:rPr>
              <w:t xml:space="preserve"> </w:t>
            </w:r>
            <w:r w:rsidRPr="004947A9">
              <w:rPr>
                <w:bCs/>
                <w:spacing w:val="-10"/>
                <w:sz w:val="24"/>
                <w:szCs w:val="24"/>
                <w:lang w:val="ru-RU"/>
              </w:rPr>
              <w:t>и</w:t>
            </w:r>
          </w:p>
          <w:p w14:paraId="4616268F"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лечении</w:t>
            </w:r>
            <w:r w:rsidRPr="004947A9">
              <w:rPr>
                <w:bCs/>
                <w:spacing w:val="-6"/>
                <w:sz w:val="24"/>
                <w:szCs w:val="24"/>
              </w:rPr>
              <w:t xml:space="preserve"> </w:t>
            </w:r>
            <w:r w:rsidRPr="004947A9">
              <w:rPr>
                <w:bCs/>
                <w:spacing w:val="-5"/>
                <w:sz w:val="24"/>
                <w:szCs w:val="24"/>
              </w:rPr>
              <w:t>(4)</w:t>
            </w:r>
          </w:p>
        </w:tc>
        <w:tc>
          <w:tcPr>
            <w:tcW w:w="843" w:type="dxa"/>
            <w:tcBorders>
              <w:bottom w:val="single" w:sz="4" w:space="0" w:color="000000"/>
            </w:tcBorders>
          </w:tcPr>
          <w:p w14:paraId="5AD213FD" w14:textId="77777777" w:rsidR="004947A9" w:rsidRPr="004947A9" w:rsidRDefault="004947A9" w:rsidP="004947A9">
            <w:pPr>
              <w:pStyle w:val="TableParagraph"/>
              <w:spacing w:line="240" w:lineRule="auto"/>
              <w:ind w:left="0"/>
              <w:rPr>
                <w:bCs/>
                <w:sz w:val="24"/>
                <w:szCs w:val="24"/>
              </w:rPr>
            </w:pPr>
          </w:p>
        </w:tc>
      </w:tr>
      <w:tr w:rsidR="004947A9" w:rsidRPr="004947A9" w14:paraId="1FE81196" w14:textId="77777777" w:rsidTr="004947A9">
        <w:trPr>
          <w:trHeight w:val="2277"/>
        </w:trPr>
        <w:tc>
          <w:tcPr>
            <w:tcW w:w="709" w:type="dxa"/>
            <w:tcBorders>
              <w:bottom w:val="nil"/>
            </w:tcBorders>
          </w:tcPr>
          <w:p w14:paraId="1BF9DD1A" w14:textId="77777777" w:rsidR="004947A9" w:rsidRPr="004947A9" w:rsidRDefault="004947A9" w:rsidP="004947A9">
            <w:pPr>
              <w:pStyle w:val="TableParagraph"/>
              <w:spacing w:line="240" w:lineRule="auto"/>
              <w:ind w:left="0"/>
              <w:rPr>
                <w:bCs/>
                <w:sz w:val="24"/>
                <w:szCs w:val="24"/>
              </w:rPr>
            </w:pPr>
            <w:r w:rsidRPr="004947A9">
              <w:rPr>
                <w:bCs/>
                <w:spacing w:val="-10"/>
                <w:sz w:val="24"/>
                <w:szCs w:val="24"/>
              </w:rPr>
              <w:t>5</w:t>
            </w:r>
          </w:p>
        </w:tc>
        <w:tc>
          <w:tcPr>
            <w:tcW w:w="3038" w:type="dxa"/>
            <w:tcBorders>
              <w:bottom w:val="nil"/>
            </w:tcBorders>
          </w:tcPr>
          <w:p w14:paraId="5BA3F3AD" w14:textId="77777777" w:rsidR="004947A9" w:rsidRPr="004947A9" w:rsidRDefault="004947A9" w:rsidP="004947A9">
            <w:pPr>
              <w:pStyle w:val="TableParagraph"/>
              <w:spacing w:line="240" w:lineRule="auto"/>
              <w:ind w:left="0"/>
              <w:rPr>
                <w:bCs/>
                <w:sz w:val="24"/>
                <w:szCs w:val="24"/>
                <w:lang w:val="ru-RU"/>
              </w:rPr>
            </w:pPr>
            <w:r w:rsidRPr="004947A9">
              <w:rPr>
                <w:bCs/>
                <w:sz w:val="24"/>
                <w:szCs w:val="24"/>
                <w:lang w:val="ru-RU"/>
              </w:rPr>
              <w:t>Как</w:t>
            </w:r>
            <w:r w:rsidRPr="004947A9">
              <w:rPr>
                <w:bCs/>
                <w:spacing w:val="-12"/>
                <w:sz w:val="24"/>
                <w:szCs w:val="24"/>
                <w:lang w:val="ru-RU"/>
              </w:rPr>
              <w:t xml:space="preserve"> </w:t>
            </w:r>
            <w:r w:rsidRPr="004947A9">
              <w:rPr>
                <w:bCs/>
                <w:sz w:val="24"/>
                <w:szCs w:val="24"/>
                <w:lang w:val="ru-RU"/>
              </w:rPr>
              <w:t>Вы</w:t>
            </w:r>
            <w:r w:rsidRPr="004947A9">
              <w:rPr>
                <w:bCs/>
                <w:spacing w:val="-13"/>
                <w:sz w:val="24"/>
                <w:szCs w:val="24"/>
                <w:lang w:val="ru-RU"/>
              </w:rPr>
              <w:t xml:space="preserve"> </w:t>
            </w:r>
            <w:r w:rsidRPr="004947A9">
              <w:rPr>
                <w:bCs/>
                <w:sz w:val="24"/>
                <w:szCs w:val="24"/>
                <w:lang w:val="ru-RU"/>
              </w:rPr>
              <w:t>сами</w:t>
            </w:r>
            <w:r w:rsidRPr="004947A9">
              <w:rPr>
                <w:bCs/>
                <w:spacing w:val="-13"/>
                <w:sz w:val="24"/>
                <w:szCs w:val="24"/>
                <w:lang w:val="ru-RU"/>
              </w:rPr>
              <w:t xml:space="preserve"> </w:t>
            </w:r>
            <w:r w:rsidRPr="004947A9">
              <w:rPr>
                <w:bCs/>
                <w:sz w:val="24"/>
                <w:szCs w:val="24"/>
                <w:lang w:val="ru-RU"/>
              </w:rPr>
              <w:t>оцениваете состояние органов зрения вашего ребенка:</w:t>
            </w:r>
          </w:p>
        </w:tc>
        <w:tc>
          <w:tcPr>
            <w:tcW w:w="5027" w:type="dxa"/>
            <w:tcBorders>
              <w:bottom w:val="nil"/>
            </w:tcBorders>
          </w:tcPr>
          <w:p w14:paraId="3BC82DC2"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5"/>
                <w:sz w:val="24"/>
                <w:szCs w:val="24"/>
                <w:lang w:val="ru-RU"/>
              </w:rPr>
              <w:t xml:space="preserve"> </w:t>
            </w:r>
            <w:r w:rsidRPr="004947A9">
              <w:rPr>
                <w:bCs/>
                <w:sz w:val="24"/>
                <w:szCs w:val="24"/>
                <w:lang w:val="ru-RU"/>
              </w:rPr>
              <w:t>нет</w:t>
            </w:r>
            <w:r w:rsidRPr="004947A9">
              <w:rPr>
                <w:bCs/>
                <w:spacing w:val="-3"/>
                <w:sz w:val="24"/>
                <w:szCs w:val="24"/>
                <w:lang w:val="ru-RU"/>
              </w:rPr>
              <w:t xml:space="preserve"> </w:t>
            </w:r>
            <w:r w:rsidRPr="004947A9">
              <w:rPr>
                <w:bCs/>
                <w:sz w:val="24"/>
                <w:szCs w:val="24"/>
                <w:lang w:val="ru-RU"/>
              </w:rPr>
              <w:t>признаков</w:t>
            </w:r>
            <w:r w:rsidRPr="004947A9">
              <w:rPr>
                <w:bCs/>
                <w:spacing w:val="-4"/>
                <w:sz w:val="24"/>
                <w:szCs w:val="24"/>
                <w:lang w:val="ru-RU"/>
              </w:rPr>
              <w:t xml:space="preserve"> </w:t>
            </w:r>
            <w:r w:rsidRPr="004947A9">
              <w:rPr>
                <w:bCs/>
                <w:sz w:val="24"/>
                <w:szCs w:val="24"/>
                <w:lang w:val="ru-RU"/>
              </w:rPr>
              <w:t>заболеваний</w:t>
            </w:r>
            <w:r w:rsidRPr="004947A9">
              <w:rPr>
                <w:bCs/>
                <w:spacing w:val="-4"/>
                <w:sz w:val="24"/>
                <w:szCs w:val="24"/>
                <w:lang w:val="ru-RU"/>
              </w:rPr>
              <w:t xml:space="preserve"> </w:t>
            </w:r>
            <w:r w:rsidRPr="004947A9">
              <w:rPr>
                <w:bCs/>
                <w:sz w:val="24"/>
                <w:szCs w:val="24"/>
                <w:lang w:val="ru-RU"/>
              </w:rPr>
              <w:t>и</w:t>
            </w:r>
            <w:r w:rsidRPr="004947A9">
              <w:rPr>
                <w:bCs/>
                <w:spacing w:val="-3"/>
                <w:sz w:val="24"/>
                <w:szCs w:val="24"/>
                <w:lang w:val="ru-RU"/>
              </w:rPr>
              <w:t xml:space="preserve"> </w:t>
            </w:r>
            <w:r w:rsidRPr="004947A9">
              <w:rPr>
                <w:bCs/>
                <w:sz w:val="24"/>
                <w:szCs w:val="24"/>
                <w:lang w:val="ru-RU"/>
              </w:rPr>
              <w:t>в</w:t>
            </w:r>
            <w:r w:rsidRPr="004947A9">
              <w:rPr>
                <w:bCs/>
                <w:spacing w:val="-4"/>
                <w:sz w:val="24"/>
                <w:szCs w:val="24"/>
                <w:lang w:val="ru-RU"/>
              </w:rPr>
              <w:t xml:space="preserve"> </w:t>
            </w:r>
            <w:r w:rsidRPr="004947A9">
              <w:rPr>
                <w:bCs/>
                <w:spacing w:val="-2"/>
                <w:sz w:val="24"/>
                <w:szCs w:val="24"/>
                <w:lang w:val="ru-RU"/>
              </w:rPr>
              <w:t>медицинской</w:t>
            </w:r>
          </w:p>
          <w:p w14:paraId="09903343"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помощи</w:t>
            </w:r>
            <w:r w:rsidRPr="004947A9">
              <w:rPr>
                <w:bCs/>
                <w:spacing w:val="-4"/>
                <w:sz w:val="24"/>
                <w:szCs w:val="24"/>
                <w:lang w:val="ru-RU"/>
              </w:rPr>
              <w:t xml:space="preserve"> </w:t>
            </w:r>
            <w:r w:rsidRPr="004947A9">
              <w:rPr>
                <w:bCs/>
                <w:sz w:val="24"/>
                <w:szCs w:val="24"/>
                <w:lang w:val="ru-RU"/>
              </w:rPr>
              <w:t>не</w:t>
            </w:r>
            <w:r w:rsidRPr="004947A9">
              <w:rPr>
                <w:bCs/>
                <w:spacing w:val="-3"/>
                <w:sz w:val="24"/>
                <w:szCs w:val="24"/>
                <w:lang w:val="ru-RU"/>
              </w:rPr>
              <w:t xml:space="preserve"> </w:t>
            </w:r>
            <w:r w:rsidRPr="004947A9">
              <w:rPr>
                <w:bCs/>
                <w:sz w:val="24"/>
                <w:szCs w:val="24"/>
                <w:lang w:val="ru-RU"/>
              </w:rPr>
              <w:t>нуждается</w:t>
            </w:r>
            <w:r w:rsidRPr="004947A9">
              <w:rPr>
                <w:bCs/>
                <w:spacing w:val="-3"/>
                <w:sz w:val="24"/>
                <w:szCs w:val="24"/>
                <w:lang w:val="ru-RU"/>
              </w:rPr>
              <w:t xml:space="preserve"> </w:t>
            </w:r>
            <w:r w:rsidRPr="004947A9">
              <w:rPr>
                <w:bCs/>
                <w:spacing w:val="-5"/>
                <w:sz w:val="24"/>
                <w:szCs w:val="24"/>
                <w:lang w:val="ru-RU"/>
              </w:rPr>
              <w:t>(1)</w:t>
            </w:r>
          </w:p>
          <w:p w14:paraId="7C0B4543"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9"/>
                <w:sz w:val="24"/>
                <w:szCs w:val="24"/>
                <w:lang w:val="ru-RU"/>
              </w:rPr>
              <w:t xml:space="preserve"> </w:t>
            </w:r>
            <w:r w:rsidRPr="004947A9">
              <w:rPr>
                <w:bCs/>
                <w:sz w:val="24"/>
                <w:szCs w:val="24"/>
                <w:lang w:val="ru-RU"/>
              </w:rPr>
              <w:t>есть</w:t>
            </w:r>
            <w:r w:rsidRPr="004947A9">
              <w:rPr>
                <w:bCs/>
                <w:spacing w:val="-7"/>
                <w:sz w:val="24"/>
                <w:szCs w:val="24"/>
                <w:lang w:val="ru-RU"/>
              </w:rPr>
              <w:t xml:space="preserve"> </w:t>
            </w:r>
            <w:r w:rsidRPr="004947A9">
              <w:rPr>
                <w:bCs/>
                <w:sz w:val="24"/>
                <w:szCs w:val="24"/>
                <w:lang w:val="ru-RU"/>
              </w:rPr>
              <w:t>признаки</w:t>
            </w:r>
            <w:r w:rsidRPr="004947A9">
              <w:rPr>
                <w:bCs/>
                <w:spacing w:val="-7"/>
                <w:sz w:val="24"/>
                <w:szCs w:val="24"/>
                <w:lang w:val="ru-RU"/>
              </w:rPr>
              <w:t xml:space="preserve"> </w:t>
            </w:r>
            <w:r w:rsidRPr="004947A9">
              <w:rPr>
                <w:bCs/>
                <w:sz w:val="24"/>
                <w:szCs w:val="24"/>
                <w:lang w:val="ru-RU"/>
              </w:rPr>
              <w:t>заболевания,</w:t>
            </w:r>
            <w:r w:rsidRPr="004947A9">
              <w:rPr>
                <w:bCs/>
                <w:spacing w:val="-7"/>
                <w:sz w:val="24"/>
                <w:szCs w:val="24"/>
                <w:lang w:val="ru-RU"/>
              </w:rPr>
              <w:t xml:space="preserve"> </w:t>
            </w:r>
            <w:r w:rsidRPr="004947A9">
              <w:rPr>
                <w:bCs/>
                <w:sz w:val="24"/>
                <w:szCs w:val="24"/>
                <w:lang w:val="ru-RU"/>
              </w:rPr>
              <w:t>но</w:t>
            </w:r>
            <w:r w:rsidRPr="004947A9">
              <w:rPr>
                <w:bCs/>
                <w:spacing w:val="-7"/>
                <w:sz w:val="24"/>
                <w:szCs w:val="24"/>
                <w:lang w:val="ru-RU"/>
              </w:rPr>
              <w:t xml:space="preserve"> </w:t>
            </w:r>
            <w:r w:rsidRPr="004947A9">
              <w:rPr>
                <w:bCs/>
                <w:sz w:val="24"/>
                <w:szCs w:val="24"/>
                <w:lang w:val="ru-RU"/>
              </w:rPr>
              <w:t>в медицинской помощи не нуждается(2)</w:t>
            </w:r>
          </w:p>
          <w:p w14:paraId="576D16D2" w14:textId="77777777" w:rsidR="004947A9" w:rsidRPr="004947A9" w:rsidRDefault="004947A9" w:rsidP="004947A9">
            <w:pPr>
              <w:pStyle w:val="TableParagraph"/>
              <w:numPr>
                <w:ilvl w:val="0"/>
                <w:numId w:val="30"/>
              </w:numPr>
              <w:tabs>
                <w:tab w:val="left" w:pos="126"/>
              </w:tabs>
              <w:spacing w:line="240" w:lineRule="auto"/>
              <w:ind w:left="0" w:firstLine="0"/>
              <w:jc w:val="center"/>
              <w:rPr>
                <w:bCs/>
                <w:sz w:val="24"/>
                <w:szCs w:val="24"/>
                <w:lang w:val="ru-RU"/>
              </w:rPr>
            </w:pPr>
            <w:r w:rsidRPr="004947A9">
              <w:rPr>
                <w:bCs/>
                <w:sz w:val="24"/>
                <w:szCs w:val="24"/>
                <w:lang w:val="ru-RU"/>
              </w:rPr>
              <w:t>есть</w:t>
            </w:r>
            <w:r w:rsidRPr="004947A9">
              <w:rPr>
                <w:bCs/>
                <w:spacing w:val="-5"/>
                <w:sz w:val="24"/>
                <w:szCs w:val="24"/>
                <w:lang w:val="ru-RU"/>
              </w:rPr>
              <w:t xml:space="preserve"> </w:t>
            </w:r>
            <w:r w:rsidRPr="004947A9">
              <w:rPr>
                <w:bCs/>
                <w:sz w:val="24"/>
                <w:szCs w:val="24"/>
                <w:lang w:val="ru-RU"/>
              </w:rPr>
              <w:t>признаки</w:t>
            </w:r>
            <w:r w:rsidRPr="004947A9">
              <w:rPr>
                <w:bCs/>
                <w:spacing w:val="-4"/>
                <w:sz w:val="24"/>
                <w:szCs w:val="24"/>
                <w:lang w:val="ru-RU"/>
              </w:rPr>
              <w:t xml:space="preserve"> </w:t>
            </w:r>
            <w:r w:rsidRPr="004947A9">
              <w:rPr>
                <w:bCs/>
                <w:sz w:val="24"/>
                <w:szCs w:val="24"/>
                <w:lang w:val="ru-RU"/>
              </w:rPr>
              <w:t>заболевания</w:t>
            </w:r>
            <w:r w:rsidRPr="004947A9">
              <w:rPr>
                <w:bCs/>
                <w:spacing w:val="-7"/>
                <w:sz w:val="24"/>
                <w:szCs w:val="24"/>
                <w:lang w:val="ru-RU"/>
              </w:rPr>
              <w:t xml:space="preserve"> </w:t>
            </w:r>
            <w:r w:rsidRPr="004947A9">
              <w:rPr>
                <w:bCs/>
                <w:sz w:val="24"/>
                <w:szCs w:val="24"/>
                <w:lang w:val="ru-RU"/>
              </w:rPr>
              <w:t>и</w:t>
            </w:r>
            <w:r w:rsidRPr="004947A9">
              <w:rPr>
                <w:bCs/>
                <w:spacing w:val="-4"/>
                <w:sz w:val="24"/>
                <w:szCs w:val="24"/>
                <w:lang w:val="ru-RU"/>
              </w:rPr>
              <w:t xml:space="preserve"> </w:t>
            </w:r>
            <w:r w:rsidRPr="004947A9">
              <w:rPr>
                <w:bCs/>
                <w:sz w:val="24"/>
                <w:szCs w:val="24"/>
                <w:lang w:val="ru-RU"/>
              </w:rPr>
              <w:t>нуждается</w:t>
            </w:r>
            <w:r w:rsidRPr="004947A9">
              <w:rPr>
                <w:bCs/>
                <w:spacing w:val="-5"/>
                <w:sz w:val="24"/>
                <w:szCs w:val="24"/>
                <w:lang w:val="ru-RU"/>
              </w:rPr>
              <w:t xml:space="preserve"> </w:t>
            </w:r>
            <w:r w:rsidRPr="004947A9">
              <w:rPr>
                <w:bCs/>
                <w:spacing w:val="-10"/>
                <w:sz w:val="24"/>
                <w:szCs w:val="24"/>
                <w:lang w:val="ru-RU"/>
              </w:rPr>
              <w:t>в</w:t>
            </w:r>
          </w:p>
          <w:p w14:paraId="0F115D52"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рекомендациях</w:t>
            </w:r>
            <w:r w:rsidRPr="004947A9">
              <w:rPr>
                <w:bCs/>
                <w:spacing w:val="-7"/>
                <w:sz w:val="24"/>
                <w:szCs w:val="24"/>
              </w:rPr>
              <w:t xml:space="preserve"> </w:t>
            </w:r>
            <w:r w:rsidRPr="004947A9">
              <w:rPr>
                <w:bCs/>
                <w:sz w:val="24"/>
                <w:szCs w:val="24"/>
              </w:rPr>
              <w:t>врача</w:t>
            </w:r>
            <w:r w:rsidRPr="004947A9">
              <w:rPr>
                <w:bCs/>
                <w:spacing w:val="-9"/>
                <w:sz w:val="24"/>
                <w:szCs w:val="24"/>
              </w:rPr>
              <w:t xml:space="preserve"> </w:t>
            </w:r>
            <w:r w:rsidRPr="004947A9">
              <w:rPr>
                <w:bCs/>
                <w:spacing w:val="-5"/>
                <w:sz w:val="24"/>
                <w:szCs w:val="24"/>
              </w:rPr>
              <w:t>(3)</w:t>
            </w:r>
          </w:p>
          <w:p w14:paraId="2835BCE7" w14:textId="77777777" w:rsidR="004947A9" w:rsidRPr="004947A9" w:rsidRDefault="004947A9" w:rsidP="004947A9">
            <w:pPr>
              <w:pStyle w:val="TableParagraph"/>
              <w:numPr>
                <w:ilvl w:val="0"/>
                <w:numId w:val="30"/>
              </w:numPr>
              <w:tabs>
                <w:tab w:val="left" w:pos="1157"/>
              </w:tabs>
              <w:spacing w:line="240" w:lineRule="auto"/>
              <w:ind w:left="0" w:firstLine="0"/>
              <w:jc w:val="center"/>
              <w:rPr>
                <w:bCs/>
                <w:sz w:val="24"/>
                <w:szCs w:val="24"/>
                <w:lang w:val="ru-RU"/>
              </w:rPr>
            </w:pPr>
            <w:r w:rsidRPr="004947A9">
              <w:rPr>
                <w:bCs/>
                <w:sz w:val="24"/>
                <w:szCs w:val="24"/>
                <w:lang w:val="ru-RU"/>
              </w:rPr>
              <w:t>есть</w:t>
            </w:r>
            <w:r w:rsidRPr="004947A9">
              <w:rPr>
                <w:bCs/>
                <w:spacing w:val="-6"/>
                <w:sz w:val="24"/>
                <w:szCs w:val="24"/>
                <w:lang w:val="ru-RU"/>
              </w:rPr>
              <w:t xml:space="preserve"> </w:t>
            </w:r>
            <w:r w:rsidRPr="004947A9">
              <w:rPr>
                <w:bCs/>
                <w:sz w:val="24"/>
                <w:szCs w:val="24"/>
                <w:lang w:val="ru-RU"/>
              </w:rPr>
              <w:t>признаки</w:t>
            </w:r>
            <w:r w:rsidRPr="004947A9">
              <w:rPr>
                <w:bCs/>
                <w:spacing w:val="-6"/>
                <w:sz w:val="24"/>
                <w:szCs w:val="24"/>
                <w:lang w:val="ru-RU"/>
              </w:rPr>
              <w:t xml:space="preserve"> </w:t>
            </w:r>
            <w:r w:rsidRPr="004947A9">
              <w:rPr>
                <w:bCs/>
                <w:sz w:val="24"/>
                <w:szCs w:val="24"/>
                <w:lang w:val="ru-RU"/>
              </w:rPr>
              <w:t>заболевания</w:t>
            </w:r>
            <w:r w:rsidRPr="004947A9">
              <w:rPr>
                <w:bCs/>
                <w:spacing w:val="-8"/>
                <w:sz w:val="24"/>
                <w:szCs w:val="24"/>
                <w:lang w:val="ru-RU"/>
              </w:rPr>
              <w:t xml:space="preserve"> </w:t>
            </w:r>
            <w:r w:rsidRPr="004947A9">
              <w:rPr>
                <w:bCs/>
                <w:sz w:val="24"/>
                <w:szCs w:val="24"/>
                <w:lang w:val="ru-RU"/>
              </w:rPr>
              <w:t>и</w:t>
            </w:r>
            <w:r w:rsidRPr="004947A9">
              <w:rPr>
                <w:bCs/>
                <w:spacing w:val="-6"/>
                <w:sz w:val="24"/>
                <w:szCs w:val="24"/>
                <w:lang w:val="ru-RU"/>
              </w:rPr>
              <w:t xml:space="preserve"> </w:t>
            </w:r>
            <w:r w:rsidRPr="004947A9">
              <w:rPr>
                <w:bCs/>
                <w:sz w:val="24"/>
                <w:szCs w:val="24"/>
                <w:lang w:val="ru-RU"/>
              </w:rPr>
              <w:t>нуждается</w:t>
            </w:r>
            <w:r w:rsidRPr="004947A9">
              <w:rPr>
                <w:bCs/>
                <w:spacing w:val="-7"/>
                <w:sz w:val="24"/>
                <w:szCs w:val="24"/>
                <w:lang w:val="ru-RU"/>
              </w:rPr>
              <w:t xml:space="preserve"> </w:t>
            </w:r>
            <w:r w:rsidRPr="004947A9">
              <w:rPr>
                <w:bCs/>
                <w:sz w:val="24"/>
                <w:szCs w:val="24"/>
                <w:lang w:val="ru-RU"/>
              </w:rPr>
              <w:t>в дополнительном</w:t>
            </w:r>
            <w:r w:rsidRPr="004947A9">
              <w:rPr>
                <w:bCs/>
                <w:spacing w:val="-12"/>
                <w:sz w:val="24"/>
                <w:szCs w:val="24"/>
                <w:lang w:val="ru-RU"/>
              </w:rPr>
              <w:t xml:space="preserve"> </w:t>
            </w:r>
            <w:r w:rsidRPr="004947A9">
              <w:rPr>
                <w:bCs/>
                <w:sz w:val="24"/>
                <w:szCs w:val="24"/>
                <w:lang w:val="ru-RU"/>
              </w:rPr>
              <w:t>медицинском</w:t>
            </w:r>
            <w:r w:rsidRPr="004947A9">
              <w:rPr>
                <w:bCs/>
                <w:spacing w:val="-12"/>
                <w:sz w:val="24"/>
                <w:szCs w:val="24"/>
                <w:lang w:val="ru-RU"/>
              </w:rPr>
              <w:t xml:space="preserve"> </w:t>
            </w:r>
            <w:r w:rsidRPr="004947A9">
              <w:rPr>
                <w:bCs/>
                <w:sz w:val="24"/>
                <w:szCs w:val="24"/>
                <w:lang w:val="ru-RU"/>
              </w:rPr>
              <w:t>исследовании</w:t>
            </w:r>
            <w:r w:rsidRPr="004947A9">
              <w:rPr>
                <w:bCs/>
                <w:spacing w:val="-12"/>
                <w:sz w:val="24"/>
                <w:szCs w:val="24"/>
                <w:lang w:val="ru-RU"/>
              </w:rPr>
              <w:t xml:space="preserve"> </w:t>
            </w:r>
            <w:r w:rsidRPr="004947A9">
              <w:rPr>
                <w:bCs/>
                <w:spacing w:val="-10"/>
                <w:sz w:val="24"/>
                <w:szCs w:val="24"/>
                <w:lang w:val="ru-RU"/>
              </w:rPr>
              <w:t>и</w:t>
            </w:r>
          </w:p>
          <w:p w14:paraId="309CA08B"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лечении</w:t>
            </w:r>
            <w:r w:rsidRPr="004947A9">
              <w:rPr>
                <w:bCs/>
                <w:spacing w:val="-6"/>
                <w:sz w:val="24"/>
                <w:szCs w:val="24"/>
              </w:rPr>
              <w:t xml:space="preserve"> </w:t>
            </w:r>
            <w:r w:rsidRPr="004947A9">
              <w:rPr>
                <w:bCs/>
                <w:spacing w:val="-5"/>
                <w:sz w:val="24"/>
                <w:szCs w:val="24"/>
              </w:rPr>
              <w:t>(4)</w:t>
            </w:r>
          </w:p>
        </w:tc>
        <w:tc>
          <w:tcPr>
            <w:tcW w:w="843" w:type="dxa"/>
            <w:tcBorders>
              <w:bottom w:val="nil"/>
            </w:tcBorders>
          </w:tcPr>
          <w:p w14:paraId="03C7B7F0" w14:textId="77777777" w:rsidR="004947A9" w:rsidRPr="004947A9" w:rsidRDefault="004947A9" w:rsidP="004947A9">
            <w:pPr>
              <w:pStyle w:val="TableParagraph"/>
              <w:spacing w:line="240" w:lineRule="auto"/>
              <w:ind w:left="0"/>
              <w:rPr>
                <w:bCs/>
                <w:sz w:val="24"/>
                <w:szCs w:val="24"/>
              </w:rPr>
            </w:pPr>
          </w:p>
        </w:tc>
      </w:tr>
    </w:tbl>
    <w:p w14:paraId="71398ECC" w14:textId="77777777" w:rsidR="004947A9" w:rsidRDefault="004947A9">
      <w:r>
        <w:br w:type="page"/>
      </w:r>
    </w:p>
    <w:p w14:paraId="47E73380" w14:textId="5098BB26" w:rsidR="004947A9" w:rsidRDefault="004947A9" w:rsidP="004947A9">
      <w:pPr>
        <w:spacing w:after="0" w:line="240" w:lineRule="auto"/>
        <w:rPr>
          <w:rFonts w:ascii="Times New Roman" w:hAnsi="Times New Roman" w:cs="Times New Roman"/>
          <w:sz w:val="28"/>
          <w:szCs w:val="28"/>
        </w:rPr>
      </w:pPr>
      <w:r w:rsidRPr="004947A9">
        <w:rPr>
          <w:rFonts w:ascii="Times New Roman" w:hAnsi="Times New Roman" w:cs="Times New Roman"/>
          <w:sz w:val="28"/>
          <w:szCs w:val="28"/>
        </w:rPr>
        <w:lastRenderedPageBreak/>
        <w:t>Продолжение  таблицы  А.1</w:t>
      </w:r>
    </w:p>
    <w:p w14:paraId="40725E21" w14:textId="77777777" w:rsidR="004947A9" w:rsidRPr="004947A9" w:rsidRDefault="004947A9" w:rsidP="004947A9">
      <w:pPr>
        <w:spacing w:after="0" w:line="240" w:lineRule="auto"/>
        <w:rPr>
          <w:rFonts w:ascii="Times New Roman" w:hAnsi="Times New Roman" w:cs="Times New Roman"/>
          <w:sz w:val="28"/>
          <w:szCs w:val="28"/>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3038"/>
        <w:gridCol w:w="5027"/>
        <w:gridCol w:w="843"/>
      </w:tblGrid>
      <w:tr w:rsidR="004947A9" w:rsidRPr="004947A9" w14:paraId="0D81D4F4" w14:textId="77777777" w:rsidTr="004947A9">
        <w:trPr>
          <w:trHeight w:val="70"/>
        </w:trPr>
        <w:tc>
          <w:tcPr>
            <w:tcW w:w="709" w:type="dxa"/>
          </w:tcPr>
          <w:p w14:paraId="0F16BBEC" w14:textId="4A06D741" w:rsidR="004947A9" w:rsidRPr="004947A9" w:rsidRDefault="004947A9" w:rsidP="004947A9">
            <w:pPr>
              <w:pStyle w:val="TableParagraph"/>
              <w:spacing w:line="240" w:lineRule="auto"/>
              <w:ind w:left="0"/>
              <w:jc w:val="center"/>
              <w:rPr>
                <w:bCs/>
                <w:spacing w:val="-10"/>
                <w:sz w:val="24"/>
                <w:szCs w:val="24"/>
              </w:rPr>
            </w:pPr>
            <w:r w:rsidRPr="004947A9">
              <w:rPr>
                <w:bCs/>
                <w:sz w:val="24"/>
                <w:szCs w:val="24"/>
                <w:lang w:val="ru-RU"/>
              </w:rPr>
              <w:t>1</w:t>
            </w:r>
          </w:p>
        </w:tc>
        <w:tc>
          <w:tcPr>
            <w:tcW w:w="3038" w:type="dxa"/>
          </w:tcPr>
          <w:p w14:paraId="76340F31" w14:textId="037CB395" w:rsidR="004947A9" w:rsidRPr="004947A9" w:rsidRDefault="004947A9" w:rsidP="004947A9">
            <w:pPr>
              <w:pStyle w:val="TableParagraph"/>
              <w:spacing w:line="240" w:lineRule="auto"/>
              <w:ind w:left="0"/>
              <w:jc w:val="center"/>
              <w:rPr>
                <w:bCs/>
                <w:sz w:val="24"/>
                <w:szCs w:val="24"/>
              </w:rPr>
            </w:pPr>
            <w:r w:rsidRPr="004947A9">
              <w:rPr>
                <w:bCs/>
                <w:spacing w:val="-4"/>
                <w:sz w:val="24"/>
                <w:szCs w:val="24"/>
                <w:lang w:val="ru-RU"/>
              </w:rPr>
              <w:t>2</w:t>
            </w:r>
          </w:p>
        </w:tc>
        <w:tc>
          <w:tcPr>
            <w:tcW w:w="5027" w:type="dxa"/>
          </w:tcPr>
          <w:p w14:paraId="4637CF6C" w14:textId="6201FBDF" w:rsidR="004947A9" w:rsidRPr="004947A9" w:rsidRDefault="004947A9" w:rsidP="004947A9">
            <w:pPr>
              <w:pStyle w:val="TableParagraph"/>
              <w:spacing w:line="240" w:lineRule="auto"/>
              <w:ind w:left="0"/>
              <w:jc w:val="center"/>
              <w:rPr>
                <w:bCs/>
                <w:sz w:val="24"/>
                <w:szCs w:val="24"/>
              </w:rPr>
            </w:pPr>
            <w:r w:rsidRPr="004947A9">
              <w:rPr>
                <w:bCs/>
                <w:sz w:val="24"/>
                <w:szCs w:val="24"/>
                <w:lang w:val="ru-RU"/>
              </w:rPr>
              <w:t>3</w:t>
            </w:r>
          </w:p>
        </w:tc>
        <w:tc>
          <w:tcPr>
            <w:tcW w:w="843" w:type="dxa"/>
          </w:tcPr>
          <w:p w14:paraId="661D4F8E" w14:textId="01288251" w:rsidR="004947A9" w:rsidRPr="004947A9" w:rsidRDefault="004947A9" w:rsidP="004947A9">
            <w:pPr>
              <w:pStyle w:val="TableParagraph"/>
              <w:spacing w:line="240" w:lineRule="auto"/>
              <w:ind w:left="0"/>
              <w:jc w:val="center"/>
              <w:rPr>
                <w:bCs/>
                <w:sz w:val="24"/>
                <w:szCs w:val="24"/>
              </w:rPr>
            </w:pPr>
            <w:r w:rsidRPr="004947A9">
              <w:rPr>
                <w:bCs/>
                <w:sz w:val="24"/>
                <w:szCs w:val="24"/>
                <w:lang w:val="ru-RU"/>
              </w:rPr>
              <w:t>4</w:t>
            </w:r>
          </w:p>
        </w:tc>
      </w:tr>
      <w:tr w:rsidR="004947A9" w:rsidRPr="004947A9" w14:paraId="08B921E6" w14:textId="77777777" w:rsidTr="00400A39">
        <w:trPr>
          <w:trHeight w:val="2277"/>
        </w:trPr>
        <w:tc>
          <w:tcPr>
            <w:tcW w:w="709" w:type="dxa"/>
          </w:tcPr>
          <w:p w14:paraId="24F75F17" w14:textId="472BAA85" w:rsidR="004947A9" w:rsidRPr="004947A9" w:rsidRDefault="004947A9" w:rsidP="004947A9">
            <w:pPr>
              <w:pStyle w:val="TableParagraph"/>
              <w:spacing w:line="240" w:lineRule="auto"/>
              <w:ind w:left="0"/>
              <w:rPr>
                <w:bCs/>
                <w:sz w:val="24"/>
                <w:szCs w:val="24"/>
              </w:rPr>
            </w:pPr>
            <w:r w:rsidRPr="004947A9">
              <w:rPr>
                <w:bCs/>
                <w:spacing w:val="-10"/>
                <w:sz w:val="24"/>
                <w:szCs w:val="24"/>
              </w:rPr>
              <w:t>6</w:t>
            </w:r>
          </w:p>
        </w:tc>
        <w:tc>
          <w:tcPr>
            <w:tcW w:w="3038" w:type="dxa"/>
          </w:tcPr>
          <w:p w14:paraId="4107C6A7" w14:textId="77777777" w:rsidR="004947A9" w:rsidRPr="004947A9" w:rsidRDefault="004947A9" w:rsidP="004947A9">
            <w:pPr>
              <w:pStyle w:val="TableParagraph"/>
              <w:spacing w:line="240" w:lineRule="auto"/>
              <w:ind w:left="0"/>
              <w:rPr>
                <w:bCs/>
                <w:sz w:val="24"/>
                <w:szCs w:val="24"/>
                <w:lang w:val="ru-RU"/>
              </w:rPr>
            </w:pPr>
            <w:r w:rsidRPr="004947A9">
              <w:rPr>
                <w:bCs/>
                <w:sz w:val="24"/>
                <w:szCs w:val="24"/>
                <w:lang w:val="ru-RU"/>
              </w:rPr>
              <w:t>Как</w:t>
            </w:r>
            <w:r w:rsidRPr="004947A9">
              <w:rPr>
                <w:bCs/>
                <w:spacing w:val="-12"/>
                <w:sz w:val="24"/>
                <w:szCs w:val="24"/>
                <w:lang w:val="ru-RU"/>
              </w:rPr>
              <w:t xml:space="preserve"> </w:t>
            </w:r>
            <w:r w:rsidRPr="004947A9">
              <w:rPr>
                <w:bCs/>
                <w:sz w:val="24"/>
                <w:szCs w:val="24"/>
                <w:lang w:val="ru-RU"/>
              </w:rPr>
              <w:t>Вы</w:t>
            </w:r>
            <w:r w:rsidRPr="004947A9">
              <w:rPr>
                <w:bCs/>
                <w:spacing w:val="-13"/>
                <w:sz w:val="24"/>
                <w:szCs w:val="24"/>
                <w:lang w:val="ru-RU"/>
              </w:rPr>
              <w:t xml:space="preserve"> </w:t>
            </w:r>
            <w:r w:rsidRPr="004947A9">
              <w:rPr>
                <w:bCs/>
                <w:sz w:val="24"/>
                <w:szCs w:val="24"/>
                <w:lang w:val="ru-RU"/>
              </w:rPr>
              <w:t>сами</w:t>
            </w:r>
            <w:r w:rsidRPr="004947A9">
              <w:rPr>
                <w:bCs/>
                <w:spacing w:val="-13"/>
                <w:sz w:val="24"/>
                <w:szCs w:val="24"/>
                <w:lang w:val="ru-RU"/>
              </w:rPr>
              <w:t xml:space="preserve"> </w:t>
            </w:r>
            <w:r w:rsidRPr="004947A9">
              <w:rPr>
                <w:bCs/>
                <w:sz w:val="24"/>
                <w:szCs w:val="24"/>
                <w:lang w:val="ru-RU"/>
              </w:rPr>
              <w:t xml:space="preserve">оцениваете состояние сердечно- сосудистой системы вашего </w:t>
            </w:r>
            <w:r w:rsidRPr="004947A9">
              <w:rPr>
                <w:bCs/>
                <w:spacing w:val="-2"/>
                <w:sz w:val="24"/>
                <w:szCs w:val="24"/>
                <w:lang w:val="ru-RU"/>
              </w:rPr>
              <w:t>ребенка:</w:t>
            </w:r>
          </w:p>
        </w:tc>
        <w:tc>
          <w:tcPr>
            <w:tcW w:w="5027" w:type="dxa"/>
          </w:tcPr>
          <w:p w14:paraId="625CD194"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5"/>
                <w:sz w:val="24"/>
                <w:szCs w:val="24"/>
                <w:lang w:val="ru-RU"/>
              </w:rPr>
              <w:t xml:space="preserve"> </w:t>
            </w:r>
            <w:r w:rsidRPr="004947A9">
              <w:rPr>
                <w:bCs/>
                <w:sz w:val="24"/>
                <w:szCs w:val="24"/>
                <w:lang w:val="ru-RU"/>
              </w:rPr>
              <w:t>нет</w:t>
            </w:r>
            <w:r w:rsidRPr="004947A9">
              <w:rPr>
                <w:bCs/>
                <w:spacing w:val="-3"/>
                <w:sz w:val="24"/>
                <w:szCs w:val="24"/>
                <w:lang w:val="ru-RU"/>
              </w:rPr>
              <w:t xml:space="preserve"> </w:t>
            </w:r>
            <w:r w:rsidRPr="004947A9">
              <w:rPr>
                <w:bCs/>
                <w:sz w:val="24"/>
                <w:szCs w:val="24"/>
                <w:lang w:val="ru-RU"/>
              </w:rPr>
              <w:t>признаков</w:t>
            </w:r>
            <w:r w:rsidRPr="004947A9">
              <w:rPr>
                <w:bCs/>
                <w:spacing w:val="-4"/>
                <w:sz w:val="24"/>
                <w:szCs w:val="24"/>
                <w:lang w:val="ru-RU"/>
              </w:rPr>
              <w:t xml:space="preserve"> </w:t>
            </w:r>
            <w:r w:rsidRPr="004947A9">
              <w:rPr>
                <w:bCs/>
                <w:sz w:val="24"/>
                <w:szCs w:val="24"/>
                <w:lang w:val="ru-RU"/>
              </w:rPr>
              <w:t>заболеваний</w:t>
            </w:r>
            <w:r w:rsidRPr="004947A9">
              <w:rPr>
                <w:bCs/>
                <w:spacing w:val="-4"/>
                <w:sz w:val="24"/>
                <w:szCs w:val="24"/>
                <w:lang w:val="ru-RU"/>
              </w:rPr>
              <w:t xml:space="preserve"> </w:t>
            </w:r>
            <w:r w:rsidRPr="004947A9">
              <w:rPr>
                <w:bCs/>
                <w:sz w:val="24"/>
                <w:szCs w:val="24"/>
                <w:lang w:val="ru-RU"/>
              </w:rPr>
              <w:t>и</w:t>
            </w:r>
            <w:r w:rsidRPr="004947A9">
              <w:rPr>
                <w:bCs/>
                <w:spacing w:val="-3"/>
                <w:sz w:val="24"/>
                <w:szCs w:val="24"/>
                <w:lang w:val="ru-RU"/>
              </w:rPr>
              <w:t xml:space="preserve"> </w:t>
            </w:r>
            <w:r w:rsidRPr="004947A9">
              <w:rPr>
                <w:bCs/>
                <w:sz w:val="24"/>
                <w:szCs w:val="24"/>
                <w:lang w:val="ru-RU"/>
              </w:rPr>
              <w:t>в</w:t>
            </w:r>
            <w:r w:rsidRPr="004947A9">
              <w:rPr>
                <w:bCs/>
                <w:spacing w:val="-4"/>
                <w:sz w:val="24"/>
                <w:szCs w:val="24"/>
                <w:lang w:val="ru-RU"/>
              </w:rPr>
              <w:t xml:space="preserve"> </w:t>
            </w:r>
            <w:r w:rsidRPr="004947A9">
              <w:rPr>
                <w:bCs/>
                <w:spacing w:val="-2"/>
                <w:sz w:val="24"/>
                <w:szCs w:val="24"/>
                <w:lang w:val="ru-RU"/>
              </w:rPr>
              <w:t>медицинской</w:t>
            </w:r>
          </w:p>
          <w:p w14:paraId="1DE0FD99"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помощи</w:t>
            </w:r>
            <w:r w:rsidRPr="004947A9">
              <w:rPr>
                <w:bCs/>
                <w:spacing w:val="-4"/>
                <w:sz w:val="24"/>
                <w:szCs w:val="24"/>
                <w:lang w:val="ru-RU"/>
              </w:rPr>
              <w:t xml:space="preserve"> </w:t>
            </w:r>
            <w:r w:rsidRPr="004947A9">
              <w:rPr>
                <w:bCs/>
                <w:sz w:val="24"/>
                <w:szCs w:val="24"/>
                <w:lang w:val="ru-RU"/>
              </w:rPr>
              <w:t>не</w:t>
            </w:r>
            <w:r w:rsidRPr="004947A9">
              <w:rPr>
                <w:bCs/>
                <w:spacing w:val="-3"/>
                <w:sz w:val="24"/>
                <w:szCs w:val="24"/>
                <w:lang w:val="ru-RU"/>
              </w:rPr>
              <w:t xml:space="preserve"> </w:t>
            </w:r>
            <w:r w:rsidRPr="004947A9">
              <w:rPr>
                <w:bCs/>
                <w:sz w:val="24"/>
                <w:szCs w:val="24"/>
                <w:lang w:val="ru-RU"/>
              </w:rPr>
              <w:t>нуждается</w:t>
            </w:r>
            <w:r w:rsidRPr="004947A9">
              <w:rPr>
                <w:bCs/>
                <w:spacing w:val="-3"/>
                <w:sz w:val="24"/>
                <w:szCs w:val="24"/>
                <w:lang w:val="ru-RU"/>
              </w:rPr>
              <w:t xml:space="preserve"> </w:t>
            </w:r>
            <w:r w:rsidRPr="004947A9">
              <w:rPr>
                <w:bCs/>
                <w:spacing w:val="-5"/>
                <w:sz w:val="24"/>
                <w:szCs w:val="24"/>
                <w:lang w:val="ru-RU"/>
              </w:rPr>
              <w:t>(1)</w:t>
            </w:r>
          </w:p>
          <w:p w14:paraId="5B6DA076"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9"/>
                <w:sz w:val="24"/>
                <w:szCs w:val="24"/>
                <w:lang w:val="ru-RU"/>
              </w:rPr>
              <w:t xml:space="preserve"> </w:t>
            </w:r>
            <w:r w:rsidRPr="004947A9">
              <w:rPr>
                <w:bCs/>
                <w:sz w:val="24"/>
                <w:szCs w:val="24"/>
                <w:lang w:val="ru-RU"/>
              </w:rPr>
              <w:t>есть</w:t>
            </w:r>
            <w:r w:rsidRPr="004947A9">
              <w:rPr>
                <w:bCs/>
                <w:spacing w:val="-7"/>
                <w:sz w:val="24"/>
                <w:szCs w:val="24"/>
                <w:lang w:val="ru-RU"/>
              </w:rPr>
              <w:t xml:space="preserve"> </w:t>
            </w:r>
            <w:r w:rsidRPr="004947A9">
              <w:rPr>
                <w:bCs/>
                <w:sz w:val="24"/>
                <w:szCs w:val="24"/>
                <w:lang w:val="ru-RU"/>
              </w:rPr>
              <w:t>признаки</w:t>
            </w:r>
            <w:r w:rsidRPr="004947A9">
              <w:rPr>
                <w:bCs/>
                <w:spacing w:val="-7"/>
                <w:sz w:val="24"/>
                <w:szCs w:val="24"/>
                <w:lang w:val="ru-RU"/>
              </w:rPr>
              <w:t xml:space="preserve"> </w:t>
            </w:r>
            <w:r w:rsidRPr="004947A9">
              <w:rPr>
                <w:bCs/>
                <w:sz w:val="24"/>
                <w:szCs w:val="24"/>
                <w:lang w:val="ru-RU"/>
              </w:rPr>
              <w:t>заболевания,</w:t>
            </w:r>
            <w:r w:rsidRPr="004947A9">
              <w:rPr>
                <w:bCs/>
                <w:spacing w:val="-7"/>
                <w:sz w:val="24"/>
                <w:szCs w:val="24"/>
                <w:lang w:val="ru-RU"/>
              </w:rPr>
              <w:t xml:space="preserve"> </w:t>
            </w:r>
            <w:r w:rsidRPr="004947A9">
              <w:rPr>
                <w:bCs/>
                <w:sz w:val="24"/>
                <w:szCs w:val="24"/>
                <w:lang w:val="ru-RU"/>
              </w:rPr>
              <w:t>но</w:t>
            </w:r>
            <w:r w:rsidRPr="004947A9">
              <w:rPr>
                <w:bCs/>
                <w:spacing w:val="-7"/>
                <w:sz w:val="24"/>
                <w:szCs w:val="24"/>
                <w:lang w:val="ru-RU"/>
              </w:rPr>
              <w:t xml:space="preserve"> </w:t>
            </w:r>
            <w:r w:rsidRPr="004947A9">
              <w:rPr>
                <w:bCs/>
                <w:sz w:val="24"/>
                <w:szCs w:val="24"/>
                <w:lang w:val="ru-RU"/>
              </w:rPr>
              <w:t>в медицинской помощи не нуждается(2)</w:t>
            </w:r>
          </w:p>
          <w:p w14:paraId="17B1AC75" w14:textId="77777777" w:rsidR="004947A9" w:rsidRPr="004947A9" w:rsidRDefault="004947A9" w:rsidP="004947A9">
            <w:pPr>
              <w:pStyle w:val="TableParagraph"/>
              <w:numPr>
                <w:ilvl w:val="0"/>
                <w:numId w:val="29"/>
              </w:numPr>
              <w:tabs>
                <w:tab w:val="left" w:pos="126"/>
              </w:tabs>
              <w:spacing w:line="240" w:lineRule="auto"/>
              <w:ind w:left="0" w:firstLine="0"/>
              <w:jc w:val="center"/>
              <w:rPr>
                <w:bCs/>
                <w:sz w:val="24"/>
                <w:szCs w:val="24"/>
                <w:lang w:val="ru-RU"/>
              </w:rPr>
            </w:pPr>
            <w:r w:rsidRPr="004947A9">
              <w:rPr>
                <w:bCs/>
                <w:sz w:val="24"/>
                <w:szCs w:val="24"/>
                <w:lang w:val="ru-RU"/>
              </w:rPr>
              <w:t>есть</w:t>
            </w:r>
            <w:r w:rsidRPr="004947A9">
              <w:rPr>
                <w:bCs/>
                <w:spacing w:val="-5"/>
                <w:sz w:val="24"/>
                <w:szCs w:val="24"/>
                <w:lang w:val="ru-RU"/>
              </w:rPr>
              <w:t xml:space="preserve"> </w:t>
            </w:r>
            <w:r w:rsidRPr="004947A9">
              <w:rPr>
                <w:bCs/>
                <w:sz w:val="24"/>
                <w:szCs w:val="24"/>
                <w:lang w:val="ru-RU"/>
              </w:rPr>
              <w:t>признаки</w:t>
            </w:r>
            <w:r w:rsidRPr="004947A9">
              <w:rPr>
                <w:bCs/>
                <w:spacing w:val="-4"/>
                <w:sz w:val="24"/>
                <w:szCs w:val="24"/>
                <w:lang w:val="ru-RU"/>
              </w:rPr>
              <w:t xml:space="preserve"> </w:t>
            </w:r>
            <w:r w:rsidRPr="004947A9">
              <w:rPr>
                <w:bCs/>
                <w:sz w:val="24"/>
                <w:szCs w:val="24"/>
                <w:lang w:val="ru-RU"/>
              </w:rPr>
              <w:t>заболевания</w:t>
            </w:r>
            <w:r w:rsidRPr="004947A9">
              <w:rPr>
                <w:bCs/>
                <w:spacing w:val="-7"/>
                <w:sz w:val="24"/>
                <w:szCs w:val="24"/>
                <w:lang w:val="ru-RU"/>
              </w:rPr>
              <w:t xml:space="preserve"> </w:t>
            </w:r>
            <w:r w:rsidRPr="004947A9">
              <w:rPr>
                <w:bCs/>
                <w:sz w:val="24"/>
                <w:szCs w:val="24"/>
                <w:lang w:val="ru-RU"/>
              </w:rPr>
              <w:t>и</w:t>
            </w:r>
            <w:r w:rsidRPr="004947A9">
              <w:rPr>
                <w:bCs/>
                <w:spacing w:val="-4"/>
                <w:sz w:val="24"/>
                <w:szCs w:val="24"/>
                <w:lang w:val="ru-RU"/>
              </w:rPr>
              <w:t xml:space="preserve"> </w:t>
            </w:r>
            <w:r w:rsidRPr="004947A9">
              <w:rPr>
                <w:bCs/>
                <w:sz w:val="24"/>
                <w:szCs w:val="24"/>
                <w:lang w:val="ru-RU"/>
              </w:rPr>
              <w:t>нуждается</w:t>
            </w:r>
            <w:r w:rsidRPr="004947A9">
              <w:rPr>
                <w:bCs/>
                <w:spacing w:val="-5"/>
                <w:sz w:val="24"/>
                <w:szCs w:val="24"/>
                <w:lang w:val="ru-RU"/>
              </w:rPr>
              <w:t xml:space="preserve"> </w:t>
            </w:r>
            <w:r w:rsidRPr="004947A9">
              <w:rPr>
                <w:bCs/>
                <w:spacing w:val="-10"/>
                <w:sz w:val="24"/>
                <w:szCs w:val="24"/>
                <w:lang w:val="ru-RU"/>
              </w:rPr>
              <w:t>в</w:t>
            </w:r>
          </w:p>
          <w:p w14:paraId="1631B2F6"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рекомендациях</w:t>
            </w:r>
            <w:r w:rsidRPr="004947A9">
              <w:rPr>
                <w:bCs/>
                <w:spacing w:val="-7"/>
                <w:sz w:val="24"/>
                <w:szCs w:val="24"/>
              </w:rPr>
              <w:t xml:space="preserve"> </w:t>
            </w:r>
            <w:r w:rsidRPr="004947A9">
              <w:rPr>
                <w:bCs/>
                <w:sz w:val="24"/>
                <w:szCs w:val="24"/>
              </w:rPr>
              <w:t>врача</w:t>
            </w:r>
            <w:r w:rsidRPr="004947A9">
              <w:rPr>
                <w:bCs/>
                <w:spacing w:val="-9"/>
                <w:sz w:val="24"/>
                <w:szCs w:val="24"/>
              </w:rPr>
              <w:t xml:space="preserve"> </w:t>
            </w:r>
            <w:r w:rsidRPr="004947A9">
              <w:rPr>
                <w:bCs/>
                <w:spacing w:val="-5"/>
                <w:sz w:val="24"/>
                <w:szCs w:val="24"/>
              </w:rPr>
              <w:t>(3)</w:t>
            </w:r>
          </w:p>
          <w:p w14:paraId="0BAB5286" w14:textId="77777777" w:rsidR="004947A9" w:rsidRPr="004947A9" w:rsidRDefault="004947A9" w:rsidP="004947A9">
            <w:pPr>
              <w:pStyle w:val="TableParagraph"/>
              <w:numPr>
                <w:ilvl w:val="0"/>
                <w:numId w:val="29"/>
              </w:numPr>
              <w:tabs>
                <w:tab w:val="left" w:pos="1157"/>
              </w:tabs>
              <w:spacing w:line="240" w:lineRule="auto"/>
              <w:ind w:left="0" w:firstLine="0"/>
              <w:jc w:val="center"/>
              <w:rPr>
                <w:bCs/>
                <w:sz w:val="24"/>
                <w:szCs w:val="24"/>
                <w:lang w:val="ru-RU"/>
              </w:rPr>
            </w:pPr>
            <w:r w:rsidRPr="004947A9">
              <w:rPr>
                <w:bCs/>
                <w:sz w:val="24"/>
                <w:szCs w:val="24"/>
                <w:lang w:val="ru-RU"/>
              </w:rPr>
              <w:t>есть</w:t>
            </w:r>
            <w:r w:rsidRPr="004947A9">
              <w:rPr>
                <w:bCs/>
                <w:spacing w:val="-6"/>
                <w:sz w:val="24"/>
                <w:szCs w:val="24"/>
                <w:lang w:val="ru-RU"/>
              </w:rPr>
              <w:t xml:space="preserve"> </w:t>
            </w:r>
            <w:r w:rsidRPr="004947A9">
              <w:rPr>
                <w:bCs/>
                <w:sz w:val="24"/>
                <w:szCs w:val="24"/>
                <w:lang w:val="ru-RU"/>
              </w:rPr>
              <w:t>признаки</w:t>
            </w:r>
            <w:r w:rsidRPr="004947A9">
              <w:rPr>
                <w:bCs/>
                <w:spacing w:val="-6"/>
                <w:sz w:val="24"/>
                <w:szCs w:val="24"/>
                <w:lang w:val="ru-RU"/>
              </w:rPr>
              <w:t xml:space="preserve"> </w:t>
            </w:r>
            <w:r w:rsidRPr="004947A9">
              <w:rPr>
                <w:bCs/>
                <w:sz w:val="24"/>
                <w:szCs w:val="24"/>
                <w:lang w:val="ru-RU"/>
              </w:rPr>
              <w:t>заболевания</w:t>
            </w:r>
            <w:r w:rsidRPr="004947A9">
              <w:rPr>
                <w:bCs/>
                <w:spacing w:val="-8"/>
                <w:sz w:val="24"/>
                <w:szCs w:val="24"/>
                <w:lang w:val="ru-RU"/>
              </w:rPr>
              <w:t xml:space="preserve"> </w:t>
            </w:r>
            <w:r w:rsidRPr="004947A9">
              <w:rPr>
                <w:bCs/>
                <w:sz w:val="24"/>
                <w:szCs w:val="24"/>
                <w:lang w:val="ru-RU"/>
              </w:rPr>
              <w:t>и</w:t>
            </w:r>
            <w:r w:rsidRPr="004947A9">
              <w:rPr>
                <w:bCs/>
                <w:spacing w:val="-6"/>
                <w:sz w:val="24"/>
                <w:szCs w:val="24"/>
                <w:lang w:val="ru-RU"/>
              </w:rPr>
              <w:t xml:space="preserve"> </w:t>
            </w:r>
            <w:r w:rsidRPr="004947A9">
              <w:rPr>
                <w:bCs/>
                <w:sz w:val="24"/>
                <w:szCs w:val="24"/>
                <w:lang w:val="ru-RU"/>
              </w:rPr>
              <w:t>нуждается</w:t>
            </w:r>
            <w:r w:rsidRPr="004947A9">
              <w:rPr>
                <w:bCs/>
                <w:spacing w:val="-7"/>
                <w:sz w:val="24"/>
                <w:szCs w:val="24"/>
                <w:lang w:val="ru-RU"/>
              </w:rPr>
              <w:t xml:space="preserve"> </w:t>
            </w:r>
            <w:r w:rsidRPr="004947A9">
              <w:rPr>
                <w:bCs/>
                <w:sz w:val="24"/>
                <w:szCs w:val="24"/>
                <w:lang w:val="ru-RU"/>
              </w:rPr>
              <w:t>в дополнительном</w:t>
            </w:r>
            <w:r w:rsidRPr="004947A9">
              <w:rPr>
                <w:bCs/>
                <w:spacing w:val="-12"/>
                <w:sz w:val="24"/>
                <w:szCs w:val="24"/>
                <w:lang w:val="ru-RU"/>
              </w:rPr>
              <w:t xml:space="preserve"> </w:t>
            </w:r>
            <w:r w:rsidRPr="004947A9">
              <w:rPr>
                <w:bCs/>
                <w:sz w:val="24"/>
                <w:szCs w:val="24"/>
                <w:lang w:val="ru-RU"/>
              </w:rPr>
              <w:t>медицинском</w:t>
            </w:r>
            <w:r w:rsidRPr="004947A9">
              <w:rPr>
                <w:bCs/>
                <w:spacing w:val="-12"/>
                <w:sz w:val="24"/>
                <w:szCs w:val="24"/>
                <w:lang w:val="ru-RU"/>
              </w:rPr>
              <w:t xml:space="preserve"> </w:t>
            </w:r>
            <w:r w:rsidRPr="004947A9">
              <w:rPr>
                <w:bCs/>
                <w:sz w:val="24"/>
                <w:szCs w:val="24"/>
                <w:lang w:val="ru-RU"/>
              </w:rPr>
              <w:t>исследовании</w:t>
            </w:r>
            <w:r w:rsidRPr="004947A9">
              <w:rPr>
                <w:bCs/>
                <w:spacing w:val="-12"/>
                <w:sz w:val="24"/>
                <w:szCs w:val="24"/>
                <w:lang w:val="ru-RU"/>
              </w:rPr>
              <w:t xml:space="preserve"> </w:t>
            </w:r>
            <w:r w:rsidRPr="004947A9">
              <w:rPr>
                <w:bCs/>
                <w:spacing w:val="-10"/>
                <w:sz w:val="24"/>
                <w:szCs w:val="24"/>
                <w:lang w:val="ru-RU"/>
              </w:rPr>
              <w:t>и</w:t>
            </w:r>
          </w:p>
          <w:p w14:paraId="46899946"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лечении</w:t>
            </w:r>
            <w:r w:rsidRPr="004947A9">
              <w:rPr>
                <w:bCs/>
                <w:spacing w:val="-6"/>
                <w:sz w:val="24"/>
                <w:szCs w:val="24"/>
              </w:rPr>
              <w:t xml:space="preserve"> </w:t>
            </w:r>
            <w:r w:rsidRPr="004947A9">
              <w:rPr>
                <w:bCs/>
                <w:spacing w:val="-5"/>
                <w:sz w:val="24"/>
                <w:szCs w:val="24"/>
              </w:rPr>
              <w:t>(4)</w:t>
            </w:r>
          </w:p>
        </w:tc>
        <w:tc>
          <w:tcPr>
            <w:tcW w:w="843" w:type="dxa"/>
          </w:tcPr>
          <w:p w14:paraId="27C9EDEB" w14:textId="77777777" w:rsidR="004947A9" w:rsidRPr="004947A9" w:rsidRDefault="004947A9" w:rsidP="004947A9">
            <w:pPr>
              <w:pStyle w:val="TableParagraph"/>
              <w:spacing w:line="240" w:lineRule="auto"/>
              <w:ind w:left="0"/>
              <w:rPr>
                <w:bCs/>
                <w:sz w:val="24"/>
                <w:szCs w:val="24"/>
              </w:rPr>
            </w:pPr>
          </w:p>
        </w:tc>
      </w:tr>
      <w:tr w:rsidR="004947A9" w:rsidRPr="004947A9" w14:paraId="14783BAE" w14:textId="77777777" w:rsidTr="00400A39">
        <w:trPr>
          <w:trHeight w:val="2277"/>
        </w:trPr>
        <w:tc>
          <w:tcPr>
            <w:tcW w:w="709" w:type="dxa"/>
          </w:tcPr>
          <w:p w14:paraId="415619A5" w14:textId="77777777" w:rsidR="004947A9" w:rsidRPr="004947A9" w:rsidRDefault="004947A9" w:rsidP="004947A9">
            <w:pPr>
              <w:pStyle w:val="TableParagraph"/>
              <w:spacing w:line="240" w:lineRule="auto"/>
              <w:ind w:left="0"/>
              <w:rPr>
                <w:bCs/>
                <w:sz w:val="24"/>
                <w:szCs w:val="24"/>
              </w:rPr>
            </w:pPr>
            <w:r w:rsidRPr="004947A9">
              <w:rPr>
                <w:bCs/>
                <w:spacing w:val="-10"/>
                <w:sz w:val="24"/>
                <w:szCs w:val="24"/>
              </w:rPr>
              <w:t>7</w:t>
            </w:r>
          </w:p>
        </w:tc>
        <w:tc>
          <w:tcPr>
            <w:tcW w:w="3038" w:type="dxa"/>
          </w:tcPr>
          <w:p w14:paraId="1F22A569" w14:textId="77777777" w:rsidR="004947A9" w:rsidRPr="004947A9" w:rsidRDefault="004947A9" w:rsidP="004947A9">
            <w:pPr>
              <w:pStyle w:val="TableParagraph"/>
              <w:spacing w:line="240" w:lineRule="auto"/>
              <w:ind w:left="0"/>
              <w:rPr>
                <w:bCs/>
                <w:sz w:val="24"/>
                <w:szCs w:val="24"/>
                <w:lang w:val="ru-RU"/>
              </w:rPr>
            </w:pPr>
            <w:r w:rsidRPr="004947A9">
              <w:rPr>
                <w:bCs/>
                <w:sz w:val="24"/>
                <w:szCs w:val="24"/>
                <w:lang w:val="ru-RU"/>
              </w:rPr>
              <w:t>Как</w:t>
            </w:r>
            <w:r w:rsidRPr="004947A9">
              <w:rPr>
                <w:bCs/>
                <w:spacing w:val="-12"/>
                <w:sz w:val="24"/>
                <w:szCs w:val="24"/>
                <w:lang w:val="ru-RU"/>
              </w:rPr>
              <w:t xml:space="preserve"> </w:t>
            </w:r>
            <w:r w:rsidRPr="004947A9">
              <w:rPr>
                <w:bCs/>
                <w:sz w:val="24"/>
                <w:szCs w:val="24"/>
                <w:lang w:val="ru-RU"/>
              </w:rPr>
              <w:t>Вы</w:t>
            </w:r>
            <w:r w:rsidRPr="004947A9">
              <w:rPr>
                <w:bCs/>
                <w:spacing w:val="-13"/>
                <w:sz w:val="24"/>
                <w:szCs w:val="24"/>
                <w:lang w:val="ru-RU"/>
              </w:rPr>
              <w:t xml:space="preserve"> </w:t>
            </w:r>
            <w:r w:rsidRPr="004947A9">
              <w:rPr>
                <w:bCs/>
                <w:sz w:val="24"/>
                <w:szCs w:val="24"/>
                <w:lang w:val="ru-RU"/>
              </w:rPr>
              <w:t>сами</w:t>
            </w:r>
            <w:r w:rsidRPr="004947A9">
              <w:rPr>
                <w:bCs/>
                <w:spacing w:val="-13"/>
                <w:sz w:val="24"/>
                <w:szCs w:val="24"/>
                <w:lang w:val="ru-RU"/>
              </w:rPr>
              <w:t xml:space="preserve"> </w:t>
            </w:r>
            <w:r w:rsidRPr="004947A9">
              <w:rPr>
                <w:bCs/>
                <w:sz w:val="24"/>
                <w:szCs w:val="24"/>
                <w:lang w:val="ru-RU"/>
              </w:rPr>
              <w:t>оцениваете состояние</w:t>
            </w:r>
            <w:r w:rsidRPr="004947A9">
              <w:rPr>
                <w:bCs/>
                <w:spacing w:val="40"/>
                <w:sz w:val="24"/>
                <w:szCs w:val="24"/>
                <w:lang w:val="ru-RU"/>
              </w:rPr>
              <w:t xml:space="preserve"> </w:t>
            </w:r>
            <w:r w:rsidRPr="004947A9">
              <w:rPr>
                <w:bCs/>
                <w:sz w:val="24"/>
                <w:szCs w:val="24"/>
                <w:lang w:val="ru-RU"/>
              </w:rPr>
              <w:t>нервной и психической деятельности вашего ребенка:</w:t>
            </w:r>
          </w:p>
        </w:tc>
        <w:tc>
          <w:tcPr>
            <w:tcW w:w="5027" w:type="dxa"/>
          </w:tcPr>
          <w:p w14:paraId="0F307827"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5"/>
                <w:sz w:val="24"/>
                <w:szCs w:val="24"/>
                <w:lang w:val="ru-RU"/>
              </w:rPr>
              <w:t xml:space="preserve"> </w:t>
            </w:r>
            <w:r w:rsidRPr="004947A9">
              <w:rPr>
                <w:bCs/>
                <w:sz w:val="24"/>
                <w:szCs w:val="24"/>
                <w:lang w:val="ru-RU"/>
              </w:rPr>
              <w:t>нет</w:t>
            </w:r>
            <w:r w:rsidRPr="004947A9">
              <w:rPr>
                <w:bCs/>
                <w:spacing w:val="-3"/>
                <w:sz w:val="24"/>
                <w:szCs w:val="24"/>
                <w:lang w:val="ru-RU"/>
              </w:rPr>
              <w:t xml:space="preserve"> </w:t>
            </w:r>
            <w:r w:rsidRPr="004947A9">
              <w:rPr>
                <w:bCs/>
                <w:sz w:val="24"/>
                <w:szCs w:val="24"/>
                <w:lang w:val="ru-RU"/>
              </w:rPr>
              <w:t>признаков</w:t>
            </w:r>
            <w:r w:rsidRPr="004947A9">
              <w:rPr>
                <w:bCs/>
                <w:spacing w:val="-4"/>
                <w:sz w:val="24"/>
                <w:szCs w:val="24"/>
                <w:lang w:val="ru-RU"/>
              </w:rPr>
              <w:t xml:space="preserve"> </w:t>
            </w:r>
            <w:r w:rsidRPr="004947A9">
              <w:rPr>
                <w:bCs/>
                <w:sz w:val="24"/>
                <w:szCs w:val="24"/>
                <w:lang w:val="ru-RU"/>
              </w:rPr>
              <w:t>заболеваний</w:t>
            </w:r>
            <w:r w:rsidRPr="004947A9">
              <w:rPr>
                <w:bCs/>
                <w:spacing w:val="-4"/>
                <w:sz w:val="24"/>
                <w:szCs w:val="24"/>
                <w:lang w:val="ru-RU"/>
              </w:rPr>
              <w:t xml:space="preserve"> </w:t>
            </w:r>
            <w:r w:rsidRPr="004947A9">
              <w:rPr>
                <w:bCs/>
                <w:sz w:val="24"/>
                <w:szCs w:val="24"/>
                <w:lang w:val="ru-RU"/>
              </w:rPr>
              <w:t>и</w:t>
            </w:r>
            <w:r w:rsidRPr="004947A9">
              <w:rPr>
                <w:bCs/>
                <w:spacing w:val="-3"/>
                <w:sz w:val="24"/>
                <w:szCs w:val="24"/>
                <w:lang w:val="ru-RU"/>
              </w:rPr>
              <w:t xml:space="preserve"> </w:t>
            </w:r>
            <w:r w:rsidRPr="004947A9">
              <w:rPr>
                <w:bCs/>
                <w:sz w:val="24"/>
                <w:szCs w:val="24"/>
                <w:lang w:val="ru-RU"/>
              </w:rPr>
              <w:t>в</w:t>
            </w:r>
            <w:r w:rsidRPr="004947A9">
              <w:rPr>
                <w:bCs/>
                <w:spacing w:val="-4"/>
                <w:sz w:val="24"/>
                <w:szCs w:val="24"/>
                <w:lang w:val="ru-RU"/>
              </w:rPr>
              <w:t xml:space="preserve"> </w:t>
            </w:r>
            <w:r w:rsidRPr="004947A9">
              <w:rPr>
                <w:bCs/>
                <w:spacing w:val="-2"/>
                <w:sz w:val="24"/>
                <w:szCs w:val="24"/>
                <w:lang w:val="ru-RU"/>
              </w:rPr>
              <w:t>медицинской</w:t>
            </w:r>
          </w:p>
          <w:p w14:paraId="517E1CD3"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помощи</w:t>
            </w:r>
            <w:r w:rsidRPr="004947A9">
              <w:rPr>
                <w:bCs/>
                <w:spacing w:val="-4"/>
                <w:sz w:val="24"/>
                <w:szCs w:val="24"/>
                <w:lang w:val="ru-RU"/>
              </w:rPr>
              <w:t xml:space="preserve"> </w:t>
            </w:r>
            <w:r w:rsidRPr="004947A9">
              <w:rPr>
                <w:bCs/>
                <w:sz w:val="24"/>
                <w:szCs w:val="24"/>
                <w:lang w:val="ru-RU"/>
              </w:rPr>
              <w:t>не</w:t>
            </w:r>
            <w:r w:rsidRPr="004947A9">
              <w:rPr>
                <w:bCs/>
                <w:spacing w:val="-2"/>
                <w:sz w:val="24"/>
                <w:szCs w:val="24"/>
                <w:lang w:val="ru-RU"/>
              </w:rPr>
              <w:t xml:space="preserve"> </w:t>
            </w:r>
            <w:r w:rsidRPr="004947A9">
              <w:rPr>
                <w:bCs/>
                <w:sz w:val="24"/>
                <w:szCs w:val="24"/>
                <w:lang w:val="ru-RU"/>
              </w:rPr>
              <w:t>нуждается</w:t>
            </w:r>
            <w:r w:rsidRPr="004947A9">
              <w:rPr>
                <w:bCs/>
                <w:spacing w:val="-4"/>
                <w:sz w:val="24"/>
                <w:szCs w:val="24"/>
                <w:lang w:val="ru-RU"/>
              </w:rPr>
              <w:t xml:space="preserve"> </w:t>
            </w:r>
            <w:r w:rsidRPr="004947A9">
              <w:rPr>
                <w:bCs/>
                <w:spacing w:val="-5"/>
                <w:sz w:val="24"/>
                <w:szCs w:val="24"/>
                <w:lang w:val="ru-RU"/>
              </w:rPr>
              <w:t>(1)</w:t>
            </w:r>
          </w:p>
          <w:p w14:paraId="6E24AE61"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9"/>
                <w:sz w:val="24"/>
                <w:szCs w:val="24"/>
                <w:lang w:val="ru-RU"/>
              </w:rPr>
              <w:t xml:space="preserve"> </w:t>
            </w:r>
            <w:r w:rsidRPr="004947A9">
              <w:rPr>
                <w:bCs/>
                <w:sz w:val="24"/>
                <w:szCs w:val="24"/>
                <w:lang w:val="ru-RU"/>
              </w:rPr>
              <w:t>есть</w:t>
            </w:r>
            <w:r w:rsidRPr="004947A9">
              <w:rPr>
                <w:bCs/>
                <w:spacing w:val="-7"/>
                <w:sz w:val="24"/>
                <w:szCs w:val="24"/>
                <w:lang w:val="ru-RU"/>
              </w:rPr>
              <w:t xml:space="preserve"> </w:t>
            </w:r>
            <w:r w:rsidRPr="004947A9">
              <w:rPr>
                <w:bCs/>
                <w:sz w:val="24"/>
                <w:szCs w:val="24"/>
                <w:lang w:val="ru-RU"/>
              </w:rPr>
              <w:t>признаки</w:t>
            </w:r>
            <w:r w:rsidRPr="004947A9">
              <w:rPr>
                <w:bCs/>
                <w:spacing w:val="-7"/>
                <w:sz w:val="24"/>
                <w:szCs w:val="24"/>
                <w:lang w:val="ru-RU"/>
              </w:rPr>
              <w:t xml:space="preserve"> </w:t>
            </w:r>
            <w:r w:rsidRPr="004947A9">
              <w:rPr>
                <w:bCs/>
                <w:sz w:val="24"/>
                <w:szCs w:val="24"/>
                <w:lang w:val="ru-RU"/>
              </w:rPr>
              <w:t>заболевания,</w:t>
            </w:r>
            <w:r w:rsidRPr="004947A9">
              <w:rPr>
                <w:bCs/>
                <w:spacing w:val="-7"/>
                <w:sz w:val="24"/>
                <w:szCs w:val="24"/>
                <w:lang w:val="ru-RU"/>
              </w:rPr>
              <w:t xml:space="preserve"> </w:t>
            </w:r>
            <w:r w:rsidRPr="004947A9">
              <w:rPr>
                <w:bCs/>
                <w:sz w:val="24"/>
                <w:szCs w:val="24"/>
                <w:lang w:val="ru-RU"/>
              </w:rPr>
              <w:t>но</w:t>
            </w:r>
            <w:r w:rsidRPr="004947A9">
              <w:rPr>
                <w:bCs/>
                <w:spacing w:val="-7"/>
                <w:sz w:val="24"/>
                <w:szCs w:val="24"/>
                <w:lang w:val="ru-RU"/>
              </w:rPr>
              <w:t xml:space="preserve"> </w:t>
            </w:r>
            <w:r w:rsidRPr="004947A9">
              <w:rPr>
                <w:bCs/>
                <w:sz w:val="24"/>
                <w:szCs w:val="24"/>
                <w:lang w:val="ru-RU"/>
              </w:rPr>
              <w:t>в медицинской помощи не нуждается(2)</w:t>
            </w:r>
          </w:p>
          <w:p w14:paraId="1042B661" w14:textId="77777777" w:rsidR="004947A9" w:rsidRPr="004947A9" w:rsidRDefault="004947A9" w:rsidP="004947A9">
            <w:pPr>
              <w:pStyle w:val="TableParagraph"/>
              <w:numPr>
                <w:ilvl w:val="0"/>
                <w:numId w:val="28"/>
              </w:numPr>
              <w:tabs>
                <w:tab w:val="left" w:pos="126"/>
              </w:tabs>
              <w:spacing w:line="240" w:lineRule="auto"/>
              <w:ind w:left="0" w:firstLine="0"/>
              <w:jc w:val="center"/>
              <w:rPr>
                <w:bCs/>
                <w:sz w:val="24"/>
                <w:szCs w:val="24"/>
                <w:lang w:val="ru-RU"/>
              </w:rPr>
            </w:pPr>
            <w:r w:rsidRPr="004947A9">
              <w:rPr>
                <w:bCs/>
                <w:sz w:val="24"/>
                <w:szCs w:val="24"/>
                <w:lang w:val="ru-RU"/>
              </w:rPr>
              <w:t>есть</w:t>
            </w:r>
            <w:r w:rsidRPr="004947A9">
              <w:rPr>
                <w:bCs/>
                <w:spacing w:val="-5"/>
                <w:sz w:val="24"/>
                <w:szCs w:val="24"/>
                <w:lang w:val="ru-RU"/>
              </w:rPr>
              <w:t xml:space="preserve"> </w:t>
            </w:r>
            <w:r w:rsidRPr="004947A9">
              <w:rPr>
                <w:bCs/>
                <w:sz w:val="24"/>
                <w:szCs w:val="24"/>
                <w:lang w:val="ru-RU"/>
              </w:rPr>
              <w:t>признаки</w:t>
            </w:r>
            <w:r w:rsidRPr="004947A9">
              <w:rPr>
                <w:bCs/>
                <w:spacing w:val="-4"/>
                <w:sz w:val="24"/>
                <w:szCs w:val="24"/>
                <w:lang w:val="ru-RU"/>
              </w:rPr>
              <w:t xml:space="preserve"> </w:t>
            </w:r>
            <w:r w:rsidRPr="004947A9">
              <w:rPr>
                <w:bCs/>
                <w:sz w:val="24"/>
                <w:szCs w:val="24"/>
                <w:lang w:val="ru-RU"/>
              </w:rPr>
              <w:t>заболевания</w:t>
            </w:r>
            <w:r w:rsidRPr="004947A9">
              <w:rPr>
                <w:bCs/>
                <w:spacing w:val="-7"/>
                <w:sz w:val="24"/>
                <w:szCs w:val="24"/>
                <w:lang w:val="ru-RU"/>
              </w:rPr>
              <w:t xml:space="preserve"> </w:t>
            </w:r>
            <w:r w:rsidRPr="004947A9">
              <w:rPr>
                <w:bCs/>
                <w:sz w:val="24"/>
                <w:szCs w:val="24"/>
                <w:lang w:val="ru-RU"/>
              </w:rPr>
              <w:t>и</w:t>
            </w:r>
            <w:r w:rsidRPr="004947A9">
              <w:rPr>
                <w:bCs/>
                <w:spacing w:val="-4"/>
                <w:sz w:val="24"/>
                <w:szCs w:val="24"/>
                <w:lang w:val="ru-RU"/>
              </w:rPr>
              <w:t xml:space="preserve"> </w:t>
            </w:r>
            <w:r w:rsidRPr="004947A9">
              <w:rPr>
                <w:bCs/>
                <w:sz w:val="24"/>
                <w:szCs w:val="24"/>
                <w:lang w:val="ru-RU"/>
              </w:rPr>
              <w:t>нуждается</w:t>
            </w:r>
            <w:r w:rsidRPr="004947A9">
              <w:rPr>
                <w:bCs/>
                <w:spacing w:val="-5"/>
                <w:sz w:val="24"/>
                <w:szCs w:val="24"/>
                <w:lang w:val="ru-RU"/>
              </w:rPr>
              <w:t xml:space="preserve"> </w:t>
            </w:r>
            <w:r w:rsidRPr="004947A9">
              <w:rPr>
                <w:bCs/>
                <w:spacing w:val="-10"/>
                <w:sz w:val="24"/>
                <w:szCs w:val="24"/>
                <w:lang w:val="ru-RU"/>
              </w:rPr>
              <w:t>в</w:t>
            </w:r>
          </w:p>
          <w:p w14:paraId="6A5B5385"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рекомендациях</w:t>
            </w:r>
            <w:r w:rsidRPr="004947A9">
              <w:rPr>
                <w:bCs/>
                <w:spacing w:val="-7"/>
                <w:sz w:val="24"/>
                <w:szCs w:val="24"/>
              </w:rPr>
              <w:t xml:space="preserve"> </w:t>
            </w:r>
            <w:r w:rsidRPr="004947A9">
              <w:rPr>
                <w:bCs/>
                <w:sz w:val="24"/>
                <w:szCs w:val="24"/>
              </w:rPr>
              <w:t>врача</w:t>
            </w:r>
            <w:r w:rsidRPr="004947A9">
              <w:rPr>
                <w:bCs/>
                <w:spacing w:val="-9"/>
                <w:sz w:val="24"/>
                <w:szCs w:val="24"/>
              </w:rPr>
              <w:t xml:space="preserve"> </w:t>
            </w:r>
            <w:r w:rsidRPr="004947A9">
              <w:rPr>
                <w:bCs/>
                <w:spacing w:val="-5"/>
                <w:sz w:val="24"/>
                <w:szCs w:val="24"/>
              </w:rPr>
              <w:t>(3)</w:t>
            </w:r>
          </w:p>
          <w:p w14:paraId="4C9FFC91" w14:textId="77777777" w:rsidR="004947A9" w:rsidRPr="004947A9" w:rsidRDefault="004947A9" w:rsidP="004947A9">
            <w:pPr>
              <w:pStyle w:val="TableParagraph"/>
              <w:numPr>
                <w:ilvl w:val="0"/>
                <w:numId w:val="28"/>
              </w:numPr>
              <w:tabs>
                <w:tab w:val="left" w:pos="1157"/>
              </w:tabs>
              <w:spacing w:line="240" w:lineRule="auto"/>
              <w:ind w:left="0" w:firstLine="0"/>
              <w:jc w:val="center"/>
              <w:rPr>
                <w:bCs/>
                <w:sz w:val="24"/>
                <w:szCs w:val="24"/>
                <w:lang w:val="ru-RU"/>
              </w:rPr>
            </w:pPr>
            <w:r w:rsidRPr="004947A9">
              <w:rPr>
                <w:bCs/>
                <w:sz w:val="24"/>
                <w:szCs w:val="24"/>
                <w:lang w:val="ru-RU"/>
              </w:rPr>
              <w:t>есть</w:t>
            </w:r>
            <w:r w:rsidRPr="004947A9">
              <w:rPr>
                <w:bCs/>
                <w:spacing w:val="-6"/>
                <w:sz w:val="24"/>
                <w:szCs w:val="24"/>
                <w:lang w:val="ru-RU"/>
              </w:rPr>
              <w:t xml:space="preserve"> </w:t>
            </w:r>
            <w:r w:rsidRPr="004947A9">
              <w:rPr>
                <w:bCs/>
                <w:sz w:val="24"/>
                <w:szCs w:val="24"/>
                <w:lang w:val="ru-RU"/>
              </w:rPr>
              <w:t>признаки</w:t>
            </w:r>
            <w:r w:rsidRPr="004947A9">
              <w:rPr>
                <w:bCs/>
                <w:spacing w:val="-6"/>
                <w:sz w:val="24"/>
                <w:szCs w:val="24"/>
                <w:lang w:val="ru-RU"/>
              </w:rPr>
              <w:t xml:space="preserve"> </w:t>
            </w:r>
            <w:r w:rsidRPr="004947A9">
              <w:rPr>
                <w:bCs/>
                <w:sz w:val="24"/>
                <w:szCs w:val="24"/>
                <w:lang w:val="ru-RU"/>
              </w:rPr>
              <w:t>заболевания</w:t>
            </w:r>
            <w:r w:rsidRPr="004947A9">
              <w:rPr>
                <w:bCs/>
                <w:spacing w:val="-8"/>
                <w:sz w:val="24"/>
                <w:szCs w:val="24"/>
                <w:lang w:val="ru-RU"/>
              </w:rPr>
              <w:t xml:space="preserve"> </w:t>
            </w:r>
            <w:r w:rsidRPr="004947A9">
              <w:rPr>
                <w:bCs/>
                <w:sz w:val="24"/>
                <w:szCs w:val="24"/>
                <w:lang w:val="ru-RU"/>
              </w:rPr>
              <w:t>и</w:t>
            </w:r>
            <w:r w:rsidRPr="004947A9">
              <w:rPr>
                <w:bCs/>
                <w:spacing w:val="-6"/>
                <w:sz w:val="24"/>
                <w:szCs w:val="24"/>
                <w:lang w:val="ru-RU"/>
              </w:rPr>
              <w:t xml:space="preserve"> </w:t>
            </w:r>
            <w:r w:rsidRPr="004947A9">
              <w:rPr>
                <w:bCs/>
                <w:sz w:val="24"/>
                <w:szCs w:val="24"/>
                <w:lang w:val="ru-RU"/>
              </w:rPr>
              <w:t>нуждается</w:t>
            </w:r>
            <w:r w:rsidRPr="004947A9">
              <w:rPr>
                <w:bCs/>
                <w:spacing w:val="-7"/>
                <w:sz w:val="24"/>
                <w:szCs w:val="24"/>
                <w:lang w:val="ru-RU"/>
              </w:rPr>
              <w:t xml:space="preserve"> </w:t>
            </w:r>
            <w:r w:rsidRPr="004947A9">
              <w:rPr>
                <w:bCs/>
                <w:sz w:val="24"/>
                <w:szCs w:val="24"/>
                <w:lang w:val="ru-RU"/>
              </w:rPr>
              <w:t>в дополнительном</w:t>
            </w:r>
            <w:r w:rsidRPr="004947A9">
              <w:rPr>
                <w:bCs/>
                <w:spacing w:val="-12"/>
                <w:sz w:val="24"/>
                <w:szCs w:val="24"/>
                <w:lang w:val="ru-RU"/>
              </w:rPr>
              <w:t xml:space="preserve"> </w:t>
            </w:r>
            <w:r w:rsidRPr="004947A9">
              <w:rPr>
                <w:bCs/>
                <w:sz w:val="24"/>
                <w:szCs w:val="24"/>
                <w:lang w:val="ru-RU"/>
              </w:rPr>
              <w:t>медицинском</w:t>
            </w:r>
            <w:r w:rsidRPr="004947A9">
              <w:rPr>
                <w:bCs/>
                <w:spacing w:val="-12"/>
                <w:sz w:val="24"/>
                <w:szCs w:val="24"/>
                <w:lang w:val="ru-RU"/>
              </w:rPr>
              <w:t xml:space="preserve"> </w:t>
            </w:r>
            <w:r w:rsidRPr="004947A9">
              <w:rPr>
                <w:bCs/>
                <w:sz w:val="24"/>
                <w:szCs w:val="24"/>
                <w:lang w:val="ru-RU"/>
              </w:rPr>
              <w:t>исследовании</w:t>
            </w:r>
            <w:r w:rsidRPr="004947A9">
              <w:rPr>
                <w:bCs/>
                <w:spacing w:val="-12"/>
                <w:sz w:val="24"/>
                <w:szCs w:val="24"/>
                <w:lang w:val="ru-RU"/>
              </w:rPr>
              <w:t xml:space="preserve"> </w:t>
            </w:r>
            <w:r w:rsidRPr="004947A9">
              <w:rPr>
                <w:bCs/>
                <w:spacing w:val="-10"/>
                <w:sz w:val="24"/>
                <w:szCs w:val="24"/>
                <w:lang w:val="ru-RU"/>
              </w:rPr>
              <w:t>и</w:t>
            </w:r>
          </w:p>
          <w:p w14:paraId="30A92C0E"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лечении</w:t>
            </w:r>
            <w:r w:rsidRPr="004947A9">
              <w:rPr>
                <w:bCs/>
                <w:spacing w:val="-6"/>
                <w:sz w:val="24"/>
                <w:szCs w:val="24"/>
              </w:rPr>
              <w:t xml:space="preserve"> </w:t>
            </w:r>
            <w:r w:rsidRPr="004947A9">
              <w:rPr>
                <w:bCs/>
                <w:spacing w:val="-5"/>
                <w:sz w:val="24"/>
                <w:szCs w:val="24"/>
              </w:rPr>
              <w:t>(4)</w:t>
            </w:r>
          </w:p>
        </w:tc>
        <w:tc>
          <w:tcPr>
            <w:tcW w:w="843" w:type="dxa"/>
          </w:tcPr>
          <w:p w14:paraId="650BE5B5" w14:textId="77777777" w:rsidR="004947A9" w:rsidRPr="004947A9" w:rsidRDefault="004947A9" w:rsidP="004947A9">
            <w:pPr>
              <w:pStyle w:val="TableParagraph"/>
              <w:spacing w:line="240" w:lineRule="auto"/>
              <w:ind w:left="0"/>
              <w:rPr>
                <w:bCs/>
                <w:sz w:val="24"/>
                <w:szCs w:val="24"/>
              </w:rPr>
            </w:pPr>
          </w:p>
        </w:tc>
      </w:tr>
      <w:tr w:rsidR="004947A9" w:rsidRPr="004947A9" w14:paraId="512AB578" w14:textId="77777777" w:rsidTr="00400A39">
        <w:trPr>
          <w:trHeight w:val="2277"/>
        </w:trPr>
        <w:tc>
          <w:tcPr>
            <w:tcW w:w="709" w:type="dxa"/>
          </w:tcPr>
          <w:p w14:paraId="63963D67" w14:textId="77777777" w:rsidR="004947A9" w:rsidRPr="004947A9" w:rsidRDefault="004947A9" w:rsidP="004947A9">
            <w:pPr>
              <w:pStyle w:val="TableParagraph"/>
              <w:spacing w:line="240" w:lineRule="auto"/>
              <w:ind w:left="0"/>
              <w:rPr>
                <w:bCs/>
                <w:sz w:val="24"/>
                <w:szCs w:val="24"/>
              </w:rPr>
            </w:pPr>
            <w:r w:rsidRPr="004947A9">
              <w:rPr>
                <w:bCs/>
                <w:spacing w:val="-10"/>
                <w:sz w:val="24"/>
                <w:szCs w:val="24"/>
              </w:rPr>
              <w:t>8</w:t>
            </w:r>
          </w:p>
        </w:tc>
        <w:tc>
          <w:tcPr>
            <w:tcW w:w="3038" w:type="dxa"/>
          </w:tcPr>
          <w:p w14:paraId="15BE854B" w14:textId="77777777" w:rsidR="004947A9" w:rsidRPr="004947A9" w:rsidRDefault="004947A9" w:rsidP="004947A9">
            <w:pPr>
              <w:pStyle w:val="TableParagraph"/>
              <w:spacing w:line="240" w:lineRule="auto"/>
              <w:ind w:left="0"/>
              <w:rPr>
                <w:bCs/>
                <w:sz w:val="24"/>
                <w:szCs w:val="24"/>
                <w:lang w:val="ru-RU"/>
              </w:rPr>
            </w:pPr>
            <w:r w:rsidRPr="004947A9">
              <w:rPr>
                <w:bCs/>
                <w:sz w:val="24"/>
                <w:szCs w:val="24"/>
                <w:lang w:val="ru-RU"/>
              </w:rPr>
              <w:t>Как</w:t>
            </w:r>
            <w:r w:rsidRPr="004947A9">
              <w:rPr>
                <w:bCs/>
                <w:spacing w:val="-12"/>
                <w:sz w:val="24"/>
                <w:szCs w:val="24"/>
                <w:lang w:val="ru-RU"/>
              </w:rPr>
              <w:t xml:space="preserve"> </w:t>
            </w:r>
            <w:r w:rsidRPr="004947A9">
              <w:rPr>
                <w:bCs/>
                <w:sz w:val="24"/>
                <w:szCs w:val="24"/>
                <w:lang w:val="ru-RU"/>
              </w:rPr>
              <w:t>Вы</w:t>
            </w:r>
            <w:r w:rsidRPr="004947A9">
              <w:rPr>
                <w:bCs/>
                <w:spacing w:val="-13"/>
                <w:sz w:val="24"/>
                <w:szCs w:val="24"/>
                <w:lang w:val="ru-RU"/>
              </w:rPr>
              <w:t xml:space="preserve"> </w:t>
            </w:r>
            <w:r w:rsidRPr="004947A9">
              <w:rPr>
                <w:bCs/>
                <w:sz w:val="24"/>
                <w:szCs w:val="24"/>
                <w:lang w:val="ru-RU"/>
              </w:rPr>
              <w:t>сами</w:t>
            </w:r>
            <w:r w:rsidRPr="004947A9">
              <w:rPr>
                <w:bCs/>
                <w:spacing w:val="-13"/>
                <w:sz w:val="24"/>
                <w:szCs w:val="24"/>
                <w:lang w:val="ru-RU"/>
              </w:rPr>
              <w:t xml:space="preserve"> </w:t>
            </w:r>
            <w:r w:rsidRPr="004947A9">
              <w:rPr>
                <w:bCs/>
                <w:sz w:val="24"/>
                <w:szCs w:val="24"/>
                <w:lang w:val="ru-RU"/>
              </w:rPr>
              <w:t>оцениваете состояние эндокринной системы вашего ребенка:</w:t>
            </w:r>
          </w:p>
        </w:tc>
        <w:tc>
          <w:tcPr>
            <w:tcW w:w="5027" w:type="dxa"/>
          </w:tcPr>
          <w:p w14:paraId="490C3ECD"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5"/>
                <w:sz w:val="24"/>
                <w:szCs w:val="24"/>
                <w:lang w:val="ru-RU"/>
              </w:rPr>
              <w:t xml:space="preserve"> </w:t>
            </w:r>
            <w:r w:rsidRPr="004947A9">
              <w:rPr>
                <w:bCs/>
                <w:sz w:val="24"/>
                <w:szCs w:val="24"/>
                <w:lang w:val="ru-RU"/>
              </w:rPr>
              <w:t>нет</w:t>
            </w:r>
            <w:r w:rsidRPr="004947A9">
              <w:rPr>
                <w:bCs/>
                <w:spacing w:val="-3"/>
                <w:sz w:val="24"/>
                <w:szCs w:val="24"/>
                <w:lang w:val="ru-RU"/>
              </w:rPr>
              <w:t xml:space="preserve"> </w:t>
            </w:r>
            <w:r w:rsidRPr="004947A9">
              <w:rPr>
                <w:bCs/>
                <w:sz w:val="24"/>
                <w:szCs w:val="24"/>
                <w:lang w:val="ru-RU"/>
              </w:rPr>
              <w:t>признаков</w:t>
            </w:r>
            <w:r w:rsidRPr="004947A9">
              <w:rPr>
                <w:bCs/>
                <w:spacing w:val="-4"/>
                <w:sz w:val="24"/>
                <w:szCs w:val="24"/>
                <w:lang w:val="ru-RU"/>
              </w:rPr>
              <w:t xml:space="preserve"> </w:t>
            </w:r>
            <w:r w:rsidRPr="004947A9">
              <w:rPr>
                <w:bCs/>
                <w:sz w:val="24"/>
                <w:szCs w:val="24"/>
                <w:lang w:val="ru-RU"/>
              </w:rPr>
              <w:t>заболеваний</w:t>
            </w:r>
            <w:r w:rsidRPr="004947A9">
              <w:rPr>
                <w:bCs/>
                <w:spacing w:val="-4"/>
                <w:sz w:val="24"/>
                <w:szCs w:val="24"/>
                <w:lang w:val="ru-RU"/>
              </w:rPr>
              <w:t xml:space="preserve"> </w:t>
            </w:r>
            <w:r w:rsidRPr="004947A9">
              <w:rPr>
                <w:bCs/>
                <w:sz w:val="24"/>
                <w:szCs w:val="24"/>
                <w:lang w:val="ru-RU"/>
              </w:rPr>
              <w:t>и</w:t>
            </w:r>
            <w:r w:rsidRPr="004947A9">
              <w:rPr>
                <w:bCs/>
                <w:spacing w:val="-3"/>
                <w:sz w:val="24"/>
                <w:szCs w:val="24"/>
                <w:lang w:val="ru-RU"/>
              </w:rPr>
              <w:t xml:space="preserve"> </w:t>
            </w:r>
            <w:r w:rsidRPr="004947A9">
              <w:rPr>
                <w:bCs/>
                <w:sz w:val="24"/>
                <w:szCs w:val="24"/>
                <w:lang w:val="ru-RU"/>
              </w:rPr>
              <w:t>в</w:t>
            </w:r>
            <w:r w:rsidRPr="004947A9">
              <w:rPr>
                <w:bCs/>
                <w:spacing w:val="-4"/>
                <w:sz w:val="24"/>
                <w:szCs w:val="24"/>
                <w:lang w:val="ru-RU"/>
              </w:rPr>
              <w:t xml:space="preserve"> </w:t>
            </w:r>
            <w:r w:rsidRPr="004947A9">
              <w:rPr>
                <w:bCs/>
                <w:spacing w:val="-2"/>
                <w:sz w:val="24"/>
                <w:szCs w:val="24"/>
                <w:lang w:val="ru-RU"/>
              </w:rPr>
              <w:t>медицинской</w:t>
            </w:r>
          </w:p>
          <w:p w14:paraId="75D20CEB"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помощи</w:t>
            </w:r>
            <w:r w:rsidRPr="004947A9">
              <w:rPr>
                <w:bCs/>
                <w:spacing w:val="-4"/>
                <w:sz w:val="24"/>
                <w:szCs w:val="24"/>
                <w:lang w:val="ru-RU"/>
              </w:rPr>
              <w:t xml:space="preserve"> </w:t>
            </w:r>
            <w:r w:rsidRPr="004947A9">
              <w:rPr>
                <w:bCs/>
                <w:sz w:val="24"/>
                <w:szCs w:val="24"/>
                <w:lang w:val="ru-RU"/>
              </w:rPr>
              <w:t>не</w:t>
            </w:r>
            <w:r w:rsidRPr="004947A9">
              <w:rPr>
                <w:bCs/>
                <w:spacing w:val="-3"/>
                <w:sz w:val="24"/>
                <w:szCs w:val="24"/>
                <w:lang w:val="ru-RU"/>
              </w:rPr>
              <w:t xml:space="preserve"> </w:t>
            </w:r>
            <w:r w:rsidRPr="004947A9">
              <w:rPr>
                <w:bCs/>
                <w:sz w:val="24"/>
                <w:szCs w:val="24"/>
                <w:lang w:val="ru-RU"/>
              </w:rPr>
              <w:t>нуждается</w:t>
            </w:r>
            <w:r w:rsidRPr="004947A9">
              <w:rPr>
                <w:bCs/>
                <w:spacing w:val="-3"/>
                <w:sz w:val="24"/>
                <w:szCs w:val="24"/>
                <w:lang w:val="ru-RU"/>
              </w:rPr>
              <w:t xml:space="preserve"> </w:t>
            </w:r>
            <w:r w:rsidRPr="004947A9">
              <w:rPr>
                <w:bCs/>
                <w:spacing w:val="-5"/>
                <w:sz w:val="24"/>
                <w:szCs w:val="24"/>
                <w:lang w:val="ru-RU"/>
              </w:rPr>
              <w:t>(1)</w:t>
            </w:r>
          </w:p>
          <w:p w14:paraId="16469A65"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9"/>
                <w:sz w:val="24"/>
                <w:szCs w:val="24"/>
                <w:lang w:val="ru-RU"/>
              </w:rPr>
              <w:t xml:space="preserve"> </w:t>
            </w:r>
            <w:r w:rsidRPr="004947A9">
              <w:rPr>
                <w:bCs/>
                <w:sz w:val="24"/>
                <w:szCs w:val="24"/>
                <w:lang w:val="ru-RU"/>
              </w:rPr>
              <w:t>есть</w:t>
            </w:r>
            <w:r w:rsidRPr="004947A9">
              <w:rPr>
                <w:bCs/>
                <w:spacing w:val="-7"/>
                <w:sz w:val="24"/>
                <w:szCs w:val="24"/>
                <w:lang w:val="ru-RU"/>
              </w:rPr>
              <w:t xml:space="preserve"> </w:t>
            </w:r>
            <w:r w:rsidRPr="004947A9">
              <w:rPr>
                <w:bCs/>
                <w:sz w:val="24"/>
                <w:szCs w:val="24"/>
                <w:lang w:val="ru-RU"/>
              </w:rPr>
              <w:t>признаки</w:t>
            </w:r>
            <w:r w:rsidRPr="004947A9">
              <w:rPr>
                <w:bCs/>
                <w:spacing w:val="-7"/>
                <w:sz w:val="24"/>
                <w:szCs w:val="24"/>
                <w:lang w:val="ru-RU"/>
              </w:rPr>
              <w:t xml:space="preserve"> </w:t>
            </w:r>
            <w:r w:rsidRPr="004947A9">
              <w:rPr>
                <w:bCs/>
                <w:sz w:val="24"/>
                <w:szCs w:val="24"/>
                <w:lang w:val="ru-RU"/>
              </w:rPr>
              <w:t>заболевания,</w:t>
            </w:r>
            <w:r w:rsidRPr="004947A9">
              <w:rPr>
                <w:bCs/>
                <w:spacing w:val="-7"/>
                <w:sz w:val="24"/>
                <w:szCs w:val="24"/>
                <w:lang w:val="ru-RU"/>
              </w:rPr>
              <w:t xml:space="preserve"> </w:t>
            </w:r>
            <w:r w:rsidRPr="004947A9">
              <w:rPr>
                <w:bCs/>
                <w:sz w:val="24"/>
                <w:szCs w:val="24"/>
                <w:lang w:val="ru-RU"/>
              </w:rPr>
              <w:t>но</w:t>
            </w:r>
            <w:r w:rsidRPr="004947A9">
              <w:rPr>
                <w:bCs/>
                <w:spacing w:val="-7"/>
                <w:sz w:val="24"/>
                <w:szCs w:val="24"/>
                <w:lang w:val="ru-RU"/>
              </w:rPr>
              <w:t xml:space="preserve"> </w:t>
            </w:r>
            <w:r w:rsidRPr="004947A9">
              <w:rPr>
                <w:bCs/>
                <w:sz w:val="24"/>
                <w:szCs w:val="24"/>
                <w:lang w:val="ru-RU"/>
              </w:rPr>
              <w:t>в медицинской помощи не нуждается(2)</w:t>
            </w:r>
          </w:p>
          <w:p w14:paraId="2D9DD475" w14:textId="77777777" w:rsidR="004947A9" w:rsidRPr="004947A9" w:rsidRDefault="004947A9" w:rsidP="004947A9">
            <w:pPr>
              <w:pStyle w:val="TableParagraph"/>
              <w:numPr>
                <w:ilvl w:val="0"/>
                <w:numId w:val="27"/>
              </w:numPr>
              <w:tabs>
                <w:tab w:val="left" w:pos="126"/>
              </w:tabs>
              <w:spacing w:line="240" w:lineRule="auto"/>
              <w:ind w:left="0" w:firstLine="0"/>
              <w:jc w:val="center"/>
              <w:rPr>
                <w:bCs/>
                <w:sz w:val="24"/>
                <w:szCs w:val="24"/>
                <w:lang w:val="ru-RU"/>
              </w:rPr>
            </w:pPr>
            <w:r w:rsidRPr="004947A9">
              <w:rPr>
                <w:bCs/>
                <w:sz w:val="24"/>
                <w:szCs w:val="24"/>
                <w:lang w:val="ru-RU"/>
              </w:rPr>
              <w:t>есть</w:t>
            </w:r>
            <w:r w:rsidRPr="004947A9">
              <w:rPr>
                <w:bCs/>
                <w:spacing w:val="-5"/>
                <w:sz w:val="24"/>
                <w:szCs w:val="24"/>
                <w:lang w:val="ru-RU"/>
              </w:rPr>
              <w:t xml:space="preserve"> </w:t>
            </w:r>
            <w:r w:rsidRPr="004947A9">
              <w:rPr>
                <w:bCs/>
                <w:sz w:val="24"/>
                <w:szCs w:val="24"/>
                <w:lang w:val="ru-RU"/>
              </w:rPr>
              <w:t>признаки</w:t>
            </w:r>
            <w:r w:rsidRPr="004947A9">
              <w:rPr>
                <w:bCs/>
                <w:spacing w:val="-4"/>
                <w:sz w:val="24"/>
                <w:szCs w:val="24"/>
                <w:lang w:val="ru-RU"/>
              </w:rPr>
              <w:t xml:space="preserve"> </w:t>
            </w:r>
            <w:r w:rsidRPr="004947A9">
              <w:rPr>
                <w:bCs/>
                <w:sz w:val="24"/>
                <w:szCs w:val="24"/>
                <w:lang w:val="ru-RU"/>
              </w:rPr>
              <w:t>заболевания</w:t>
            </w:r>
            <w:r w:rsidRPr="004947A9">
              <w:rPr>
                <w:bCs/>
                <w:spacing w:val="-7"/>
                <w:sz w:val="24"/>
                <w:szCs w:val="24"/>
                <w:lang w:val="ru-RU"/>
              </w:rPr>
              <w:t xml:space="preserve"> </w:t>
            </w:r>
            <w:r w:rsidRPr="004947A9">
              <w:rPr>
                <w:bCs/>
                <w:sz w:val="24"/>
                <w:szCs w:val="24"/>
                <w:lang w:val="ru-RU"/>
              </w:rPr>
              <w:t>и</w:t>
            </w:r>
            <w:r w:rsidRPr="004947A9">
              <w:rPr>
                <w:bCs/>
                <w:spacing w:val="-4"/>
                <w:sz w:val="24"/>
                <w:szCs w:val="24"/>
                <w:lang w:val="ru-RU"/>
              </w:rPr>
              <w:t xml:space="preserve"> </w:t>
            </w:r>
            <w:r w:rsidRPr="004947A9">
              <w:rPr>
                <w:bCs/>
                <w:sz w:val="24"/>
                <w:szCs w:val="24"/>
                <w:lang w:val="ru-RU"/>
              </w:rPr>
              <w:t>нуждается</w:t>
            </w:r>
            <w:r w:rsidRPr="004947A9">
              <w:rPr>
                <w:bCs/>
                <w:spacing w:val="-5"/>
                <w:sz w:val="24"/>
                <w:szCs w:val="24"/>
                <w:lang w:val="ru-RU"/>
              </w:rPr>
              <w:t xml:space="preserve"> </w:t>
            </w:r>
            <w:r w:rsidRPr="004947A9">
              <w:rPr>
                <w:bCs/>
                <w:spacing w:val="-10"/>
                <w:sz w:val="24"/>
                <w:szCs w:val="24"/>
                <w:lang w:val="ru-RU"/>
              </w:rPr>
              <w:t>в</w:t>
            </w:r>
          </w:p>
          <w:p w14:paraId="1AEC5616"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рекомендациях</w:t>
            </w:r>
            <w:r w:rsidRPr="004947A9">
              <w:rPr>
                <w:bCs/>
                <w:spacing w:val="-7"/>
                <w:sz w:val="24"/>
                <w:szCs w:val="24"/>
              </w:rPr>
              <w:t xml:space="preserve"> </w:t>
            </w:r>
            <w:r w:rsidRPr="004947A9">
              <w:rPr>
                <w:bCs/>
                <w:sz w:val="24"/>
                <w:szCs w:val="24"/>
              </w:rPr>
              <w:t>врача</w:t>
            </w:r>
            <w:r w:rsidRPr="004947A9">
              <w:rPr>
                <w:bCs/>
                <w:spacing w:val="-9"/>
                <w:sz w:val="24"/>
                <w:szCs w:val="24"/>
              </w:rPr>
              <w:t xml:space="preserve"> </w:t>
            </w:r>
            <w:r w:rsidRPr="004947A9">
              <w:rPr>
                <w:bCs/>
                <w:spacing w:val="-5"/>
                <w:sz w:val="24"/>
                <w:szCs w:val="24"/>
              </w:rPr>
              <w:t>(3)</w:t>
            </w:r>
          </w:p>
          <w:p w14:paraId="77AF4BB4" w14:textId="77777777" w:rsidR="004947A9" w:rsidRPr="004947A9" w:rsidRDefault="004947A9" w:rsidP="004947A9">
            <w:pPr>
              <w:pStyle w:val="TableParagraph"/>
              <w:numPr>
                <w:ilvl w:val="0"/>
                <w:numId w:val="27"/>
              </w:numPr>
              <w:tabs>
                <w:tab w:val="left" w:pos="1157"/>
              </w:tabs>
              <w:spacing w:line="240" w:lineRule="auto"/>
              <w:ind w:left="0" w:firstLine="0"/>
              <w:jc w:val="center"/>
              <w:rPr>
                <w:bCs/>
                <w:sz w:val="24"/>
                <w:szCs w:val="24"/>
                <w:lang w:val="ru-RU"/>
              </w:rPr>
            </w:pPr>
            <w:r w:rsidRPr="004947A9">
              <w:rPr>
                <w:bCs/>
                <w:sz w:val="24"/>
                <w:szCs w:val="24"/>
                <w:lang w:val="ru-RU"/>
              </w:rPr>
              <w:t>есть</w:t>
            </w:r>
            <w:r w:rsidRPr="004947A9">
              <w:rPr>
                <w:bCs/>
                <w:spacing w:val="-6"/>
                <w:sz w:val="24"/>
                <w:szCs w:val="24"/>
                <w:lang w:val="ru-RU"/>
              </w:rPr>
              <w:t xml:space="preserve"> </w:t>
            </w:r>
            <w:r w:rsidRPr="004947A9">
              <w:rPr>
                <w:bCs/>
                <w:sz w:val="24"/>
                <w:szCs w:val="24"/>
                <w:lang w:val="ru-RU"/>
              </w:rPr>
              <w:t>признаки</w:t>
            </w:r>
            <w:r w:rsidRPr="004947A9">
              <w:rPr>
                <w:bCs/>
                <w:spacing w:val="-6"/>
                <w:sz w:val="24"/>
                <w:szCs w:val="24"/>
                <w:lang w:val="ru-RU"/>
              </w:rPr>
              <w:t xml:space="preserve"> </w:t>
            </w:r>
            <w:r w:rsidRPr="004947A9">
              <w:rPr>
                <w:bCs/>
                <w:sz w:val="24"/>
                <w:szCs w:val="24"/>
                <w:lang w:val="ru-RU"/>
              </w:rPr>
              <w:t>заболевания</w:t>
            </w:r>
            <w:r w:rsidRPr="004947A9">
              <w:rPr>
                <w:bCs/>
                <w:spacing w:val="-8"/>
                <w:sz w:val="24"/>
                <w:szCs w:val="24"/>
                <w:lang w:val="ru-RU"/>
              </w:rPr>
              <w:t xml:space="preserve"> </w:t>
            </w:r>
            <w:r w:rsidRPr="004947A9">
              <w:rPr>
                <w:bCs/>
                <w:sz w:val="24"/>
                <w:szCs w:val="24"/>
                <w:lang w:val="ru-RU"/>
              </w:rPr>
              <w:t>и</w:t>
            </w:r>
            <w:r w:rsidRPr="004947A9">
              <w:rPr>
                <w:bCs/>
                <w:spacing w:val="-6"/>
                <w:sz w:val="24"/>
                <w:szCs w:val="24"/>
                <w:lang w:val="ru-RU"/>
              </w:rPr>
              <w:t xml:space="preserve"> </w:t>
            </w:r>
            <w:r w:rsidRPr="004947A9">
              <w:rPr>
                <w:bCs/>
                <w:sz w:val="24"/>
                <w:szCs w:val="24"/>
                <w:lang w:val="ru-RU"/>
              </w:rPr>
              <w:t>нуждается</w:t>
            </w:r>
            <w:r w:rsidRPr="004947A9">
              <w:rPr>
                <w:bCs/>
                <w:spacing w:val="-7"/>
                <w:sz w:val="24"/>
                <w:szCs w:val="24"/>
                <w:lang w:val="ru-RU"/>
              </w:rPr>
              <w:t xml:space="preserve"> </w:t>
            </w:r>
            <w:r w:rsidRPr="004947A9">
              <w:rPr>
                <w:bCs/>
                <w:sz w:val="24"/>
                <w:szCs w:val="24"/>
                <w:lang w:val="ru-RU"/>
              </w:rPr>
              <w:t>в дополнительном</w:t>
            </w:r>
            <w:r w:rsidRPr="004947A9">
              <w:rPr>
                <w:bCs/>
                <w:spacing w:val="-12"/>
                <w:sz w:val="24"/>
                <w:szCs w:val="24"/>
                <w:lang w:val="ru-RU"/>
              </w:rPr>
              <w:t xml:space="preserve"> </w:t>
            </w:r>
            <w:r w:rsidRPr="004947A9">
              <w:rPr>
                <w:bCs/>
                <w:sz w:val="24"/>
                <w:szCs w:val="24"/>
                <w:lang w:val="ru-RU"/>
              </w:rPr>
              <w:t>медицинском</w:t>
            </w:r>
            <w:r w:rsidRPr="004947A9">
              <w:rPr>
                <w:bCs/>
                <w:spacing w:val="-12"/>
                <w:sz w:val="24"/>
                <w:szCs w:val="24"/>
                <w:lang w:val="ru-RU"/>
              </w:rPr>
              <w:t xml:space="preserve"> </w:t>
            </w:r>
            <w:r w:rsidRPr="004947A9">
              <w:rPr>
                <w:bCs/>
                <w:sz w:val="24"/>
                <w:szCs w:val="24"/>
                <w:lang w:val="ru-RU"/>
              </w:rPr>
              <w:t>исследовании</w:t>
            </w:r>
            <w:r w:rsidRPr="004947A9">
              <w:rPr>
                <w:bCs/>
                <w:spacing w:val="-12"/>
                <w:sz w:val="24"/>
                <w:szCs w:val="24"/>
                <w:lang w:val="ru-RU"/>
              </w:rPr>
              <w:t xml:space="preserve"> </w:t>
            </w:r>
            <w:r w:rsidRPr="004947A9">
              <w:rPr>
                <w:bCs/>
                <w:spacing w:val="-10"/>
                <w:sz w:val="24"/>
                <w:szCs w:val="24"/>
                <w:lang w:val="ru-RU"/>
              </w:rPr>
              <w:t>и</w:t>
            </w:r>
          </w:p>
          <w:p w14:paraId="1AF81DB2"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лечении</w:t>
            </w:r>
            <w:r w:rsidRPr="004947A9">
              <w:rPr>
                <w:bCs/>
                <w:spacing w:val="-8"/>
                <w:sz w:val="24"/>
                <w:szCs w:val="24"/>
              </w:rPr>
              <w:t xml:space="preserve"> </w:t>
            </w:r>
            <w:r w:rsidRPr="004947A9">
              <w:rPr>
                <w:bCs/>
                <w:spacing w:val="-2"/>
                <w:sz w:val="24"/>
                <w:szCs w:val="24"/>
              </w:rPr>
              <w:t>(4).)</w:t>
            </w:r>
          </w:p>
        </w:tc>
        <w:tc>
          <w:tcPr>
            <w:tcW w:w="843" w:type="dxa"/>
          </w:tcPr>
          <w:p w14:paraId="3B97FF52" w14:textId="77777777" w:rsidR="004947A9" w:rsidRPr="004947A9" w:rsidRDefault="004947A9" w:rsidP="004947A9">
            <w:pPr>
              <w:pStyle w:val="TableParagraph"/>
              <w:spacing w:line="240" w:lineRule="auto"/>
              <w:ind w:left="0"/>
              <w:rPr>
                <w:bCs/>
                <w:sz w:val="24"/>
                <w:szCs w:val="24"/>
              </w:rPr>
            </w:pPr>
          </w:p>
        </w:tc>
      </w:tr>
      <w:tr w:rsidR="004947A9" w:rsidRPr="004947A9" w14:paraId="59D37F7C" w14:textId="77777777" w:rsidTr="004947A9">
        <w:trPr>
          <w:trHeight w:val="2531"/>
        </w:trPr>
        <w:tc>
          <w:tcPr>
            <w:tcW w:w="709" w:type="dxa"/>
            <w:tcBorders>
              <w:bottom w:val="single" w:sz="4" w:space="0" w:color="000000"/>
            </w:tcBorders>
          </w:tcPr>
          <w:p w14:paraId="5731A552" w14:textId="77777777" w:rsidR="004947A9" w:rsidRPr="004947A9" w:rsidRDefault="004947A9" w:rsidP="004947A9">
            <w:pPr>
              <w:pStyle w:val="TableParagraph"/>
              <w:spacing w:line="240" w:lineRule="auto"/>
              <w:ind w:left="0"/>
              <w:rPr>
                <w:bCs/>
                <w:sz w:val="24"/>
                <w:szCs w:val="24"/>
              </w:rPr>
            </w:pPr>
            <w:r w:rsidRPr="004947A9">
              <w:rPr>
                <w:bCs/>
                <w:spacing w:val="-10"/>
                <w:sz w:val="24"/>
                <w:szCs w:val="24"/>
              </w:rPr>
              <w:t>9</w:t>
            </w:r>
          </w:p>
        </w:tc>
        <w:tc>
          <w:tcPr>
            <w:tcW w:w="3038" w:type="dxa"/>
            <w:tcBorders>
              <w:bottom w:val="single" w:sz="4" w:space="0" w:color="000000"/>
            </w:tcBorders>
          </w:tcPr>
          <w:p w14:paraId="26A02650" w14:textId="77777777" w:rsidR="004947A9" w:rsidRPr="004947A9" w:rsidRDefault="004947A9" w:rsidP="004947A9">
            <w:pPr>
              <w:pStyle w:val="TableParagraph"/>
              <w:spacing w:line="240" w:lineRule="auto"/>
              <w:ind w:left="0"/>
              <w:rPr>
                <w:bCs/>
                <w:sz w:val="24"/>
                <w:szCs w:val="24"/>
                <w:lang w:val="ru-RU"/>
              </w:rPr>
            </w:pPr>
            <w:r w:rsidRPr="004947A9">
              <w:rPr>
                <w:bCs/>
                <w:sz w:val="24"/>
                <w:szCs w:val="24"/>
                <w:lang w:val="ru-RU"/>
              </w:rPr>
              <w:t>Как</w:t>
            </w:r>
            <w:r w:rsidRPr="004947A9">
              <w:rPr>
                <w:bCs/>
                <w:spacing w:val="-12"/>
                <w:sz w:val="24"/>
                <w:szCs w:val="24"/>
                <w:lang w:val="ru-RU"/>
              </w:rPr>
              <w:t xml:space="preserve"> </w:t>
            </w:r>
            <w:r w:rsidRPr="004947A9">
              <w:rPr>
                <w:bCs/>
                <w:sz w:val="24"/>
                <w:szCs w:val="24"/>
                <w:lang w:val="ru-RU"/>
              </w:rPr>
              <w:t>Вы</w:t>
            </w:r>
            <w:r w:rsidRPr="004947A9">
              <w:rPr>
                <w:bCs/>
                <w:spacing w:val="-13"/>
                <w:sz w:val="24"/>
                <w:szCs w:val="24"/>
                <w:lang w:val="ru-RU"/>
              </w:rPr>
              <w:t xml:space="preserve"> </w:t>
            </w:r>
            <w:r w:rsidRPr="004947A9">
              <w:rPr>
                <w:bCs/>
                <w:sz w:val="24"/>
                <w:szCs w:val="24"/>
                <w:lang w:val="ru-RU"/>
              </w:rPr>
              <w:t>сами</w:t>
            </w:r>
            <w:r w:rsidRPr="004947A9">
              <w:rPr>
                <w:bCs/>
                <w:spacing w:val="-13"/>
                <w:sz w:val="24"/>
                <w:szCs w:val="24"/>
                <w:lang w:val="ru-RU"/>
              </w:rPr>
              <w:t xml:space="preserve"> </w:t>
            </w:r>
            <w:r w:rsidRPr="004947A9">
              <w:rPr>
                <w:bCs/>
                <w:sz w:val="24"/>
                <w:szCs w:val="24"/>
                <w:lang w:val="ru-RU"/>
              </w:rPr>
              <w:t>оцениваете состояние кожных покровов вашего ребенка:</w:t>
            </w:r>
          </w:p>
        </w:tc>
        <w:tc>
          <w:tcPr>
            <w:tcW w:w="5027" w:type="dxa"/>
            <w:tcBorders>
              <w:bottom w:val="single" w:sz="4" w:space="0" w:color="000000"/>
            </w:tcBorders>
          </w:tcPr>
          <w:p w14:paraId="68EA97A3"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5"/>
                <w:sz w:val="24"/>
                <w:szCs w:val="24"/>
                <w:lang w:val="ru-RU"/>
              </w:rPr>
              <w:t xml:space="preserve"> </w:t>
            </w:r>
            <w:r w:rsidRPr="004947A9">
              <w:rPr>
                <w:bCs/>
                <w:sz w:val="24"/>
                <w:szCs w:val="24"/>
                <w:lang w:val="ru-RU"/>
              </w:rPr>
              <w:t>нет</w:t>
            </w:r>
            <w:r w:rsidRPr="004947A9">
              <w:rPr>
                <w:bCs/>
                <w:spacing w:val="-3"/>
                <w:sz w:val="24"/>
                <w:szCs w:val="24"/>
                <w:lang w:val="ru-RU"/>
              </w:rPr>
              <w:t xml:space="preserve"> </w:t>
            </w:r>
            <w:r w:rsidRPr="004947A9">
              <w:rPr>
                <w:bCs/>
                <w:sz w:val="24"/>
                <w:szCs w:val="24"/>
                <w:lang w:val="ru-RU"/>
              </w:rPr>
              <w:t>признаков</w:t>
            </w:r>
            <w:r w:rsidRPr="004947A9">
              <w:rPr>
                <w:bCs/>
                <w:spacing w:val="-4"/>
                <w:sz w:val="24"/>
                <w:szCs w:val="24"/>
                <w:lang w:val="ru-RU"/>
              </w:rPr>
              <w:t xml:space="preserve"> </w:t>
            </w:r>
            <w:r w:rsidRPr="004947A9">
              <w:rPr>
                <w:bCs/>
                <w:sz w:val="24"/>
                <w:szCs w:val="24"/>
                <w:lang w:val="ru-RU"/>
              </w:rPr>
              <w:t>заболеваний</w:t>
            </w:r>
            <w:r w:rsidRPr="004947A9">
              <w:rPr>
                <w:bCs/>
                <w:spacing w:val="-4"/>
                <w:sz w:val="24"/>
                <w:szCs w:val="24"/>
                <w:lang w:val="ru-RU"/>
              </w:rPr>
              <w:t xml:space="preserve"> </w:t>
            </w:r>
            <w:r w:rsidRPr="004947A9">
              <w:rPr>
                <w:bCs/>
                <w:sz w:val="24"/>
                <w:szCs w:val="24"/>
                <w:lang w:val="ru-RU"/>
              </w:rPr>
              <w:t>и</w:t>
            </w:r>
            <w:r w:rsidRPr="004947A9">
              <w:rPr>
                <w:bCs/>
                <w:spacing w:val="-3"/>
                <w:sz w:val="24"/>
                <w:szCs w:val="24"/>
                <w:lang w:val="ru-RU"/>
              </w:rPr>
              <w:t xml:space="preserve"> </w:t>
            </w:r>
            <w:r w:rsidRPr="004947A9">
              <w:rPr>
                <w:bCs/>
                <w:sz w:val="24"/>
                <w:szCs w:val="24"/>
                <w:lang w:val="ru-RU"/>
              </w:rPr>
              <w:t>в</w:t>
            </w:r>
            <w:r w:rsidRPr="004947A9">
              <w:rPr>
                <w:bCs/>
                <w:spacing w:val="-4"/>
                <w:sz w:val="24"/>
                <w:szCs w:val="24"/>
                <w:lang w:val="ru-RU"/>
              </w:rPr>
              <w:t xml:space="preserve"> </w:t>
            </w:r>
            <w:r w:rsidRPr="004947A9">
              <w:rPr>
                <w:bCs/>
                <w:spacing w:val="-2"/>
                <w:sz w:val="24"/>
                <w:szCs w:val="24"/>
                <w:lang w:val="ru-RU"/>
              </w:rPr>
              <w:t>медицинской</w:t>
            </w:r>
          </w:p>
          <w:p w14:paraId="0AC83A7C"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помощи</w:t>
            </w:r>
            <w:r w:rsidRPr="004947A9">
              <w:rPr>
                <w:bCs/>
                <w:spacing w:val="-4"/>
                <w:sz w:val="24"/>
                <w:szCs w:val="24"/>
                <w:lang w:val="ru-RU"/>
              </w:rPr>
              <w:t xml:space="preserve"> </w:t>
            </w:r>
            <w:r w:rsidRPr="004947A9">
              <w:rPr>
                <w:bCs/>
                <w:sz w:val="24"/>
                <w:szCs w:val="24"/>
                <w:lang w:val="ru-RU"/>
              </w:rPr>
              <w:t>не</w:t>
            </w:r>
            <w:r w:rsidRPr="004947A9">
              <w:rPr>
                <w:bCs/>
                <w:spacing w:val="-2"/>
                <w:sz w:val="24"/>
                <w:szCs w:val="24"/>
                <w:lang w:val="ru-RU"/>
              </w:rPr>
              <w:t xml:space="preserve"> </w:t>
            </w:r>
            <w:r w:rsidRPr="004947A9">
              <w:rPr>
                <w:bCs/>
                <w:sz w:val="24"/>
                <w:szCs w:val="24"/>
                <w:lang w:val="ru-RU"/>
              </w:rPr>
              <w:t>нуждается</w:t>
            </w:r>
            <w:r w:rsidRPr="004947A9">
              <w:rPr>
                <w:bCs/>
                <w:spacing w:val="-4"/>
                <w:sz w:val="24"/>
                <w:szCs w:val="24"/>
                <w:lang w:val="ru-RU"/>
              </w:rPr>
              <w:t xml:space="preserve"> </w:t>
            </w:r>
            <w:r w:rsidRPr="004947A9">
              <w:rPr>
                <w:bCs/>
                <w:spacing w:val="-5"/>
                <w:sz w:val="24"/>
                <w:szCs w:val="24"/>
                <w:lang w:val="ru-RU"/>
              </w:rPr>
              <w:t>(1)</w:t>
            </w:r>
          </w:p>
          <w:p w14:paraId="3E785A99"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9"/>
                <w:sz w:val="24"/>
                <w:szCs w:val="24"/>
                <w:lang w:val="ru-RU"/>
              </w:rPr>
              <w:t xml:space="preserve"> </w:t>
            </w:r>
            <w:r w:rsidRPr="004947A9">
              <w:rPr>
                <w:bCs/>
                <w:sz w:val="24"/>
                <w:szCs w:val="24"/>
                <w:lang w:val="ru-RU"/>
              </w:rPr>
              <w:t>есть</w:t>
            </w:r>
            <w:r w:rsidRPr="004947A9">
              <w:rPr>
                <w:bCs/>
                <w:spacing w:val="-7"/>
                <w:sz w:val="24"/>
                <w:szCs w:val="24"/>
                <w:lang w:val="ru-RU"/>
              </w:rPr>
              <w:t xml:space="preserve"> </w:t>
            </w:r>
            <w:r w:rsidRPr="004947A9">
              <w:rPr>
                <w:bCs/>
                <w:sz w:val="24"/>
                <w:szCs w:val="24"/>
                <w:lang w:val="ru-RU"/>
              </w:rPr>
              <w:t>признаки</w:t>
            </w:r>
            <w:r w:rsidRPr="004947A9">
              <w:rPr>
                <w:bCs/>
                <w:spacing w:val="-7"/>
                <w:sz w:val="24"/>
                <w:szCs w:val="24"/>
                <w:lang w:val="ru-RU"/>
              </w:rPr>
              <w:t xml:space="preserve"> </w:t>
            </w:r>
            <w:r w:rsidRPr="004947A9">
              <w:rPr>
                <w:bCs/>
                <w:sz w:val="24"/>
                <w:szCs w:val="24"/>
                <w:lang w:val="ru-RU"/>
              </w:rPr>
              <w:t>заболевания,</w:t>
            </w:r>
            <w:r w:rsidRPr="004947A9">
              <w:rPr>
                <w:bCs/>
                <w:spacing w:val="-7"/>
                <w:sz w:val="24"/>
                <w:szCs w:val="24"/>
                <w:lang w:val="ru-RU"/>
              </w:rPr>
              <w:t xml:space="preserve"> </w:t>
            </w:r>
            <w:r w:rsidRPr="004947A9">
              <w:rPr>
                <w:bCs/>
                <w:sz w:val="24"/>
                <w:szCs w:val="24"/>
                <w:lang w:val="ru-RU"/>
              </w:rPr>
              <w:t>но</w:t>
            </w:r>
            <w:r w:rsidRPr="004947A9">
              <w:rPr>
                <w:bCs/>
                <w:spacing w:val="-7"/>
                <w:sz w:val="24"/>
                <w:szCs w:val="24"/>
                <w:lang w:val="ru-RU"/>
              </w:rPr>
              <w:t xml:space="preserve"> </w:t>
            </w:r>
            <w:r w:rsidRPr="004947A9">
              <w:rPr>
                <w:bCs/>
                <w:sz w:val="24"/>
                <w:szCs w:val="24"/>
                <w:lang w:val="ru-RU"/>
              </w:rPr>
              <w:t>в медицинской помощи не нуждается(2)</w:t>
            </w:r>
          </w:p>
          <w:p w14:paraId="2A387839" w14:textId="77777777" w:rsidR="004947A9" w:rsidRPr="004947A9" w:rsidRDefault="004947A9" w:rsidP="004947A9">
            <w:pPr>
              <w:pStyle w:val="TableParagraph"/>
              <w:numPr>
                <w:ilvl w:val="0"/>
                <w:numId w:val="26"/>
              </w:numPr>
              <w:tabs>
                <w:tab w:val="left" w:pos="126"/>
              </w:tabs>
              <w:spacing w:line="240" w:lineRule="auto"/>
              <w:ind w:left="0" w:firstLine="0"/>
              <w:jc w:val="center"/>
              <w:rPr>
                <w:bCs/>
                <w:sz w:val="24"/>
                <w:szCs w:val="24"/>
                <w:lang w:val="ru-RU"/>
              </w:rPr>
            </w:pPr>
            <w:r w:rsidRPr="004947A9">
              <w:rPr>
                <w:bCs/>
                <w:sz w:val="24"/>
                <w:szCs w:val="24"/>
                <w:lang w:val="ru-RU"/>
              </w:rPr>
              <w:t>есть</w:t>
            </w:r>
            <w:r w:rsidRPr="004947A9">
              <w:rPr>
                <w:bCs/>
                <w:spacing w:val="-5"/>
                <w:sz w:val="24"/>
                <w:szCs w:val="24"/>
                <w:lang w:val="ru-RU"/>
              </w:rPr>
              <w:t xml:space="preserve"> </w:t>
            </w:r>
            <w:r w:rsidRPr="004947A9">
              <w:rPr>
                <w:bCs/>
                <w:sz w:val="24"/>
                <w:szCs w:val="24"/>
                <w:lang w:val="ru-RU"/>
              </w:rPr>
              <w:t>признаки</w:t>
            </w:r>
            <w:r w:rsidRPr="004947A9">
              <w:rPr>
                <w:bCs/>
                <w:spacing w:val="-4"/>
                <w:sz w:val="24"/>
                <w:szCs w:val="24"/>
                <w:lang w:val="ru-RU"/>
              </w:rPr>
              <w:t xml:space="preserve"> </w:t>
            </w:r>
            <w:r w:rsidRPr="004947A9">
              <w:rPr>
                <w:bCs/>
                <w:sz w:val="24"/>
                <w:szCs w:val="24"/>
                <w:lang w:val="ru-RU"/>
              </w:rPr>
              <w:t>заболевания</w:t>
            </w:r>
            <w:r w:rsidRPr="004947A9">
              <w:rPr>
                <w:bCs/>
                <w:spacing w:val="-7"/>
                <w:sz w:val="24"/>
                <w:szCs w:val="24"/>
                <w:lang w:val="ru-RU"/>
              </w:rPr>
              <w:t xml:space="preserve"> </w:t>
            </w:r>
            <w:r w:rsidRPr="004947A9">
              <w:rPr>
                <w:bCs/>
                <w:sz w:val="24"/>
                <w:szCs w:val="24"/>
                <w:lang w:val="ru-RU"/>
              </w:rPr>
              <w:t>и</w:t>
            </w:r>
            <w:r w:rsidRPr="004947A9">
              <w:rPr>
                <w:bCs/>
                <w:spacing w:val="-4"/>
                <w:sz w:val="24"/>
                <w:szCs w:val="24"/>
                <w:lang w:val="ru-RU"/>
              </w:rPr>
              <w:t xml:space="preserve"> </w:t>
            </w:r>
            <w:r w:rsidRPr="004947A9">
              <w:rPr>
                <w:bCs/>
                <w:sz w:val="24"/>
                <w:szCs w:val="24"/>
                <w:lang w:val="ru-RU"/>
              </w:rPr>
              <w:t>нуждается</w:t>
            </w:r>
            <w:r w:rsidRPr="004947A9">
              <w:rPr>
                <w:bCs/>
                <w:spacing w:val="-5"/>
                <w:sz w:val="24"/>
                <w:szCs w:val="24"/>
                <w:lang w:val="ru-RU"/>
              </w:rPr>
              <w:t xml:space="preserve"> </w:t>
            </w:r>
            <w:r w:rsidRPr="004947A9">
              <w:rPr>
                <w:bCs/>
                <w:spacing w:val="-10"/>
                <w:sz w:val="24"/>
                <w:szCs w:val="24"/>
                <w:lang w:val="ru-RU"/>
              </w:rPr>
              <w:t>в</w:t>
            </w:r>
          </w:p>
          <w:p w14:paraId="5368F7F9"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рекомендациях</w:t>
            </w:r>
            <w:r w:rsidRPr="004947A9">
              <w:rPr>
                <w:bCs/>
                <w:spacing w:val="-7"/>
                <w:sz w:val="24"/>
                <w:szCs w:val="24"/>
              </w:rPr>
              <w:t xml:space="preserve"> </w:t>
            </w:r>
            <w:r w:rsidRPr="004947A9">
              <w:rPr>
                <w:bCs/>
                <w:sz w:val="24"/>
                <w:szCs w:val="24"/>
              </w:rPr>
              <w:t>врача</w:t>
            </w:r>
            <w:r w:rsidRPr="004947A9">
              <w:rPr>
                <w:bCs/>
                <w:spacing w:val="-9"/>
                <w:sz w:val="24"/>
                <w:szCs w:val="24"/>
              </w:rPr>
              <w:t xml:space="preserve"> </w:t>
            </w:r>
            <w:r w:rsidRPr="004947A9">
              <w:rPr>
                <w:bCs/>
                <w:spacing w:val="-5"/>
                <w:sz w:val="24"/>
                <w:szCs w:val="24"/>
              </w:rPr>
              <w:t>(3)</w:t>
            </w:r>
          </w:p>
          <w:p w14:paraId="3762F777" w14:textId="063716BD" w:rsidR="004947A9" w:rsidRPr="004947A9" w:rsidRDefault="004947A9" w:rsidP="004947A9">
            <w:pPr>
              <w:pStyle w:val="TableParagraph"/>
              <w:numPr>
                <w:ilvl w:val="0"/>
                <w:numId w:val="26"/>
              </w:numPr>
              <w:tabs>
                <w:tab w:val="left" w:pos="1157"/>
              </w:tabs>
              <w:spacing w:line="240" w:lineRule="auto"/>
              <w:ind w:left="0" w:firstLine="0"/>
              <w:jc w:val="center"/>
              <w:rPr>
                <w:bCs/>
                <w:sz w:val="24"/>
                <w:szCs w:val="24"/>
                <w:lang w:val="ru-RU"/>
              </w:rPr>
            </w:pPr>
            <w:r w:rsidRPr="004947A9">
              <w:rPr>
                <w:bCs/>
                <w:sz w:val="24"/>
                <w:szCs w:val="24"/>
                <w:lang w:val="ru-RU"/>
              </w:rPr>
              <w:t>есть</w:t>
            </w:r>
            <w:r w:rsidRPr="004947A9">
              <w:rPr>
                <w:bCs/>
                <w:spacing w:val="-6"/>
                <w:sz w:val="24"/>
                <w:szCs w:val="24"/>
                <w:lang w:val="ru-RU"/>
              </w:rPr>
              <w:t xml:space="preserve"> </w:t>
            </w:r>
            <w:r w:rsidRPr="004947A9">
              <w:rPr>
                <w:bCs/>
                <w:sz w:val="24"/>
                <w:szCs w:val="24"/>
                <w:lang w:val="ru-RU"/>
              </w:rPr>
              <w:t>признаки</w:t>
            </w:r>
            <w:r w:rsidRPr="004947A9">
              <w:rPr>
                <w:bCs/>
                <w:spacing w:val="-6"/>
                <w:sz w:val="24"/>
                <w:szCs w:val="24"/>
                <w:lang w:val="ru-RU"/>
              </w:rPr>
              <w:t xml:space="preserve"> </w:t>
            </w:r>
            <w:r w:rsidRPr="004947A9">
              <w:rPr>
                <w:bCs/>
                <w:sz w:val="24"/>
                <w:szCs w:val="24"/>
                <w:lang w:val="ru-RU"/>
              </w:rPr>
              <w:t>заболевания</w:t>
            </w:r>
            <w:r w:rsidRPr="004947A9">
              <w:rPr>
                <w:bCs/>
                <w:spacing w:val="-8"/>
                <w:sz w:val="24"/>
                <w:szCs w:val="24"/>
                <w:lang w:val="ru-RU"/>
              </w:rPr>
              <w:t xml:space="preserve"> </w:t>
            </w:r>
            <w:r w:rsidRPr="004947A9">
              <w:rPr>
                <w:bCs/>
                <w:sz w:val="24"/>
                <w:szCs w:val="24"/>
                <w:lang w:val="ru-RU"/>
              </w:rPr>
              <w:t>и</w:t>
            </w:r>
            <w:r w:rsidRPr="004947A9">
              <w:rPr>
                <w:bCs/>
                <w:spacing w:val="-6"/>
                <w:sz w:val="24"/>
                <w:szCs w:val="24"/>
                <w:lang w:val="ru-RU"/>
              </w:rPr>
              <w:t xml:space="preserve"> </w:t>
            </w:r>
            <w:r w:rsidRPr="004947A9">
              <w:rPr>
                <w:bCs/>
                <w:sz w:val="24"/>
                <w:szCs w:val="24"/>
                <w:lang w:val="ru-RU"/>
              </w:rPr>
              <w:t>нуждается</w:t>
            </w:r>
            <w:r w:rsidRPr="004947A9">
              <w:rPr>
                <w:bCs/>
                <w:spacing w:val="-7"/>
                <w:sz w:val="24"/>
                <w:szCs w:val="24"/>
                <w:lang w:val="ru-RU"/>
              </w:rPr>
              <w:t xml:space="preserve"> </w:t>
            </w:r>
            <w:r w:rsidRPr="004947A9">
              <w:rPr>
                <w:bCs/>
                <w:sz w:val="24"/>
                <w:szCs w:val="24"/>
                <w:lang w:val="ru-RU"/>
              </w:rPr>
              <w:t>в дополнительном</w:t>
            </w:r>
            <w:r w:rsidRPr="004947A9">
              <w:rPr>
                <w:bCs/>
                <w:spacing w:val="-12"/>
                <w:sz w:val="24"/>
                <w:szCs w:val="24"/>
                <w:lang w:val="ru-RU"/>
              </w:rPr>
              <w:t xml:space="preserve"> </w:t>
            </w:r>
            <w:r w:rsidRPr="004947A9">
              <w:rPr>
                <w:bCs/>
                <w:sz w:val="24"/>
                <w:szCs w:val="24"/>
                <w:lang w:val="ru-RU"/>
              </w:rPr>
              <w:t>медицинском</w:t>
            </w:r>
            <w:r w:rsidRPr="004947A9">
              <w:rPr>
                <w:bCs/>
                <w:spacing w:val="-12"/>
                <w:sz w:val="24"/>
                <w:szCs w:val="24"/>
                <w:lang w:val="ru-RU"/>
              </w:rPr>
              <w:t xml:space="preserve"> </w:t>
            </w:r>
            <w:r w:rsidRPr="004947A9">
              <w:rPr>
                <w:bCs/>
                <w:sz w:val="24"/>
                <w:szCs w:val="24"/>
                <w:lang w:val="ru-RU"/>
              </w:rPr>
              <w:t>исследовании</w:t>
            </w:r>
            <w:r w:rsidRPr="004947A9">
              <w:rPr>
                <w:bCs/>
                <w:spacing w:val="-12"/>
                <w:sz w:val="24"/>
                <w:szCs w:val="24"/>
                <w:lang w:val="ru-RU"/>
              </w:rPr>
              <w:t xml:space="preserve"> </w:t>
            </w:r>
            <w:r w:rsidRPr="004947A9">
              <w:rPr>
                <w:bCs/>
                <w:spacing w:val="-10"/>
                <w:sz w:val="24"/>
                <w:szCs w:val="24"/>
                <w:lang w:val="ru-RU"/>
              </w:rPr>
              <w:t>и</w:t>
            </w:r>
            <w:r>
              <w:rPr>
                <w:bCs/>
                <w:sz w:val="24"/>
                <w:szCs w:val="24"/>
                <w:lang w:val="ru-RU"/>
              </w:rPr>
              <w:t xml:space="preserve"> </w:t>
            </w:r>
            <w:r w:rsidRPr="004947A9">
              <w:rPr>
                <w:bCs/>
                <w:sz w:val="24"/>
                <w:szCs w:val="24"/>
                <w:lang w:val="ru-RU"/>
              </w:rPr>
              <w:t>лечении</w:t>
            </w:r>
            <w:r w:rsidRPr="004947A9">
              <w:rPr>
                <w:bCs/>
                <w:spacing w:val="-8"/>
                <w:sz w:val="24"/>
                <w:szCs w:val="24"/>
                <w:lang w:val="ru-RU"/>
              </w:rPr>
              <w:t xml:space="preserve"> </w:t>
            </w:r>
            <w:r w:rsidRPr="004947A9">
              <w:rPr>
                <w:bCs/>
                <w:spacing w:val="-4"/>
                <w:sz w:val="24"/>
                <w:szCs w:val="24"/>
                <w:lang w:val="ru-RU"/>
              </w:rPr>
              <w:t>(4).</w:t>
            </w:r>
          </w:p>
        </w:tc>
        <w:tc>
          <w:tcPr>
            <w:tcW w:w="843" w:type="dxa"/>
            <w:tcBorders>
              <w:bottom w:val="single" w:sz="4" w:space="0" w:color="000000"/>
            </w:tcBorders>
          </w:tcPr>
          <w:p w14:paraId="6ABC6DF7" w14:textId="77777777" w:rsidR="004947A9" w:rsidRPr="004947A9" w:rsidRDefault="004947A9" w:rsidP="004947A9">
            <w:pPr>
              <w:pStyle w:val="TableParagraph"/>
              <w:spacing w:line="240" w:lineRule="auto"/>
              <w:ind w:left="0"/>
              <w:rPr>
                <w:bCs/>
                <w:sz w:val="24"/>
                <w:szCs w:val="24"/>
                <w:lang w:val="ru-RU"/>
              </w:rPr>
            </w:pPr>
          </w:p>
        </w:tc>
      </w:tr>
      <w:tr w:rsidR="004947A9" w:rsidRPr="004947A9" w14:paraId="3DF13935" w14:textId="77777777" w:rsidTr="004947A9">
        <w:trPr>
          <w:trHeight w:val="70"/>
        </w:trPr>
        <w:tc>
          <w:tcPr>
            <w:tcW w:w="709" w:type="dxa"/>
            <w:tcBorders>
              <w:bottom w:val="nil"/>
            </w:tcBorders>
          </w:tcPr>
          <w:p w14:paraId="21CEA153" w14:textId="77777777" w:rsidR="004947A9" w:rsidRPr="004947A9" w:rsidRDefault="004947A9" w:rsidP="004947A9">
            <w:pPr>
              <w:pStyle w:val="TableParagraph"/>
              <w:spacing w:line="240" w:lineRule="auto"/>
              <w:ind w:left="0"/>
              <w:rPr>
                <w:bCs/>
                <w:sz w:val="24"/>
                <w:szCs w:val="24"/>
              </w:rPr>
            </w:pPr>
            <w:r w:rsidRPr="004947A9">
              <w:rPr>
                <w:bCs/>
                <w:spacing w:val="-10"/>
                <w:sz w:val="24"/>
                <w:szCs w:val="24"/>
              </w:rPr>
              <w:t>0</w:t>
            </w:r>
          </w:p>
        </w:tc>
        <w:tc>
          <w:tcPr>
            <w:tcW w:w="3038" w:type="dxa"/>
            <w:tcBorders>
              <w:bottom w:val="nil"/>
            </w:tcBorders>
          </w:tcPr>
          <w:p w14:paraId="0F0FA880" w14:textId="77777777" w:rsidR="004947A9" w:rsidRPr="004947A9" w:rsidRDefault="004947A9" w:rsidP="004947A9">
            <w:pPr>
              <w:pStyle w:val="TableParagraph"/>
              <w:spacing w:line="240" w:lineRule="auto"/>
              <w:ind w:left="0"/>
              <w:rPr>
                <w:bCs/>
                <w:sz w:val="24"/>
                <w:szCs w:val="24"/>
                <w:lang w:val="ru-RU"/>
              </w:rPr>
            </w:pPr>
            <w:r w:rsidRPr="004947A9">
              <w:rPr>
                <w:bCs/>
                <w:sz w:val="24"/>
                <w:szCs w:val="24"/>
                <w:lang w:val="ru-RU"/>
              </w:rPr>
              <w:t>Как</w:t>
            </w:r>
            <w:r w:rsidRPr="004947A9">
              <w:rPr>
                <w:bCs/>
                <w:spacing w:val="-12"/>
                <w:sz w:val="24"/>
                <w:szCs w:val="24"/>
                <w:lang w:val="ru-RU"/>
              </w:rPr>
              <w:t xml:space="preserve"> </w:t>
            </w:r>
            <w:r w:rsidRPr="004947A9">
              <w:rPr>
                <w:bCs/>
                <w:sz w:val="24"/>
                <w:szCs w:val="24"/>
                <w:lang w:val="ru-RU"/>
              </w:rPr>
              <w:t>Вы</w:t>
            </w:r>
            <w:r w:rsidRPr="004947A9">
              <w:rPr>
                <w:bCs/>
                <w:spacing w:val="-13"/>
                <w:sz w:val="24"/>
                <w:szCs w:val="24"/>
                <w:lang w:val="ru-RU"/>
              </w:rPr>
              <w:t xml:space="preserve"> </w:t>
            </w:r>
            <w:r w:rsidRPr="004947A9">
              <w:rPr>
                <w:bCs/>
                <w:sz w:val="24"/>
                <w:szCs w:val="24"/>
                <w:lang w:val="ru-RU"/>
              </w:rPr>
              <w:t>сами</w:t>
            </w:r>
            <w:r w:rsidRPr="004947A9">
              <w:rPr>
                <w:bCs/>
                <w:spacing w:val="-13"/>
                <w:sz w:val="24"/>
                <w:szCs w:val="24"/>
                <w:lang w:val="ru-RU"/>
              </w:rPr>
              <w:t xml:space="preserve"> </w:t>
            </w:r>
            <w:r w:rsidRPr="004947A9">
              <w:rPr>
                <w:bCs/>
                <w:sz w:val="24"/>
                <w:szCs w:val="24"/>
                <w:lang w:val="ru-RU"/>
              </w:rPr>
              <w:t>оцениваете состояние органов пищеварения вашего ребенка:</w:t>
            </w:r>
          </w:p>
        </w:tc>
        <w:tc>
          <w:tcPr>
            <w:tcW w:w="5027" w:type="dxa"/>
            <w:tcBorders>
              <w:bottom w:val="nil"/>
            </w:tcBorders>
          </w:tcPr>
          <w:p w14:paraId="66BFE494"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5"/>
                <w:sz w:val="24"/>
                <w:szCs w:val="24"/>
                <w:lang w:val="ru-RU"/>
              </w:rPr>
              <w:t xml:space="preserve"> </w:t>
            </w:r>
            <w:r w:rsidRPr="004947A9">
              <w:rPr>
                <w:bCs/>
                <w:sz w:val="24"/>
                <w:szCs w:val="24"/>
                <w:lang w:val="ru-RU"/>
              </w:rPr>
              <w:t>нет</w:t>
            </w:r>
            <w:r w:rsidRPr="004947A9">
              <w:rPr>
                <w:bCs/>
                <w:spacing w:val="-3"/>
                <w:sz w:val="24"/>
                <w:szCs w:val="24"/>
                <w:lang w:val="ru-RU"/>
              </w:rPr>
              <w:t xml:space="preserve"> </w:t>
            </w:r>
            <w:r w:rsidRPr="004947A9">
              <w:rPr>
                <w:bCs/>
                <w:sz w:val="24"/>
                <w:szCs w:val="24"/>
                <w:lang w:val="ru-RU"/>
              </w:rPr>
              <w:t>признаков</w:t>
            </w:r>
            <w:r w:rsidRPr="004947A9">
              <w:rPr>
                <w:bCs/>
                <w:spacing w:val="-4"/>
                <w:sz w:val="24"/>
                <w:szCs w:val="24"/>
                <w:lang w:val="ru-RU"/>
              </w:rPr>
              <w:t xml:space="preserve"> </w:t>
            </w:r>
            <w:r w:rsidRPr="004947A9">
              <w:rPr>
                <w:bCs/>
                <w:sz w:val="24"/>
                <w:szCs w:val="24"/>
                <w:lang w:val="ru-RU"/>
              </w:rPr>
              <w:t>заболеваний</w:t>
            </w:r>
            <w:r w:rsidRPr="004947A9">
              <w:rPr>
                <w:bCs/>
                <w:spacing w:val="-4"/>
                <w:sz w:val="24"/>
                <w:szCs w:val="24"/>
                <w:lang w:val="ru-RU"/>
              </w:rPr>
              <w:t xml:space="preserve"> </w:t>
            </w:r>
            <w:r w:rsidRPr="004947A9">
              <w:rPr>
                <w:bCs/>
                <w:sz w:val="24"/>
                <w:szCs w:val="24"/>
                <w:lang w:val="ru-RU"/>
              </w:rPr>
              <w:t>и</w:t>
            </w:r>
            <w:r w:rsidRPr="004947A9">
              <w:rPr>
                <w:bCs/>
                <w:spacing w:val="-3"/>
                <w:sz w:val="24"/>
                <w:szCs w:val="24"/>
                <w:lang w:val="ru-RU"/>
              </w:rPr>
              <w:t xml:space="preserve"> </w:t>
            </w:r>
            <w:r w:rsidRPr="004947A9">
              <w:rPr>
                <w:bCs/>
                <w:sz w:val="24"/>
                <w:szCs w:val="24"/>
                <w:lang w:val="ru-RU"/>
              </w:rPr>
              <w:t>в</w:t>
            </w:r>
            <w:r w:rsidRPr="004947A9">
              <w:rPr>
                <w:bCs/>
                <w:spacing w:val="-4"/>
                <w:sz w:val="24"/>
                <w:szCs w:val="24"/>
                <w:lang w:val="ru-RU"/>
              </w:rPr>
              <w:t xml:space="preserve"> </w:t>
            </w:r>
            <w:r w:rsidRPr="004947A9">
              <w:rPr>
                <w:bCs/>
                <w:spacing w:val="-2"/>
                <w:sz w:val="24"/>
                <w:szCs w:val="24"/>
                <w:lang w:val="ru-RU"/>
              </w:rPr>
              <w:t>медицинской</w:t>
            </w:r>
          </w:p>
          <w:p w14:paraId="6AB0F6CD"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помощи</w:t>
            </w:r>
            <w:r w:rsidRPr="004947A9">
              <w:rPr>
                <w:bCs/>
                <w:spacing w:val="-4"/>
                <w:sz w:val="24"/>
                <w:szCs w:val="24"/>
                <w:lang w:val="ru-RU"/>
              </w:rPr>
              <w:t xml:space="preserve"> </w:t>
            </w:r>
            <w:r w:rsidRPr="004947A9">
              <w:rPr>
                <w:bCs/>
                <w:sz w:val="24"/>
                <w:szCs w:val="24"/>
                <w:lang w:val="ru-RU"/>
              </w:rPr>
              <w:t>не</w:t>
            </w:r>
            <w:r w:rsidRPr="004947A9">
              <w:rPr>
                <w:bCs/>
                <w:spacing w:val="-3"/>
                <w:sz w:val="24"/>
                <w:szCs w:val="24"/>
                <w:lang w:val="ru-RU"/>
              </w:rPr>
              <w:t xml:space="preserve"> </w:t>
            </w:r>
            <w:r w:rsidRPr="004947A9">
              <w:rPr>
                <w:bCs/>
                <w:sz w:val="24"/>
                <w:szCs w:val="24"/>
                <w:lang w:val="ru-RU"/>
              </w:rPr>
              <w:t>нуждается</w:t>
            </w:r>
            <w:r w:rsidRPr="004947A9">
              <w:rPr>
                <w:bCs/>
                <w:spacing w:val="-3"/>
                <w:sz w:val="24"/>
                <w:szCs w:val="24"/>
                <w:lang w:val="ru-RU"/>
              </w:rPr>
              <w:t xml:space="preserve"> </w:t>
            </w:r>
            <w:r w:rsidRPr="004947A9">
              <w:rPr>
                <w:bCs/>
                <w:spacing w:val="-5"/>
                <w:sz w:val="24"/>
                <w:szCs w:val="24"/>
                <w:lang w:val="ru-RU"/>
              </w:rPr>
              <w:t>(1)</w:t>
            </w:r>
          </w:p>
          <w:p w14:paraId="21F90C0A"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9"/>
                <w:sz w:val="24"/>
                <w:szCs w:val="24"/>
                <w:lang w:val="ru-RU"/>
              </w:rPr>
              <w:t xml:space="preserve"> </w:t>
            </w:r>
            <w:r w:rsidRPr="004947A9">
              <w:rPr>
                <w:bCs/>
                <w:sz w:val="24"/>
                <w:szCs w:val="24"/>
                <w:lang w:val="ru-RU"/>
              </w:rPr>
              <w:t>есть</w:t>
            </w:r>
            <w:r w:rsidRPr="004947A9">
              <w:rPr>
                <w:bCs/>
                <w:spacing w:val="-7"/>
                <w:sz w:val="24"/>
                <w:szCs w:val="24"/>
                <w:lang w:val="ru-RU"/>
              </w:rPr>
              <w:t xml:space="preserve"> </w:t>
            </w:r>
            <w:r w:rsidRPr="004947A9">
              <w:rPr>
                <w:bCs/>
                <w:sz w:val="24"/>
                <w:szCs w:val="24"/>
                <w:lang w:val="ru-RU"/>
              </w:rPr>
              <w:t>признаки</w:t>
            </w:r>
            <w:r w:rsidRPr="004947A9">
              <w:rPr>
                <w:bCs/>
                <w:spacing w:val="-7"/>
                <w:sz w:val="24"/>
                <w:szCs w:val="24"/>
                <w:lang w:val="ru-RU"/>
              </w:rPr>
              <w:t xml:space="preserve"> </w:t>
            </w:r>
            <w:r w:rsidRPr="004947A9">
              <w:rPr>
                <w:bCs/>
                <w:sz w:val="24"/>
                <w:szCs w:val="24"/>
                <w:lang w:val="ru-RU"/>
              </w:rPr>
              <w:t>заболевания,</w:t>
            </w:r>
            <w:r w:rsidRPr="004947A9">
              <w:rPr>
                <w:bCs/>
                <w:spacing w:val="-7"/>
                <w:sz w:val="24"/>
                <w:szCs w:val="24"/>
                <w:lang w:val="ru-RU"/>
              </w:rPr>
              <w:t xml:space="preserve"> </w:t>
            </w:r>
            <w:r w:rsidRPr="004947A9">
              <w:rPr>
                <w:bCs/>
                <w:sz w:val="24"/>
                <w:szCs w:val="24"/>
                <w:lang w:val="ru-RU"/>
              </w:rPr>
              <w:t>но</w:t>
            </w:r>
            <w:r w:rsidRPr="004947A9">
              <w:rPr>
                <w:bCs/>
                <w:spacing w:val="-7"/>
                <w:sz w:val="24"/>
                <w:szCs w:val="24"/>
                <w:lang w:val="ru-RU"/>
              </w:rPr>
              <w:t xml:space="preserve"> </w:t>
            </w:r>
            <w:r w:rsidRPr="004947A9">
              <w:rPr>
                <w:bCs/>
                <w:sz w:val="24"/>
                <w:szCs w:val="24"/>
                <w:lang w:val="ru-RU"/>
              </w:rPr>
              <w:t>в медицинской помощи не нуждается(2)</w:t>
            </w:r>
          </w:p>
          <w:p w14:paraId="6A4F8EE2" w14:textId="77777777" w:rsidR="004947A9" w:rsidRPr="004947A9" w:rsidRDefault="004947A9" w:rsidP="004947A9">
            <w:pPr>
              <w:pStyle w:val="TableParagraph"/>
              <w:numPr>
                <w:ilvl w:val="0"/>
                <w:numId w:val="25"/>
              </w:numPr>
              <w:tabs>
                <w:tab w:val="left" w:pos="126"/>
              </w:tabs>
              <w:spacing w:line="240" w:lineRule="auto"/>
              <w:ind w:left="0" w:firstLine="0"/>
              <w:jc w:val="center"/>
              <w:rPr>
                <w:bCs/>
                <w:sz w:val="24"/>
                <w:szCs w:val="24"/>
                <w:lang w:val="ru-RU"/>
              </w:rPr>
            </w:pPr>
            <w:r w:rsidRPr="004947A9">
              <w:rPr>
                <w:bCs/>
                <w:sz w:val="24"/>
                <w:szCs w:val="24"/>
                <w:lang w:val="ru-RU"/>
              </w:rPr>
              <w:t>есть</w:t>
            </w:r>
            <w:r w:rsidRPr="004947A9">
              <w:rPr>
                <w:bCs/>
                <w:spacing w:val="-5"/>
                <w:sz w:val="24"/>
                <w:szCs w:val="24"/>
                <w:lang w:val="ru-RU"/>
              </w:rPr>
              <w:t xml:space="preserve"> </w:t>
            </w:r>
            <w:r w:rsidRPr="004947A9">
              <w:rPr>
                <w:bCs/>
                <w:sz w:val="24"/>
                <w:szCs w:val="24"/>
                <w:lang w:val="ru-RU"/>
              </w:rPr>
              <w:t>признаки</w:t>
            </w:r>
            <w:r w:rsidRPr="004947A9">
              <w:rPr>
                <w:bCs/>
                <w:spacing w:val="-4"/>
                <w:sz w:val="24"/>
                <w:szCs w:val="24"/>
                <w:lang w:val="ru-RU"/>
              </w:rPr>
              <w:t xml:space="preserve"> </w:t>
            </w:r>
            <w:r w:rsidRPr="004947A9">
              <w:rPr>
                <w:bCs/>
                <w:sz w:val="24"/>
                <w:szCs w:val="24"/>
                <w:lang w:val="ru-RU"/>
              </w:rPr>
              <w:t>заболевания</w:t>
            </w:r>
            <w:r w:rsidRPr="004947A9">
              <w:rPr>
                <w:bCs/>
                <w:spacing w:val="-7"/>
                <w:sz w:val="24"/>
                <w:szCs w:val="24"/>
                <w:lang w:val="ru-RU"/>
              </w:rPr>
              <w:t xml:space="preserve"> </w:t>
            </w:r>
            <w:r w:rsidRPr="004947A9">
              <w:rPr>
                <w:bCs/>
                <w:sz w:val="24"/>
                <w:szCs w:val="24"/>
                <w:lang w:val="ru-RU"/>
              </w:rPr>
              <w:t>и</w:t>
            </w:r>
            <w:r w:rsidRPr="004947A9">
              <w:rPr>
                <w:bCs/>
                <w:spacing w:val="-4"/>
                <w:sz w:val="24"/>
                <w:szCs w:val="24"/>
                <w:lang w:val="ru-RU"/>
              </w:rPr>
              <w:t xml:space="preserve"> </w:t>
            </w:r>
            <w:r w:rsidRPr="004947A9">
              <w:rPr>
                <w:bCs/>
                <w:sz w:val="24"/>
                <w:szCs w:val="24"/>
                <w:lang w:val="ru-RU"/>
              </w:rPr>
              <w:t>нуждается</w:t>
            </w:r>
            <w:r w:rsidRPr="004947A9">
              <w:rPr>
                <w:bCs/>
                <w:spacing w:val="-5"/>
                <w:sz w:val="24"/>
                <w:szCs w:val="24"/>
                <w:lang w:val="ru-RU"/>
              </w:rPr>
              <w:t xml:space="preserve"> </w:t>
            </w:r>
            <w:r w:rsidRPr="004947A9">
              <w:rPr>
                <w:bCs/>
                <w:spacing w:val="-10"/>
                <w:sz w:val="24"/>
                <w:szCs w:val="24"/>
                <w:lang w:val="ru-RU"/>
              </w:rPr>
              <w:t>в</w:t>
            </w:r>
          </w:p>
          <w:p w14:paraId="0929573C"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рекомендациях</w:t>
            </w:r>
            <w:r w:rsidRPr="004947A9">
              <w:rPr>
                <w:bCs/>
                <w:spacing w:val="-7"/>
                <w:sz w:val="24"/>
                <w:szCs w:val="24"/>
              </w:rPr>
              <w:t xml:space="preserve"> </w:t>
            </w:r>
            <w:r w:rsidRPr="004947A9">
              <w:rPr>
                <w:bCs/>
                <w:sz w:val="24"/>
                <w:szCs w:val="24"/>
              </w:rPr>
              <w:t>врача</w:t>
            </w:r>
            <w:r w:rsidRPr="004947A9">
              <w:rPr>
                <w:bCs/>
                <w:spacing w:val="-9"/>
                <w:sz w:val="24"/>
                <w:szCs w:val="24"/>
              </w:rPr>
              <w:t xml:space="preserve"> </w:t>
            </w:r>
            <w:r w:rsidRPr="004947A9">
              <w:rPr>
                <w:bCs/>
                <w:spacing w:val="-5"/>
                <w:sz w:val="24"/>
                <w:szCs w:val="24"/>
              </w:rPr>
              <w:t>(3)</w:t>
            </w:r>
          </w:p>
          <w:p w14:paraId="12045830" w14:textId="77777777" w:rsidR="004947A9" w:rsidRPr="004947A9" w:rsidRDefault="004947A9" w:rsidP="004947A9">
            <w:pPr>
              <w:pStyle w:val="TableParagraph"/>
              <w:numPr>
                <w:ilvl w:val="0"/>
                <w:numId w:val="25"/>
              </w:numPr>
              <w:tabs>
                <w:tab w:val="left" w:pos="1157"/>
              </w:tabs>
              <w:spacing w:line="240" w:lineRule="auto"/>
              <w:ind w:left="0" w:firstLine="0"/>
              <w:jc w:val="center"/>
              <w:rPr>
                <w:bCs/>
                <w:sz w:val="24"/>
                <w:szCs w:val="24"/>
                <w:lang w:val="ru-RU"/>
              </w:rPr>
            </w:pPr>
            <w:r w:rsidRPr="004947A9">
              <w:rPr>
                <w:bCs/>
                <w:sz w:val="24"/>
                <w:szCs w:val="24"/>
                <w:lang w:val="ru-RU"/>
              </w:rPr>
              <w:t>есть</w:t>
            </w:r>
            <w:r w:rsidRPr="004947A9">
              <w:rPr>
                <w:bCs/>
                <w:spacing w:val="-6"/>
                <w:sz w:val="24"/>
                <w:szCs w:val="24"/>
                <w:lang w:val="ru-RU"/>
              </w:rPr>
              <w:t xml:space="preserve"> </w:t>
            </w:r>
            <w:r w:rsidRPr="004947A9">
              <w:rPr>
                <w:bCs/>
                <w:sz w:val="24"/>
                <w:szCs w:val="24"/>
                <w:lang w:val="ru-RU"/>
              </w:rPr>
              <w:t>признаки</w:t>
            </w:r>
            <w:r w:rsidRPr="004947A9">
              <w:rPr>
                <w:bCs/>
                <w:spacing w:val="-6"/>
                <w:sz w:val="24"/>
                <w:szCs w:val="24"/>
                <w:lang w:val="ru-RU"/>
              </w:rPr>
              <w:t xml:space="preserve"> </w:t>
            </w:r>
            <w:r w:rsidRPr="004947A9">
              <w:rPr>
                <w:bCs/>
                <w:sz w:val="24"/>
                <w:szCs w:val="24"/>
                <w:lang w:val="ru-RU"/>
              </w:rPr>
              <w:t>заболевания</w:t>
            </w:r>
            <w:r w:rsidRPr="004947A9">
              <w:rPr>
                <w:bCs/>
                <w:spacing w:val="-8"/>
                <w:sz w:val="24"/>
                <w:szCs w:val="24"/>
                <w:lang w:val="ru-RU"/>
              </w:rPr>
              <w:t xml:space="preserve"> </w:t>
            </w:r>
            <w:r w:rsidRPr="004947A9">
              <w:rPr>
                <w:bCs/>
                <w:sz w:val="24"/>
                <w:szCs w:val="24"/>
                <w:lang w:val="ru-RU"/>
              </w:rPr>
              <w:t>и</w:t>
            </w:r>
            <w:r w:rsidRPr="004947A9">
              <w:rPr>
                <w:bCs/>
                <w:spacing w:val="-6"/>
                <w:sz w:val="24"/>
                <w:szCs w:val="24"/>
                <w:lang w:val="ru-RU"/>
              </w:rPr>
              <w:t xml:space="preserve"> </w:t>
            </w:r>
            <w:r w:rsidRPr="004947A9">
              <w:rPr>
                <w:bCs/>
                <w:sz w:val="24"/>
                <w:szCs w:val="24"/>
                <w:lang w:val="ru-RU"/>
              </w:rPr>
              <w:t>нуждается</w:t>
            </w:r>
            <w:r w:rsidRPr="004947A9">
              <w:rPr>
                <w:bCs/>
                <w:spacing w:val="-7"/>
                <w:sz w:val="24"/>
                <w:szCs w:val="24"/>
                <w:lang w:val="ru-RU"/>
              </w:rPr>
              <w:t xml:space="preserve"> </w:t>
            </w:r>
            <w:r w:rsidRPr="004947A9">
              <w:rPr>
                <w:bCs/>
                <w:sz w:val="24"/>
                <w:szCs w:val="24"/>
                <w:lang w:val="ru-RU"/>
              </w:rPr>
              <w:t>в дополнительном</w:t>
            </w:r>
            <w:r w:rsidRPr="004947A9">
              <w:rPr>
                <w:bCs/>
                <w:spacing w:val="-12"/>
                <w:sz w:val="24"/>
                <w:szCs w:val="24"/>
                <w:lang w:val="ru-RU"/>
              </w:rPr>
              <w:t xml:space="preserve"> </w:t>
            </w:r>
            <w:r w:rsidRPr="004947A9">
              <w:rPr>
                <w:bCs/>
                <w:sz w:val="24"/>
                <w:szCs w:val="24"/>
                <w:lang w:val="ru-RU"/>
              </w:rPr>
              <w:t>медицинском</w:t>
            </w:r>
            <w:r w:rsidRPr="004947A9">
              <w:rPr>
                <w:bCs/>
                <w:spacing w:val="-12"/>
                <w:sz w:val="24"/>
                <w:szCs w:val="24"/>
                <w:lang w:val="ru-RU"/>
              </w:rPr>
              <w:t xml:space="preserve"> </w:t>
            </w:r>
            <w:r w:rsidRPr="004947A9">
              <w:rPr>
                <w:bCs/>
                <w:sz w:val="24"/>
                <w:szCs w:val="24"/>
                <w:lang w:val="ru-RU"/>
              </w:rPr>
              <w:t>исследовании</w:t>
            </w:r>
            <w:r w:rsidRPr="004947A9">
              <w:rPr>
                <w:bCs/>
                <w:spacing w:val="-12"/>
                <w:sz w:val="24"/>
                <w:szCs w:val="24"/>
                <w:lang w:val="ru-RU"/>
              </w:rPr>
              <w:t xml:space="preserve"> </w:t>
            </w:r>
            <w:r w:rsidRPr="004947A9">
              <w:rPr>
                <w:bCs/>
                <w:spacing w:val="-10"/>
                <w:sz w:val="24"/>
                <w:szCs w:val="24"/>
                <w:lang w:val="ru-RU"/>
              </w:rPr>
              <w:t>и</w:t>
            </w:r>
          </w:p>
          <w:p w14:paraId="4BB7F68A"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лечении</w:t>
            </w:r>
            <w:r w:rsidRPr="004947A9">
              <w:rPr>
                <w:bCs/>
                <w:spacing w:val="-8"/>
                <w:sz w:val="24"/>
                <w:szCs w:val="24"/>
              </w:rPr>
              <w:t xml:space="preserve"> </w:t>
            </w:r>
            <w:r w:rsidRPr="004947A9">
              <w:rPr>
                <w:bCs/>
                <w:spacing w:val="-4"/>
                <w:sz w:val="24"/>
                <w:szCs w:val="24"/>
              </w:rPr>
              <w:t>(4).</w:t>
            </w:r>
          </w:p>
        </w:tc>
        <w:tc>
          <w:tcPr>
            <w:tcW w:w="843" w:type="dxa"/>
            <w:tcBorders>
              <w:bottom w:val="nil"/>
            </w:tcBorders>
          </w:tcPr>
          <w:p w14:paraId="6B79E273" w14:textId="77777777" w:rsidR="004947A9" w:rsidRPr="004947A9" w:rsidRDefault="004947A9" w:rsidP="004947A9">
            <w:pPr>
              <w:pStyle w:val="TableParagraph"/>
              <w:spacing w:line="240" w:lineRule="auto"/>
              <w:ind w:left="0"/>
              <w:rPr>
                <w:bCs/>
                <w:sz w:val="24"/>
                <w:szCs w:val="24"/>
              </w:rPr>
            </w:pPr>
          </w:p>
        </w:tc>
      </w:tr>
    </w:tbl>
    <w:p w14:paraId="06AEE0A4" w14:textId="5FA33F4D" w:rsidR="004947A9" w:rsidRDefault="004947A9" w:rsidP="004947A9">
      <w:pPr>
        <w:spacing w:after="0" w:line="240" w:lineRule="auto"/>
        <w:rPr>
          <w:rFonts w:ascii="Times New Roman" w:hAnsi="Times New Roman" w:cs="Times New Roman"/>
          <w:sz w:val="28"/>
          <w:szCs w:val="28"/>
        </w:rPr>
      </w:pPr>
      <w:r w:rsidRPr="004947A9">
        <w:rPr>
          <w:rFonts w:ascii="Times New Roman" w:hAnsi="Times New Roman" w:cs="Times New Roman"/>
          <w:sz w:val="28"/>
          <w:szCs w:val="28"/>
        </w:rPr>
        <w:lastRenderedPageBreak/>
        <w:t>Продолжение  таблицы  А.1</w:t>
      </w:r>
    </w:p>
    <w:p w14:paraId="49F66F04" w14:textId="77777777" w:rsidR="004947A9" w:rsidRPr="004947A9" w:rsidRDefault="004947A9" w:rsidP="004947A9">
      <w:pPr>
        <w:spacing w:after="0" w:line="240" w:lineRule="auto"/>
        <w:rPr>
          <w:sz w:val="28"/>
          <w:szCs w:val="28"/>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3038"/>
        <w:gridCol w:w="5027"/>
        <w:gridCol w:w="843"/>
      </w:tblGrid>
      <w:tr w:rsidR="004947A9" w:rsidRPr="004947A9" w14:paraId="6F4E988E" w14:textId="77777777" w:rsidTr="004947A9">
        <w:trPr>
          <w:trHeight w:val="70"/>
        </w:trPr>
        <w:tc>
          <w:tcPr>
            <w:tcW w:w="709" w:type="dxa"/>
          </w:tcPr>
          <w:p w14:paraId="6540A223" w14:textId="274E071D" w:rsidR="004947A9" w:rsidRPr="004947A9" w:rsidRDefault="004947A9" w:rsidP="004947A9">
            <w:pPr>
              <w:pStyle w:val="TableParagraph"/>
              <w:spacing w:line="240" w:lineRule="auto"/>
              <w:ind w:left="0"/>
              <w:jc w:val="center"/>
              <w:rPr>
                <w:bCs/>
                <w:spacing w:val="-10"/>
                <w:sz w:val="24"/>
                <w:szCs w:val="24"/>
              </w:rPr>
            </w:pPr>
            <w:r w:rsidRPr="004947A9">
              <w:rPr>
                <w:bCs/>
                <w:sz w:val="24"/>
                <w:szCs w:val="24"/>
                <w:lang w:val="ru-RU"/>
              </w:rPr>
              <w:t>1</w:t>
            </w:r>
          </w:p>
        </w:tc>
        <w:tc>
          <w:tcPr>
            <w:tcW w:w="3038" w:type="dxa"/>
          </w:tcPr>
          <w:p w14:paraId="7B991624" w14:textId="7773B401" w:rsidR="004947A9" w:rsidRPr="004947A9" w:rsidRDefault="004947A9" w:rsidP="004947A9">
            <w:pPr>
              <w:pStyle w:val="TableParagraph"/>
              <w:spacing w:line="240" w:lineRule="auto"/>
              <w:ind w:left="0"/>
              <w:jc w:val="center"/>
              <w:rPr>
                <w:bCs/>
                <w:sz w:val="24"/>
                <w:szCs w:val="24"/>
              </w:rPr>
            </w:pPr>
            <w:r w:rsidRPr="004947A9">
              <w:rPr>
                <w:bCs/>
                <w:spacing w:val="-4"/>
                <w:sz w:val="24"/>
                <w:szCs w:val="24"/>
                <w:lang w:val="ru-RU"/>
              </w:rPr>
              <w:t>2</w:t>
            </w:r>
          </w:p>
        </w:tc>
        <w:tc>
          <w:tcPr>
            <w:tcW w:w="5027" w:type="dxa"/>
          </w:tcPr>
          <w:p w14:paraId="3AF365D4" w14:textId="2CCD8DB7" w:rsidR="004947A9" w:rsidRPr="004947A9" w:rsidRDefault="004947A9" w:rsidP="004947A9">
            <w:pPr>
              <w:pStyle w:val="TableParagraph"/>
              <w:spacing w:line="240" w:lineRule="auto"/>
              <w:ind w:left="0"/>
              <w:jc w:val="center"/>
              <w:rPr>
                <w:bCs/>
                <w:sz w:val="24"/>
                <w:szCs w:val="24"/>
              </w:rPr>
            </w:pPr>
            <w:r w:rsidRPr="004947A9">
              <w:rPr>
                <w:bCs/>
                <w:sz w:val="24"/>
                <w:szCs w:val="24"/>
                <w:lang w:val="ru-RU"/>
              </w:rPr>
              <w:t>3</w:t>
            </w:r>
          </w:p>
        </w:tc>
        <w:tc>
          <w:tcPr>
            <w:tcW w:w="843" w:type="dxa"/>
          </w:tcPr>
          <w:p w14:paraId="26964E82" w14:textId="64C268FD" w:rsidR="004947A9" w:rsidRPr="004947A9" w:rsidRDefault="004947A9" w:rsidP="004947A9">
            <w:pPr>
              <w:pStyle w:val="TableParagraph"/>
              <w:spacing w:line="240" w:lineRule="auto"/>
              <w:ind w:left="0"/>
              <w:jc w:val="center"/>
              <w:rPr>
                <w:bCs/>
                <w:sz w:val="24"/>
                <w:szCs w:val="24"/>
              </w:rPr>
            </w:pPr>
            <w:r w:rsidRPr="004947A9">
              <w:rPr>
                <w:bCs/>
                <w:sz w:val="24"/>
                <w:szCs w:val="24"/>
                <w:lang w:val="ru-RU"/>
              </w:rPr>
              <w:t>4</w:t>
            </w:r>
          </w:p>
        </w:tc>
      </w:tr>
      <w:tr w:rsidR="004947A9" w:rsidRPr="004947A9" w14:paraId="6CBD90CD" w14:textId="77777777" w:rsidTr="00400A39">
        <w:trPr>
          <w:trHeight w:val="416"/>
        </w:trPr>
        <w:tc>
          <w:tcPr>
            <w:tcW w:w="709" w:type="dxa"/>
          </w:tcPr>
          <w:p w14:paraId="6A2C8197" w14:textId="0A700650" w:rsidR="004947A9" w:rsidRPr="004947A9" w:rsidRDefault="004947A9" w:rsidP="004947A9">
            <w:pPr>
              <w:pStyle w:val="TableParagraph"/>
              <w:spacing w:line="240" w:lineRule="auto"/>
              <w:ind w:left="0"/>
              <w:rPr>
                <w:bCs/>
                <w:sz w:val="24"/>
                <w:szCs w:val="24"/>
              </w:rPr>
            </w:pPr>
            <w:r w:rsidRPr="004947A9">
              <w:rPr>
                <w:bCs/>
                <w:spacing w:val="-10"/>
                <w:sz w:val="24"/>
                <w:szCs w:val="24"/>
              </w:rPr>
              <w:t>1</w:t>
            </w:r>
          </w:p>
        </w:tc>
        <w:tc>
          <w:tcPr>
            <w:tcW w:w="3038" w:type="dxa"/>
          </w:tcPr>
          <w:p w14:paraId="487467CE" w14:textId="77777777" w:rsidR="004947A9" w:rsidRPr="004947A9" w:rsidRDefault="004947A9" w:rsidP="004947A9">
            <w:pPr>
              <w:pStyle w:val="TableParagraph"/>
              <w:spacing w:line="240" w:lineRule="auto"/>
              <w:ind w:left="0"/>
              <w:rPr>
                <w:bCs/>
                <w:sz w:val="24"/>
                <w:szCs w:val="24"/>
                <w:lang w:val="ru-RU"/>
              </w:rPr>
            </w:pPr>
            <w:r w:rsidRPr="004947A9">
              <w:rPr>
                <w:bCs/>
                <w:sz w:val="24"/>
                <w:szCs w:val="24"/>
                <w:lang w:val="ru-RU"/>
              </w:rPr>
              <w:t>Как</w:t>
            </w:r>
            <w:r w:rsidRPr="004947A9">
              <w:rPr>
                <w:bCs/>
                <w:spacing w:val="-12"/>
                <w:sz w:val="24"/>
                <w:szCs w:val="24"/>
                <w:lang w:val="ru-RU"/>
              </w:rPr>
              <w:t xml:space="preserve"> </w:t>
            </w:r>
            <w:r w:rsidRPr="004947A9">
              <w:rPr>
                <w:bCs/>
                <w:sz w:val="24"/>
                <w:szCs w:val="24"/>
                <w:lang w:val="ru-RU"/>
              </w:rPr>
              <w:t>Вы</w:t>
            </w:r>
            <w:r w:rsidRPr="004947A9">
              <w:rPr>
                <w:bCs/>
                <w:spacing w:val="-13"/>
                <w:sz w:val="24"/>
                <w:szCs w:val="24"/>
                <w:lang w:val="ru-RU"/>
              </w:rPr>
              <w:t xml:space="preserve"> </w:t>
            </w:r>
            <w:r w:rsidRPr="004947A9">
              <w:rPr>
                <w:bCs/>
                <w:sz w:val="24"/>
                <w:szCs w:val="24"/>
                <w:lang w:val="ru-RU"/>
              </w:rPr>
              <w:t>сами</w:t>
            </w:r>
            <w:r w:rsidRPr="004947A9">
              <w:rPr>
                <w:bCs/>
                <w:spacing w:val="-13"/>
                <w:sz w:val="24"/>
                <w:szCs w:val="24"/>
                <w:lang w:val="ru-RU"/>
              </w:rPr>
              <w:t xml:space="preserve"> </w:t>
            </w:r>
            <w:r w:rsidRPr="004947A9">
              <w:rPr>
                <w:bCs/>
                <w:sz w:val="24"/>
                <w:szCs w:val="24"/>
                <w:lang w:val="ru-RU"/>
              </w:rPr>
              <w:t>оцениваете состояние мочеполовой системы вашего ребенка:</w:t>
            </w:r>
          </w:p>
        </w:tc>
        <w:tc>
          <w:tcPr>
            <w:tcW w:w="5027" w:type="dxa"/>
          </w:tcPr>
          <w:p w14:paraId="34BF1D88"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5"/>
                <w:sz w:val="24"/>
                <w:szCs w:val="24"/>
                <w:lang w:val="ru-RU"/>
              </w:rPr>
              <w:t xml:space="preserve"> </w:t>
            </w:r>
            <w:r w:rsidRPr="004947A9">
              <w:rPr>
                <w:bCs/>
                <w:sz w:val="24"/>
                <w:szCs w:val="24"/>
                <w:lang w:val="ru-RU"/>
              </w:rPr>
              <w:t>нет</w:t>
            </w:r>
            <w:r w:rsidRPr="004947A9">
              <w:rPr>
                <w:bCs/>
                <w:spacing w:val="-3"/>
                <w:sz w:val="24"/>
                <w:szCs w:val="24"/>
                <w:lang w:val="ru-RU"/>
              </w:rPr>
              <w:t xml:space="preserve"> </w:t>
            </w:r>
            <w:r w:rsidRPr="004947A9">
              <w:rPr>
                <w:bCs/>
                <w:sz w:val="24"/>
                <w:szCs w:val="24"/>
                <w:lang w:val="ru-RU"/>
              </w:rPr>
              <w:t>признаков</w:t>
            </w:r>
            <w:r w:rsidRPr="004947A9">
              <w:rPr>
                <w:bCs/>
                <w:spacing w:val="-4"/>
                <w:sz w:val="24"/>
                <w:szCs w:val="24"/>
                <w:lang w:val="ru-RU"/>
              </w:rPr>
              <w:t xml:space="preserve"> </w:t>
            </w:r>
            <w:r w:rsidRPr="004947A9">
              <w:rPr>
                <w:bCs/>
                <w:sz w:val="24"/>
                <w:szCs w:val="24"/>
                <w:lang w:val="ru-RU"/>
              </w:rPr>
              <w:t>заболеваний</w:t>
            </w:r>
            <w:r w:rsidRPr="004947A9">
              <w:rPr>
                <w:bCs/>
                <w:spacing w:val="-4"/>
                <w:sz w:val="24"/>
                <w:szCs w:val="24"/>
                <w:lang w:val="ru-RU"/>
              </w:rPr>
              <w:t xml:space="preserve"> </w:t>
            </w:r>
            <w:r w:rsidRPr="004947A9">
              <w:rPr>
                <w:bCs/>
                <w:sz w:val="24"/>
                <w:szCs w:val="24"/>
                <w:lang w:val="ru-RU"/>
              </w:rPr>
              <w:t>и</w:t>
            </w:r>
            <w:r w:rsidRPr="004947A9">
              <w:rPr>
                <w:bCs/>
                <w:spacing w:val="-3"/>
                <w:sz w:val="24"/>
                <w:szCs w:val="24"/>
                <w:lang w:val="ru-RU"/>
              </w:rPr>
              <w:t xml:space="preserve"> </w:t>
            </w:r>
            <w:r w:rsidRPr="004947A9">
              <w:rPr>
                <w:bCs/>
                <w:sz w:val="24"/>
                <w:szCs w:val="24"/>
                <w:lang w:val="ru-RU"/>
              </w:rPr>
              <w:t>в</w:t>
            </w:r>
            <w:r w:rsidRPr="004947A9">
              <w:rPr>
                <w:bCs/>
                <w:spacing w:val="-4"/>
                <w:sz w:val="24"/>
                <w:szCs w:val="24"/>
                <w:lang w:val="ru-RU"/>
              </w:rPr>
              <w:t xml:space="preserve"> </w:t>
            </w:r>
            <w:r w:rsidRPr="004947A9">
              <w:rPr>
                <w:bCs/>
                <w:spacing w:val="-2"/>
                <w:sz w:val="24"/>
                <w:szCs w:val="24"/>
                <w:lang w:val="ru-RU"/>
              </w:rPr>
              <w:t>медицинской</w:t>
            </w:r>
          </w:p>
          <w:p w14:paraId="22DCC020"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помощи</w:t>
            </w:r>
            <w:r w:rsidRPr="004947A9">
              <w:rPr>
                <w:bCs/>
                <w:spacing w:val="-4"/>
                <w:sz w:val="24"/>
                <w:szCs w:val="24"/>
                <w:lang w:val="ru-RU"/>
              </w:rPr>
              <w:t xml:space="preserve"> </w:t>
            </w:r>
            <w:r w:rsidRPr="004947A9">
              <w:rPr>
                <w:bCs/>
                <w:sz w:val="24"/>
                <w:szCs w:val="24"/>
                <w:lang w:val="ru-RU"/>
              </w:rPr>
              <w:t>не</w:t>
            </w:r>
            <w:r w:rsidRPr="004947A9">
              <w:rPr>
                <w:bCs/>
                <w:spacing w:val="-2"/>
                <w:sz w:val="24"/>
                <w:szCs w:val="24"/>
                <w:lang w:val="ru-RU"/>
              </w:rPr>
              <w:t xml:space="preserve"> </w:t>
            </w:r>
            <w:r w:rsidRPr="004947A9">
              <w:rPr>
                <w:bCs/>
                <w:sz w:val="24"/>
                <w:szCs w:val="24"/>
                <w:lang w:val="ru-RU"/>
              </w:rPr>
              <w:t>нуждается</w:t>
            </w:r>
            <w:r w:rsidRPr="004947A9">
              <w:rPr>
                <w:bCs/>
                <w:spacing w:val="-4"/>
                <w:sz w:val="24"/>
                <w:szCs w:val="24"/>
                <w:lang w:val="ru-RU"/>
              </w:rPr>
              <w:t xml:space="preserve"> </w:t>
            </w:r>
            <w:r w:rsidRPr="004947A9">
              <w:rPr>
                <w:bCs/>
                <w:spacing w:val="-5"/>
                <w:sz w:val="24"/>
                <w:szCs w:val="24"/>
                <w:lang w:val="ru-RU"/>
              </w:rPr>
              <w:t>(1)</w:t>
            </w:r>
          </w:p>
          <w:p w14:paraId="09C35DAD"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9"/>
                <w:sz w:val="24"/>
                <w:szCs w:val="24"/>
                <w:lang w:val="ru-RU"/>
              </w:rPr>
              <w:t xml:space="preserve"> </w:t>
            </w:r>
            <w:r w:rsidRPr="004947A9">
              <w:rPr>
                <w:bCs/>
                <w:sz w:val="24"/>
                <w:szCs w:val="24"/>
                <w:lang w:val="ru-RU"/>
              </w:rPr>
              <w:t>есть</w:t>
            </w:r>
            <w:r w:rsidRPr="004947A9">
              <w:rPr>
                <w:bCs/>
                <w:spacing w:val="-7"/>
                <w:sz w:val="24"/>
                <w:szCs w:val="24"/>
                <w:lang w:val="ru-RU"/>
              </w:rPr>
              <w:t xml:space="preserve"> </w:t>
            </w:r>
            <w:r w:rsidRPr="004947A9">
              <w:rPr>
                <w:bCs/>
                <w:sz w:val="24"/>
                <w:szCs w:val="24"/>
                <w:lang w:val="ru-RU"/>
              </w:rPr>
              <w:t>признаки</w:t>
            </w:r>
            <w:r w:rsidRPr="004947A9">
              <w:rPr>
                <w:bCs/>
                <w:spacing w:val="-7"/>
                <w:sz w:val="24"/>
                <w:szCs w:val="24"/>
                <w:lang w:val="ru-RU"/>
              </w:rPr>
              <w:t xml:space="preserve"> </w:t>
            </w:r>
            <w:r w:rsidRPr="004947A9">
              <w:rPr>
                <w:bCs/>
                <w:sz w:val="24"/>
                <w:szCs w:val="24"/>
                <w:lang w:val="ru-RU"/>
              </w:rPr>
              <w:t>заболевания,</w:t>
            </w:r>
            <w:r w:rsidRPr="004947A9">
              <w:rPr>
                <w:bCs/>
                <w:spacing w:val="-7"/>
                <w:sz w:val="24"/>
                <w:szCs w:val="24"/>
                <w:lang w:val="ru-RU"/>
              </w:rPr>
              <w:t xml:space="preserve"> </w:t>
            </w:r>
            <w:r w:rsidRPr="004947A9">
              <w:rPr>
                <w:bCs/>
                <w:sz w:val="24"/>
                <w:szCs w:val="24"/>
                <w:lang w:val="ru-RU"/>
              </w:rPr>
              <w:t>но</w:t>
            </w:r>
            <w:r w:rsidRPr="004947A9">
              <w:rPr>
                <w:bCs/>
                <w:spacing w:val="-7"/>
                <w:sz w:val="24"/>
                <w:szCs w:val="24"/>
                <w:lang w:val="ru-RU"/>
              </w:rPr>
              <w:t xml:space="preserve"> </w:t>
            </w:r>
            <w:r w:rsidRPr="004947A9">
              <w:rPr>
                <w:bCs/>
                <w:sz w:val="24"/>
                <w:szCs w:val="24"/>
                <w:lang w:val="ru-RU"/>
              </w:rPr>
              <w:t>в медицинской помощи не нуждается(2)</w:t>
            </w:r>
          </w:p>
          <w:p w14:paraId="26ED655B" w14:textId="77777777" w:rsidR="004947A9" w:rsidRPr="004947A9" w:rsidRDefault="004947A9" w:rsidP="004947A9">
            <w:pPr>
              <w:pStyle w:val="TableParagraph"/>
              <w:numPr>
                <w:ilvl w:val="0"/>
                <w:numId w:val="24"/>
              </w:numPr>
              <w:tabs>
                <w:tab w:val="left" w:pos="126"/>
              </w:tabs>
              <w:spacing w:line="240" w:lineRule="auto"/>
              <w:ind w:left="0" w:firstLine="0"/>
              <w:jc w:val="center"/>
              <w:rPr>
                <w:bCs/>
                <w:sz w:val="24"/>
                <w:szCs w:val="24"/>
                <w:lang w:val="ru-RU"/>
              </w:rPr>
            </w:pPr>
            <w:r w:rsidRPr="004947A9">
              <w:rPr>
                <w:bCs/>
                <w:sz w:val="24"/>
                <w:szCs w:val="24"/>
                <w:lang w:val="ru-RU"/>
              </w:rPr>
              <w:t>есть</w:t>
            </w:r>
            <w:r w:rsidRPr="004947A9">
              <w:rPr>
                <w:bCs/>
                <w:spacing w:val="-5"/>
                <w:sz w:val="24"/>
                <w:szCs w:val="24"/>
                <w:lang w:val="ru-RU"/>
              </w:rPr>
              <w:t xml:space="preserve"> </w:t>
            </w:r>
            <w:r w:rsidRPr="004947A9">
              <w:rPr>
                <w:bCs/>
                <w:sz w:val="24"/>
                <w:szCs w:val="24"/>
                <w:lang w:val="ru-RU"/>
              </w:rPr>
              <w:t>признаки</w:t>
            </w:r>
            <w:r w:rsidRPr="004947A9">
              <w:rPr>
                <w:bCs/>
                <w:spacing w:val="-4"/>
                <w:sz w:val="24"/>
                <w:szCs w:val="24"/>
                <w:lang w:val="ru-RU"/>
              </w:rPr>
              <w:t xml:space="preserve"> </w:t>
            </w:r>
            <w:r w:rsidRPr="004947A9">
              <w:rPr>
                <w:bCs/>
                <w:sz w:val="24"/>
                <w:szCs w:val="24"/>
                <w:lang w:val="ru-RU"/>
              </w:rPr>
              <w:t>заболевания</w:t>
            </w:r>
            <w:r w:rsidRPr="004947A9">
              <w:rPr>
                <w:bCs/>
                <w:spacing w:val="-7"/>
                <w:sz w:val="24"/>
                <w:szCs w:val="24"/>
                <w:lang w:val="ru-RU"/>
              </w:rPr>
              <w:t xml:space="preserve"> </w:t>
            </w:r>
            <w:r w:rsidRPr="004947A9">
              <w:rPr>
                <w:bCs/>
                <w:sz w:val="24"/>
                <w:szCs w:val="24"/>
                <w:lang w:val="ru-RU"/>
              </w:rPr>
              <w:t>и</w:t>
            </w:r>
            <w:r w:rsidRPr="004947A9">
              <w:rPr>
                <w:bCs/>
                <w:spacing w:val="-4"/>
                <w:sz w:val="24"/>
                <w:szCs w:val="24"/>
                <w:lang w:val="ru-RU"/>
              </w:rPr>
              <w:t xml:space="preserve"> </w:t>
            </w:r>
            <w:r w:rsidRPr="004947A9">
              <w:rPr>
                <w:bCs/>
                <w:sz w:val="24"/>
                <w:szCs w:val="24"/>
                <w:lang w:val="ru-RU"/>
              </w:rPr>
              <w:t>нуждается</w:t>
            </w:r>
            <w:r w:rsidRPr="004947A9">
              <w:rPr>
                <w:bCs/>
                <w:spacing w:val="-5"/>
                <w:sz w:val="24"/>
                <w:szCs w:val="24"/>
                <w:lang w:val="ru-RU"/>
              </w:rPr>
              <w:t xml:space="preserve"> </w:t>
            </w:r>
            <w:r w:rsidRPr="004947A9">
              <w:rPr>
                <w:bCs/>
                <w:spacing w:val="-10"/>
                <w:sz w:val="24"/>
                <w:szCs w:val="24"/>
                <w:lang w:val="ru-RU"/>
              </w:rPr>
              <w:t>в</w:t>
            </w:r>
          </w:p>
          <w:p w14:paraId="7C560DAD"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рекомендациях</w:t>
            </w:r>
            <w:r w:rsidRPr="004947A9">
              <w:rPr>
                <w:bCs/>
                <w:spacing w:val="-7"/>
                <w:sz w:val="24"/>
                <w:szCs w:val="24"/>
              </w:rPr>
              <w:t xml:space="preserve"> </w:t>
            </w:r>
            <w:r w:rsidRPr="004947A9">
              <w:rPr>
                <w:bCs/>
                <w:sz w:val="24"/>
                <w:szCs w:val="24"/>
              </w:rPr>
              <w:t>врача</w:t>
            </w:r>
            <w:r w:rsidRPr="004947A9">
              <w:rPr>
                <w:bCs/>
                <w:spacing w:val="-9"/>
                <w:sz w:val="24"/>
                <w:szCs w:val="24"/>
              </w:rPr>
              <w:t xml:space="preserve"> </w:t>
            </w:r>
            <w:r w:rsidRPr="004947A9">
              <w:rPr>
                <w:bCs/>
                <w:spacing w:val="-5"/>
                <w:sz w:val="24"/>
                <w:szCs w:val="24"/>
              </w:rPr>
              <w:t>(3)</w:t>
            </w:r>
          </w:p>
          <w:p w14:paraId="0C5799D7" w14:textId="77777777" w:rsidR="004947A9" w:rsidRPr="004947A9" w:rsidRDefault="004947A9" w:rsidP="004947A9">
            <w:pPr>
              <w:pStyle w:val="TableParagraph"/>
              <w:numPr>
                <w:ilvl w:val="0"/>
                <w:numId w:val="24"/>
              </w:numPr>
              <w:tabs>
                <w:tab w:val="left" w:pos="1157"/>
              </w:tabs>
              <w:spacing w:line="240" w:lineRule="auto"/>
              <w:ind w:left="0" w:firstLine="0"/>
              <w:jc w:val="center"/>
              <w:rPr>
                <w:bCs/>
                <w:sz w:val="24"/>
                <w:szCs w:val="24"/>
                <w:lang w:val="ru-RU"/>
              </w:rPr>
            </w:pPr>
            <w:r w:rsidRPr="004947A9">
              <w:rPr>
                <w:bCs/>
                <w:sz w:val="24"/>
                <w:szCs w:val="24"/>
                <w:lang w:val="ru-RU"/>
              </w:rPr>
              <w:t>есть</w:t>
            </w:r>
            <w:r w:rsidRPr="004947A9">
              <w:rPr>
                <w:bCs/>
                <w:spacing w:val="-6"/>
                <w:sz w:val="24"/>
                <w:szCs w:val="24"/>
                <w:lang w:val="ru-RU"/>
              </w:rPr>
              <w:t xml:space="preserve"> </w:t>
            </w:r>
            <w:r w:rsidRPr="004947A9">
              <w:rPr>
                <w:bCs/>
                <w:sz w:val="24"/>
                <w:szCs w:val="24"/>
                <w:lang w:val="ru-RU"/>
              </w:rPr>
              <w:t>признаки</w:t>
            </w:r>
            <w:r w:rsidRPr="004947A9">
              <w:rPr>
                <w:bCs/>
                <w:spacing w:val="-6"/>
                <w:sz w:val="24"/>
                <w:szCs w:val="24"/>
                <w:lang w:val="ru-RU"/>
              </w:rPr>
              <w:t xml:space="preserve"> </w:t>
            </w:r>
            <w:r w:rsidRPr="004947A9">
              <w:rPr>
                <w:bCs/>
                <w:sz w:val="24"/>
                <w:szCs w:val="24"/>
                <w:lang w:val="ru-RU"/>
              </w:rPr>
              <w:t>заболевания</w:t>
            </w:r>
            <w:r w:rsidRPr="004947A9">
              <w:rPr>
                <w:bCs/>
                <w:spacing w:val="-8"/>
                <w:sz w:val="24"/>
                <w:szCs w:val="24"/>
                <w:lang w:val="ru-RU"/>
              </w:rPr>
              <w:t xml:space="preserve"> </w:t>
            </w:r>
            <w:r w:rsidRPr="004947A9">
              <w:rPr>
                <w:bCs/>
                <w:sz w:val="24"/>
                <w:szCs w:val="24"/>
                <w:lang w:val="ru-RU"/>
              </w:rPr>
              <w:t>и</w:t>
            </w:r>
            <w:r w:rsidRPr="004947A9">
              <w:rPr>
                <w:bCs/>
                <w:spacing w:val="-6"/>
                <w:sz w:val="24"/>
                <w:szCs w:val="24"/>
                <w:lang w:val="ru-RU"/>
              </w:rPr>
              <w:t xml:space="preserve"> </w:t>
            </w:r>
            <w:r w:rsidRPr="004947A9">
              <w:rPr>
                <w:bCs/>
                <w:sz w:val="24"/>
                <w:szCs w:val="24"/>
                <w:lang w:val="ru-RU"/>
              </w:rPr>
              <w:t>нуждается</w:t>
            </w:r>
            <w:r w:rsidRPr="004947A9">
              <w:rPr>
                <w:bCs/>
                <w:spacing w:val="-7"/>
                <w:sz w:val="24"/>
                <w:szCs w:val="24"/>
                <w:lang w:val="ru-RU"/>
              </w:rPr>
              <w:t xml:space="preserve"> </w:t>
            </w:r>
            <w:r w:rsidRPr="004947A9">
              <w:rPr>
                <w:bCs/>
                <w:sz w:val="24"/>
                <w:szCs w:val="24"/>
                <w:lang w:val="ru-RU"/>
              </w:rPr>
              <w:t>в дополнительном</w:t>
            </w:r>
            <w:r w:rsidRPr="004947A9">
              <w:rPr>
                <w:bCs/>
                <w:spacing w:val="-12"/>
                <w:sz w:val="24"/>
                <w:szCs w:val="24"/>
                <w:lang w:val="ru-RU"/>
              </w:rPr>
              <w:t xml:space="preserve"> </w:t>
            </w:r>
            <w:r w:rsidRPr="004947A9">
              <w:rPr>
                <w:bCs/>
                <w:sz w:val="24"/>
                <w:szCs w:val="24"/>
                <w:lang w:val="ru-RU"/>
              </w:rPr>
              <w:t>медицинском</w:t>
            </w:r>
            <w:r w:rsidRPr="004947A9">
              <w:rPr>
                <w:bCs/>
                <w:spacing w:val="-12"/>
                <w:sz w:val="24"/>
                <w:szCs w:val="24"/>
                <w:lang w:val="ru-RU"/>
              </w:rPr>
              <w:t xml:space="preserve"> </w:t>
            </w:r>
            <w:r w:rsidRPr="004947A9">
              <w:rPr>
                <w:bCs/>
                <w:sz w:val="24"/>
                <w:szCs w:val="24"/>
                <w:lang w:val="ru-RU"/>
              </w:rPr>
              <w:t>исследовании</w:t>
            </w:r>
            <w:r w:rsidRPr="004947A9">
              <w:rPr>
                <w:bCs/>
                <w:spacing w:val="-12"/>
                <w:sz w:val="24"/>
                <w:szCs w:val="24"/>
                <w:lang w:val="ru-RU"/>
              </w:rPr>
              <w:t xml:space="preserve"> </w:t>
            </w:r>
            <w:r w:rsidRPr="004947A9">
              <w:rPr>
                <w:bCs/>
                <w:spacing w:val="-10"/>
                <w:sz w:val="24"/>
                <w:szCs w:val="24"/>
                <w:lang w:val="ru-RU"/>
              </w:rPr>
              <w:t>и</w:t>
            </w:r>
          </w:p>
          <w:p w14:paraId="17B5877A"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лечении</w:t>
            </w:r>
            <w:r w:rsidRPr="004947A9">
              <w:rPr>
                <w:bCs/>
                <w:spacing w:val="-6"/>
                <w:sz w:val="24"/>
                <w:szCs w:val="24"/>
              </w:rPr>
              <w:t xml:space="preserve"> </w:t>
            </w:r>
            <w:r w:rsidRPr="004947A9">
              <w:rPr>
                <w:bCs/>
                <w:spacing w:val="-5"/>
                <w:sz w:val="24"/>
                <w:szCs w:val="24"/>
              </w:rPr>
              <w:t>(4)</w:t>
            </w:r>
          </w:p>
        </w:tc>
        <w:tc>
          <w:tcPr>
            <w:tcW w:w="843" w:type="dxa"/>
          </w:tcPr>
          <w:p w14:paraId="2A1B19E8" w14:textId="77777777" w:rsidR="004947A9" w:rsidRPr="004947A9" w:rsidRDefault="004947A9" w:rsidP="004947A9">
            <w:pPr>
              <w:pStyle w:val="TableParagraph"/>
              <w:spacing w:line="240" w:lineRule="auto"/>
              <w:ind w:left="0"/>
              <w:rPr>
                <w:bCs/>
                <w:sz w:val="24"/>
                <w:szCs w:val="24"/>
              </w:rPr>
            </w:pPr>
          </w:p>
        </w:tc>
      </w:tr>
      <w:tr w:rsidR="004947A9" w:rsidRPr="004947A9" w14:paraId="3B144018" w14:textId="77777777" w:rsidTr="00400A39">
        <w:trPr>
          <w:trHeight w:val="2277"/>
        </w:trPr>
        <w:tc>
          <w:tcPr>
            <w:tcW w:w="709" w:type="dxa"/>
          </w:tcPr>
          <w:p w14:paraId="3F68F92A" w14:textId="77777777" w:rsidR="004947A9" w:rsidRPr="004947A9" w:rsidRDefault="004947A9" w:rsidP="004947A9">
            <w:pPr>
              <w:pStyle w:val="TableParagraph"/>
              <w:spacing w:line="240" w:lineRule="auto"/>
              <w:ind w:left="0"/>
              <w:rPr>
                <w:bCs/>
                <w:sz w:val="24"/>
                <w:szCs w:val="24"/>
              </w:rPr>
            </w:pPr>
            <w:r w:rsidRPr="004947A9">
              <w:rPr>
                <w:bCs/>
                <w:spacing w:val="-10"/>
                <w:sz w:val="24"/>
                <w:szCs w:val="24"/>
              </w:rPr>
              <w:t>2</w:t>
            </w:r>
          </w:p>
        </w:tc>
        <w:tc>
          <w:tcPr>
            <w:tcW w:w="3038" w:type="dxa"/>
          </w:tcPr>
          <w:p w14:paraId="392BA14A" w14:textId="77777777" w:rsidR="004947A9" w:rsidRPr="004947A9" w:rsidRDefault="004947A9" w:rsidP="004947A9">
            <w:pPr>
              <w:pStyle w:val="TableParagraph"/>
              <w:spacing w:line="240" w:lineRule="auto"/>
              <w:ind w:left="0"/>
              <w:rPr>
                <w:bCs/>
                <w:sz w:val="24"/>
                <w:szCs w:val="24"/>
                <w:lang w:val="ru-RU"/>
              </w:rPr>
            </w:pPr>
            <w:r w:rsidRPr="004947A9">
              <w:rPr>
                <w:bCs/>
                <w:sz w:val="24"/>
                <w:szCs w:val="24"/>
                <w:lang w:val="ru-RU"/>
              </w:rPr>
              <w:t>Как</w:t>
            </w:r>
            <w:r w:rsidRPr="004947A9">
              <w:rPr>
                <w:bCs/>
                <w:spacing w:val="-12"/>
                <w:sz w:val="24"/>
                <w:szCs w:val="24"/>
                <w:lang w:val="ru-RU"/>
              </w:rPr>
              <w:t xml:space="preserve"> </w:t>
            </w:r>
            <w:r w:rsidRPr="004947A9">
              <w:rPr>
                <w:bCs/>
                <w:sz w:val="24"/>
                <w:szCs w:val="24"/>
                <w:lang w:val="ru-RU"/>
              </w:rPr>
              <w:t>Вы</w:t>
            </w:r>
            <w:r w:rsidRPr="004947A9">
              <w:rPr>
                <w:bCs/>
                <w:spacing w:val="-13"/>
                <w:sz w:val="24"/>
                <w:szCs w:val="24"/>
                <w:lang w:val="ru-RU"/>
              </w:rPr>
              <w:t xml:space="preserve"> </w:t>
            </w:r>
            <w:r w:rsidRPr="004947A9">
              <w:rPr>
                <w:bCs/>
                <w:sz w:val="24"/>
                <w:szCs w:val="24"/>
                <w:lang w:val="ru-RU"/>
              </w:rPr>
              <w:t>сами</w:t>
            </w:r>
            <w:r w:rsidRPr="004947A9">
              <w:rPr>
                <w:bCs/>
                <w:spacing w:val="-13"/>
                <w:sz w:val="24"/>
                <w:szCs w:val="24"/>
                <w:lang w:val="ru-RU"/>
              </w:rPr>
              <w:t xml:space="preserve"> </w:t>
            </w:r>
            <w:r w:rsidRPr="004947A9">
              <w:rPr>
                <w:bCs/>
                <w:sz w:val="24"/>
                <w:szCs w:val="24"/>
                <w:lang w:val="ru-RU"/>
              </w:rPr>
              <w:t>оцениваете состояние костно-мышечной системы вашего ребенка:</w:t>
            </w:r>
          </w:p>
        </w:tc>
        <w:tc>
          <w:tcPr>
            <w:tcW w:w="5027" w:type="dxa"/>
          </w:tcPr>
          <w:p w14:paraId="59D77656"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5"/>
                <w:sz w:val="24"/>
                <w:szCs w:val="24"/>
                <w:lang w:val="ru-RU"/>
              </w:rPr>
              <w:t xml:space="preserve"> </w:t>
            </w:r>
            <w:r w:rsidRPr="004947A9">
              <w:rPr>
                <w:bCs/>
                <w:sz w:val="24"/>
                <w:szCs w:val="24"/>
                <w:lang w:val="ru-RU"/>
              </w:rPr>
              <w:t>нет</w:t>
            </w:r>
            <w:r w:rsidRPr="004947A9">
              <w:rPr>
                <w:bCs/>
                <w:spacing w:val="-3"/>
                <w:sz w:val="24"/>
                <w:szCs w:val="24"/>
                <w:lang w:val="ru-RU"/>
              </w:rPr>
              <w:t xml:space="preserve"> </w:t>
            </w:r>
            <w:r w:rsidRPr="004947A9">
              <w:rPr>
                <w:bCs/>
                <w:sz w:val="24"/>
                <w:szCs w:val="24"/>
                <w:lang w:val="ru-RU"/>
              </w:rPr>
              <w:t>признаков</w:t>
            </w:r>
            <w:r w:rsidRPr="004947A9">
              <w:rPr>
                <w:bCs/>
                <w:spacing w:val="-4"/>
                <w:sz w:val="24"/>
                <w:szCs w:val="24"/>
                <w:lang w:val="ru-RU"/>
              </w:rPr>
              <w:t xml:space="preserve"> </w:t>
            </w:r>
            <w:r w:rsidRPr="004947A9">
              <w:rPr>
                <w:bCs/>
                <w:sz w:val="24"/>
                <w:szCs w:val="24"/>
                <w:lang w:val="ru-RU"/>
              </w:rPr>
              <w:t>заболеваний</w:t>
            </w:r>
            <w:r w:rsidRPr="004947A9">
              <w:rPr>
                <w:bCs/>
                <w:spacing w:val="-4"/>
                <w:sz w:val="24"/>
                <w:szCs w:val="24"/>
                <w:lang w:val="ru-RU"/>
              </w:rPr>
              <w:t xml:space="preserve"> </w:t>
            </w:r>
            <w:r w:rsidRPr="004947A9">
              <w:rPr>
                <w:bCs/>
                <w:sz w:val="24"/>
                <w:szCs w:val="24"/>
                <w:lang w:val="ru-RU"/>
              </w:rPr>
              <w:t>и</w:t>
            </w:r>
            <w:r w:rsidRPr="004947A9">
              <w:rPr>
                <w:bCs/>
                <w:spacing w:val="-3"/>
                <w:sz w:val="24"/>
                <w:szCs w:val="24"/>
                <w:lang w:val="ru-RU"/>
              </w:rPr>
              <w:t xml:space="preserve"> </w:t>
            </w:r>
            <w:r w:rsidRPr="004947A9">
              <w:rPr>
                <w:bCs/>
                <w:sz w:val="24"/>
                <w:szCs w:val="24"/>
                <w:lang w:val="ru-RU"/>
              </w:rPr>
              <w:t>в</w:t>
            </w:r>
            <w:r w:rsidRPr="004947A9">
              <w:rPr>
                <w:bCs/>
                <w:spacing w:val="-4"/>
                <w:sz w:val="24"/>
                <w:szCs w:val="24"/>
                <w:lang w:val="ru-RU"/>
              </w:rPr>
              <w:t xml:space="preserve"> </w:t>
            </w:r>
            <w:r w:rsidRPr="004947A9">
              <w:rPr>
                <w:bCs/>
                <w:spacing w:val="-2"/>
                <w:sz w:val="24"/>
                <w:szCs w:val="24"/>
                <w:lang w:val="ru-RU"/>
              </w:rPr>
              <w:t>медицинской</w:t>
            </w:r>
          </w:p>
          <w:p w14:paraId="39E3B502"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помощи</w:t>
            </w:r>
            <w:r w:rsidRPr="004947A9">
              <w:rPr>
                <w:bCs/>
                <w:spacing w:val="-4"/>
                <w:sz w:val="24"/>
                <w:szCs w:val="24"/>
                <w:lang w:val="ru-RU"/>
              </w:rPr>
              <w:t xml:space="preserve"> </w:t>
            </w:r>
            <w:r w:rsidRPr="004947A9">
              <w:rPr>
                <w:bCs/>
                <w:sz w:val="24"/>
                <w:szCs w:val="24"/>
                <w:lang w:val="ru-RU"/>
              </w:rPr>
              <w:t>не</w:t>
            </w:r>
            <w:r w:rsidRPr="004947A9">
              <w:rPr>
                <w:bCs/>
                <w:spacing w:val="-3"/>
                <w:sz w:val="24"/>
                <w:szCs w:val="24"/>
                <w:lang w:val="ru-RU"/>
              </w:rPr>
              <w:t xml:space="preserve"> </w:t>
            </w:r>
            <w:r w:rsidRPr="004947A9">
              <w:rPr>
                <w:bCs/>
                <w:sz w:val="24"/>
                <w:szCs w:val="24"/>
                <w:lang w:val="ru-RU"/>
              </w:rPr>
              <w:t>нуждается</w:t>
            </w:r>
            <w:r w:rsidRPr="004947A9">
              <w:rPr>
                <w:bCs/>
                <w:spacing w:val="-3"/>
                <w:sz w:val="24"/>
                <w:szCs w:val="24"/>
                <w:lang w:val="ru-RU"/>
              </w:rPr>
              <w:t xml:space="preserve"> </w:t>
            </w:r>
            <w:r w:rsidRPr="004947A9">
              <w:rPr>
                <w:bCs/>
                <w:spacing w:val="-5"/>
                <w:sz w:val="24"/>
                <w:szCs w:val="24"/>
                <w:lang w:val="ru-RU"/>
              </w:rPr>
              <w:t>(1)</w:t>
            </w:r>
          </w:p>
          <w:p w14:paraId="6FA3D98D"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9"/>
                <w:sz w:val="24"/>
                <w:szCs w:val="24"/>
                <w:lang w:val="ru-RU"/>
              </w:rPr>
              <w:t xml:space="preserve"> </w:t>
            </w:r>
            <w:r w:rsidRPr="004947A9">
              <w:rPr>
                <w:bCs/>
                <w:sz w:val="24"/>
                <w:szCs w:val="24"/>
                <w:lang w:val="ru-RU"/>
              </w:rPr>
              <w:t>есть</w:t>
            </w:r>
            <w:r w:rsidRPr="004947A9">
              <w:rPr>
                <w:bCs/>
                <w:spacing w:val="-7"/>
                <w:sz w:val="24"/>
                <w:szCs w:val="24"/>
                <w:lang w:val="ru-RU"/>
              </w:rPr>
              <w:t xml:space="preserve"> </w:t>
            </w:r>
            <w:r w:rsidRPr="004947A9">
              <w:rPr>
                <w:bCs/>
                <w:sz w:val="24"/>
                <w:szCs w:val="24"/>
                <w:lang w:val="ru-RU"/>
              </w:rPr>
              <w:t>признаки</w:t>
            </w:r>
            <w:r w:rsidRPr="004947A9">
              <w:rPr>
                <w:bCs/>
                <w:spacing w:val="-7"/>
                <w:sz w:val="24"/>
                <w:szCs w:val="24"/>
                <w:lang w:val="ru-RU"/>
              </w:rPr>
              <w:t xml:space="preserve"> </w:t>
            </w:r>
            <w:r w:rsidRPr="004947A9">
              <w:rPr>
                <w:bCs/>
                <w:sz w:val="24"/>
                <w:szCs w:val="24"/>
                <w:lang w:val="ru-RU"/>
              </w:rPr>
              <w:t>заболевания,</w:t>
            </w:r>
            <w:r w:rsidRPr="004947A9">
              <w:rPr>
                <w:bCs/>
                <w:spacing w:val="-7"/>
                <w:sz w:val="24"/>
                <w:szCs w:val="24"/>
                <w:lang w:val="ru-RU"/>
              </w:rPr>
              <w:t xml:space="preserve"> </w:t>
            </w:r>
            <w:r w:rsidRPr="004947A9">
              <w:rPr>
                <w:bCs/>
                <w:sz w:val="24"/>
                <w:szCs w:val="24"/>
                <w:lang w:val="ru-RU"/>
              </w:rPr>
              <w:t>но</w:t>
            </w:r>
            <w:r w:rsidRPr="004947A9">
              <w:rPr>
                <w:bCs/>
                <w:spacing w:val="-7"/>
                <w:sz w:val="24"/>
                <w:szCs w:val="24"/>
                <w:lang w:val="ru-RU"/>
              </w:rPr>
              <w:t xml:space="preserve"> </w:t>
            </w:r>
            <w:r w:rsidRPr="004947A9">
              <w:rPr>
                <w:bCs/>
                <w:sz w:val="24"/>
                <w:szCs w:val="24"/>
                <w:lang w:val="ru-RU"/>
              </w:rPr>
              <w:t>в медицинской помощи не нуждается(2)</w:t>
            </w:r>
          </w:p>
          <w:p w14:paraId="7BDDEF87" w14:textId="77777777" w:rsidR="004947A9" w:rsidRPr="004947A9" w:rsidRDefault="004947A9" w:rsidP="004947A9">
            <w:pPr>
              <w:pStyle w:val="TableParagraph"/>
              <w:numPr>
                <w:ilvl w:val="0"/>
                <w:numId w:val="23"/>
              </w:numPr>
              <w:tabs>
                <w:tab w:val="left" w:pos="126"/>
              </w:tabs>
              <w:spacing w:line="240" w:lineRule="auto"/>
              <w:ind w:left="0" w:firstLine="0"/>
              <w:jc w:val="center"/>
              <w:rPr>
                <w:bCs/>
                <w:sz w:val="24"/>
                <w:szCs w:val="24"/>
                <w:lang w:val="ru-RU"/>
              </w:rPr>
            </w:pPr>
            <w:r w:rsidRPr="004947A9">
              <w:rPr>
                <w:bCs/>
                <w:sz w:val="24"/>
                <w:szCs w:val="24"/>
                <w:lang w:val="ru-RU"/>
              </w:rPr>
              <w:t>есть</w:t>
            </w:r>
            <w:r w:rsidRPr="004947A9">
              <w:rPr>
                <w:bCs/>
                <w:spacing w:val="-5"/>
                <w:sz w:val="24"/>
                <w:szCs w:val="24"/>
                <w:lang w:val="ru-RU"/>
              </w:rPr>
              <w:t xml:space="preserve"> </w:t>
            </w:r>
            <w:r w:rsidRPr="004947A9">
              <w:rPr>
                <w:bCs/>
                <w:sz w:val="24"/>
                <w:szCs w:val="24"/>
                <w:lang w:val="ru-RU"/>
              </w:rPr>
              <w:t>признаки</w:t>
            </w:r>
            <w:r w:rsidRPr="004947A9">
              <w:rPr>
                <w:bCs/>
                <w:spacing w:val="-4"/>
                <w:sz w:val="24"/>
                <w:szCs w:val="24"/>
                <w:lang w:val="ru-RU"/>
              </w:rPr>
              <w:t xml:space="preserve"> </w:t>
            </w:r>
            <w:r w:rsidRPr="004947A9">
              <w:rPr>
                <w:bCs/>
                <w:sz w:val="24"/>
                <w:szCs w:val="24"/>
                <w:lang w:val="ru-RU"/>
              </w:rPr>
              <w:t>заболевания</w:t>
            </w:r>
            <w:r w:rsidRPr="004947A9">
              <w:rPr>
                <w:bCs/>
                <w:spacing w:val="-7"/>
                <w:sz w:val="24"/>
                <w:szCs w:val="24"/>
                <w:lang w:val="ru-RU"/>
              </w:rPr>
              <w:t xml:space="preserve"> </w:t>
            </w:r>
            <w:r w:rsidRPr="004947A9">
              <w:rPr>
                <w:bCs/>
                <w:sz w:val="24"/>
                <w:szCs w:val="24"/>
                <w:lang w:val="ru-RU"/>
              </w:rPr>
              <w:t>и</w:t>
            </w:r>
            <w:r w:rsidRPr="004947A9">
              <w:rPr>
                <w:bCs/>
                <w:spacing w:val="-4"/>
                <w:sz w:val="24"/>
                <w:szCs w:val="24"/>
                <w:lang w:val="ru-RU"/>
              </w:rPr>
              <w:t xml:space="preserve"> </w:t>
            </w:r>
            <w:r w:rsidRPr="004947A9">
              <w:rPr>
                <w:bCs/>
                <w:sz w:val="24"/>
                <w:szCs w:val="24"/>
                <w:lang w:val="ru-RU"/>
              </w:rPr>
              <w:t>нуждается</w:t>
            </w:r>
            <w:r w:rsidRPr="004947A9">
              <w:rPr>
                <w:bCs/>
                <w:spacing w:val="-5"/>
                <w:sz w:val="24"/>
                <w:szCs w:val="24"/>
                <w:lang w:val="ru-RU"/>
              </w:rPr>
              <w:t xml:space="preserve"> </w:t>
            </w:r>
            <w:r w:rsidRPr="004947A9">
              <w:rPr>
                <w:bCs/>
                <w:spacing w:val="-10"/>
                <w:sz w:val="24"/>
                <w:szCs w:val="24"/>
                <w:lang w:val="ru-RU"/>
              </w:rPr>
              <w:t>в</w:t>
            </w:r>
          </w:p>
          <w:p w14:paraId="0C3B113F"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рекомендациях</w:t>
            </w:r>
            <w:r w:rsidRPr="004947A9">
              <w:rPr>
                <w:bCs/>
                <w:spacing w:val="-7"/>
                <w:sz w:val="24"/>
                <w:szCs w:val="24"/>
              </w:rPr>
              <w:t xml:space="preserve"> </w:t>
            </w:r>
            <w:r w:rsidRPr="004947A9">
              <w:rPr>
                <w:bCs/>
                <w:sz w:val="24"/>
                <w:szCs w:val="24"/>
              </w:rPr>
              <w:t>врача</w:t>
            </w:r>
            <w:r w:rsidRPr="004947A9">
              <w:rPr>
                <w:bCs/>
                <w:spacing w:val="-9"/>
                <w:sz w:val="24"/>
                <w:szCs w:val="24"/>
              </w:rPr>
              <w:t xml:space="preserve"> </w:t>
            </w:r>
            <w:r w:rsidRPr="004947A9">
              <w:rPr>
                <w:bCs/>
                <w:spacing w:val="-5"/>
                <w:sz w:val="24"/>
                <w:szCs w:val="24"/>
              </w:rPr>
              <w:t>(3)</w:t>
            </w:r>
          </w:p>
          <w:p w14:paraId="51115376" w14:textId="77777777" w:rsidR="004947A9" w:rsidRPr="004947A9" w:rsidRDefault="004947A9" w:rsidP="004947A9">
            <w:pPr>
              <w:pStyle w:val="TableParagraph"/>
              <w:numPr>
                <w:ilvl w:val="0"/>
                <w:numId w:val="23"/>
              </w:numPr>
              <w:tabs>
                <w:tab w:val="left" w:pos="1157"/>
              </w:tabs>
              <w:spacing w:line="240" w:lineRule="auto"/>
              <w:ind w:left="0" w:firstLine="0"/>
              <w:jc w:val="center"/>
              <w:rPr>
                <w:bCs/>
                <w:sz w:val="24"/>
                <w:szCs w:val="24"/>
                <w:lang w:val="ru-RU"/>
              </w:rPr>
            </w:pPr>
            <w:r w:rsidRPr="004947A9">
              <w:rPr>
                <w:bCs/>
                <w:sz w:val="24"/>
                <w:szCs w:val="24"/>
                <w:lang w:val="ru-RU"/>
              </w:rPr>
              <w:t>есть</w:t>
            </w:r>
            <w:r w:rsidRPr="004947A9">
              <w:rPr>
                <w:bCs/>
                <w:spacing w:val="-6"/>
                <w:sz w:val="24"/>
                <w:szCs w:val="24"/>
                <w:lang w:val="ru-RU"/>
              </w:rPr>
              <w:t xml:space="preserve"> </w:t>
            </w:r>
            <w:r w:rsidRPr="004947A9">
              <w:rPr>
                <w:bCs/>
                <w:sz w:val="24"/>
                <w:szCs w:val="24"/>
                <w:lang w:val="ru-RU"/>
              </w:rPr>
              <w:t>признаки</w:t>
            </w:r>
            <w:r w:rsidRPr="004947A9">
              <w:rPr>
                <w:bCs/>
                <w:spacing w:val="-6"/>
                <w:sz w:val="24"/>
                <w:szCs w:val="24"/>
                <w:lang w:val="ru-RU"/>
              </w:rPr>
              <w:t xml:space="preserve"> </w:t>
            </w:r>
            <w:r w:rsidRPr="004947A9">
              <w:rPr>
                <w:bCs/>
                <w:sz w:val="24"/>
                <w:szCs w:val="24"/>
                <w:lang w:val="ru-RU"/>
              </w:rPr>
              <w:t>заболевания</w:t>
            </w:r>
            <w:r w:rsidRPr="004947A9">
              <w:rPr>
                <w:bCs/>
                <w:spacing w:val="-8"/>
                <w:sz w:val="24"/>
                <w:szCs w:val="24"/>
                <w:lang w:val="ru-RU"/>
              </w:rPr>
              <w:t xml:space="preserve"> </w:t>
            </w:r>
            <w:r w:rsidRPr="004947A9">
              <w:rPr>
                <w:bCs/>
                <w:sz w:val="24"/>
                <w:szCs w:val="24"/>
                <w:lang w:val="ru-RU"/>
              </w:rPr>
              <w:t>и</w:t>
            </w:r>
            <w:r w:rsidRPr="004947A9">
              <w:rPr>
                <w:bCs/>
                <w:spacing w:val="-6"/>
                <w:sz w:val="24"/>
                <w:szCs w:val="24"/>
                <w:lang w:val="ru-RU"/>
              </w:rPr>
              <w:t xml:space="preserve"> </w:t>
            </w:r>
            <w:r w:rsidRPr="004947A9">
              <w:rPr>
                <w:bCs/>
                <w:sz w:val="24"/>
                <w:szCs w:val="24"/>
                <w:lang w:val="ru-RU"/>
              </w:rPr>
              <w:t>нуждается</w:t>
            </w:r>
            <w:r w:rsidRPr="004947A9">
              <w:rPr>
                <w:bCs/>
                <w:spacing w:val="-7"/>
                <w:sz w:val="24"/>
                <w:szCs w:val="24"/>
                <w:lang w:val="ru-RU"/>
              </w:rPr>
              <w:t xml:space="preserve"> </w:t>
            </w:r>
            <w:r w:rsidRPr="004947A9">
              <w:rPr>
                <w:bCs/>
                <w:sz w:val="24"/>
                <w:szCs w:val="24"/>
                <w:lang w:val="ru-RU"/>
              </w:rPr>
              <w:t>в дополнительном</w:t>
            </w:r>
            <w:r w:rsidRPr="004947A9">
              <w:rPr>
                <w:bCs/>
                <w:spacing w:val="-12"/>
                <w:sz w:val="24"/>
                <w:szCs w:val="24"/>
                <w:lang w:val="ru-RU"/>
              </w:rPr>
              <w:t xml:space="preserve"> </w:t>
            </w:r>
            <w:r w:rsidRPr="004947A9">
              <w:rPr>
                <w:bCs/>
                <w:sz w:val="24"/>
                <w:szCs w:val="24"/>
                <w:lang w:val="ru-RU"/>
              </w:rPr>
              <w:t>медицинском</w:t>
            </w:r>
            <w:r w:rsidRPr="004947A9">
              <w:rPr>
                <w:bCs/>
                <w:spacing w:val="-12"/>
                <w:sz w:val="24"/>
                <w:szCs w:val="24"/>
                <w:lang w:val="ru-RU"/>
              </w:rPr>
              <w:t xml:space="preserve"> </w:t>
            </w:r>
            <w:r w:rsidRPr="004947A9">
              <w:rPr>
                <w:bCs/>
                <w:sz w:val="24"/>
                <w:szCs w:val="24"/>
                <w:lang w:val="ru-RU"/>
              </w:rPr>
              <w:t>исследовании</w:t>
            </w:r>
            <w:r w:rsidRPr="004947A9">
              <w:rPr>
                <w:bCs/>
                <w:spacing w:val="-12"/>
                <w:sz w:val="24"/>
                <w:szCs w:val="24"/>
                <w:lang w:val="ru-RU"/>
              </w:rPr>
              <w:t xml:space="preserve"> </w:t>
            </w:r>
            <w:r w:rsidRPr="004947A9">
              <w:rPr>
                <w:bCs/>
                <w:spacing w:val="-10"/>
                <w:sz w:val="24"/>
                <w:szCs w:val="24"/>
                <w:lang w:val="ru-RU"/>
              </w:rPr>
              <w:t>и</w:t>
            </w:r>
          </w:p>
          <w:p w14:paraId="20BBAAD7"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лечении</w:t>
            </w:r>
            <w:r w:rsidRPr="004947A9">
              <w:rPr>
                <w:bCs/>
                <w:spacing w:val="-6"/>
                <w:sz w:val="24"/>
                <w:szCs w:val="24"/>
              </w:rPr>
              <w:t xml:space="preserve"> </w:t>
            </w:r>
            <w:r w:rsidRPr="004947A9">
              <w:rPr>
                <w:bCs/>
                <w:spacing w:val="-5"/>
                <w:sz w:val="24"/>
                <w:szCs w:val="24"/>
              </w:rPr>
              <w:t>(4)</w:t>
            </w:r>
          </w:p>
        </w:tc>
        <w:tc>
          <w:tcPr>
            <w:tcW w:w="843" w:type="dxa"/>
          </w:tcPr>
          <w:p w14:paraId="5A95ACD5" w14:textId="77777777" w:rsidR="004947A9" w:rsidRPr="004947A9" w:rsidRDefault="004947A9" w:rsidP="004947A9">
            <w:pPr>
              <w:pStyle w:val="TableParagraph"/>
              <w:spacing w:line="240" w:lineRule="auto"/>
              <w:ind w:left="0"/>
              <w:rPr>
                <w:bCs/>
                <w:sz w:val="24"/>
                <w:szCs w:val="24"/>
              </w:rPr>
            </w:pPr>
          </w:p>
        </w:tc>
      </w:tr>
      <w:tr w:rsidR="004947A9" w:rsidRPr="004947A9" w14:paraId="15E23FA6" w14:textId="77777777" w:rsidTr="00400A39">
        <w:trPr>
          <w:trHeight w:val="2277"/>
        </w:trPr>
        <w:tc>
          <w:tcPr>
            <w:tcW w:w="709" w:type="dxa"/>
          </w:tcPr>
          <w:p w14:paraId="12EBB4F5" w14:textId="77777777" w:rsidR="004947A9" w:rsidRPr="004947A9" w:rsidRDefault="004947A9" w:rsidP="004947A9">
            <w:pPr>
              <w:pStyle w:val="TableParagraph"/>
              <w:spacing w:line="240" w:lineRule="auto"/>
              <w:ind w:left="0"/>
              <w:rPr>
                <w:bCs/>
                <w:sz w:val="24"/>
                <w:szCs w:val="24"/>
              </w:rPr>
            </w:pPr>
            <w:r w:rsidRPr="004947A9">
              <w:rPr>
                <w:bCs/>
                <w:spacing w:val="-10"/>
                <w:sz w:val="24"/>
                <w:szCs w:val="24"/>
              </w:rPr>
              <w:t>3</w:t>
            </w:r>
          </w:p>
        </w:tc>
        <w:tc>
          <w:tcPr>
            <w:tcW w:w="3038" w:type="dxa"/>
          </w:tcPr>
          <w:p w14:paraId="7789E57B" w14:textId="77777777" w:rsidR="004947A9" w:rsidRPr="004947A9" w:rsidRDefault="004947A9" w:rsidP="004947A9">
            <w:pPr>
              <w:pStyle w:val="TableParagraph"/>
              <w:spacing w:line="240" w:lineRule="auto"/>
              <w:ind w:left="0"/>
              <w:rPr>
                <w:bCs/>
                <w:sz w:val="24"/>
                <w:szCs w:val="24"/>
                <w:lang w:val="ru-RU"/>
              </w:rPr>
            </w:pPr>
            <w:r w:rsidRPr="004947A9">
              <w:rPr>
                <w:bCs/>
                <w:sz w:val="24"/>
                <w:szCs w:val="24"/>
                <w:lang w:val="ru-RU"/>
              </w:rPr>
              <w:t>Как</w:t>
            </w:r>
            <w:r w:rsidRPr="004947A9">
              <w:rPr>
                <w:bCs/>
                <w:spacing w:val="-5"/>
                <w:sz w:val="24"/>
                <w:szCs w:val="24"/>
                <w:lang w:val="ru-RU"/>
              </w:rPr>
              <w:t xml:space="preserve"> </w:t>
            </w:r>
            <w:r w:rsidRPr="004947A9">
              <w:rPr>
                <w:bCs/>
                <w:sz w:val="24"/>
                <w:szCs w:val="24"/>
                <w:lang w:val="ru-RU"/>
              </w:rPr>
              <w:t>Вы</w:t>
            </w:r>
            <w:r w:rsidRPr="004947A9">
              <w:rPr>
                <w:bCs/>
                <w:spacing w:val="-6"/>
                <w:sz w:val="24"/>
                <w:szCs w:val="24"/>
                <w:lang w:val="ru-RU"/>
              </w:rPr>
              <w:t xml:space="preserve"> </w:t>
            </w:r>
            <w:r w:rsidRPr="004947A9">
              <w:rPr>
                <w:bCs/>
                <w:sz w:val="24"/>
                <w:szCs w:val="24"/>
                <w:lang w:val="ru-RU"/>
              </w:rPr>
              <w:t>считаете,</w:t>
            </w:r>
            <w:r w:rsidRPr="004947A9">
              <w:rPr>
                <w:bCs/>
                <w:spacing w:val="-6"/>
                <w:sz w:val="24"/>
                <w:szCs w:val="24"/>
                <w:lang w:val="ru-RU"/>
              </w:rPr>
              <w:t xml:space="preserve"> </w:t>
            </w:r>
            <w:r w:rsidRPr="004947A9">
              <w:rPr>
                <w:bCs/>
                <w:sz w:val="24"/>
                <w:szCs w:val="24"/>
                <w:lang w:val="ru-RU"/>
              </w:rPr>
              <w:t>есть</w:t>
            </w:r>
            <w:r w:rsidRPr="004947A9">
              <w:rPr>
                <w:bCs/>
                <w:spacing w:val="-6"/>
                <w:sz w:val="24"/>
                <w:szCs w:val="24"/>
                <w:lang w:val="ru-RU"/>
              </w:rPr>
              <w:t xml:space="preserve"> </w:t>
            </w:r>
            <w:r w:rsidRPr="004947A9">
              <w:rPr>
                <w:bCs/>
                <w:sz w:val="24"/>
                <w:szCs w:val="24"/>
                <w:lang w:val="ru-RU"/>
              </w:rPr>
              <w:t xml:space="preserve">ли у вашего ребенка признаки </w:t>
            </w:r>
            <w:r w:rsidRPr="004947A9">
              <w:rPr>
                <w:bCs/>
                <w:spacing w:val="-2"/>
                <w:sz w:val="24"/>
                <w:szCs w:val="24"/>
                <w:lang w:val="ru-RU"/>
              </w:rPr>
              <w:t>аллергии:</w:t>
            </w:r>
          </w:p>
        </w:tc>
        <w:tc>
          <w:tcPr>
            <w:tcW w:w="5027" w:type="dxa"/>
          </w:tcPr>
          <w:p w14:paraId="00358EA8"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5"/>
                <w:sz w:val="24"/>
                <w:szCs w:val="24"/>
                <w:lang w:val="ru-RU"/>
              </w:rPr>
              <w:t xml:space="preserve"> </w:t>
            </w:r>
            <w:r w:rsidRPr="004947A9">
              <w:rPr>
                <w:bCs/>
                <w:sz w:val="24"/>
                <w:szCs w:val="24"/>
                <w:lang w:val="ru-RU"/>
              </w:rPr>
              <w:t>нет</w:t>
            </w:r>
            <w:r w:rsidRPr="004947A9">
              <w:rPr>
                <w:bCs/>
                <w:spacing w:val="-3"/>
                <w:sz w:val="24"/>
                <w:szCs w:val="24"/>
                <w:lang w:val="ru-RU"/>
              </w:rPr>
              <w:t xml:space="preserve"> </w:t>
            </w:r>
            <w:r w:rsidRPr="004947A9">
              <w:rPr>
                <w:bCs/>
                <w:sz w:val="24"/>
                <w:szCs w:val="24"/>
                <w:lang w:val="ru-RU"/>
              </w:rPr>
              <w:t>признаков</w:t>
            </w:r>
            <w:r w:rsidRPr="004947A9">
              <w:rPr>
                <w:bCs/>
                <w:spacing w:val="-4"/>
                <w:sz w:val="24"/>
                <w:szCs w:val="24"/>
                <w:lang w:val="ru-RU"/>
              </w:rPr>
              <w:t xml:space="preserve"> </w:t>
            </w:r>
            <w:r w:rsidRPr="004947A9">
              <w:rPr>
                <w:bCs/>
                <w:sz w:val="24"/>
                <w:szCs w:val="24"/>
                <w:lang w:val="ru-RU"/>
              </w:rPr>
              <w:t>заболеваний</w:t>
            </w:r>
            <w:r w:rsidRPr="004947A9">
              <w:rPr>
                <w:bCs/>
                <w:spacing w:val="-4"/>
                <w:sz w:val="24"/>
                <w:szCs w:val="24"/>
                <w:lang w:val="ru-RU"/>
              </w:rPr>
              <w:t xml:space="preserve"> </w:t>
            </w:r>
            <w:r w:rsidRPr="004947A9">
              <w:rPr>
                <w:bCs/>
                <w:sz w:val="24"/>
                <w:szCs w:val="24"/>
                <w:lang w:val="ru-RU"/>
              </w:rPr>
              <w:t>и</w:t>
            </w:r>
            <w:r w:rsidRPr="004947A9">
              <w:rPr>
                <w:bCs/>
                <w:spacing w:val="-3"/>
                <w:sz w:val="24"/>
                <w:szCs w:val="24"/>
                <w:lang w:val="ru-RU"/>
              </w:rPr>
              <w:t xml:space="preserve"> </w:t>
            </w:r>
            <w:r w:rsidRPr="004947A9">
              <w:rPr>
                <w:bCs/>
                <w:sz w:val="24"/>
                <w:szCs w:val="24"/>
                <w:lang w:val="ru-RU"/>
              </w:rPr>
              <w:t>в</w:t>
            </w:r>
            <w:r w:rsidRPr="004947A9">
              <w:rPr>
                <w:bCs/>
                <w:spacing w:val="-4"/>
                <w:sz w:val="24"/>
                <w:szCs w:val="24"/>
                <w:lang w:val="ru-RU"/>
              </w:rPr>
              <w:t xml:space="preserve"> </w:t>
            </w:r>
            <w:r w:rsidRPr="004947A9">
              <w:rPr>
                <w:bCs/>
                <w:spacing w:val="-2"/>
                <w:sz w:val="24"/>
                <w:szCs w:val="24"/>
                <w:lang w:val="ru-RU"/>
              </w:rPr>
              <w:t>медицинской</w:t>
            </w:r>
          </w:p>
          <w:p w14:paraId="21AE76F5"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помощи</w:t>
            </w:r>
            <w:r w:rsidRPr="004947A9">
              <w:rPr>
                <w:bCs/>
                <w:spacing w:val="-4"/>
                <w:sz w:val="24"/>
                <w:szCs w:val="24"/>
                <w:lang w:val="ru-RU"/>
              </w:rPr>
              <w:t xml:space="preserve"> </w:t>
            </w:r>
            <w:r w:rsidRPr="004947A9">
              <w:rPr>
                <w:bCs/>
                <w:sz w:val="24"/>
                <w:szCs w:val="24"/>
                <w:lang w:val="ru-RU"/>
              </w:rPr>
              <w:t>не</w:t>
            </w:r>
            <w:r w:rsidRPr="004947A9">
              <w:rPr>
                <w:bCs/>
                <w:spacing w:val="-3"/>
                <w:sz w:val="24"/>
                <w:szCs w:val="24"/>
                <w:lang w:val="ru-RU"/>
              </w:rPr>
              <w:t xml:space="preserve"> </w:t>
            </w:r>
            <w:r w:rsidRPr="004947A9">
              <w:rPr>
                <w:bCs/>
                <w:sz w:val="24"/>
                <w:szCs w:val="24"/>
                <w:lang w:val="ru-RU"/>
              </w:rPr>
              <w:t>нуждается</w:t>
            </w:r>
            <w:r w:rsidRPr="004947A9">
              <w:rPr>
                <w:bCs/>
                <w:spacing w:val="-3"/>
                <w:sz w:val="24"/>
                <w:szCs w:val="24"/>
                <w:lang w:val="ru-RU"/>
              </w:rPr>
              <w:t xml:space="preserve"> </w:t>
            </w:r>
            <w:r w:rsidRPr="004947A9">
              <w:rPr>
                <w:bCs/>
                <w:spacing w:val="-5"/>
                <w:sz w:val="24"/>
                <w:szCs w:val="24"/>
                <w:lang w:val="ru-RU"/>
              </w:rPr>
              <w:t>(1)</w:t>
            </w:r>
          </w:p>
          <w:p w14:paraId="3D166A20"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9"/>
                <w:sz w:val="24"/>
                <w:szCs w:val="24"/>
                <w:lang w:val="ru-RU"/>
              </w:rPr>
              <w:t xml:space="preserve"> </w:t>
            </w:r>
            <w:r w:rsidRPr="004947A9">
              <w:rPr>
                <w:bCs/>
                <w:sz w:val="24"/>
                <w:szCs w:val="24"/>
                <w:lang w:val="ru-RU"/>
              </w:rPr>
              <w:t>есть</w:t>
            </w:r>
            <w:r w:rsidRPr="004947A9">
              <w:rPr>
                <w:bCs/>
                <w:spacing w:val="-7"/>
                <w:sz w:val="24"/>
                <w:szCs w:val="24"/>
                <w:lang w:val="ru-RU"/>
              </w:rPr>
              <w:t xml:space="preserve"> </w:t>
            </w:r>
            <w:r w:rsidRPr="004947A9">
              <w:rPr>
                <w:bCs/>
                <w:sz w:val="24"/>
                <w:szCs w:val="24"/>
                <w:lang w:val="ru-RU"/>
              </w:rPr>
              <w:t>признаки</w:t>
            </w:r>
            <w:r w:rsidRPr="004947A9">
              <w:rPr>
                <w:bCs/>
                <w:spacing w:val="-7"/>
                <w:sz w:val="24"/>
                <w:szCs w:val="24"/>
                <w:lang w:val="ru-RU"/>
              </w:rPr>
              <w:t xml:space="preserve"> </w:t>
            </w:r>
            <w:r w:rsidRPr="004947A9">
              <w:rPr>
                <w:bCs/>
                <w:sz w:val="24"/>
                <w:szCs w:val="24"/>
                <w:lang w:val="ru-RU"/>
              </w:rPr>
              <w:t>заболевания,</w:t>
            </w:r>
            <w:r w:rsidRPr="004947A9">
              <w:rPr>
                <w:bCs/>
                <w:spacing w:val="-7"/>
                <w:sz w:val="24"/>
                <w:szCs w:val="24"/>
                <w:lang w:val="ru-RU"/>
              </w:rPr>
              <w:t xml:space="preserve"> </w:t>
            </w:r>
            <w:r w:rsidRPr="004947A9">
              <w:rPr>
                <w:bCs/>
                <w:sz w:val="24"/>
                <w:szCs w:val="24"/>
                <w:lang w:val="ru-RU"/>
              </w:rPr>
              <w:t>но</w:t>
            </w:r>
            <w:r w:rsidRPr="004947A9">
              <w:rPr>
                <w:bCs/>
                <w:spacing w:val="-7"/>
                <w:sz w:val="24"/>
                <w:szCs w:val="24"/>
                <w:lang w:val="ru-RU"/>
              </w:rPr>
              <w:t xml:space="preserve"> </w:t>
            </w:r>
            <w:r w:rsidRPr="004947A9">
              <w:rPr>
                <w:bCs/>
                <w:sz w:val="24"/>
                <w:szCs w:val="24"/>
                <w:lang w:val="ru-RU"/>
              </w:rPr>
              <w:t>в медицинской помощи не нуждается(2)</w:t>
            </w:r>
          </w:p>
          <w:p w14:paraId="1FF21CAD" w14:textId="77777777" w:rsidR="004947A9" w:rsidRPr="004947A9" w:rsidRDefault="004947A9" w:rsidP="004947A9">
            <w:pPr>
              <w:pStyle w:val="TableParagraph"/>
              <w:numPr>
                <w:ilvl w:val="0"/>
                <w:numId w:val="22"/>
              </w:numPr>
              <w:tabs>
                <w:tab w:val="left" w:pos="126"/>
              </w:tabs>
              <w:spacing w:line="240" w:lineRule="auto"/>
              <w:ind w:left="0" w:firstLine="0"/>
              <w:jc w:val="center"/>
              <w:rPr>
                <w:bCs/>
                <w:sz w:val="24"/>
                <w:szCs w:val="24"/>
                <w:lang w:val="ru-RU"/>
              </w:rPr>
            </w:pPr>
            <w:r w:rsidRPr="004947A9">
              <w:rPr>
                <w:bCs/>
                <w:sz w:val="24"/>
                <w:szCs w:val="24"/>
                <w:lang w:val="ru-RU"/>
              </w:rPr>
              <w:t>есть</w:t>
            </w:r>
            <w:r w:rsidRPr="004947A9">
              <w:rPr>
                <w:bCs/>
                <w:spacing w:val="-5"/>
                <w:sz w:val="24"/>
                <w:szCs w:val="24"/>
                <w:lang w:val="ru-RU"/>
              </w:rPr>
              <w:t xml:space="preserve"> </w:t>
            </w:r>
            <w:r w:rsidRPr="004947A9">
              <w:rPr>
                <w:bCs/>
                <w:sz w:val="24"/>
                <w:szCs w:val="24"/>
                <w:lang w:val="ru-RU"/>
              </w:rPr>
              <w:t>признаки</w:t>
            </w:r>
            <w:r w:rsidRPr="004947A9">
              <w:rPr>
                <w:bCs/>
                <w:spacing w:val="-4"/>
                <w:sz w:val="24"/>
                <w:szCs w:val="24"/>
                <w:lang w:val="ru-RU"/>
              </w:rPr>
              <w:t xml:space="preserve"> </w:t>
            </w:r>
            <w:r w:rsidRPr="004947A9">
              <w:rPr>
                <w:bCs/>
                <w:sz w:val="24"/>
                <w:szCs w:val="24"/>
                <w:lang w:val="ru-RU"/>
              </w:rPr>
              <w:t>заболевания</w:t>
            </w:r>
            <w:r w:rsidRPr="004947A9">
              <w:rPr>
                <w:bCs/>
                <w:spacing w:val="-7"/>
                <w:sz w:val="24"/>
                <w:szCs w:val="24"/>
                <w:lang w:val="ru-RU"/>
              </w:rPr>
              <w:t xml:space="preserve"> </w:t>
            </w:r>
            <w:r w:rsidRPr="004947A9">
              <w:rPr>
                <w:bCs/>
                <w:sz w:val="24"/>
                <w:szCs w:val="24"/>
                <w:lang w:val="ru-RU"/>
              </w:rPr>
              <w:t>и</w:t>
            </w:r>
            <w:r w:rsidRPr="004947A9">
              <w:rPr>
                <w:bCs/>
                <w:spacing w:val="-4"/>
                <w:sz w:val="24"/>
                <w:szCs w:val="24"/>
                <w:lang w:val="ru-RU"/>
              </w:rPr>
              <w:t xml:space="preserve"> </w:t>
            </w:r>
            <w:r w:rsidRPr="004947A9">
              <w:rPr>
                <w:bCs/>
                <w:sz w:val="24"/>
                <w:szCs w:val="24"/>
                <w:lang w:val="ru-RU"/>
              </w:rPr>
              <w:t>нуждается</w:t>
            </w:r>
            <w:r w:rsidRPr="004947A9">
              <w:rPr>
                <w:bCs/>
                <w:spacing w:val="-5"/>
                <w:sz w:val="24"/>
                <w:szCs w:val="24"/>
                <w:lang w:val="ru-RU"/>
              </w:rPr>
              <w:t xml:space="preserve"> </w:t>
            </w:r>
            <w:r w:rsidRPr="004947A9">
              <w:rPr>
                <w:bCs/>
                <w:spacing w:val="-10"/>
                <w:sz w:val="24"/>
                <w:szCs w:val="24"/>
                <w:lang w:val="ru-RU"/>
              </w:rPr>
              <w:t>в</w:t>
            </w:r>
          </w:p>
          <w:p w14:paraId="2642E487"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рекомендациях</w:t>
            </w:r>
            <w:r w:rsidRPr="004947A9">
              <w:rPr>
                <w:bCs/>
                <w:spacing w:val="-7"/>
                <w:sz w:val="24"/>
                <w:szCs w:val="24"/>
              </w:rPr>
              <w:t xml:space="preserve"> </w:t>
            </w:r>
            <w:r w:rsidRPr="004947A9">
              <w:rPr>
                <w:bCs/>
                <w:sz w:val="24"/>
                <w:szCs w:val="24"/>
              </w:rPr>
              <w:t>врача</w:t>
            </w:r>
            <w:r w:rsidRPr="004947A9">
              <w:rPr>
                <w:bCs/>
                <w:spacing w:val="-9"/>
                <w:sz w:val="24"/>
                <w:szCs w:val="24"/>
              </w:rPr>
              <w:t xml:space="preserve"> </w:t>
            </w:r>
            <w:r w:rsidRPr="004947A9">
              <w:rPr>
                <w:bCs/>
                <w:spacing w:val="-5"/>
                <w:sz w:val="24"/>
                <w:szCs w:val="24"/>
              </w:rPr>
              <w:t>(3)</w:t>
            </w:r>
          </w:p>
          <w:p w14:paraId="6F45D40D" w14:textId="77777777" w:rsidR="004947A9" w:rsidRPr="004947A9" w:rsidRDefault="004947A9" w:rsidP="004947A9">
            <w:pPr>
              <w:pStyle w:val="TableParagraph"/>
              <w:numPr>
                <w:ilvl w:val="0"/>
                <w:numId w:val="22"/>
              </w:numPr>
              <w:tabs>
                <w:tab w:val="left" w:pos="1157"/>
              </w:tabs>
              <w:spacing w:line="240" w:lineRule="auto"/>
              <w:ind w:left="0" w:firstLine="0"/>
              <w:jc w:val="center"/>
              <w:rPr>
                <w:bCs/>
                <w:sz w:val="24"/>
                <w:szCs w:val="24"/>
                <w:lang w:val="ru-RU"/>
              </w:rPr>
            </w:pPr>
            <w:r w:rsidRPr="004947A9">
              <w:rPr>
                <w:bCs/>
                <w:sz w:val="24"/>
                <w:szCs w:val="24"/>
                <w:lang w:val="ru-RU"/>
              </w:rPr>
              <w:t>есть</w:t>
            </w:r>
            <w:r w:rsidRPr="004947A9">
              <w:rPr>
                <w:bCs/>
                <w:spacing w:val="-6"/>
                <w:sz w:val="24"/>
                <w:szCs w:val="24"/>
                <w:lang w:val="ru-RU"/>
              </w:rPr>
              <w:t xml:space="preserve"> </w:t>
            </w:r>
            <w:r w:rsidRPr="004947A9">
              <w:rPr>
                <w:bCs/>
                <w:sz w:val="24"/>
                <w:szCs w:val="24"/>
                <w:lang w:val="ru-RU"/>
              </w:rPr>
              <w:t>признаки</w:t>
            </w:r>
            <w:r w:rsidRPr="004947A9">
              <w:rPr>
                <w:bCs/>
                <w:spacing w:val="-6"/>
                <w:sz w:val="24"/>
                <w:szCs w:val="24"/>
                <w:lang w:val="ru-RU"/>
              </w:rPr>
              <w:t xml:space="preserve"> </w:t>
            </w:r>
            <w:r w:rsidRPr="004947A9">
              <w:rPr>
                <w:bCs/>
                <w:sz w:val="24"/>
                <w:szCs w:val="24"/>
                <w:lang w:val="ru-RU"/>
              </w:rPr>
              <w:t>заболевания</w:t>
            </w:r>
            <w:r w:rsidRPr="004947A9">
              <w:rPr>
                <w:bCs/>
                <w:spacing w:val="-8"/>
                <w:sz w:val="24"/>
                <w:szCs w:val="24"/>
                <w:lang w:val="ru-RU"/>
              </w:rPr>
              <w:t xml:space="preserve"> </w:t>
            </w:r>
            <w:r w:rsidRPr="004947A9">
              <w:rPr>
                <w:bCs/>
                <w:sz w:val="24"/>
                <w:szCs w:val="24"/>
                <w:lang w:val="ru-RU"/>
              </w:rPr>
              <w:t>и</w:t>
            </w:r>
            <w:r w:rsidRPr="004947A9">
              <w:rPr>
                <w:bCs/>
                <w:spacing w:val="-6"/>
                <w:sz w:val="24"/>
                <w:szCs w:val="24"/>
                <w:lang w:val="ru-RU"/>
              </w:rPr>
              <w:t xml:space="preserve"> </w:t>
            </w:r>
            <w:r w:rsidRPr="004947A9">
              <w:rPr>
                <w:bCs/>
                <w:sz w:val="24"/>
                <w:szCs w:val="24"/>
                <w:lang w:val="ru-RU"/>
              </w:rPr>
              <w:t>нуждается</w:t>
            </w:r>
            <w:r w:rsidRPr="004947A9">
              <w:rPr>
                <w:bCs/>
                <w:spacing w:val="-7"/>
                <w:sz w:val="24"/>
                <w:szCs w:val="24"/>
                <w:lang w:val="ru-RU"/>
              </w:rPr>
              <w:t xml:space="preserve"> </w:t>
            </w:r>
            <w:r w:rsidRPr="004947A9">
              <w:rPr>
                <w:bCs/>
                <w:sz w:val="24"/>
                <w:szCs w:val="24"/>
                <w:lang w:val="ru-RU"/>
              </w:rPr>
              <w:t>в дополнительном</w:t>
            </w:r>
            <w:r w:rsidRPr="004947A9">
              <w:rPr>
                <w:bCs/>
                <w:spacing w:val="-12"/>
                <w:sz w:val="24"/>
                <w:szCs w:val="24"/>
                <w:lang w:val="ru-RU"/>
              </w:rPr>
              <w:t xml:space="preserve"> </w:t>
            </w:r>
            <w:r w:rsidRPr="004947A9">
              <w:rPr>
                <w:bCs/>
                <w:sz w:val="24"/>
                <w:szCs w:val="24"/>
                <w:lang w:val="ru-RU"/>
              </w:rPr>
              <w:t>медицинском</w:t>
            </w:r>
            <w:r w:rsidRPr="004947A9">
              <w:rPr>
                <w:bCs/>
                <w:spacing w:val="-12"/>
                <w:sz w:val="24"/>
                <w:szCs w:val="24"/>
                <w:lang w:val="ru-RU"/>
              </w:rPr>
              <w:t xml:space="preserve"> </w:t>
            </w:r>
            <w:r w:rsidRPr="004947A9">
              <w:rPr>
                <w:bCs/>
                <w:sz w:val="24"/>
                <w:szCs w:val="24"/>
                <w:lang w:val="ru-RU"/>
              </w:rPr>
              <w:t>исследовании</w:t>
            </w:r>
            <w:r w:rsidRPr="004947A9">
              <w:rPr>
                <w:bCs/>
                <w:spacing w:val="-12"/>
                <w:sz w:val="24"/>
                <w:szCs w:val="24"/>
                <w:lang w:val="ru-RU"/>
              </w:rPr>
              <w:t xml:space="preserve"> </w:t>
            </w:r>
            <w:r w:rsidRPr="004947A9">
              <w:rPr>
                <w:bCs/>
                <w:spacing w:val="-10"/>
                <w:sz w:val="24"/>
                <w:szCs w:val="24"/>
                <w:lang w:val="ru-RU"/>
              </w:rPr>
              <w:t>и</w:t>
            </w:r>
          </w:p>
          <w:p w14:paraId="64E4DBB9"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лечении</w:t>
            </w:r>
            <w:r w:rsidRPr="004947A9">
              <w:rPr>
                <w:bCs/>
                <w:spacing w:val="-6"/>
                <w:sz w:val="24"/>
                <w:szCs w:val="24"/>
              </w:rPr>
              <w:t xml:space="preserve"> </w:t>
            </w:r>
            <w:r w:rsidRPr="004947A9">
              <w:rPr>
                <w:bCs/>
                <w:spacing w:val="-5"/>
                <w:sz w:val="24"/>
                <w:szCs w:val="24"/>
              </w:rPr>
              <w:t>(4)</w:t>
            </w:r>
          </w:p>
        </w:tc>
        <w:tc>
          <w:tcPr>
            <w:tcW w:w="843" w:type="dxa"/>
          </w:tcPr>
          <w:p w14:paraId="3ACE42B7" w14:textId="77777777" w:rsidR="004947A9" w:rsidRPr="004947A9" w:rsidRDefault="004947A9" w:rsidP="004947A9">
            <w:pPr>
              <w:pStyle w:val="TableParagraph"/>
              <w:spacing w:line="240" w:lineRule="auto"/>
              <w:ind w:left="0"/>
              <w:rPr>
                <w:bCs/>
                <w:sz w:val="24"/>
                <w:szCs w:val="24"/>
              </w:rPr>
            </w:pPr>
          </w:p>
        </w:tc>
      </w:tr>
      <w:tr w:rsidR="004947A9" w:rsidRPr="004947A9" w14:paraId="3F286215" w14:textId="77777777" w:rsidTr="004947A9">
        <w:trPr>
          <w:trHeight w:val="70"/>
        </w:trPr>
        <w:tc>
          <w:tcPr>
            <w:tcW w:w="709" w:type="dxa"/>
            <w:tcBorders>
              <w:bottom w:val="nil"/>
            </w:tcBorders>
          </w:tcPr>
          <w:p w14:paraId="23B07CA0" w14:textId="77777777" w:rsidR="004947A9" w:rsidRPr="004947A9" w:rsidRDefault="004947A9" w:rsidP="004947A9">
            <w:pPr>
              <w:pStyle w:val="TableParagraph"/>
              <w:spacing w:line="240" w:lineRule="auto"/>
              <w:ind w:left="0"/>
              <w:rPr>
                <w:bCs/>
                <w:sz w:val="24"/>
                <w:szCs w:val="24"/>
              </w:rPr>
            </w:pPr>
            <w:r w:rsidRPr="004947A9">
              <w:rPr>
                <w:bCs/>
                <w:spacing w:val="-10"/>
                <w:sz w:val="24"/>
                <w:szCs w:val="24"/>
              </w:rPr>
              <w:t>4</w:t>
            </w:r>
          </w:p>
        </w:tc>
        <w:tc>
          <w:tcPr>
            <w:tcW w:w="3038" w:type="dxa"/>
            <w:tcBorders>
              <w:bottom w:val="nil"/>
            </w:tcBorders>
          </w:tcPr>
          <w:p w14:paraId="44A9DE3E" w14:textId="77777777" w:rsidR="004947A9" w:rsidRPr="004947A9" w:rsidRDefault="004947A9" w:rsidP="004947A9">
            <w:pPr>
              <w:pStyle w:val="TableParagraph"/>
              <w:spacing w:line="240" w:lineRule="auto"/>
              <w:ind w:left="0"/>
              <w:rPr>
                <w:bCs/>
                <w:sz w:val="24"/>
                <w:szCs w:val="24"/>
                <w:lang w:val="ru-RU"/>
              </w:rPr>
            </w:pPr>
            <w:r w:rsidRPr="004947A9">
              <w:rPr>
                <w:bCs/>
                <w:sz w:val="24"/>
                <w:szCs w:val="24"/>
                <w:lang w:val="ru-RU"/>
              </w:rPr>
              <w:t>К</w:t>
            </w:r>
            <w:r w:rsidRPr="004947A9">
              <w:rPr>
                <w:bCs/>
                <w:spacing w:val="-9"/>
                <w:sz w:val="24"/>
                <w:szCs w:val="24"/>
                <w:lang w:val="ru-RU"/>
              </w:rPr>
              <w:t xml:space="preserve"> </w:t>
            </w:r>
            <w:r w:rsidRPr="004947A9">
              <w:rPr>
                <w:bCs/>
                <w:sz w:val="24"/>
                <w:szCs w:val="24"/>
                <w:lang w:val="ru-RU"/>
              </w:rPr>
              <w:t>каким</w:t>
            </w:r>
            <w:r w:rsidRPr="004947A9">
              <w:rPr>
                <w:bCs/>
                <w:spacing w:val="-11"/>
                <w:sz w:val="24"/>
                <w:szCs w:val="24"/>
                <w:lang w:val="ru-RU"/>
              </w:rPr>
              <w:t xml:space="preserve"> </w:t>
            </w:r>
            <w:r w:rsidRPr="004947A9">
              <w:rPr>
                <w:bCs/>
                <w:sz w:val="24"/>
                <w:szCs w:val="24"/>
                <w:lang w:val="ru-RU"/>
              </w:rPr>
              <w:t>бы</w:t>
            </w:r>
            <w:r w:rsidRPr="004947A9">
              <w:rPr>
                <w:bCs/>
                <w:spacing w:val="-8"/>
                <w:sz w:val="24"/>
                <w:szCs w:val="24"/>
                <w:lang w:val="ru-RU"/>
              </w:rPr>
              <w:t xml:space="preserve"> </w:t>
            </w:r>
            <w:r w:rsidRPr="004947A9">
              <w:rPr>
                <w:bCs/>
                <w:sz w:val="24"/>
                <w:szCs w:val="24"/>
                <w:lang w:val="ru-RU"/>
              </w:rPr>
              <w:t>еще</w:t>
            </w:r>
            <w:r w:rsidRPr="004947A9">
              <w:rPr>
                <w:bCs/>
                <w:spacing w:val="-8"/>
                <w:sz w:val="24"/>
                <w:szCs w:val="24"/>
                <w:lang w:val="ru-RU"/>
              </w:rPr>
              <w:t xml:space="preserve"> </w:t>
            </w:r>
            <w:r w:rsidRPr="004947A9">
              <w:rPr>
                <w:bCs/>
                <w:sz w:val="24"/>
                <w:szCs w:val="24"/>
                <w:lang w:val="ru-RU"/>
              </w:rPr>
              <w:t>врачам- специалистам Вы хотели бы дополнительно обратиться за консультацией и лечением в настоящее время:</w:t>
            </w:r>
          </w:p>
        </w:tc>
        <w:tc>
          <w:tcPr>
            <w:tcW w:w="5027" w:type="dxa"/>
            <w:tcBorders>
              <w:bottom w:val="nil"/>
            </w:tcBorders>
          </w:tcPr>
          <w:p w14:paraId="43BFBB60"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w:t>
            </w:r>
            <w:r w:rsidRPr="004947A9">
              <w:rPr>
                <w:bCs/>
                <w:spacing w:val="-4"/>
                <w:sz w:val="24"/>
                <w:szCs w:val="24"/>
              </w:rPr>
              <w:t xml:space="preserve"> </w:t>
            </w:r>
            <w:r w:rsidRPr="004947A9">
              <w:rPr>
                <w:bCs/>
                <w:sz w:val="24"/>
                <w:szCs w:val="24"/>
              </w:rPr>
              <w:t>кардиолог</w:t>
            </w:r>
            <w:r w:rsidRPr="004947A9">
              <w:rPr>
                <w:bCs/>
                <w:spacing w:val="-1"/>
                <w:sz w:val="24"/>
                <w:szCs w:val="24"/>
              </w:rPr>
              <w:t xml:space="preserve"> </w:t>
            </w:r>
            <w:r w:rsidRPr="004947A9">
              <w:rPr>
                <w:bCs/>
                <w:spacing w:val="-5"/>
                <w:sz w:val="24"/>
                <w:szCs w:val="24"/>
              </w:rPr>
              <w:t>(1)</w:t>
            </w:r>
          </w:p>
          <w:p w14:paraId="2D843D53"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w:t>
            </w:r>
            <w:r w:rsidRPr="004947A9">
              <w:rPr>
                <w:bCs/>
                <w:spacing w:val="-4"/>
                <w:sz w:val="24"/>
                <w:szCs w:val="24"/>
              </w:rPr>
              <w:t xml:space="preserve"> </w:t>
            </w:r>
            <w:r w:rsidRPr="004947A9">
              <w:rPr>
                <w:bCs/>
                <w:sz w:val="24"/>
                <w:szCs w:val="24"/>
              </w:rPr>
              <w:t>эндокринолог</w:t>
            </w:r>
            <w:r w:rsidRPr="004947A9">
              <w:rPr>
                <w:bCs/>
                <w:spacing w:val="-4"/>
                <w:sz w:val="24"/>
                <w:szCs w:val="24"/>
              </w:rPr>
              <w:t xml:space="preserve"> </w:t>
            </w:r>
            <w:r w:rsidRPr="004947A9">
              <w:rPr>
                <w:bCs/>
                <w:spacing w:val="-5"/>
                <w:sz w:val="24"/>
                <w:szCs w:val="24"/>
              </w:rPr>
              <w:t>(2)</w:t>
            </w:r>
          </w:p>
          <w:p w14:paraId="45315EC3"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w:t>
            </w:r>
            <w:r w:rsidRPr="004947A9">
              <w:rPr>
                <w:bCs/>
                <w:spacing w:val="-5"/>
                <w:sz w:val="24"/>
                <w:szCs w:val="24"/>
              </w:rPr>
              <w:t xml:space="preserve"> </w:t>
            </w:r>
            <w:r w:rsidRPr="004947A9">
              <w:rPr>
                <w:bCs/>
                <w:sz w:val="24"/>
                <w:szCs w:val="24"/>
              </w:rPr>
              <w:t>хирург</w:t>
            </w:r>
            <w:r w:rsidRPr="004947A9">
              <w:rPr>
                <w:bCs/>
                <w:spacing w:val="-2"/>
                <w:sz w:val="24"/>
                <w:szCs w:val="24"/>
              </w:rPr>
              <w:t xml:space="preserve"> </w:t>
            </w:r>
            <w:r w:rsidRPr="004947A9">
              <w:rPr>
                <w:bCs/>
                <w:spacing w:val="-5"/>
                <w:sz w:val="24"/>
                <w:szCs w:val="24"/>
              </w:rPr>
              <w:t>(3)</w:t>
            </w:r>
          </w:p>
          <w:p w14:paraId="120D2EDE" w14:textId="77777777" w:rsidR="004947A9" w:rsidRPr="004947A9" w:rsidRDefault="004947A9" w:rsidP="004947A9">
            <w:pPr>
              <w:pStyle w:val="TableParagraph"/>
              <w:numPr>
                <w:ilvl w:val="0"/>
                <w:numId w:val="21"/>
              </w:numPr>
              <w:tabs>
                <w:tab w:val="left" w:pos="127"/>
              </w:tabs>
              <w:spacing w:line="240" w:lineRule="auto"/>
              <w:ind w:left="0" w:firstLine="0"/>
              <w:jc w:val="center"/>
              <w:rPr>
                <w:bCs/>
                <w:sz w:val="24"/>
                <w:szCs w:val="24"/>
              </w:rPr>
            </w:pPr>
            <w:r w:rsidRPr="004947A9">
              <w:rPr>
                <w:bCs/>
                <w:sz w:val="24"/>
                <w:szCs w:val="24"/>
              </w:rPr>
              <w:t>офтальмолог</w:t>
            </w:r>
            <w:r w:rsidRPr="004947A9">
              <w:rPr>
                <w:bCs/>
                <w:spacing w:val="-6"/>
                <w:sz w:val="24"/>
                <w:szCs w:val="24"/>
              </w:rPr>
              <w:t xml:space="preserve"> </w:t>
            </w:r>
            <w:r w:rsidRPr="004947A9">
              <w:rPr>
                <w:bCs/>
                <w:spacing w:val="-5"/>
                <w:sz w:val="24"/>
                <w:szCs w:val="24"/>
              </w:rPr>
              <w:t>(4)</w:t>
            </w:r>
          </w:p>
          <w:p w14:paraId="1ECBADD4"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w:t>
            </w:r>
            <w:r w:rsidRPr="004947A9">
              <w:rPr>
                <w:bCs/>
                <w:spacing w:val="-4"/>
                <w:sz w:val="24"/>
                <w:szCs w:val="24"/>
              </w:rPr>
              <w:t xml:space="preserve"> </w:t>
            </w:r>
            <w:r w:rsidRPr="004947A9">
              <w:rPr>
                <w:bCs/>
                <w:sz w:val="24"/>
                <w:szCs w:val="24"/>
              </w:rPr>
              <w:t>нефролог</w:t>
            </w:r>
            <w:r w:rsidRPr="004947A9">
              <w:rPr>
                <w:bCs/>
                <w:spacing w:val="-1"/>
                <w:sz w:val="24"/>
                <w:szCs w:val="24"/>
              </w:rPr>
              <w:t xml:space="preserve"> </w:t>
            </w:r>
            <w:r w:rsidRPr="004947A9">
              <w:rPr>
                <w:bCs/>
                <w:spacing w:val="-5"/>
                <w:sz w:val="24"/>
                <w:szCs w:val="24"/>
              </w:rPr>
              <w:t>(5)</w:t>
            </w:r>
          </w:p>
          <w:p w14:paraId="06D853D1"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w:t>
            </w:r>
            <w:r w:rsidRPr="004947A9">
              <w:rPr>
                <w:bCs/>
                <w:spacing w:val="-5"/>
                <w:sz w:val="24"/>
                <w:szCs w:val="24"/>
              </w:rPr>
              <w:t xml:space="preserve"> </w:t>
            </w:r>
            <w:r w:rsidRPr="004947A9">
              <w:rPr>
                <w:bCs/>
                <w:sz w:val="24"/>
                <w:szCs w:val="24"/>
              </w:rPr>
              <w:t>уролог</w:t>
            </w:r>
            <w:r w:rsidRPr="004947A9">
              <w:rPr>
                <w:bCs/>
                <w:spacing w:val="-2"/>
                <w:sz w:val="24"/>
                <w:szCs w:val="24"/>
              </w:rPr>
              <w:t xml:space="preserve"> </w:t>
            </w:r>
            <w:r w:rsidRPr="004947A9">
              <w:rPr>
                <w:bCs/>
                <w:spacing w:val="-5"/>
                <w:sz w:val="24"/>
                <w:szCs w:val="24"/>
              </w:rPr>
              <w:t>(6)</w:t>
            </w:r>
          </w:p>
          <w:p w14:paraId="34143C70"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-гинеколог</w:t>
            </w:r>
            <w:r w:rsidRPr="004947A9">
              <w:rPr>
                <w:bCs/>
                <w:spacing w:val="-8"/>
                <w:sz w:val="24"/>
                <w:szCs w:val="24"/>
              </w:rPr>
              <w:t xml:space="preserve"> </w:t>
            </w:r>
            <w:r w:rsidRPr="004947A9">
              <w:rPr>
                <w:bCs/>
                <w:spacing w:val="-5"/>
                <w:sz w:val="24"/>
                <w:szCs w:val="24"/>
              </w:rPr>
              <w:t>(7)</w:t>
            </w:r>
          </w:p>
          <w:p w14:paraId="075F616B" w14:textId="77777777" w:rsidR="004947A9" w:rsidRPr="004947A9" w:rsidRDefault="004947A9" w:rsidP="004947A9">
            <w:pPr>
              <w:pStyle w:val="TableParagraph"/>
              <w:numPr>
                <w:ilvl w:val="0"/>
                <w:numId w:val="21"/>
              </w:numPr>
              <w:tabs>
                <w:tab w:val="left" w:pos="126"/>
              </w:tabs>
              <w:spacing w:line="240" w:lineRule="auto"/>
              <w:ind w:left="0" w:firstLine="0"/>
              <w:jc w:val="center"/>
              <w:rPr>
                <w:bCs/>
                <w:sz w:val="24"/>
                <w:szCs w:val="24"/>
              </w:rPr>
            </w:pPr>
            <w:r w:rsidRPr="004947A9">
              <w:rPr>
                <w:bCs/>
                <w:spacing w:val="-2"/>
                <w:sz w:val="24"/>
                <w:szCs w:val="24"/>
              </w:rPr>
              <w:t>невропатолог</w:t>
            </w:r>
            <w:r w:rsidRPr="004947A9">
              <w:rPr>
                <w:bCs/>
                <w:spacing w:val="9"/>
                <w:sz w:val="24"/>
                <w:szCs w:val="24"/>
              </w:rPr>
              <w:t xml:space="preserve"> </w:t>
            </w:r>
            <w:r w:rsidRPr="004947A9">
              <w:rPr>
                <w:bCs/>
                <w:spacing w:val="-5"/>
                <w:sz w:val="24"/>
                <w:szCs w:val="24"/>
              </w:rPr>
              <w:t>(8)</w:t>
            </w:r>
          </w:p>
          <w:p w14:paraId="7128F958"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w:t>
            </w:r>
            <w:r w:rsidRPr="004947A9">
              <w:rPr>
                <w:bCs/>
                <w:spacing w:val="-2"/>
                <w:sz w:val="24"/>
                <w:szCs w:val="24"/>
              </w:rPr>
              <w:t xml:space="preserve"> </w:t>
            </w:r>
            <w:r w:rsidRPr="004947A9">
              <w:rPr>
                <w:bCs/>
                <w:sz w:val="24"/>
                <w:szCs w:val="24"/>
              </w:rPr>
              <w:t xml:space="preserve">лор </w:t>
            </w:r>
            <w:r w:rsidRPr="004947A9">
              <w:rPr>
                <w:bCs/>
                <w:spacing w:val="-5"/>
                <w:sz w:val="24"/>
                <w:szCs w:val="24"/>
              </w:rPr>
              <w:t>(9)</w:t>
            </w:r>
          </w:p>
          <w:p w14:paraId="02DF9458" w14:textId="77777777" w:rsidR="004947A9" w:rsidRPr="004947A9" w:rsidRDefault="004947A9" w:rsidP="004947A9">
            <w:pPr>
              <w:pStyle w:val="TableParagraph"/>
              <w:spacing w:line="240" w:lineRule="auto"/>
              <w:ind w:left="0"/>
              <w:jc w:val="center"/>
              <w:rPr>
                <w:bCs/>
                <w:spacing w:val="-4"/>
                <w:sz w:val="24"/>
                <w:szCs w:val="24"/>
                <w:lang w:val="ru-RU"/>
              </w:rPr>
            </w:pPr>
            <w:r w:rsidRPr="004947A9">
              <w:rPr>
                <w:bCs/>
                <w:sz w:val="24"/>
                <w:szCs w:val="24"/>
              </w:rPr>
              <w:t>-</w:t>
            </w:r>
            <w:r w:rsidRPr="004947A9">
              <w:rPr>
                <w:bCs/>
                <w:spacing w:val="-6"/>
                <w:sz w:val="24"/>
                <w:szCs w:val="24"/>
              </w:rPr>
              <w:t xml:space="preserve"> </w:t>
            </w:r>
            <w:r w:rsidRPr="004947A9">
              <w:rPr>
                <w:bCs/>
                <w:sz w:val="24"/>
                <w:szCs w:val="24"/>
              </w:rPr>
              <w:t>терапевт</w:t>
            </w:r>
            <w:r w:rsidRPr="004947A9">
              <w:rPr>
                <w:bCs/>
                <w:spacing w:val="-3"/>
                <w:sz w:val="24"/>
                <w:szCs w:val="24"/>
              </w:rPr>
              <w:t xml:space="preserve"> </w:t>
            </w:r>
            <w:r w:rsidRPr="004947A9">
              <w:rPr>
                <w:bCs/>
                <w:spacing w:val="-4"/>
                <w:sz w:val="24"/>
                <w:szCs w:val="24"/>
              </w:rPr>
              <w:t>(10)</w:t>
            </w:r>
          </w:p>
          <w:p w14:paraId="0487F586" w14:textId="1BAACF4E" w:rsidR="004947A9" w:rsidRPr="004947A9" w:rsidRDefault="004947A9" w:rsidP="004947A9">
            <w:pPr>
              <w:pStyle w:val="TableParagraph"/>
              <w:spacing w:line="240" w:lineRule="auto"/>
              <w:ind w:left="0"/>
              <w:jc w:val="center"/>
              <w:rPr>
                <w:bCs/>
                <w:sz w:val="24"/>
                <w:szCs w:val="24"/>
              </w:rPr>
            </w:pPr>
            <w:r w:rsidRPr="004947A9">
              <w:rPr>
                <w:bCs/>
                <w:sz w:val="24"/>
                <w:szCs w:val="24"/>
              </w:rPr>
              <w:t>-</w:t>
            </w:r>
            <w:r w:rsidRPr="004947A9">
              <w:rPr>
                <w:bCs/>
                <w:spacing w:val="-7"/>
                <w:sz w:val="24"/>
                <w:szCs w:val="24"/>
              </w:rPr>
              <w:t xml:space="preserve"> </w:t>
            </w:r>
            <w:r w:rsidRPr="004947A9">
              <w:rPr>
                <w:bCs/>
                <w:sz w:val="24"/>
                <w:szCs w:val="24"/>
              </w:rPr>
              <w:t>пульмонолог</w:t>
            </w:r>
            <w:r w:rsidRPr="004947A9">
              <w:rPr>
                <w:bCs/>
                <w:spacing w:val="-5"/>
                <w:sz w:val="24"/>
                <w:szCs w:val="24"/>
              </w:rPr>
              <w:t xml:space="preserve"> </w:t>
            </w:r>
            <w:r w:rsidRPr="004947A9">
              <w:rPr>
                <w:bCs/>
                <w:spacing w:val="-4"/>
                <w:sz w:val="24"/>
                <w:szCs w:val="24"/>
              </w:rPr>
              <w:t>(11)</w:t>
            </w:r>
          </w:p>
          <w:p w14:paraId="6EE2BFB6"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w:t>
            </w:r>
            <w:r w:rsidRPr="004947A9">
              <w:rPr>
                <w:bCs/>
                <w:spacing w:val="-5"/>
                <w:sz w:val="24"/>
                <w:szCs w:val="24"/>
              </w:rPr>
              <w:t xml:space="preserve"> </w:t>
            </w:r>
            <w:r w:rsidRPr="004947A9">
              <w:rPr>
                <w:bCs/>
                <w:sz w:val="24"/>
                <w:szCs w:val="24"/>
              </w:rPr>
              <w:t>дерматолог</w:t>
            </w:r>
            <w:r w:rsidRPr="004947A9">
              <w:rPr>
                <w:bCs/>
                <w:spacing w:val="-2"/>
                <w:sz w:val="24"/>
                <w:szCs w:val="24"/>
              </w:rPr>
              <w:t xml:space="preserve"> </w:t>
            </w:r>
            <w:r w:rsidRPr="004947A9">
              <w:rPr>
                <w:bCs/>
                <w:spacing w:val="-4"/>
                <w:sz w:val="24"/>
                <w:szCs w:val="24"/>
              </w:rPr>
              <w:t>(12)</w:t>
            </w:r>
          </w:p>
          <w:p w14:paraId="0BE1A580"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w:t>
            </w:r>
            <w:r w:rsidRPr="004947A9">
              <w:rPr>
                <w:bCs/>
                <w:spacing w:val="-9"/>
                <w:sz w:val="24"/>
                <w:szCs w:val="24"/>
              </w:rPr>
              <w:t xml:space="preserve"> </w:t>
            </w:r>
            <w:r w:rsidRPr="004947A9">
              <w:rPr>
                <w:bCs/>
                <w:sz w:val="24"/>
                <w:szCs w:val="24"/>
              </w:rPr>
              <w:t>гастроэнтеролог</w:t>
            </w:r>
            <w:r w:rsidRPr="004947A9">
              <w:rPr>
                <w:bCs/>
                <w:spacing w:val="-4"/>
                <w:sz w:val="24"/>
                <w:szCs w:val="24"/>
              </w:rPr>
              <w:t xml:space="preserve"> (13)</w:t>
            </w:r>
          </w:p>
          <w:p w14:paraId="6A96E70E"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w:t>
            </w:r>
            <w:r w:rsidRPr="004947A9">
              <w:rPr>
                <w:bCs/>
                <w:spacing w:val="-4"/>
                <w:sz w:val="24"/>
                <w:szCs w:val="24"/>
              </w:rPr>
              <w:t xml:space="preserve"> </w:t>
            </w:r>
            <w:r w:rsidRPr="004947A9">
              <w:rPr>
                <w:bCs/>
                <w:sz w:val="24"/>
                <w:szCs w:val="24"/>
              </w:rPr>
              <w:t>психиатр</w:t>
            </w:r>
            <w:r w:rsidRPr="004947A9">
              <w:rPr>
                <w:bCs/>
                <w:spacing w:val="-1"/>
                <w:sz w:val="24"/>
                <w:szCs w:val="24"/>
              </w:rPr>
              <w:t xml:space="preserve"> </w:t>
            </w:r>
            <w:r w:rsidRPr="004947A9">
              <w:rPr>
                <w:bCs/>
                <w:spacing w:val="-4"/>
                <w:sz w:val="24"/>
                <w:szCs w:val="24"/>
              </w:rPr>
              <w:t>(14)</w:t>
            </w:r>
          </w:p>
          <w:p w14:paraId="3A2AEFD5" w14:textId="77777777" w:rsidR="004947A9" w:rsidRPr="004947A9" w:rsidRDefault="004947A9" w:rsidP="004947A9">
            <w:pPr>
              <w:pStyle w:val="TableParagraph"/>
              <w:numPr>
                <w:ilvl w:val="0"/>
                <w:numId w:val="20"/>
              </w:numPr>
              <w:tabs>
                <w:tab w:val="left" w:pos="127"/>
              </w:tabs>
              <w:spacing w:line="240" w:lineRule="auto"/>
              <w:ind w:left="0" w:firstLine="0"/>
              <w:jc w:val="center"/>
              <w:rPr>
                <w:bCs/>
                <w:sz w:val="24"/>
                <w:szCs w:val="24"/>
              </w:rPr>
            </w:pPr>
            <w:r w:rsidRPr="004947A9">
              <w:rPr>
                <w:bCs/>
                <w:sz w:val="24"/>
                <w:szCs w:val="24"/>
              </w:rPr>
              <w:t>стоматолог</w:t>
            </w:r>
            <w:r w:rsidRPr="004947A9">
              <w:rPr>
                <w:bCs/>
                <w:spacing w:val="-8"/>
                <w:sz w:val="24"/>
                <w:szCs w:val="24"/>
              </w:rPr>
              <w:t xml:space="preserve"> </w:t>
            </w:r>
            <w:r w:rsidRPr="004947A9">
              <w:rPr>
                <w:bCs/>
                <w:spacing w:val="-4"/>
                <w:sz w:val="24"/>
                <w:szCs w:val="24"/>
              </w:rPr>
              <w:t>(15)</w:t>
            </w:r>
          </w:p>
          <w:p w14:paraId="4BF29D01" w14:textId="13219111" w:rsidR="004947A9" w:rsidRPr="004947A9" w:rsidRDefault="004947A9" w:rsidP="004947A9">
            <w:pPr>
              <w:pStyle w:val="TableParagraph"/>
              <w:numPr>
                <w:ilvl w:val="0"/>
                <w:numId w:val="20"/>
              </w:numPr>
              <w:tabs>
                <w:tab w:val="left" w:pos="127"/>
              </w:tabs>
              <w:spacing w:line="240" w:lineRule="auto"/>
              <w:ind w:left="0" w:firstLine="0"/>
              <w:jc w:val="center"/>
              <w:rPr>
                <w:bCs/>
                <w:sz w:val="24"/>
                <w:szCs w:val="24"/>
              </w:rPr>
            </w:pPr>
            <w:r w:rsidRPr="004947A9">
              <w:rPr>
                <w:bCs/>
                <w:sz w:val="24"/>
                <w:szCs w:val="24"/>
              </w:rPr>
              <w:t>аллерголог</w:t>
            </w:r>
            <w:r w:rsidRPr="004947A9">
              <w:rPr>
                <w:bCs/>
                <w:spacing w:val="-9"/>
                <w:sz w:val="24"/>
                <w:szCs w:val="24"/>
              </w:rPr>
              <w:t xml:space="preserve"> </w:t>
            </w:r>
            <w:r w:rsidRPr="004947A9">
              <w:rPr>
                <w:bCs/>
                <w:spacing w:val="-4"/>
                <w:sz w:val="24"/>
                <w:szCs w:val="24"/>
              </w:rPr>
              <w:t>(16)</w:t>
            </w:r>
          </w:p>
        </w:tc>
        <w:tc>
          <w:tcPr>
            <w:tcW w:w="843" w:type="dxa"/>
            <w:tcBorders>
              <w:bottom w:val="nil"/>
            </w:tcBorders>
          </w:tcPr>
          <w:p w14:paraId="357E08E7" w14:textId="77777777" w:rsidR="004947A9" w:rsidRPr="004947A9" w:rsidRDefault="004947A9" w:rsidP="004947A9">
            <w:pPr>
              <w:pStyle w:val="TableParagraph"/>
              <w:spacing w:line="240" w:lineRule="auto"/>
              <w:ind w:left="0"/>
              <w:rPr>
                <w:bCs/>
                <w:sz w:val="24"/>
                <w:szCs w:val="24"/>
              </w:rPr>
            </w:pPr>
          </w:p>
        </w:tc>
      </w:tr>
      <w:tr w:rsidR="004947A9" w:rsidRPr="004947A9" w14:paraId="185BCA24" w14:textId="77777777" w:rsidTr="004947A9">
        <w:trPr>
          <w:trHeight w:val="70"/>
        </w:trPr>
        <w:tc>
          <w:tcPr>
            <w:tcW w:w="709" w:type="dxa"/>
            <w:tcBorders>
              <w:top w:val="nil"/>
              <w:left w:val="nil"/>
              <w:bottom w:val="nil"/>
              <w:right w:val="nil"/>
            </w:tcBorders>
          </w:tcPr>
          <w:p w14:paraId="23E19A06" w14:textId="77777777" w:rsidR="004947A9" w:rsidRPr="004947A9" w:rsidRDefault="004947A9" w:rsidP="004947A9">
            <w:pPr>
              <w:pStyle w:val="TableParagraph"/>
              <w:spacing w:line="240" w:lineRule="auto"/>
              <w:ind w:left="0"/>
              <w:rPr>
                <w:bCs/>
                <w:spacing w:val="-10"/>
                <w:sz w:val="24"/>
                <w:szCs w:val="24"/>
              </w:rPr>
            </w:pPr>
          </w:p>
        </w:tc>
        <w:tc>
          <w:tcPr>
            <w:tcW w:w="3038" w:type="dxa"/>
            <w:tcBorders>
              <w:top w:val="nil"/>
              <w:left w:val="nil"/>
              <w:bottom w:val="nil"/>
              <w:right w:val="nil"/>
            </w:tcBorders>
          </w:tcPr>
          <w:p w14:paraId="20DE8D3B" w14:textId="77777777" w:rsidR="004947A9" w:rsidRPr="004947A9" w:rsidRDefault="004947A9" w:rsidP="004947A9">
            <w:pPr>
              <w:pStyle w:val="TableParagraph"/>
              <w:spacing w:line="240" w:lineRule="auto"/>
              <w:ind w:left="0"/>
              <w:rPr>
                <w:bCs/>
                <w:sz w:val="24"/>
                <w:szCs w:val="24"/>
              </w:rPr>
            </w:pPr>
          </w:p>
        </w:tc>
        <w:tc>
          <w:tcPr>
            <w:tcW w:w="5027" w:type="dxa"/>
            <w:tcBorders>
              <w:top w:val="nil"/>
              <w:left w:val="nil"/>
              <w:bottom w:val="nil"/>
              <w:right w:val="nil"/>
            </w:tcBorders>
          </w:tcPr>
          <w:p w14:paraId="14DCDAFD" w14:textId="77777777" w:rsidR="004947A9" w:rsidRPr="004947A9" w:rsidRDefault="004947A9" w:rsidP="004947A9">
            <w:pPr>
              <w:pStyle w:val="TableParagraph"/>
              <w:spacing w:line="240" w:lineRule="auto"/>
              <w:ind w:left="0"/>
              <w:jc w:val="center"/>
              <w:rPr>
                <w:bCs/>
                <w:sz w:val="24"/>
                <w:szCs w:val="24"/>
              </w:rPr>
            </w:pPr>
          </w:p>
        </w:tc>
        <w:tc>
          <w:tcPr>
            <w:tcW w:w="843" w:type="dxa"/>
            <w:tcBorders>
              <w:top w:val="nil"/>
              <w:left w:val="nil"/>
              <w:bottom w:val="nil"/>
              <w:right w:val="nil"/>
            </w:tcBorders>
          </w:tcPr>
          <w:p w14:paraId="77C9EB7B" w14:textId="77777777" w:rsidR="004947A9" w:rsidRPr="004947A9" w:rsidRDefault="004947A9" w:rsidP="004947A9">
            <w:pPr>
              <w:pStyle w:val="TableParagraph"/>
              <w:spacing w:line="240" w:lineRule="auto"/>
              <w:ind w:left="0"/>
              <w:rPr>
                <w:bCs/>
                <w:sz w:val="24"/>
                <w:szCs w:val="24"/>
              </w:rPr>
            </w:pPr>
          </w:p>
        </w:tc>
      </w:tr>
    </w:tbl>
    <w:p w14:paraId="3129608E" w14:textId="77777777" w:rsidR="004947A9" w:rsidRDefault="004947A9">
      <w:r>
        <w:br w:type="page"/>
      </w:r>
    </w:p>
    <w:p w14:paraId="4A3341E3" w14:textId="7F0C7D78" w:rsidR="004947A9" w:rsidRDefault="004947A9" w:rsidP="004947A9">
      <w:pPr>
        <w:spacing w:after="0" w:line="240" w:lineRule="auto"/>
        <w:rPr>
          <w:rFonts w:ascii="Times New Roman" w:hAnsi="Times New Roman" w:cs="Times New Roman"/>
          <w:sz w:val="28"/>
          <w:szCs w:val="28"/>
        </w:rPr>
      </w:pPr>
      <w:r w:rsidRPr="004947A9">
        <w:rPr>
          <w:rFonts w:ascii="Times New Roman" w:hAnsi="Times New Roman" w:cs="Times New Roman"/>
          <w:sz w:val="28"/>
          <w:szCs w:val="28"/>
        </w:rPr>
        <w:lastRenderedPageBreak/>
        <w:t>Продолжение  таблицы  А.1</w:t>
      </w:r>
    </w:p>
    <w:p w14:paraId="494A48ED" w14:textId="77777777" w:rsidR="004947A9" w:rsidRPr="004947A9" w:rsidRDefault="004947A9" w:rsidP="004947A9">
      <w:pPr>
        <w:spacing w:after="0" w:line="240" w:lineRule="auto"/>
        <w:rPr>
          <w:rFonts w:ascii="Times New Roman" w:hAnsi="Times New Roman" w:cs="Times New Roman"/>
          <w:sz w:val="28"/>
          <w:szCs w:val="28"/>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3038"/>
        <w:gridCol w:w="5027"/>
        <w:gridCol w:w="843"/>
      </w:tblGrid>
      <w:tr w:rsidR="004947A9" w:rsidRPr="004947A9" w14:paraId="5B882307" w14:textId="77777777" w:rsidTr="004947A9">
        <w:trPr>
          <w:trHeight w:val="70"/>
        </w:trPr>
        <w:tc>
          <w:tcPr>
            <w:tcW w:w="709" w:type="dxa"/>
            <w:tcBorders>
              <w:top w:val="single" w:sz="4" w:space="0" w:color="auto"/>
              <w:bottom w:val="single" w:sz="4" w:space="0" w:color="auto"/>
            </w:tcBorders>
          </w:tcPr>
          <w:p w14:paraId="7A66D884" w14:textId="41B3F019" w:rsidR="004947A9" w:rsidRPr="004947A9" w:rsidRDefault="004947A9" w:rsidP="004947A9">
            <w:pPr>
              <w:pStyle w:val="TableParagraph"/>
              <w:spacing w:line="240" w:lineRule="auto"/>
              <w:ind w:left="0"/>
              <w:jc w:val="center"/>
              <w:rPr>
                <w:bCs/>
                <w:spacing w:val="-10"/>
                <w:sz w:val="24"/>
                <w:szCs w:val="24"/>
              </w:rPr>
            </w:pPr>
            <w:r w:rsidRPr="004947A9">
              <w:rPr>
                <w:bCs/>
                <w:sz w:val="24"/>
                <w:szCs w:val="24"/>
                <w:lang w:val="ru-RU"/>
              </w:rPr>
              <w:t>1</w:t>
            </w:r>
          </w:p>
        </w:tc>
        <w:tc>
          <w:tcPr>
            <w:tcW w:w="3038" w:type="dxa"/>
            <w:tcBorders>
              <w:top w:val="single" w:sz="4" w:space="0" w:color="auto"/>
              <w:bottom w:val="single" w:sz="4" w:space="0" w:color="auto"/>
            </w:tcBorders>
          </w:tcPr>
          <w:p w14:paraId="568D3EF5" w14:textId="2F0EBC1C" w:rsidR="004947A9" w:rsidRPr="004947A9" w:rsidRDefault="004947A9" w:rsidP="004947A9">
            <w:pPr>
              <w:pStyle w:val="TableParagraph"/>
              <w:spacing w:line="240" w:lineRule="auto"/>
              <w:ind w:left="0"/>
              <w:jc w:val="center"/>
              <w:rPr>
                <w:bCs/>
                <w:sz w:val="24"/>
                <w:szCs w:val="24"/>
              </w:rPr>
            </w:pPr>
            <w:r w:rsidRPr="004947A9">
              <w:rPr>
                <w:bCs/>
                <w:spacing w:val="-4"/>
                <w:sz w:val="24"/>
                <w:szCs w:val="24"/>
                <w:lang w:val="ru-RU"/>
              </w:rPr>
              <w:t>2</w:t>
            </w:r>
          </w:p>
        </w:tc>
        <w:tc>
          <w:tcPr>
            <w:tcW w:w="5027" w:type="dxa"/>
            <w:tcBorders>
              <w:top w:val="single" w:sz="4" w:space="0" w:color="auto"/>
              <w:bottom w:val="single" w:sz="4" w:space="0" w:color="auto"/>
            </w:tcBorders>
          </w:tcPr>
          <w:p w14:paraId="03B5125A" w14:textId="63534D85" w:rsidR="004947A9" w:rsidRPr="004947A9" w:rsidRDefault="004947A9" w:rsidP="004947A9">
            <w:pPr>
              <w:pStyle w:val="TableParagraph"/>
              <w:spacing w:line="240" w:lineRule="auto"/>
              <w:ind w:left="0"/>
              <w:jc w:val="center"/>
              <w:rPr>
                <w:bCs/>
                <w:sz w:val="24"/>
                <w:szCs w:val="24"/>
              </w:rPr>
            </w:pPr>
            <w:r w:rsidRPr="004947A9">
              <w:rPr>
                <w:bCs/>
                <w:sz w:val="24"/>
                <w:szCs w:val="24"/>
                <w:lang w:val="ru-RU"/>
              </w:rPr>
              <w:t>3</w:t>
            </w:r>
          </w:p>
        </w:tc>
        <w:tc>
          <w:tcPr>
            <w:tcW w:w="843" w:type="dxa"/>
            <w:tcBorders>
              <w:top w:val="single" w:sz="4" w:space="0" w:color="auto"/>
              <w:bottom w:val="single" w:sz="4" w:space="0" w:color="auto"/>
            </w:tcBorders>
          </w:tcPr>
          <w:p w14:paraId="548DB5E6" w14:textId="0DD1CEDF" w:rsidR="004947A9" w:rsidRPr="004947A9" w:rsidRDefault="004947A9" w:rsidP="004947A9">
            <w:pPr>
              <w:pStyle w:val="TableParagraph"/>
              <w:spacing w:line="240" w:lineRule="auto"/>
              <w:ind w:left="0"/>
              <w:jc w:val="center"/>
              <w:rPr>
                <w:bCs/>
                <w:sz w:val="24"/>
                <w:szCs w:val="24"/>
              </w:rPr>
            </w:pPr>
            <w:r w:rsidRPr="004947A9">
              <w:rPr>
                <w:bCs/>
                <w:sz w:val="24"/>
                <w:szCs w:val="24"/>
                <w:lang w:val="ru-RU"/>
              </w:rPr>
              <w:t>4</w:t>
            </w:r>
          </w:p>
        </w:tc>
      </w:tr>
      <w:tr w:rsidR="004947A9" w:rsidRPr="004947A9" w14:paraId="1CD1F2AF" w14:textId="77777777" w:rsidTr="004947A9">
        <w:trPr>
          <w:trHeight w:val="895"/>
        </w:trPr>
        <w:tc>
          <w:tcPr>
            <w:tcW w:w="709" w:type="dxa"/>
            <w:tcBorders>
              <w:top w:val="single" w:sz="4" w:space="0" w:color="auto"/>
              <w:bottom w:val="single" w:sz="4" w:space="0" w:color="auto"/>
            </w:tcBorders>
          </w:tcPr>
          <w:p w14:paraId="7BAAFFDB" w14:textId="09C6F81F" w:rsidR="004947A9" w:rsidRPr="004947A9" w:rsidRDefault="004947A9" w:rsidP="004947A9">
            <w:pPr>
              <w:pStyle w:val="TableParagraph"/>
              <w:spacing w:line="240" w:lineRule="auto"/>
              <w:ind w:left="0"/>
              <w:rPr>
                <w:bCs/>
                <w:spacing w:val="-10"/>
                <w:sz w:val="24"/>
                <w:szCs w:val="24"/>
              </w:rPr>
            </w:pPr>
          </w:p>
        </w:tc>
        <w:tc>
          <w:tcPr>
            <w:tcW w:w="3038" w:type="dxa"/>
            <w:tcBorders>
              <w:top w:val="single" w:sz="4" w:space="0" w:color="auto"/>
              <w:bottom w:val="single" w:sz="4" w:space="0" w:color="auto"/>
            </w:tcBorders>
          </w:tcPr>
          <w:p w14:paraId="6A2679B4" w14:textId="77777777" w:rsidR="004947A9" w:rsidRPr="004947A9" w:rsidRDefault="004947A9" w:rsidP="004947A9">
            <w:pPr>
              <w:pStyle w:val="TableParagraph"/>
              <w:spacing w:line="240" w:lineRule="auto"/>
              <w:ind w:left="0"/>
              <w:rPr>
                <w:bCs/>
                <w:sz w:val="24"/>
                <w:szCs w:val="24"/>
              </w:rPr>
            </w:pPr>
          </w:p>
        </w:tc>
        <w:tc>
          <w:tcPr>
            <w:tcW w:w="5027" w:type="dxa"/>
            <w:tcBorders>
              <w:top w:val="single" w:sz="4" w:space="0" w:color="auto"/>
              <w:bottom w:val="single" w:sz="4" w:space="0" w:color="auto"/>
            </w:tcBorders>
          </w:tcPr>
          <w:p w14:paraId="26937D7E"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12"/>
                <w:sz w:val="24"/>
                <w:szCs w:val="24"/>
                <w:lang w:val="ru-RU"/>
              </w:rPr>
              <w:t xml:space="preserve"> </w:t>
            </w:r>
            <w:r w:rsidRPr="004947A9">
              <w:rPr>
                <w:bCs/>
                <w:sz w:val="24"/>
                <w:szCs w:val="24"/>
                <w:lang w:val="ru-RU"/>
              </w:rPr>
              <w:t>ортопед-травматолог</w:t>
            </w:r>
            <w:r w:rsidRPr="004947A9">
              <w:rPr>
                <w:bCs/>
                <w:spacing w:val="-10"/>
                <w:sz w:val="24"/>
                <w:szCs w:val="24"/>
                <w:lang w:val="ru-RU"/>
              </w:rPr>
              <w:t xml:space="preserve"> </w:t>
            </w:r>
            <w:r w:rsidRPr="004947A9">
              <w:rPr>
                <w:bCs/>
                <w:spacing w:val="-4"/>
                <w:sz w:val="24"/>
                <w:szCs w:val="24"/>
                <w:lang w:val="ru-RU"/>
              </w:rPr>
              <w:t>(17)</w:t>
            </w:r>
          </w:p>
          <w:p w14:paraId="03421DCC"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5"/>
                <w:sz w:val="24"/>
                <w:szCs w:val="24"/>
                <w:lang w:val="ru-RU"/>
              </w:rPr>
              <w:t xml:space="preserve"> </w:t>
            </w:r>
            <w:r w:rsidRPr="004947A9">
              <w:rPr>
                <w:bCs/>
                <w:sz w:val="24"/>
                <w:szCs w:val="24"/>
                <w:lang w:val="ru-RU"/>
              </w:rPr>
              <w:t>онколог</w:t>
            </w:r>
            <w:r w:rsidRPr="004947A9">
              <w:rPr>
                <w:bCs/>
                <w:spacing w:val="-5"/>
                <w:sz w:val="24"/>
                <w:szCs w:val="24"/>
                <w:lang w:val="ru-RU"/>
              </w:rPr>
              <w:t xml:space="preserve"> </w:t>
            </w:r>
            <w:r w:rsidRPr="004947A9">
              <w:rPr>
                <w:bCs/>
                <w:spacing w:val="-4"/>
                <w:sz w:val="24"/>
                <w:szCs w:val="24"/>
                <w:lang w:val="ru-RU"/>
              </w:rPr>
              <w:t>(18)</w:t>
            </w:r>
          </w:p>
          <w:p w14:paraId="1A7DD87A"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8"/>
                <w:sz w:val="24"/>
                <w:szCs w:val="24"/>
                <w:lang w:val="ru-RU"/>
              </w:rPr>
              <w:t xml:space="preserve"> </w:t>
            </w:r>
            <w:r w:rsidRPr="004947A9">
              <w:rPr>
                <w:bCs/>
                <w:sz w:val="24"/>
                <w:szCs w:val="24"/>
                <w:lang w:val="ru-RU"/>
              </w:rPr>
              <w:t>инфекционист</w:t>
            </w:r>
            <w:r w:rsidRPr="004947A9">
              <w:rPr>
                <w:bCs/>
                <w:spacing w:val="-7"/>
                <w:sz w:val="24"/>
                <w:szCs w:val="24"/>
                <w:lang w:val="ru-RU"/>
              </w:rPr>
              <w:t xml:space="preserve"> </w:t>
            </w:r>
            <w:r w:rsidRPr="004947A9">
              <w:rPr>
                <w:bCs/>
                <w:spacing w:val="-4"/>
                <w:sz w:val="24"/>
                <w:szCs w:val="24"/>
                <w:lang w:val="ru-RU"/>
              </w:rPr>
              <w:t>(19)</w:t>
            </w:r>
          </w:p>
          <w:p w14:paraId="2CF3B735"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9"/>
                <w:sz w:val="24"/>
                <w:szCs w:val="24"/>
                <w:lang w:val="ru-RU"/>
              </w:rPr>
              <w:t xml:space="preserve"> </w:t>
            </w:r>
            <w:r w:rsidRPr="004947A9">
              <w:rPr>
                <w:bCs/>
                <w:sz w:val="24"/>
                <w:szCs w:val="24"/>
                <w:lang w:val="ru-RU"/>
              </w:rPr>
              <w:t>специалисты</w:t>
            </w:r>
            <w:r w:rsidRPr="004947A9">
              <w:rPr>
                <w:bCs/>
                <w:spacing w:val="-6"/>
                <w:sz w:val="24"/>
                <w:szCs w:val="24"/>
                <w:lang w:val="ru-RU"/>
              </w:rPr>
              <w:t xml:space="preserve"> </w:t>
            </w:r>
            <w:r w:rsidRPr="004947A9">
              <w:rPr>
                <w:bCs/>
                <w:sz w:val="24"/>
                <w:szCs w:val="24"/>
                <w:lang w:val="ru-RU"/>
              </w:rPr>
              <w:t>нетрадиционной</w:t>
            </w:r>
            <w:r w:rsidRPr="004947A9">
              <w:rPr>
                <w:bCs/>
                <w:spacing w:val="-6"/>
                <w:sz w:val="24"/>
                <w:szCs w:val="24"/>
                <w:lang w:val="ru-RU"/>
              </w:rPr>
              <w:t xml:space="preserve"> </w:t>
            </w:r>
            <w:r w:rsidRPr="004947A9">
              <w:rPr>
                <w:bCs/>
                <w:spacing w:val="-2"/>
                <w:sz w:val="24"/>
                <w:szCs w:val="24"/>
                <w:lang w:val="ru-RU"/>
              </w:rPr>
              <w:t>медицины</w:t>
            </w:r>
          </w:p>
          <w:p w14:paraId="1CC8316A" w14:textId="77777777" w:rsidR="004947A9" w:rsidRPr="004947A9" w:rsidRDefault="004947A9" w:rsidP="004947A9">
            <w:pPr>
              <w:pStyle w:val="TableParagraph"/>
              <w:spacing w:line="240" w:lineRule="auto"/>
              <w:ind w:left="0"/>
              <w:jc w:val="center"/>
              <w:rPr>
                <w:bCs/>
                <w:sz w:val="24"/>
                <w:szCs w:val="24"/>
                <w:lang w:val="ru-RU"/>
              </w:rPr>
            </w:pPr>
            <w:r w:rsidRPr="004947A9">
              <w:rPr>
                <w:bCs/>
                <w:spacing w:val="-4"/>
                <w:sz w:val="24"/>
                <w:szCs w:val="24"/>
                <w:lang w:val="ru-RU"/>
              </w:rPr>
              <w:t>(20)</w:t>
            </w:r>
          </w:p>
          <w:p w14:paraId="471C7C16"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4"/>
                <w:sz w:val="24"/>
                <w:szCs w:val="24"/>
                <w:lang w:val="ru-RU"/>
              </w:rPr>
              <w:t xml:space="preserve"> </w:t>
            </w:r>
            <w:r w:rsidRPr="004947A9">
              <w:rPr>
                <w:bCs/>
                <w:sz w:val="24"/>
                <w:szCs w:val="24"/>
                <w:lang w:val="ru-RU"/>
              </w:rPr>
              <w:t>другое</w:t>
            </w:r>
            <w:r w:rsidRPr="004947A9">
              <w:rPr>
                <w:bCs/>
                <w:spacing w:val="-3"/>
                <w:sz w:val="24"/>
                <w:szCs w:val="24"/>
                <w:lang w:val="ru-RU"/>
              </w:rPr>
              <w:t xml:space="preserve"> </w:t>
            </w:r>
            <w:r w:rsidRPr="004947A9">
              <w:rPr>
                <w:bCs/>
                <w:spacing w:val="-5"/>
                <w:sz w:val="24"/>
                <w:szCs w:val="24"/>
                <w:lang w:val="ru-RU"/>
              </w:rPr>
              <w:t>(21</w:t>
            </w:r>
          </w:p>
          <w:p w14:paraId="6117E60D" w14:textId="2AD123E5" w:rsidR="004947A9" w:rsidRPr="004947A9" w:rsidRDefault="004947A9" w:rsidP="004947A9">
            <w:pPr>
              <w:pStyle w:val="TableParagraph"/>
              <w:spacing w:line="240" w:lineRule="auto"/>
              <w:ind w:left="0"/>
              <w:jc w:val="center"/>
              <w:rPr>
                <w:bCs/>
                <w:sz w:val="24"/>
                <w:szCs w:val="24"/>
                <w:lang w:val="ru-RU"/>
              </w:rPr>
            </w:pPr>
            <w:r w:rsidRPr="004947A9">
              <w:rPr>
                <w:bCs/>
                <w:spacing w:val="-2"/>
                <w:sz w:val="24"/>
                <w:szCs w:val="24"/>
                <w:lang w:val="ru-RU"/>
              </w:rPr>
              <w:t>(вписать)</w:t>
            </w:r>
          </w:p>
        </w:tc>
        <w:tc>
          <w:tcPr>
            <w:tcW w:w="843" w:type="dxa"/>
            <w:tcBorders>
              <w:top w:val="single" w:sz="4" w:space="0" w:color="auto"/>
              <w:bottom w:val="single" w:sz="4" w:space="0" w:color="auto"/>
            </w:tcBorders>
          </w:tcPr>
          <w:p w14:paraId="6CE15DA2" w14:textId="77777777" w:rsidR="004947A9" w:rsidRPr="004947A9" w:rsidRDefault="004947A9" w:rsidP="004947A9">
            <w:pPr>
              <w:pStyle w:val="TableParagraph"/>
              <w:spacing w:line="240" w:lineRule="auto"/>
              <w:ind w:left="0"/>
              <w:rPr>
                <w:bCs/>
                <w:sz w:val="24"/>
                <w:szCs w:val="24"/>
                <w:lang w:val="ru-RU"/>
              </w:rPr>
            </w:pPr>
          </w:p>
        </w:tc>
      </w:tr>
      <w:tr w:rsidR="004947A9" w:rsidRPr="004947A9" w14:paraId="4B691984" w14:textId="77777777" w:rsidTr="004947A9">
        <w:trPr>
          <w:trHeight w:val="3036"/>
        </w:trPr>
        <w:tc>
          <w:tcPr>
            <w:tcW w:w="709" w:type="dxa"/>
            <w:tcBorders>
              <w:bottom w:val="single" w:sz="4" w:space="0" w:color="000000"/>
            </w:tcBorders>
          </w:tcPr>
          <w:p w14:paraId="3E5142F1" w14:textId="612C9E56" w:rsidR="004947A9" w:rsidRPr="004947A9" w:rsidRDefault="004947A9" w:rsidP="004947A9">
            <w:pPr>
              <w:pStyle w:val="TableParagraph"/>
              <w:spacing w:line="240" w:lineRule="auto"/>
              <w:ind w:left="0"/>
              <w:rPr>
                <w:bCs/>
                <w:sz w:val="24"/>
                <w:szCs w:val="24"/>
                <w:lang w:val="ru-RU"/>
              </w:rPr>
            </w:pPr>
          </w:p>
        </w:tc>
        <w:tc>
          <w:tcPr>
            <w:tcW w:w="3038" w:type="dxa"/>
            <w:tcBorders>
              <w:bottom w:val="single" w:sz="4" w:space="0" w:color="000000"/>
            </w:tcBorders>
          </w:tcPr>
          <w:p w14:paraId="4E81ED45" w14:textId="77777777" w:rsidR="004947A9" w:rsidRPr="004947A9" w:rsidRDefault="004947A9" w:rsidP="004947A9">
            <w:pPr>
              <w:pStyle w:val="TableParagraph"/>
              <w:spacing w:line="240" w:lineRule="auto"/>
              <w:ind w:left="0"/>
              <w:rPr>
                <w:bCs/>
                <w:sz w:val="24"/>
                <w:szCs w:val="24"/>
                <w:lang w:val="ru-RU"/>
              </w:rPr>
            </w:pPr>
            <w:r w:rsidRPr="004947A9">
              <w:rPr>
                <w:bCs/>
                <w:sz w:val="24"/>
                <w:szCs w:val="24"/>
                <w:lang w:val="ru-RU"/>
              </w:rPr>
              <w:t>Отмечает ли ваш ребенок</w:t>
            </w:r>
            <w:r w:rsidRPr="004947A9">
              <w:rPr>
                <w:bCs/>
                <w:spacing w:val="-14"/>
                <w:sz w:val="24"/>
                <w:szCs w:val="24"/>
                <w:lang w:val="ru-RU"/>
              </w:rPr>
              <w:t xml:space="preserve"> </w:t>
            </w:r>
            <w:r w:rsidRPr="004947A9">
              <w:rPr>
                <w:bCs/>
                <w:sz w:val="24"/>
                <w:szCs w:val="24"/>
                <w:lang w:val="ru-RU"/>
              </w:rPr>
              <w:t>проявление</w:t>
            </w:r>
            <w:r w:rsidRPr="004947A9">
              <w:rPr>
                <w:bCs/>
                <w:spacing w:val="-14"/>
                <w:sz w:val="24"/>
                <w:szCs w:val="24"/>
                <w:lang w:val="ru-RU"/>
              </w:rPr>
              <w:t xml:space="preserve"> </w:t>
            </w:r>
            <w:r w:rsidRPr="004947A9">
              <w:rPr>
                <w:bCs/>
                <w:sz w:val="24"/>
                <w:szCs w:val="24"/>
                <w:lang w:val="ru-RU"/>
              </w:rPr>
              <w:t>боли, болезненных состояний в отдельных частях тела:</w:t>
            </w:r>
          </w:p>
        </w:tc>
        <w:tc>
          <w:tcPr>
            <w:tcW w:w="5027" w:type="dxa"/>
            <w:tcBorders>
              <w:bottom w:val="single" w:sz="4" w:space="0" w:color="000000"/>
            </w:tcBorders>
          </w:tcPr>
          <w:p w14:paraId="6978421C"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w:t>
            </w:r>
            <w:r w:rsidRPr="004947A9">
              <w:rPr>
                <w:bCs/>
                <w:spacing w:val="-3"/>
                <w:sz w:val="24"/>
                <w:szCs w:val="24"/>
              </w:rPr>
              <w:t xml:space="preserve"> </w:t>
            </w:r>
            <w:r w:rsidRPr="004947A9">
              <w:rPr>
                <w:bCs/>
                <w:sz w:val="24"/>
                <w:szCs w:val="24"/>
              </w:rPr>
              <w:t>нет,</w:t>
            </w:r>
            <w:r w:rsidRPr="004947A9">
              <w:rPr>
                <w:bCs/>
                <w:spacing w:val="-1"/>
                <w:sz w:val="24"/>
                <w:szCs w:val="24"/>
              </w:rPr>
              <w:t xml:space="preserve"> </w:t>
            </w:r>
            <w:r w:rsidRPr="004947A9">
              <w:rPr>
                <w:bCs/>
                <w:sz w:val="24"/>
                <w:szCs w:val="24"/>
              </w:rPr>
              <w:t>не</w:t>
            </w:r>
            <w:r w:rsidRPr="004947A9">
              <w:rPr>
                <w:bCs/>
                <w:spacing w:val="-1"/>
                <w:sz w:val="24"/>
                <w:szCs w:val="24"/>
              </w:rPr>
              <w:t xml:space="preserve"> </w:t>
            </w:r>
            <w:r w:rsidRPr="004947A9">
              <w:rPr>
                <w:bCs/>
                <w:sz w:val="24"/>
                <w:szCs w:val="24"/>
              </w:rPr>
              <w:t>отмечает</w:t>
            </w:r>
            <w:r w:rsidRPr="004947A9">
              <w:rPr>
                <w:bCs/>
                <w:spacing w:val="-2"/>
                <w:sz w:val="24"/>
                <w:szCs w:val="24"/>
              </w:rPr>
              <w:t xml:space="preserve"> </w:t>
            </w:r>
            <w:r w:rsidRPr="004947A9">
              <w:rPr>
                <w:bCs/>
                <w:spacing w:val="-5"/>
                <w:sz w:val="24"/>
                <w:szCs w:val="24"/>
              </w:rPr>
              <w:t>(1)</w:t>
            </w:r>
          </w:p>
          <w:p w14:paraId="458D2867" w14:textId="12311573" w:rsidR="004947A9" w:rsidRPr="004947A9" w:rsidRDefault="004947A9" w:rsidP="004947A9">
            <w:pPr>
              <w:pStyle w:val="TableParagraph"/>
              <w:numPr>
                <w:ilvl w:val="0"/>
                <w:numId w:val="19"/>
              </w:numPr>
              <w:tabs>
                <w:tab w:val="left" w:pos="937"/>
              </w:tabs>
              <w:spacing w:line="240" w:lineRule="auto"/>
              <w:ind w:left="0" w:firstLine="0"/>
              <w:jc w:val="center"/>
              <w:rPr>
                <w:bCs/>
                <w:sz w:val="24"/>
                <w:szCs w:val="24"/>
                <w:lang w:val="ru-RU"/>
              </w:rPr>
            </w:pPr>
            <w:r w:rsidRPr="004947A9">
              <w:rPr>
                <w:bCs/>
                <w:sz w:val="24"/>
                <w:szCs w:val="24"/>
                <w:lang w:val="ru-RU"/>
              </w:rPr>
              <w:t>иногда</w:t>
            </w:r>
            <w:r w:rsidRPr="004947A9">
              <w:rPr>
                <w:bCs/>
                <w:spacing w:val="-8"/>
                <w:sz w:val="24"/>
                <w:szCs w:val="24"/>
                <w:lang w:val="ru-RU"/>
              </w:rPr>
              <w:t xml:space="preserve"> </w:t>
            </w:r>
            <w:r w:rsidRPr="004947A9">
              <w:rPr>
                <w:bCs/>
                <w:sz w:val="24"/>
                <w:szCs w:val="24"/>
                <w:lang w:val="ru-RU"/>
              </w:rPr>
              <w:t>отмечает</w:t>
            </w:r>
            <w:r w:rsidRPr="004947A9">
              <w:rPr>
                <w:bCs/>
                <w:spacing w:val="-8"/>
                <w:sz w:val="24"/>
                <w:szCs w:val="24"/>
                <w:lang w:val="ru-RU"/>
              </w:rPr>
              <w:t xml:space="preserve"> </w:t>
            </w:r>
            <w:r w:rsidRPr="004947A9">
              <w:rPr>
                <w:bCs/>
                <w:sz w:val="24"/>
                <w:szCs w:val="24"/>
                <w:lang w:val="ru-RU"/>
              </w:rPr>
              <w:t>болезненные</w:t>
            </w:r>
            <w:r w:rsidRPr="004947A9">
              <w:rPr>
                <w:bCs/>
                <w:spacing w:val="-8"/>
                <w:sz w:val="24"/>
                <w:szCs w:val="24"/>
                <w:lang w:val="ru-RU"/>
              </w:rPr>
              <w:t xml:space="preserve"> </w:t>
            </w:r>
            <w:r w:rsidRPr="004947A9">
              <w:rPr>
                <w:bCs/>
                <w:sz w:val="24"/>
                <w:szCs w:val="24"/>
                <w:lang w:val="ru-RU"/>
              </w:rPr>
              <w:t>проявления</w:t>
            </w:r>
            <w:r w:rsidRPr="004947A9">
              <w:rPr>
                <w:bCs/>
                <w:spacing w:val="-9"/>
                <w:sz w:val="24"/>
                <w:szCs w:val="24"/>
                <w:lang w:val="ru-RU"/>
              </w:rPr>
              <w:t xml:space="preserve"> </w:t>
            </w:r>
            <w:r w:rsidRPr="004947A9">
              <w:rPr>
                <w:bCs/>
                <w:sz w:val="24"/>
                <w:szCs w:val="24"/>
                <w:lang w:val="ru-RU"/>
              </w:rPr>
              <w:t>в некоторых</w:t>
            </w:r>
            <w:r w:rsidRPr="004947A9">
              <w:rPr>
                <w:bCs/>
                <w:spacing w:val="-3"/>
                <w:sz w:val="24"/>
                <w:szCs w:val="24"/>
                <w:lang w:val="ru-RU"/>
              </w:rPr>
              <w:t xml:space="preserve"> </w:t>
            </w:r>
            <w:r w:rsidRPr="004947A9">
              <w:rPr>
                <w:bCs/>
                <w:sz w:val="24"/>
                <w:szCs w:val="24"/>
                <w:lang w:val="ru-RU"/>
              </w:rPr>
              <w:t>разных</w:t>
            </w:r>
            <w:r w:rsidRPr="004947A9">
              <w:rPr>
                <w:bCs/>
                <w:spacing w:val="-3"/>
                <w:sz w:val="24"/>
                <w:szCs w:val="24"/>
                <w:lang w:val="ru-RU"/>
              </w:rPr>
              <w:t xml:space="preserve"> </w:t>
            </w:r>
            <w:r w:rsidRPr="004947A9">
              <w:rPr>
                <w:bCs/>
                <w:sz w:val="24"/>
                <w:szCs w:val="24"/>
                <w:lang w:val="ru-RU"/>
              </w:rPr>
              <w:t>частях</w:t>
            </w:r>
            <w:r w:rsidRPr="004947A9">
              <w:rPr>
                <w:bCs/>
                <w:spacing w:val="-5"/>
                <w:sz w:val="24"/>
                <w:szCs w:val="24"/>
                <w:lang w:val="ru-RU"/>
              </w:rPr>
              <w:t xml:space="preserve"> </w:t>
            </w:r>
            <w:r w:rsidRPr="004947A9">
              <w:rPr>
                <w:bCs/>
                <w:sz w:val="24"/>
                <w:szCs w:val="24"/>
                <w:lang w:val="ru-RU"/>
              </w:rPr>
              <w:t>тела,</w:t>
            </w:r>
            <w:r w:rsidRPr="004947A9">
              <w:rPr>
                <w:bCs/>
                <w:spacing w:val="-3"/>
                <w:sz w:val="24"/>
                <w:szCs w:val="24"/>
                <w:lang w:val="ru-RU"/>
              </w:rPr>
              <w:t xml:space="preserve"> </w:t>
            </w:r>
            <w:r w:rsidRPr="004947A9">
              <w:rPr>
                <w:bCs/>
                <w:sz w:val="24"/>
                <w:szCs w:val="24"/>
                <w:lang w:val="ru-RU"/>
              </w:rPr>
              <w:t>не</w:t>
            </w:r>
            <w:r w:rsidRPr="004947A9">
              <w:rPr>
                <w:bCs/>
                <w:spacing w:val="-5"/>
                <w:sz w:val="24"/>
                <w:szCs w:val="24"/>
                <w:lang w:val="ru-RU"/>
              </w:rPr>
              <w:t xml:space="preserve"> </w:t>
            </w:r>
            <w:r w:rsidRPr="004947A9">
              <w:rPr>
                <w:bCs/>
                <w:sz w:val="24"/>
                <w:szCs w:val="24"/>
                <w:lang w:val="ru-RU"/>
              </w:rPr>
              <w:t>связанные</w:t>
            </w:r>
            <w:r w:rsidRPr="004947A9">
              <w:rPr>
                <w:bCs/>
                <w:spacing w:val="-2"/>
                <w:sz w:val="24"/>
                <w:szCs w:val="24"/>
                <w:lang w:val="ru-RU"/>
              </w:rPr>
              <w:t xml:space="preserve"> </w:t>
            </w:r>
            <w:r w:rsidRPr="004947A9">
              <w:rPr>
                <w:bCs/>
                <w:spacing w:val="-10"/>
                <w:sz w:val="24"/>
                <w:szCs w:val="24"/>
                <w:lang w:val="ru-RU"/>
              </w:rPr>
              <w:t>с</w:t>
            </w:r>
          </w:p>
          <w:p w14:paraId="5353D766"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основным</w:t>
            </w:r>
            <w:r w:rsidRPr="004947A9">
              <w:rPr>
                <w:bCs/>
                <w:spacing w:val="-10"/>
                <w:sz w:val="24"/>
                <w:szCs w:val="24"/>
              </w:rPr>
              <w:t xml:space="preserve"> </w:t>
            </w:r>
            <w:r w:rsidRPr="004947A9">
              <w:rPr>
                <w:bCs/>
                <w:sz w:val="24"/>
                <w:szCs w:val="24"/>
              </w:rPr>
              <w:t>заболеванием</w:t>
            </w:r>
            <w:r w:rsidRPr="004947A9">
              <w:rPr>
                <w:bCs/>
                <w:spacing w:val="-11"/>
                <w:sz w:val="24"/>
                <w:szCs w:val="24"/>
              </w:rPr>
              <w:t xml:space="preserve"> </w:t>
            </w:r>
            <w:r w:rsidRPr="004947A9">
              <w:rPr>
                <w:bCs/>
                <w:spacing w:val="-5"/>
                <w:sz w:val="24"/>
                <w:szCs w:val="24"/>
              </w:rPr>
              <w:t>(2)</w:t>
            </w:r>
          </w:p>
          <w:p w14:paraId="527B580B" w14:textId="77777777" w:rsidR="004947A9" w:rsidRPr="004947A9" w:rsidRDefault="004947A9" w:rsidP="004947A9">
            <w:pPr>
              <w:pStyle w:val="TableParagraph"/>
              <w:numPr>
                <w:ilvl w:val="1"/>
                <w:numId w:val="19"/>
              </w:numPr>
              <w:tabs>
                <w:tab w:val="left" w:pos="1798"/>
              </w:tabs>
              <w:spacing w:line="240" w:lineRule="auto"/>
              <w:ind w:left="0" w:firstLine="0"/>
              <w:jc w:val="center"/>
              <w:rPr>
                <w:bCs/>
                <w:sz w:val="24"/>
                <w:szCs w:val="24"/>
                <w:lang w:val="ru-RU"/>
              </w:rPr>
            </w:pPr>
            <w:r w:rsidRPr="004947A9">
              <w:rPr>
                <w:bCs/>
                <w:sz w:val="24"/>
                <w:szCs w:val="24"/>
                <w:lang w:val="ru-RU"/>
              </w:rPr>
              <w:t>отмечает</w:t>
            </w:r>
            <w:r w:rsidRPr="004947A9">
              <w:rPr>
                <w:bCs/>
                <w:spacing w:val="-14"/>
                <w:sz w:val="24"/>
                <w:szCs w:val="24"/>
                <w:lang w:val="ru-RU"/>
              </w:rPr>
              <w:t xml:space="preserve"> </w:t>
            </w:r>
            <w:r w:rsidRPr="004947A9">
              <w:rPr>
                <w:bCs/>
                <w:sz w:val="24"/>
                <w:szCs w:val="24"/>
                <w:lang w:val="ru-RU"/>
              </w:rPr>
              <w:t>болезненные</w:t>
            </w:r>
            <w:r w:rsidRPr="004947A9">
              <w:rPr>
                <w:bCs/>
                <w:spacing w:val="-14"/>
                <w:sz w:val="24"/>
                <w:szCs w:val="24"/>
                <w:lang w:val="ru-RU"/>
              </w:rPr>
              <w:t xml:space="preserve"> </w:t>
            </w:r>
            <w:r w:rsidRPr="004947A9">
              <w:rPr>
                <w:bCs/>
                <w:sz w:val="24"/>
                <w:szCs w:val="24"/>
                <w:lang w:val="ru-RU"/>
              </w:rPr>
              <w:t>проявления периодически</w:t>
            </w:r>
            <w:r w:rsidRPr="004947A9">
              <w:rPr>
                <w:bCs/>
                <w:spacing w:val="-3"/>
                <w:sz w:val="24"/>
                <w:szCs w:val="24"/>
                <w:lang w:val="ru-RU"/>
              </w:rPr>
              <w:t xml:space="preserve"> </w:t>
            </w:r>
            <w:r w:rsidRPr="004947A9">
              <w:rPr>
                <w:bCs/>
                <w:sz w:val="24"/>
                <w:szCs w:val="24"/>
                <w:lang w:val="ru-RU"/>
              </w:rPr>
              <w:t>в</w:t>
            </w:r>
            <w:r w:rsidRPr="004947A9">
              <w:rPr>
                <w:bCs/>
                <w:spacing w:val="-5"/>
                <w:sz w:val="24"/>
                <w:szCs w:val="24"/>
                <w:lang w:val="ru-RU"/>
              </w:rPr>
              <w:t xml:space="preserve"> </w:t>
            </w:r>
            <w:r w:rsidRPr="004947A9">
              <w:rPr>
                <w:bCs/>
                <w:sz w:val="24"/>
                <w:szCs w:val="24"/>
                <w:lang w:val="ru-RU"/>
              </w:rPr>
              <w:t>одних</w:t>
            </w:r>
            <w:r w:rsidRPr="004947A9">
              <w:rPr>
                <w:bCs/>
                <w:spacing w:val="-3"/>
                <w:sz w:val="24"/>
                <w:szCs w:val="24"/>
                <w:lang w:val="ru-RU"/>
              </w:rPr>
              <w:t xml:space="preserve"> </w:t>
            </w:r>
            <w:r w:rsidRPr="004947A9">
              <w:rPr>
                <w:bCs/>
                <w:sz w:val="24"/>
                <w:szCs w:val="24"/>
                <w:lang w:val="ru-RU"/>
              </w:rPr>
              <w:t>участках</w:t>
            </w:r>
            <w:r w:rsidRPr="004947A9">
              <w:rPr>
                <w:bCs/>
                <w:spacing w:val="-5"/>
                <w:sz w:val="24"/>
                <w:szCs w:val="24"/>
                <w:lang w:val="ru-RU"/>
              </w:rPr>
              <w:t xml:space="preserve"> </w:t>
            </w:r>
            <w:r w:rsidRPr="004947A9">
              <w:rPr>
                <w:bCs/>
                <w:sz w:val="24"/>
                <w:szCs w:val="24"/>
                <w:lang w:val="ru-RU"/>
              </w:rPr>
              <w:t>тела,</w:t>
            </w:r>
            <w:r w:rsidRPr="004947A9">
              <w:rPr>
                <w:bCs/>
                <w:spacing w:val="-5"/>
                <w:sz w:val="24"/>
                <w:szCs w:val="24"/>
                <w:lang w:val="ru-RU"/>
              </w:rPr>
              <w:t xml:space="preserve"> </w:t>
            </w:r>
            <w:r w:rsidRPr="004947A9">
              <w:rPr>
                <w:bCs/>
                <w:sz w:val="24"/>
                <w:szCs w:val="24"/>
                <w:lang w:val="ru-RU"/>
              </w:rPr>
              <w:t>связанные</w:t>
            </w:r>
            <w:r w:rsidRPr="004947A9">
              <w:rPr>
                <w:bCs/>
                <w:spacing w:val="-2"/>
                <w:sz w:val="24"/>
                <w:szCs w:val="24"/>
                <w:lang w:val="ru-RU"/>
              </w:rPr>
              <w:t xml:space="preserve"> </w:t>
            </w:r>
            <w:r w:rsidRPr="004947A9">
              <w:rPr>
                <w:bCs/>
                <w:spacing w:val="-10"/>
                <w:sz w:val="24"/>
                <w:szCs w:val="24"/>
                <w:lang w:val="ru-RU"/>
              </w:rPr>
              <w:t>с</w:t>
            </w:r>
          </w:p>
          <w:p w14:paraId="60ED7EBA"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болезнью</w:t>
            </w:r>
            <w:r w:rsidRPr="004947A9">
              <w:rPr>
                <w:bCs/>
                <w:spacing w:val="-5"/>
                <w:sz w:val="24"/>
                <w:szCs w:val="24"/>
              </w:rPr>
              <w:t xml:space="preserve"> (3)</w:t>
            </w:r>
          </w:p>
          <w:p w14:paraId="12239285" w14:textId="77777777" w:rsidR="004947A9" w:rsidRPr="004947A9" w:rsidRDefault="004947A9" w:rsidP="004947A9">
            <w:pPr>
              <w:pStyle w:val="TableParagraph"/>
              <w:numPr>
                <w:ilvl w:val="1"/>
                <w:numId w:val="19"/>
              </w:numPr>
              <w:tabs>
                <w:tab w:val="left" w:pos="1790"/>
              </w:tabs>
              <w:spacing w:line="240" w:lineRule="auto"/>
              <w:ind w:left="0" w:firstLine="0"/>
              <w:jc w:val="center"/>
              <w:rPr>
                <w:bCs/>
                <w:sz w:val="24"/>
                <w:szCs w:val="24"/>
                <w:lang w:val="ru-RU"/>
              </w:rPr>
            </w:pPr>
            <w:r w:rsidRPr="004947A9">
              <w:rPr>
                <w:bCs/>
                <w:sz w:val="24"/>
                <w:szCs w:val="24"/>
                <w:lang w:val="ru-RU"/>
              </w:rPr>
              <w:t>отмечает</w:t>
            </w:r>
            <w:r w:rsidRPr="004947A9">
              <w:rPr>
                <w:bCs/>
                <w:spacing w:val="-14"/>
                <w:sz w:val="24"/>
                <w:szCs w:val="24"/>
                <w:lang w:val="ru-RU"/>
              </w:rPr>
              <w:t xml:space="preserve"> </w:t>
            </w:r>
            <w:r w:rsidRPr="004947A9">
              <w:rPr>
                <w:bCs/>
                <w:sz w:val="24"/>
                <w:szCs w:val="24"/>
                <w:lang w:val="ru-RU"/>
              </w:rPr>
              <w:t>регулярные</w:t>
            </w:r>
            <w:r w:rsidRPr="004947A9">
              <w:rPr>
                <w:bCs/>
                <w:spacing w:val="-14"/>
                <w:sz w:val="24"/>
                <w:szCs w:val="24"/>
                <w:lang w:val="ru-RU"/>
              </w:rPr>
              <w:t xml:space="preserve"> </w:t>
            </w:r>
            <w:r w:rsidRPr="004947A9">
              <w:rPr>
                <w:bCs/>
                <w:sz w:val="24"/>
                <w:szCs w:val="24"/>
                <w:lang w:val="ru-RU"/>
              </w:rPr>
              <w:t>болезненные проявления периодически в одних участках тела</w:t>
            </w:r>
          </w:p>
          <w:p w14:paraId="79B8AFD6"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связанные</w:t>
            </w:r>
            <w:r w:rsidRPr="004947A9">
              <w:rPr>
                <w:bCs/>
                <w:spacing w:val="-8"/>
                <w:sz w:val="24"/>
                <w:szCs w:val="24"/>
              </w:rPr>
              <w:t xml:space="preserve"> </w:t>
            </w:r>
            <w:r w:rsidRPr="004947A9">
              <w:rPr>
                <w:bCs/>
                <w:sz w:val="24"/>
                <w:szCs w:val="24"/>
              </w:rPr>
              <w:t>с</w:t>
            </w:r>
            <w:r w:rsidRPr="004947A9">
              <w:rPr>
                <w:bCs/>
                <w:spacing w:val="-5"/>
                <w:sz w:val="24"/>
                <w:szCs w:val="24"/>
              </w:rPr>
              <w:t xml:space="preserve"> </w:t>
            </w:r>
            <w:r w:rsidRPr="004947A9">
              <w:rPr>
                <w:bCs/>
                <w:sz w:val="24"/>
                <w:szCs w:val="24"/>
              </w:rPr>
              <w:t>болезнью</w:t>
            </w:r>
            <w:r w:rsidRPr="004947A9">
              <w:rPr>
                <w:bCs/>
                <w:spacing w:val="-5"/>
                <w:sz w:val="24"/>
                <w:szCs w:val="24"/>
              </w:rPr>
              <w:t xml:space="preserve"> (4)</w:t>
            </w:r>
          </w:p>
          <w:p w14:paraId="3D3E956F" w14:textId="3B844248" w:rsidR="004947A9" w:rsidRPr="004947A9" w:rsidRDefault="004947A9" w:rsidP="004947A9">
            <w:pPr>
              <w:pStyle w:val="TableParagraph"/>
              <w:numPr>
                <w:ilvl w:val="0"/>
                <w:numId w:val="19"/>
              </w:numPr>
              <w:tabs>
                <w:tab w:val="left" w:pos="927"/>
                <w:tab w:val="left" w:pos="2056"/>
              </w:tabs>
              <w:spacing w:line="240" w:lineRule="auto"/>
              <w:ind w:left="0" w:firstLine="0"/>
              <w:jc w:val="center"/>
              <w:rPr>
                <w:bCs/>
                <w:sz w:val="24"/>
                <w:szCs w:val="24"/>
              </w:rPr>
            </w:pPr>
            <w:r w:rsidRPr="004947A9">
              <w:rPr>
                <w:bCs/>
                <w:sz w:val="24"/>
                <w:szCs w:val="24"/>
                <w:lang w:val="ru-RU"/>
              </w:rPr>
              <w:t>отмечает</w:t>
            </w:r>
            <w:r w:rsidRPr="004947A9">
              <w:rPr>
                <w:bCs/>
                <w:spacing w:val="-6"/>
                <w:sz w:val="24"/>
                <w:szCs w:val="24"/>
                <w:lang w:val="ru-RU"/>
              </w:rPr>
              <w:t xml:space="preserve"> </w:t>
            </w:r>
            <w:r w:rsidRPr="004947A9">
              <w:rPr>
                <w:bCs/>
                <w:sz w:val="24"/>
                <w:szCs w:val="24"/>
                <w:lang w:val="ru-RU"/>
              </w:rPr>
              <w:t>очень</w:t>
            </w:r>
            <w:r w:rsidRPr="004947A9">
              <w:rPr>
                <w:bCs/>
                <w:spacing w:val="-6"/>
                <w:sz w:val="24"/>
                <w:szCs w:val="24"/>
                <w:lang w:val="ru-RU"/>
              </w:rPr>
              <w:t xml:space="preserve"> </w:t>
            </w:r>
            <w:r w:rsidRPr="004947A9">
              <w:rPr>
                <w:bCs/>
                <w:sz w:val="24"/>
                <w:szCs w:val="24"/>
                <w:lang w:val="ru-RU"/>
              </w:rPr>
              <w:t>резкие</w:t>
            </w:r>
            <w:r w:rsidRPr="004947A9">
              <w:rPr>
                <w:bCs/>
                <w:spacing w:val="-9"/>
                <w:sz w:val="24"/>
                <w:szCs w:val="24"/>
                <w:lang w:val="ru-RU"/>
              </w:rPr>
              <w:t xml:space="preserve"> </w:t>
            </w:r>
            <w:r w:rsidRPr="004947A9">
              <w:rPr>
                <w:bCs/>
                <w:sz w:val="24"/>
                <w:szCs w:val="24"/>
                <w:lang w:val="ru-RU"/>
              </w:rPr>
              <w:t>и</w:t>
            </w:r>
            <w:r w:rsidRPr="004947A9">
              <w:rPr>
                <w:bCs/>
                <w:spacing w:val="-6"/>
                <w:sz w:val="24"/>
                <w:szCs w:val="24"/>
                <w:lang w:val="ru-RU"/>
              </w:rPr>
              <w:t xml:space="preserve"> </w:t>
            </w:r>
            <w:r w:rsidRPr="004947A9">
              <w:rPr>
                <w:bCs/>
                <w:sz w:val="24"/>
                <w:szCs w:val="24"/>
                <w:lang w:val="ru-RU"/>
              </w:rPr>
              <w:t>частые</w:t>
            </w:r>
            <w:r w:rsidRPr="004947A9">
              <w:rPr>
                <w:bCs/>
                <w:spacing w:val="-6"/>
                <w:sz w:val="24"/>
                <w:szCs w:val="24"/>
                <w:lang w:val="ru-RU"/>
              </w:rPr>
              <w:t xml:space="preserve"> п</w:t>
            </w:r>
            <w:r w:rsidRPr="004947A9">
              <w:rPr>
                <w:bCs/>
                <w:sz w:val="24"/>
                <w:szCs w:val="24"/>
                <w:lang w:val="ru-RU"/>
              </w:rPr>
              <w:t xml:space="preserve">роявления боли, связанные с болезнью </w:t>
            </w:r>
            <w:r w:rsidRPr="004947A9">
              <w:rPr>
                <w:bCs/>
                <w:sz w:val="24"/>
                <w:szCs w:val="24"/>
              </w:rPr>
              <w:t>(5)</w:t>
            </w:r>
          </w:p>
        </w:tc>
        <w:tc>
          <w:tcPr>
            <w:tcW w:w="843" w:type="dxa"/>
            <w:tcBorders>
              <w:bottom w:val="single" w:sz="4" w:space="0" w:color="000000"/>
            </w:tcBorders>
          </w:tcPr>
          <w:p w14:paraId="24F7A45C" w14:textId="77777777" w:rsidR="004947A9" w:rsidRPr="004947A9" w:rsidRDefault="004947A9" w:rsidP="004947A9">
            <w:pPr>
              <w:pStyle w:val="TableParagraph"/>
              <w:spacing w:line="240" w:lineRule="auto"/>
              <w:ind w:left="0"/>
              <w:rPr>
                <w:bCs/>
                <w:sz w:val="24"/>
                <w:szCs w:val="24"/>
              </w:rPr>
            </w:pPr>
          </w:p>
        </w:tc>
      </w:tr>
      <w:tr w:rsidR="004947A9" w:rsidRPr="004947A9" w14:paraId="2A2146D0" w14:textId="77777777" w:rsidTr="004947A9">
        <w:trPr>
          <w:trHeight w:val="6099"/>
        </w:trPr>
        <w:tc>
          <w:tcPr>
            <w:tcW w:w="709" w:type="dxa"/>
            <w:tcBorders>
              <w:bottom w:val="nil"/>
            </w:tcBorders>
          </w:tcPr>
          <w:p w14:paraId="1A04AA5B" w14:textId="30C6AA02" w:rsidR="004947A9" w:rsidRPr="004947A9" w:rsidRDefault="004947A9" w:rsidP="004947A9">
            <w:pPr>
              <w:pStyle w:val="TableParagraph"/>
              <w:spacing w:line="240" w:lineRule="auto"/>
              <w:ind w:left="0"/>
              <w:rPr>
                <w:bCs/>
                <w:sz w:val="24"/>
                <w:szCs w:val="24"/>
                <w:lang w:val="ru-RU"/>
              </w:rPr>
            </w:pPr>
            <w:r w:rsidRPr="004947A9">
              <w:rPr>
                <w:bCs/>
                <w:sz w:val="24"/>
                <w:szCs w:val="24"/>
                <w:lang w:val="ru-RU"/>
              </w:rPr>
              <w:t>6</w:t>
            </w:r>
          </w:p>
        </w:tc>
        <w:tc>
          <w:tcPr>
            <w:tcW w:w="3038" w:type="dxa"/>
            <w:tcBorders>
              <w:bottom w:val="nil"/>
            </w:tcBorders>
          </w:tcPr>
          <w:p w14:paraId="400830E3" w14:textId="77777777" w:rsidR="004947A9" w:rsidRPr="004947A9" w:rsidRDefault="004947A9" w:rsidP="004947A9">
            <w:pPr>
              <w:pStyle w:val="TableParagraph"/>
              <w:spacing w:line="240" w:lineRule="auto"/>
              <w:ind w:left="0"/>
              <w:rPr>
                <w:bCs/>
                <w:sz w:val="24"/>
                <w:szCs w:val="24"/>
                <w:lang w:val="ru-RU"/>
              </w:rPr>
            </w:pPr>
            <w:r w:rsidRPr="004947A9">
              <w:rPr>
                <w:bCs/>
                <w:sz w:val="24"/>
                <w:szCs w:val="24"/>
                <w:lang w:val="ru-RU"/>
              </w:rPr>
              <w:t>Укажите симптомы и болезненные проявления, которые</w:t>
            </w:r>
            <w:r w:rsidRPr="004947A9">
              <w:rPr>
                <w:bCs/>
                <w:spacing w:val="-12"/>
                <w:sz w:val="24"/>
                <w:szCs w:val="24"/>
                <w:lang w:val="ru-RU"/>
              </w:rPr>
              <w:t xml:space="preserve"> </w:t>
            </w:r>
            <w:r w:rsidRPr="004947A9">
              <w:rPr>
                <w:bCs/>
                <w:sz w:val="24"/>
                <w:szCs w:val="24"/>
                <w:lang w:val="ru-RU"/>
              </w:rPr>
              <w:t>появились</w:t>
            </w:r>
            <w:r w:rsidRPr="004947A9">
              <w:rPr>
                <w:bCs/>
                <w:spacing w:val="-12"/>
                <w:sz w:val="24"/>
                <w:szCs w:val="24"/>
                <w:lang w:val="ru-RU"/>
              </w:rPr>
              <w:t xml:space="preserve"> </w:t>
            </w:r>
            <w:r w:rsidRPr="004947A9">
              <w:rPr>
                <w:bCs/>
                <w:sz w:val="24"/>
                <w:szCs w:val="24"/>
                <w:lang w:val="ru-RU"/>
              </w:rPr>
              <w:t>у</w:t>
            </w:r>
            <w:r w:rsidRPr="004947A9">
              <w:rPr>
                <w:bCs/>
                <w:spacing w:val="-12"/>
                <w:sz w:val="24"/>
                <w:szCs w:val="24"/>
                <w:lang w:val="ru-RU"/>
              </w:rPr>
              <w:t xml:space="preserve"> </w:t>
            </w:r>
            <w:r w:rsidRPr="004947A9">
              <w:rPr>
                <w:bCs/>
                <w:sz w:val="24"/>
                <w:szCs w:val="24"/>
                <w:lang w:val="ru-RU"/>
              </w:rPr>
              <w:t>Вашего ребенка</w:t>
            </w:r>
            <w:r w:rsidRPr="004947A9">
              <w:rPr>
                <w:bCs/>
                <w:spacing w:val="40"/>
                <w:sz w:val="24"/>
                <w:szCs w:val="24"/>
                <w:lang w:val="ru-RU"/>
              </w:rPr>
              <w:t xml:space="preserve"> </w:t>
            </w:r>
            <w:r w:rsidRPr="004947A9">
              <w:rPr>
                <w:bCs/>
                <w:sz w:val="24"/>
                <w:szCs w:val="24"/>
                <w:lang w:val="ru-RU"/>
              </w:rPr>
              <w:t>в связи с ДЗ:</w:t>
            </w:r>
          </w:p>
        </w:tc>
        <w:tc>
          <w:tcPr>
            <w:tcW w:w="5027" w:type="dxa"/>
            <w:tcBorders>
              <w:bottom w:val="nil"/>
            </w:tcBorders>
          </w:tcPr>
          <w:p w14:paraId="1548476A" w14:textId="77777777" w:rsidR="004947A9" w:rsidRPr="004947A9" w:rsidRDefault="004947A9" w:rsidP="004947A9">
            <w:pPr>
              <w:pStyle w:val="TableParagraph"/>
              <w:numPr>
                <w:ilvl w:val="0"/>
                <w:numId w:val="18"/>
              </w:numPr>
              <w:tabs>
                <w:tab w:val="left" w:pos="126"/>
              </w:tabs>
              <w:spacing w:line="240" w:lineRule="auto"/>
              <w:ind w:left="0" w:firstLine="0"/>
              <w:jc w:val="center"/>
              <w:rPr>
                <w:bCs/>
                <w:sz w:val="24"/>
                <w:szCs w:val="24"/>
              </w:rPr>
            </w:pPr>
            <w:r w:rsidRPr="004947A9">
              <w:rPr>
                <w:bCs/>
                <w:sz w:val="24"/>
                <w:szCs w:val="24"/>
              </w:rPr>
              <w:t>болезненных</w:t>
            </w:r>
            <w:r w:rsidRPr="004947A9">
              <w:rPr>
                <w:bCs/>
                <w:spacing w:val="-6"/>
                <w:sz w:val="24"/>
                <w:szCs w:val="24"/>
              </w:rPr>
              <w:t xml:space="preserve"> </w:t>
            </w:r>
            <w:r w:rsidRPr="004947A9">
              <w:rPr>
                <w:bCs/>
                <w:sz w:val="24"/>
                <w:szCs w:val="24"/>
              </w:rPr>
              <w:t>проявлений</w:t>
            </w:r>
            <w:r w:rsidRPr="004947A9">
              <w:rPr>
                <w:bCs/>
                <w:spacing w:val="-5"/>
                <w:sz w:val="24"/>
                <w:szCs w:val="24"/>
              </w:rPr>
              <w:t xml:space="preserve"> </w:t>
            </w:r>
            <w:r w:rsidRPr="004947A9">
              <w:rPr>
                <w:bCs/>
                <w:sz w:val="24"/>
                <w:szCs w:val="24"/>
              </w:rPr>
              <w:t>нет</w:t>
            </w:r>
            <w:r w:rsidRPr="004947A9">
              <w:rPr>
                <w:bCs/>
                <w:spacing w:val="-5"/>
                <w:sz w:val="24"/>
                <w:szCs w:val="24"/>
              </w:rPr>
              <w:t xml:space="preserve"> (1)</w:t>
            </w:r>
          </w:p>
          <w:p w14:paraId="10E863E9" w14:textId="77777777" w:rsidR="004947A9" w:rsidRPr="004947A9" w:rsidRDefault="004947A9" w:rsidP="004947A9">
            <w:pPr>
              <w:pStyle w:val="TableParagraph"/>
              <w:numPr>
                <w:ilvl w:val="1"/>
                <w:numId w:val="18"/>
              </w:numPr>
              <w:tabs>
                <w:tab w:val="left" w:pos="126"/>
              </w:tabs>
              <w:spacing w:line="240" w:lineRule="auto"/>
              <w:ind w:left="0" w:firstLine="0"/>
              <w:jc w:val="center"/>
              <w:rPr>
                <w:bCs/>
                <w:sz w:val="24"/>
                <w:szCs w:val="24"/>
              </w:rPr>
            </w:pPr>
            <w:r w:rsidRPr="004947A9">
              <w:rPr>
                <w:bCs/>
                <w:sz w:val="24"/>
                <w:szCs w:val="24"/>
              </w:rPr>
              <w:t>головные</w:t>
            </w:r>
            <w:r w:rsidRPr="004947A9">
              <w:rPr>
                <w:bCs/>
                <w:spacing w:val="-4"/>
                <w:sz w:val="24"/>
                <w:szCs w:val="24"/>
              </w:rPr>
              <w:t xml:space="preserve"> </w:t>
            </w:r>
            <w:r w:rsidRPr="004947A9">
              <w:rPr>
                <w:bCs/>
                <w:sz w:val="24"/>
                <w:szCs w:val="24"/>
              </w:rPr>
              <w:t>боли</w:t>
            </w:r>
            <w:r w:rsidRPr="004947A9">
              <w:rPr>
                <w:bCs/>
                <w:spacing w:val="-4"/>
                <w:sz w:val="24"/>
                <w:szCs w:val="24"/>
              </w:rPr>
              <w:t xml:space="preserve"> </w:t>
            </w:r>
            <w:r w:rsidRPr="004947A9">
              <w:rPr>
                <w:bCs/>
                <w:spacing w:val="-5"/>
                <w:sz w:val="24"/>
                <w:szCs w:val="24"/>
              </w:rPr>
              <w:t>(2)</w:t>
            </w:r>
          </w:p>
          <w:p w14:paraId="3E4D902D" w14:textId="77777777" w:rsidR="004947A9" w:rsidRPr="004947A9" w:rsidRDefault="004947A9" w:rsidP="004947A9">
            <w:pPr>
              <w:pStyle w:val="TableParagraph"/>
              <w:numPr>
                <w:ilvl w:val="2"/>
                <w:numId w:val="18"/>
              </w:numPr>
              <w:tabs>
                <w:tab w:val="left" w:pos="126"/>
              </w:tabs>
              <w:spacing w:line="240" w:lineRule="auto"/>
              <w:ind w:left="0" w:firstLine="0"/>
              <w:jc w:val="center"/>
              <w:rPr>
                <w:bCs/>
                <w:sz w:val="24"/>
                <w:szCs w:val="24"/>
              </w:rPr>
            </w:pPr>
            <w:r w:rsidRPr="004947A9">
              <w:rPr>
                <w:bCs/>
                <w:sz w:val="24"/>
                <w:szCs w:val="24"/>
              </w:rPr>
              <w:t>боль</w:t>
            </w:r>
            <w:r w:rsidRPr="004947A9">
              <w:rPr>
                <w:bCs/>
                <w:spacing w:val="-3"/>
                <w:sz w:val="24"/>
                <w:szCs w:val="24"/>
              </w:rPr>
              <w:t xml:space="preserve"> </w:t>
            </w:r>
            <w:r w:rsidRPr="004947A9">
              <w:rPr>
                <w:bCs/>
                <w:sz w:val="24"/>
                <w:szCs w:val="24"/>
              </w:rPr>
              <w:t>в</w:t>
            </w:r>
            <w:r w:rsidRPr="004947A9">
              <w:rPr>
                <w:bCs/>
                <w:spacing w:val="-2"/>
                <w:sz w:val="24"/>
                <w:szCs w:val="24"/>
              </w:rPr>
              <w:t xml:space="preserve"> </w:t>
            </w:r>
            <w:r w:rsidRPr="004947A9">
              <w:rPr>
                <w:bCs/>
                <w:sz w:val="24"/>
                <w:szCs w:val="24"/>
              </w:rPr>
              <w:t>глазах</w:t>
            </w:r>
            <w:r w:rsidRPr="004947A9">
              <w:rPr>
                <w:bCs/>
                <w:spacing w:val="-2"/>
                <w:sz w:val="24"/>
                <w:szCs w:val="24"/>
              </w:rPr>
              <w:t xml:space="preserve"> </w:t>
            </w:r>
            <w:r w:rsidRPr="004947A9">
              <w:rPr>
                <w:bCs/>
                <w:spacing w:val="-5"/>
                <w:sz w:val="24"/>
                <w:szCs w:val="24"/>
              </w:rPr>
              <w:t>(3)</w:t>
            </w:r>
          </w:p>
          <w:p w14:paraId="40A0E078" w14:textId="77777777" w:rsidR="004947A9" w:rsidRPr="004947A9" w:rsidRDefault="004947A9" w:rsidP="004947A9">
            <w:pPr>
              <w:pStyle w:val="TableParagraph"/>
              <w:numPr>
                <w:ilvl w:val="3"/>
                <w:numId w:val="18"/>
              </w:numPr>
              <w:tabs>
                <w:tab w:val="left" w:pos="127"/>
              </w:tabs>
              <w:spacing w:line="240" w:lineRule="auto"/>
              <w:ind w:left="0" w:firstLine="0"/>
              <w:jc w:val="center"/>
              <w:rPr>
                <w:bCs/>
                <w:sz w:val="24"/>
                <w:szCs w:val="24"/>
              </w:rPr>
            </w:pPr>
            <w:r w:rsidRPr="004947A9">
              <w:rPr>
                <w:bCs/>
                <w:sz w:val="24"/>
                <w:szCs w:val="24"/>
              </w:rPr>
              <w:t>боль</w:t>
            </w:r>
            <w:r w:rsidRPr="004947A9">
              <w:rPr>
                <w:bCs/>
                <w:spacing w:val="-2"/>
                <w:sz w:val="24"/>
                <w:szCs w:val="24"/>
              </w:rPr>
              <w:t xml:space="preserve"> </w:t>
            </w:r>
            <w:r w:rsidRPr="004947A9">
              <w:rPr>
                <w:bCs/>
                <w:sz w:val="24"/>
                <w:szCs w:val="24"/>
              </w:rPr>
              <w:t>в</w:t>
            </w:r>
            <w:r w:rsidRPr="004947A9">
              <w:rPr>
                <w:bCs/>
                <w:spacing w:val="-2"/>
                <w:sz w:val="24"/>
                <w:szCs w:val="24"/>
              </w:rPr>
              <w:t xml:space="preserve"> </w:t>
            </w:r>
            <w:r w:rsidRPr="004947A9">
              <w:rPr>
                <w:bCs/>
                <w:sz w:val="24"/>
                <w:szCs w:val="24"/>
              </w:rPr>
              <w:t>ушах</w:t>
            </w:r>
            <w:r w:rsidRPr="004947A9">
              <w:rPr>
                <w:bCs/>
                <w:spacing w:val="-3"/>
                <w:sz w:val="24"/>
                <w:szCs w:val="24"/>
              </w:rPr>
              <w:t xml:space="preserve"> </w:t>
            </w:r>
            <w:r w:rsidRPr="004947A9">
              <w:rPr>
                <w:bCs/>
                <w:spacing w:val="-5"/>
                <w:sz w:val="24"/>
                <w:szCs w:val="24"/>
              </w:rPr>
              <w:t>(4)</w:t>
            </w:r>
          </w:p>
          <w:p w14:paraId="76D0386D" w14:textId="77777777" w:rsidR="004947A9" w:rsidRPr="004947A9" w:rsidRDefault="004947A9" w:rsidP="004947A9">
            <w:pPr>
              <w:pStyle w:val="TableParagraph"/>
              <w:numPr>
                <w:ilvl w:val="3"/>
                <w:numId w:val="18"/>
              </w:numPr>
              <w:tabs>
                <w:tab w:val="left" w:pos="127"/>
              </w:tabs>
              <w:spacing w:line="240" w:lineRule="auto"/>
              <w:ind w:left="0" w:firstLine="0"/>
              <w:jc w:val="center"/>
              <w:rPr>
                <w:bCs/>
                <w:sz w:val="24"/>
                <w:szCs w:val="24"/>
              </w:rPr>
            </w:pPr>
            <w:r w:rsidRPr="004947A9">
              <w:rPr>
                <w:bCs/>
                <w:sz w:val="24"/>
                <w:szCs w:val="24"/>
              </w:rPr>
              <w:t>боль</w:t>
            </w:r>
            <w:r w:rsidRPr="004947A9">
              <w:rPr>
                <w:bCs/>
                <w:spacing w:val="-2"/>
                <w:sz w:val="24"/>
                <w:szCs w:val="24"/>
              </w:rPr>
              <w:t xml:space="preserve"> </w:t>
            </w:r>
            <w:r w:rsidRPr="004947A9">
              <w:rPr>
                <w:bCs/>
                <w:sz w:val="24"/>
                <w:szCs w:val="24"/>
              </w:rPr>
              <w:t>в</w:t>
            </w:r>
            <w:r w:rsidRPr="004947A9">
              <w:rPr>
                <w:bCs/>
                <w:spacing w:val="-3"/>
                <w:sz w:val="24"/>
                <w:szCs w:val="24"/>
              </w:rPr>
              <w:t xml:space="preserve"> </w:t>
            </w:r>
            <w:r w:rsidRPr="004947A9">
              <w:rPr>
                <w:bCs/>
                <w:sz w:val="24"/>
                <w:szCs w:val="24"/>
              </w:rPr>
              <w:t>горле</w:t>
            </w:r>
            <w:r w:rsidRPr="004947A9">
              <w:rPr>
                <w:bCs/>
                <w:spacing w:val="-1"/>
                <w:sz w:val="24"/>
                <w:szCs w:val="24"/>
              </w:rPr>
              <w:t xml:space="preserve"> </w:t>
            </w:r>
            <w:r w:rsidRPr="004947A9">
              <w:rPr>
                <w:bCs/>
                <w:spacing w:val="-5"/>
                <w:sz w:val="24"/>
                <w:szCs w:val="24"/>
              </w:rPr>
              <w:t>(5)</w:t>
            </w:r>
          </w:p>
          <w:p w14:paraId="2D11AFD3"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w:t>
            </w:r>
            <w:r w:rsidRPr="004947A9">
              <w:rPr>
                <w:bCs/>
                <w:spacing w:val="-4"/>
                <w:sz w:val="24"/>
                <w:szCs w:val="24"/>
              </w:rPr>
              <w:t xml:space="preserve"> </w:t>
            </w:r>
            <w:r w:rsidRPr="004947A9">
              <w:rPr>
                <w:bCs/>
                <w:sz w:val="24"/>
                <w:szCs w:val="24"/>
              </w:rPr>
              <w:t>боль</w:t>
            </w:r>
            <w:r w:rsidRPr="004947A9">
              <w:rPr>
                <w:bCs/>
                <w:spacing w:val="-2"/>
                <w:sz w:val="24"/>
                <w:szCs w:val="24"/>
              </w:rPr>
              <w:t xml:space="preserve"> </w:t>
            </w:r>
            <w:r w:rsidRPr="004947A9">
              <w:rPr>
                <w:bCs/>
                <w:sz w:val="24"/>
                <w:szCs w:val="24"/>
              </w:rPr>
              <w:t>в</w:t>
            </w:r>
            <w:r w:rsidRPr="004947A9">
              <w:rPr>
                <w:bCs/>
                <w:spacing w:val="-3"/>
                <w:sz w:val="24"/>
                <w:szCs w:val="24"/>
              </w:rPr>
              <w:t xml:space="preserve"> </w:t>
            </w:r>
            <w:r w:rsidRPr="004947A9">
              <w:rPr>
                <w:bCs/>
                <w:sz w:val="24"/>
                <w:szCs w:val="24"/>
              </w:rPr>
              <w:t>области</w:t>
            </w:r>
            <w:r w:rsidRPr="004947A9">
              <w:rPr>
                <w:bCs/>
                <w:spacing w:val="-3"/>
                <w:sz w:val="24"/>
                <w:szCs w:val="24"/>
              </w:rPr>
              <w:t xml:space="preserve"> </w:t>
            </w:r>
            <w:r w:rsidRPr="004947A9">
              <w:rPr>
                <w:bCs/>
                <w:sz w:val="24"/>
                <w:szCs w:val="24"/>
              </w:rPr>
              <w:t>шеи</w:t>
            </w:r>
            <w:r w:rsidRPr="004947A9">
              <w:rPr>
                <w:bCs/>
                <w:spacing w:val="-1"/>
                <w:sz w:val="24"/>
                <w:szCs w:val="24"/>
              </w:rPr>
              <w:t xml:space="preserve"> </w:t>
            </w:r>
            <w:r w:rsidRPr="004947A9">
              <w:rPr>
                <w:bCs/>
                <w:spacing w:val="-5"/>
                <w:sz w:val="24"/>
                <w:szCs w:val="24"/>
              </w:rPr>
              <w:t>(6)</w:t>
            </w:r>
          </w:p>
          <w:p w14:paraId="1A92FFCE"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w:t>
            </w:r>
            <w:r w:rsidRPr="004947A9">
              <w:rPr>
                <w:bCs/>
                <w:spacing w:val="-5"/>
                <w:sz w:val="24"/>
                <w:szCs w:val="24"/>
              </w:rPr>
              <w:t xml:space="preserve"> </w:t>
            </w:r>
            <w:r w:rsidRPr="004947A9">
              <w:rPr>
                <w:bCs/>
                <w:sz w:val="24"/>
                <w:szCs w:val="24"/>
              </w:rPr>
              <w:t>боль</w:t>
            </w:r>
            <w:r w:rsidRPr="004947A9">
              <w:rPr>
                <w:bCs/>
                <w:spacing w:val="-2"/>
                <w:sz w:val="24"/>
                <w:szCs w:val="24"/>
              </w:rPr>
              <w:t xml:space="preserve"> </w:t>
            </w:r>
            <w:r w:rsidRPr="004947A9">
              <w:rPr>
                <w:bCs/>
                <w:sz w:val="24"/>
                <w:szCs w:val="24"/>
              </w:rPr>
              <w:t>в</w:t>
            </w:r>
            <w:r w:rsidRPr="004947A9">
              <w:rPr>
                <w:bCs/>
                <w:spacing w:val="-3"/>
                <w:sz w:val="24"/>
                <w:szCs w:val="24"/>
              </w:rPr>
              <w:t xml:space="preserve"> </w:t>
            </w:r>
            <w:r w:rsidRPr="004947A9">
              <w:rPr>
                <w:bCs/>
                <w:sz w:val="24"/>
                <w:szCs w:val="24"/>
              </w:rPr>
              <w:t>области</w:t>
            </w:r>
            <w:r w:rsidRPr="004947A9">
              <w:rPr>
                <w:bCs/>
                <w:spacing w:val="-3"/>
                <w:sz w:val="24"/>
                <w:szCs w:val="24"/>
              </w:rPr>
              <w:t xml:space="preserve"> </w:t>
            </w:r>
            <w:r w:rsidRPr="004947A9">
              <w:rPr>
                <w:bCs/>
                <w:sz w:val="24"/>
                <w:szCs w:val="24"/>
              </w:rPr>
              <w:t>груди</w:t>
            </w:r>
            <w:r w:rsidRPr="004947A9">
              <w:rPr>
                <w:bCs/>
                <w:spacing w:val="-2"/>
                <w:sz w:val="24"/>
                <w:szCs w:val="24"/>
              </w:rPr>
              <w:t xml:space="preserve"> </w:t>
            </w:r>
            <w:r w:rsidRPr="004947A9">
              <w:rPr>
                <w:bCs/>
                <w:spacing w:val="-5"/>
                <w:sz w:val="24"/>
                <w:szCs w:val="24"/>
              </w:rPr>
              <w:t>(7)</w:t>
            </w:r>
          </w:p>
          <w:p w14:paraId="146C46A0" w14:textId="77777777" w:rsidR="004947A9" w:rsidRPr="004947A9" w:rsidRDefault="004947A9" w:rsidP="004947A9">
            <w:pPr>
              <w:pStyle w:val="TableParagraph"/>
              <w:numPr>
                <w:ilvl w:val="0"/>
                <w:numId w:val="17"/>
              </w:numPr>
              <w:tabs>
                <w:tab w:val="left" w:pos="126"/>
              </w:tabs>
              <w:spacing w:line="240" w:lineRule="auto"/>
              <w:ind w:left="0" w:firstLine="0"/>
              <w:jc w:val="center"/>
              <w:rPr>
                <w:bCs/>
                <w:sz w:val="24"/>
                <w:szCs w:val="24"/>
              </w:rPr>
            </w:pPr>
            <w:r w:rsidRPr="004947A9">
              <w:rPr>
                <w:bCs/>
                <w:sz w:val="24"/>
                <w:szCs w:val="24"/>
              </w:rPr>
              <w:t>боль</w:t>
            </w:r>
            <w:r w:rsidRPr="004947A9">
              <w:rPr>
                <w:bCs/>
                <w:spacing w:val="-4"/>
                <w:sz w:val="24"/>
                <w:szCs w:val="24"/>
              </w:rPr>
              <w:t xml:space="preserve"> </w:t>
            </w:r>
            <w:r w:rsidRPr="004947A9">
              <w:rPr>
                <w:bCs/>
                <w:sz w:val="24"/>
                <w:szCs w:val="24"/>
              </w:rPr>
              <w:t>в</w:t>
            </w:r>
            <w:r w:rsidRPr="004947A9">
              <w:rPr>
                <w:bCs/>
                <w:spacing w:val="-4"/>
                <w:sz w:val="24"/>
                <w:szCs w:val="24"/>
              </w:rPr>
              <w:t xml:space="preserve"> </w:t>
            </w:r>
            <w:r w:rsidRPr="004947A9">
              <w:rPr>
                <w:bCs/>
                <w:sz w:val="24"/>
                <w:szCs w:val="24"/>
              </w:rPr>
              <w:t>грудной</w:t>
            </w:r>
            <w:r w:rsidRPr="004947A9">
              <w:rPr>
                <w:bCs/>
                <w:spacing w:val="-3"/>
                <w:sz w:val="24"/>
                <w:szCs w:val="24"/>
              </w:rPr>
              <w:t xml:space="preserve"> </w:t>
            </w:r>
            <w:r w:rsidRPr="004947A9">
              <w:rPr>
                <w:bCs/>
                <w:sz w:val="24"/>
                <w:szCs w:val="24"/>
              </w:rPr>
              <w:t>клетке</w:t>
            </w:r>
            <w:r w:rsidRPr="004947A9">
              <w:rPr>
                <w:bCs/>
                <w:spacing w:val="-4"/>
                <w:sz w:val="24"/>
                <w:szCs w:val="24"/>
              </w:rPr>
              <w:t xml:space="preserve"> </w:t>
            </w:r>
            <w:r w:rsidRPr="004947A9">
              <w:rPr>
                <w:bCs/>
                <w:spacing w:val="-5"/>
                <w:sz w:val="24"/>
                <w:szCs w:val="24"/>
              </w:rPr>
              <w:t>(8)</w:t>
            </w:r>
          </w:p>
          <w:p w14:paraId="18DE11DD" w14:textId="77777777" w:rsidR="004947A9" w:rsidRPr="004947A9" w:rsidRDefault="004947A9" w:rsidP="004947A9">
            <w:pPr>
              <w:pStyle w:val="TableParagraph"/>
              <w:numPr>
                <w:ilvl w:val="0"/>
                <w:numId w:val="17"/>
              </w:numPr>
              <w:tabs>
                <w:tab w:val="left" w:pos="126"/>
              </w:tabs>
              <w:spacing w:line="240" w:lineRule="auto"/>
              <w:ind w:left="0" w:firstLine="0"/>
              <w:jc w:val="center"/>
              <w:rPr>
                <w:bCs/>
                <w:sz w:val="24"/>
                <w:szCs w:val="24"/>
              </w:rPr>
            </w:pPr>
            <w:r w:rsidRPr="004947A9">
              <w:rPr>
                <w:bCs/>
                <w:sz w:val="24"/>
                <w:szCs w:val="24"/>
              </w:rPr>
              <w:t>боль</w:t>
            </w:r>
            <w:r w:rsidRPr="004947A9">
              <w:rPr>
                <w:bCs/>
                <w:spacing w:val="-3"/>
                <w:sz w:val="24"/>
                <w:szCs w:val="24"/>
              </w:rPr>
              <w:t xml:space="preserve"> </w:t>
            </w:r>
            <w:r w:rsidRPr="004947A9">
              <w:rPr>
                <w:bCs/>
                <w:sz w:val="24"/>
                <w:szCs w:val="24"/>
              </w:rPr>
              <w:t>в</w:t>
            </w:r>
            <w:r w:rsidRPr="004947A9">
              <w:rPr>
                <w:bCs/>
                <w:spacing w:val="-3"/>
                <w:sz w:val="24"/>
                <w:szCs w:val="24"/>
              </w:rPr>
              <w:t xml:space="preserve"> </w:t>
            </w:r>
            <w:r w:rsidRPr="004947A9">
              <w:rPr>
                <w:bCs/>
                <w:sz w:val="24"/>
                <w:szCs w:val="24"/>
              </w:rPr>
              <w:t>области</w:t>
            </w:r>
            <w:r w:rsidRPr="004947A9">
              <w:rPr>
                <w:bCs/>
                <w:spacing w:val="-3"/>
                <w:sz w:val="24"/>
                <w:szCs w:val="24"/>
              </w:rPr>
              <w:t xml:space="preserve"> </w:t>
            </w:r>
            <w:r w:rsidRPr="004947A9">
              <w:rPr>
                <w:bCs/>
                <w:sz w:val="24"/>
                <w:szCs w:val="24"/>
              </w:rPr>
              <w:t>сердца</w:t>
            </w:r>
            <w:r w:rsidRPr="004947A9">
              <w:rPr>
                <w:bCs/>
                <w:spacing w:val="-3"/>
                <w:sz w:val="24"/>
                <w:szCs w:val="24"/>
              </w:rPr>
              <w:t xml:space="preserve"> </w:t>
            </w:r>
            <w:r w:rsidRPr="004947A9">
              <w:rPr>
                <w:bCs/>
                <w:spacing w:val="-5"/>
                <w:sz w:val="24"/>
                <w:szCs w:val="24"/>
              </w:rPr>
              <w:t>(9)</w:t>
            </w:r>
          </w:p>
          <w:p w14:paraId="1A60056F" w14:textId="77777777" w:rsidR="004947A9" w:rsidRPr="004947A9" w:rsidRDefault="004947A9" w:rsidP="004947A9">
            <w:pPr>
              <w:pStyle w:val="TableParagraph"/>
              <w:numPr>
                <w:ilvl w:val="0"/>
                <w:numId w:val="17"/>
              </w:numPr>
              <w:tabs>
                <w:tab w:val="left" w:pos="126"/>
              </w:tabs>
              <w:spacing w:line="240" w:lineRule="auto"/>
              <w:ind w:left="0" w:firstLine="0"/>
              <w:jc w:val="center"/>
              <w:rPr>
                <w:bCs/>
                <w:sz w:val="24"/>
                <w:szCs w:val="24"/>
              </w:rPr>
            </w:pPr>
            <w:r w:rsidRPr="004947A9">
              <w:rPr>
                <w:bCs/>
                <w:sz w:val="24"/>
                <w:szCs w:val="24"/>
              </w:rPr>
              <w:t>боль</w:t>
            </w:r>
            <w:r w:rsidRPr="004947A9">
              <w:rPr>
                <w:bCs/>
                <w:spacing w:val="-5"/>
                <w:sz w:val="24"/>
                <w:szCs w:val="24"/>
              </w:rPr>
              <w:t xml:space="preserve"> </w:t>
            </w:r>
            <w:r w:rsidRPr="004947A9">
              <w:rPr>
                <w:bCs/>
                <w:sz w:val="24"/>
                <w:szCs w:val="24"/>
              </w:rPr>
              <w:t>в</w:t>
            </w:r>
            <w:r w:rsidRPr="004947A9">
              <w:rPr>
                <w:bCs/>
                <w:spacing w:val="-4"/>
                <w:sz w:val="24"/>
                <w:szCs w:val="24"/>
              </w:rPr>
              <w:t xml:space="preserve"> </w:t>
            </w:r>
            <w:r w:rsidRPr="004947A9">
              <w:rPr>
                <w:bCs/>
                <w:sz w:val="24"/>
                <w:szCs w:val="24"/>
              </w:rPr>
              <w:t>позвоночнике</w:t>
            </w:r>
            <w:r w:rsidRPr="004947A9">
              <w:rPr>
                <w:bCs/>
                <w:spacing w:val="-4"/>
                <w:sz w:val="24"/>
                <w:szCs w:val="24"/>
              </w:rPr>
              <w:t xml:space="preserve"> (10)</w:t>
            </w:r>
          </w:p>
          <w:p w14:paraId="70BD2500" w14:textId="77777777" w:rsidR="004947A9" w:rsidRPr="004947A9" w:rsidRDefault="004947A9" w:rsidP="004947A9">
            <w:pPr>
              <w:pStyle w:val="TableParagraph"/>
              <w:numPr>
                <w:ilvl w:val="0"/>
                <w:numId w:val="16"/>
              </w:numPr>
              <w:tabs>
                <w:tab w:val="left" w:pos="126"/>
              </w:tabs>
              <w:spacing w:line="240" w:lineRule="auto"/>
              <w:ind w:left="0" w:firstLine="0"/>
              <w:jc w:val="center"/>
              <w:rPr>
                <w:bCs/>
                <w:sz w:val="24"/>
                <w:szCs w:val="24"/>
              </w:rPr>
            </w:pPr>
            <w:r w:rsidRPr="004947A9">
              <w:rPr>
                <w:bCs/>
                <w:sz w:val="24"/>
                <w:szCs w:val="24"/>
              </w:rPr>
              <w:t>боль</w:t>
            </w:r>
            <w:r w:rsidRPr="004947A9">
              <w:rPr>
                <w:bCs/>
                <w:spacing w:val="-4"/>
                <w:sz w:val="24"/>
                <w:szCs w:val="24"/>
              </w:rPr>
              <w:t xml:space="preserve"> </w:t>
            </w:r>
            <w:r w:rsidRPr="004947A9">
              <w:rPr>
                <w:bCs/>
                <w:sz w:val="24"/>
                <w:szCs w:val="24"/>
              </w:rPr>
              <w:t>в</w:t>
            </w:r>
            <w:r w:rsidRPr="004947A9">
              <w:rPr>
                <w:bCs/>
                <w:spacing w:val="-4"/>
                <w:sz w:val="24"/>
                <w:szCs w:val="24"/>
              </w:rPr>
              <w:t xml:space="preserve"> </w:t>
            </w:r>
            <w:r w:rsidRPr="004947A9">
              <w:rPr>
                <w:bCs/>
                <w:sz w:val="24"/>
                <w:szCs w:val="24"/>
              </w:rPr>
              <w:t>области</w:t>
            </w:r>
            <w:r w:rsidRPr="004947A9">
              <w:rPr>
                <w:bCs/>
                <w:spacing w:val="-5"/>
                <w:sz w:val="24"/>
                <w:szCs w:val="24"/>
              </w:rPr>
              <w:t xml:space="preserve"> </w:t>
            </w:r>
            <w:r w:rsidRPr="004947A9">
              <w:rPr>
                <w:bCs/>
                <w:sz w:val="24"/>
                <w:szCs w:val="24"/>
              </w:rPr>
              <w:t>поясницы</w:t>
            </w:r>
            <w:r w:rsidRPr="004947A9">
              <w:rPr>
                <w:bCs/>
                <w:spacing w:val="-3"/>
                <w:sz w:val="24"/>
                <w:szCs w:val="24"/>
              </w:rPr>
              <w:t xml:space="preserve"> </w:t>
            </w:r>
            <w:r w:rsidRPr="004947A9">
              <w:rPr>
                <w:bCs/>
                <w:spacing w:val="-4"/>
                <w:sz w:val="24"/>
                <w:szCs w:val="24"/>
              </w:rPr>
              <w:t>(11)</w:t>
            </w:r>
          </w:p>
          <w:p w14:paraId="23415B40" w14:textId="77777777" w:rsidR="004947A9" w:rsidRPr="004947A9" w:rsidRDefault="004947A9" w:rsidP="004947A9">
            <w:pPr>
              <w:pStyle w:val="TableParagraph"/>
              <w:numPr>
                <w:ilvl w:val="1"/>
                <w:numId w:val="16"/>
              </w:numPr>
              <w:tabs>
                <w:tab w:val="left" w:pos="126"/>
              </w:tabs>
              <w:spacing w:line="240" w:lineRule="auto"/>
              <w:ind w:left="0" w:firstLine="0"/>
              <w:jc w:val="center"/>
              <w:rPr>
                <w:bCs/>
                <w:sz w:val="24"/>
                <w:szCs w:val="24"/>
              </w:rPr>
            </w:pPr>
            <w:r w:rsidRPr="004947A9">
              <w:rPr>
                <w:bCs/>
                <w:sz w:val="24"/>
                <w:szCs w:val="24"/>
              </w:rPr>
              <w:t>боль</w:t>
            </w:r>
            <w:r w:rsidRPr="004947A9">
              <w:rPr>
                <w:bCs/>
                <w:spacing w:val="-5"/>
                <w:sz w:val="24"/>
                <w:szCs w:val="24"/>
              </w:rPr>
              <w:t xml:space="preserve"> </w:t>
            </w:r>
            <w:r w:rsidRPr="004947A9">
              <w:rPr>
                <w:bCs/>
                <w:sz w:val="24"/>
                <w:szCs w:val="24"/>
              </w:rPr>
              <w:t>в</w:t>
            </w:r>
            <w:r w:rsidRPr="004947A9">
              <w:rPr>
                <w:bCs/>
                <w:spacing w:val="-4"/>
                <w:sz w:val="24"/>
                <w:szCs w:val="24"/>
              </w:rPr>
              <w:t xml:space="preserve"> </w:t>
            </w:r>
            <w:r w:rsidRPr="004947A9">
              <w:rPr>
                <w:bCs/>
                <w:sz w:val="24"/>
                <w:szCs w:val="24"/>
              </w:rPr>
              <w:t>области</w:t>
            </w:r>
            <w:r w:rsidRPr="004947A9">
              <w:rPr>
                <w:bCs/>
                <w:spacing w:val="-3"/>
                <w:sz w:val="24"/>
                <w:szCs w:val="24"/>
              </w:rPr>
              <w:t xml:space="preserve"> </w:t>
            </w:r>
            <w:r w:rsidRPr="004947A9">
              <w:rPr>
                <w:bCs/>
                <w:sz w:val="24"/>
                <w:szCs w:val="24"/>
              </w:rPr>
              <w:t>живота</w:t>
            </w:r>
            <w:r w:rsidRPr="004947A9">
              <w:rPr>
                <w:bCs/>
                <w:spacing w:val="-5"/>
                <w:sz w:val="24"/>
                <w:szCs w:val="24"/>
              </w:rPr>
              <w:t xml:space="preserve"> </w:t>
            </w:r>
            <w:r w:rsidRPr="004947A9">
              <w:rPr>
                <w:bCs/>
                <w:spacing w:val="-4"/>
                <w:sz w:val="24"/>
                <w:szCs w:val="24"/>
              </w:rPr>
              <w:t>(12)</w:t>
            </w:r>
          </w:p>
          <w:p w14:paraId="1D566F9B" w14:textId="77777777" w:rsidR="004947A9" w:rsidRPr="004947A9" w:rsidRDefault="004947A9" w:rsidP="004947A9">
            <w:pPr>
              <w:pStyle w:val="TableParagraph"/>
              <w:numPr>
                <w:ilvl w:val="2"/>
                <w:numId w:val="16"/>
              </w:numPr>
              <w:tabs>
                <w:tab w:val="left" w:pos="126"/>
              </w:tabs>
              <w:spacing w:line="240" w:lineRule="auto"/>
              <w:ind w:left="0" w:firstLine="0"/>
              <w:jc w:val="center"/>
              <w:rPr>
                <w:bCs/>
                <w:sz w:val="24"/>
                <w:szCs w:val="24"/>
              </w:rPr>
            </w:pPr>
            <w:r w:rsidRPr="004947A9">
              <w:rPr>
                <w:bCs/>
                <w:sz w:val="24"/>
                <w:szCs w:val="24"/>
              </w:rPr>
              <w:t>боль</w:t>
            </w:r>
            <w:r w:rsidRPr="004947A9">
              <w:rPr>
                <w:bCs/>
                <w:spacing w:val="-5"/>
                <w:sz w:val="24"/>
                <w:szCs w:val="24"/>
              </w:rPr>
              <w:t xml:space="preserve"> </w:t>
            </w:r>
            <w:r w:rsidRPr="004947A9">
              <w:rPr>
                <w:bCs/>
                <w:sz w:val="24"/>
                <w:szCs w:val="24"/>
              </w:rPr>
              <w:t>в</w:t>
            </w:r>
            <w:r w:rsidRPr="004947A9">
              <w:rPr>
                <w:bCs/>
                <w:spacing w:val="-3"/>
                <w:sz w:val="24"/>
                <w:szCs w:val="24"/>
              </w:rPr>
              <w:t xml:space="preserve"> </w:t>
            </w:r>
            <w:r w:rsidRPr="004947A9">
              <w:rPr>
                <w:bCs/>
                <w:sz w:val="24"/>
                <w:szCs w:val="24"/>
              </w:rPr>
              <w:t>области</w:t>
            </w:r>
            <w:r w:rsidRPr="004947A9">
              <w:rPr>
                <w:bCs/>
                <w:spacing w:val="-2"/>
                <w:sz w:val="24"/>
                <w:szCs w:val="24"/>
              </w:rPr>
              <w:t xml:space="preserve"> </w:t>
            </w:r>
            <w:r w:rsidRPr="004947A9">
              <w:rPr>
                <w:bCs/>
                <w:sz w:val="24"/>
                <w:szCs w:val="24"/>
              </w:rPr>
              <w:t>таза</w:t>
            </w:r>
            <w:r w:rsidRPr="004947A9">
              <w:rPr>
                <w:bCs/>
                <w:spacing w:val="-5"/>
                <w:sz w:val="24"/>
                <w:szCs w:val="24"/>
              </w:rPr>
              <w:t xml:space="preserve"> </w:t>
            </w:r>
            <w:r w:rsidRPr="004947A9">
              <w:rPr>
                <w:bCs/>
                <w:spacing w:val="-4"/>
                <w:sz w:val="24"/>
                <w:szCs w:val="24"/>
              </w:rPr>
              <w:t>(13)</w:t>
            </w:r>
          </w:p>
          <w:p w14:paraId="1804607B" w14:textId="77777777" w:rsidR="004947A9" w:rsidRPr="004947A9" w:rsidRDefault="004947A9" w:rsidP="004947A9">
            <w:pPr>
              <w:pStyle w:val="TableParagraph"/>
              <w:numPr>
                <w:ilvl w:val="3"/>
                <w:numId w:val="16"/>
              </w:numPr>
              <w:tabs>
                <w:tab w:val="left" w:pos="126"/>
              </w:tabs>
              <w:spacing w:line="240" w:lineRule="auto"/>
              <w:ind w:left="0" w:firstLine="0"/>
              <w:jc w:val="center"/>
              <w:rPr>
                <w:bCs/>
                <w:sz w:val="24"/>
                <w:szCs w:val="24"/>
              </w:rPr>
            </w:pPr>
            <w:r w:rsidRPr="004947A9">
              <w:rPr>
                <w:bCs/>
                <w:sz w:val="24"/>
                <w:szCs w:val="24"/>
              </w:rPr>
              <w:t>боли</w:t>
            </w:r>
            <w:r w:rsidRPr="004947A9">
              <w:rPr>
                <w:bCs/>
                <w:spacing w:val="-5"/>
                <w:sz w:val="24"/>
                <w:szCs w:val="24"/>
              </w:rPr>
              <w:t xml:space="preserve"> </w:t>
            </w:r>
            <w:r w:rsidRPr="004947A9">
              <w:rPr>
                <w:bCs/>
                <w:sz w:val="24"/>
                <w:szCs w:val="24"/>
              </w:rPr>
              <w:t>в</w:t>
            </w:r>
            <w:r w:rsidRPr="004947A9">
              <w:rPr>
                <w:bCs/>
                <w:spacing w:val="-3"/>
                <w:sz w:val="24"/>
                <w:szCs w:val="24"/>
              </w:rPr>
              <w:t xml:space="preserve"> </w:t>
            </w:r>
            <w:r w:rsidRPr="004947A9">
              <w:rPr>
                <w:bCs/>
                <w:sz w:val="24"/>
                <w:szCs w:val="24"/>
              </w:rPr>
              <w:t>суставах</w:t>
            </w:r>
            <w:r w:rsidRPr="004947A9">
              <w:rPr>
                <w:bCs/>
                <w:spacing w:val="-4"/>
                <w:sz w:val="24"/>
                <w:szCs w:val="24"/>
              </w:rPr>
              <w:t xml:space="preserve"> (14)</w:t>
            </w:r>
          </w:p>
          <w:p w14:paraId="7AF619FC" w14:textId="77777777" w:rsidR="004947A9" w:rsidRPr="004947A9" w:rsidRDefault="004947A9" w:rsidP="004947A9">
            <w:pPr>
              <w:pStyle w:val="TableParagraph"/>
              <w:numPr>
                <w:ilvl w:val="3"/>
                <w:numId w:val="16"/>
              </w:numPr>
              <w:tabs>
                <w:tab w:val="left" w:pos="126"/>
              </w:tabs>
              <w:spacing w:line="240" w:lineRule="auto"/>
              <w:ind w:left="0" w:firstLine="0"/>
              <w:jc w:val="center"/>
              <w:rPr>
                <w:bCs/>
                <w:sz w:val="24"/>
                <w:szCs w:val="24"/>
              </w:rPr>
            </w:pPr>
            <w:r w:rsidRPr="004947A9">
              <w:rPr>
                <w:bCs/>
                <w:sz w:val="24"/>
                <w:szCs w:val="24"/>
              </w:rPr>
              <w:t>боли</w:t>
            </w:r>
            <w:r w:rsidRPr="004947A9">
              <w:rPr>
                <w:bCs/>
                <w:spacing w:val="-2"/>
                <w:sz w:val="24"/>
                <w:szCs w:val="24"/>
              </w:rPr>
              <w:t xml:space="preserve"> </w:t>
            </w:r>
            <w:r w:rsidRPr="004947A9">
              <w:rPr>
                <w:bCs/>
                <w:sz w:val="24"/>
                <w:szCs w:val="24"/>
              </w:rPr>
              <w:t>в</w:t>
            </w:r>
            <w:r w:rsidRPr="004947A9">
              <w:rPr>
                <w:bCs/>
                <w:spacing w:val="-2"/>
                <w:sz w:val="24"/>
                <w:szCs w:val="24"/>
              </w:rPr>
              <w:t xml:space="preserve"> </w:t>
            </w:r>
            <w:r w:rsidRPr="004947A9">
              <w:rPr>
                <w:bCs/>
                <w:sz w:val="24"/>
                <w:szCs w:val="24"/>
              </w:rPr>
              <w:t>мышцах</w:t>
            </w:r>
            <w:r w:rsidRPr="004947A9">
              <w:rPr>
                <w:bCs/>
                <w:spacing w:val="-3"/>
                <w:sz w:val="24"/>
                <w:szCs w:val="24"/>
              </w:rPr>
              <w:t xml:space="preserve"> </w:t>
            </w:r>
            <w:r w:rsidRPr="004947A9">
              <w:rPr>
                <w:bCs/>
                <w:spacing w:val="-4"/>
                <w:sz w:val="24"/>
                <w:szCs w:val="24"/>
              </w:rPr>
              <w:t>(15)</w:t>
            </w:r>
          </w:p>
          <w:p w14:paraId="4E4FC771"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w:t>
            </w:r>
            <w:r w:rsidRPr="004947A9">
              <w:rPr>
                <w:bCs/>
                <w:spacing w:val="-5"/>
                <w:sz w:val="24"/>
                <w:szCs w:val="24"/>
              </w:rPr>
              <w:t xml:space="preserve"> </w:t>
            </w:r>
            <w:r w:rsidRPr="004947A9">
              <w:rPr>
                <w:bCs/>
                <w:sz w:val="24"/>
                <w:szCs w:val="24"/>
              </w:rPr>
              <w:t>боли</w:t>
            </w:r>
            <w:r w:rsidRPr="004947A9">
              <w:rPr>
                <w:bCs/>
                <w:spacing w:val="-3"/>
                <w:sz w:val="24"/>
                <w:szCs w:val="24"/>
              </w:rPr>
              <w:t xml:space="preserve"> </w:t>
            </w:r>
            <w:r w:rsidRPr="004947A9">
              <w:rPr>
                <w:bCs/>
                <w:sz w:val="24"/>
                <w:szCs w:val="24"/>
              </w:rPr>
              <w:t>при</w:t>
            </w:r>
            <w:r w:rsidRPr="004947A9">
              <w:rPr>
                <w:bCs/>
                <w:spacing w:val="-3"/>
                <w:sz w:val="24"/>
                <w:szCs w:val="24"/>
              </w:rPr>
              <w:t xml:space="preserve"> </w:t>
            </w:r>
            <w:r w:rsidRPr="004947A9">
              <w:rPr>
                <w:bCs/>
                <w:sz w:val="24"/>
                <w:szCs w:val="24"/>
              </w:rPr>
              <w:t>ходьбе</w:t>
            </w:r>
            <w:r w:rsidRPr="004947A9">
              <w:rPr>
                <w:bCs/>
                <w:spacing w:val="-4"/>
                <w:sz w:val="24"/>
                <w:szCs w:val="24"/>
              </w:rPr>
              <w:t xml:space="preserve"> (16)</w:t>
            </w:r>
          </w:p>
          <w:p w14:paraId="65A30D4B"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w:t>
            </w:r>
            <w:r w:rsidRPr="004947A9">
              <w:rPr>
                <w:bCs/>
                <w:spacing w:val="-4"/>
                <w:sz w:val="24"/>
                <w:szCs w:val="24"/>
              </w:rPr>
              <w:t xml:space="preserve"> </w:t>
            </w:r>
            <w:r w:rsidRPr="004947A9">
              <w:rPr>
                <w:bCs/>
                <w:sz w:val="24"/>
                <w:szCs w:val="24"/>
              </w:rPr>
              <w:t>боли</w:t>
            </w:r>
            <w:r w:rsidRPr="004947A9">
              <w:rPr>
                <w:bCs/>
                <w:spacing w:val="-1"/>
                <w:sz w:val="24"/>
                <w:szCs w:val="24"/>
              </w:rPr>
              <w:t xml:space="preserve"> </w:t>
            </w:r>
            <w:r w:rsidRPr="004947A9">
              <w:rPr>
                <w:bCs/>
                <w:sz w:val="24"/>
                <w:szCs w:val="24"/>
              </w:rPr>
              <w:t>во</w:t>
            </w:r>
            <w:r w:rsidRPr="004947A9">
              <w:rPr>
                <w:bCs/>
                <w:spacing w:val="-1"/>
                <w:sz w:val="24"/>
                <w:szCs w:val="24"/>
              </w:rPr>
              <w:t xml:space="preserve"> </w:t>
            </w:r>
            <w:r w:rsidRPr="004947A9">
              <w:rPr>
                <w:bCs/>
                <w:sz w:val="24"/>
                <w:szCs w:val="24"/>
              </w:rPr>
              <w:t>время</w:t>
            </w:r>
            <w:r w:rsidRPr="004947A9">
              <w:rPr>
                <w:bCs/>
                <w:spacing w:val="-2"/>
                <w:sz w:val="24"/>
                <w:szCs w:val="24"/>
              </w:rPr>
              <w:t xml:space="preserve"> </w:t>
            </w:r>
            <w:r w:rsidRPr="004947A9">
              <w:rPr>
                <w:bCs/>
                <w:sz w:val="24"/>
                <w:szCs w:val="24"/>
              </w:rPr>
              <w:t>сна</w:t>
            </w:r>
            <w:r w:rsidRPr="004947A9">
              <w:rPr>
                <w:bCs/>
                <w:spacing w:val="-3"/>
                <w:sz w:val="24"/>
                <w:szCs w:val="24"/>
              </w:rPr>
              <w:t xml:space="preserve"> </w:t>
            </w:r>
            <w:r w:rsidRPr="004947A9">
              <w:rPr>
                <w:bCs/>
                <w:spacing w:val="-4"/>
                <w:sz w:val="24"/>
                <w:szCs w:val="24"/>
              </w:rPr>
              <w:t>(17)</w:t>
            </w:r>
          </w:p>
          <w:p w14:paraId="3B41EEE2" w14:textId="77777777" w:rsidR="004947A9" w:rsidRPr="004947A9" w:rsidRDefault="004947A9" w:rsidP="004947A9">
            <w:pPr>
              <w:pStyle w:val="TableParagraph"/>
              <w:numPr>
                <w:ilvl w:val="0"/>
                <w:numId w:val="15"/>
              </w:numPr>
              <w:tabs>
                <w:tab w:val="left" w:pos="117"/>
              </w:tabs>
              <w:spacing w:line="240" w:lineRule="auto"/>
              <w:ind w:left="0" w:firstLine="0"/>
              <w:jc w:val="center"/>
              <w:rPr>
                <w:bCs/>
                <w:sz w:val="24"/>
                <w:szCs w:val="24"/>
              </w:rPr>
            </w:pPr>
            <w:r w:rsidRPr="004947A9">
              <w:rPr>
                <w:bCs/>
                <w:sz w:val="24"/>
                <w:szCs w:val="24"/>
              </w:rPr>
              <w:t>боль</w:t>
            </w:r>
            <w:r w:rsidRPr="004947A9">
              <w:rPr>
                <w:bCs/>
                <w:spacing w:val="-9"/>
                <w:sz w:val="24"/>
                <w:szCs w:val="24"/>
              </w:rPr>
              <w:t xml:space="preserve"> </w:t>
            </w:r>
            <w:r w:rsidRPr="004947A9">
              <w:rPr>
                <w:bCs/>
                <w:sz w:val="24"/>
                <w:szCs w:val="24"/>
              </w:rPr>
              <w:t>при</w:t>
            </w:r>
            <w:r w:rsidRPr="004947A9">
              <w:rPr>
                <w:bCs/>
                <w:spacing w:val="-8"/>
                <w:sz w:val="24"/>
                <w:szCs w:val="24"/>
              </w:rPr>
              <w:t xml:space="preserve"> </w:t>
            </w:r>
            <w:r w:rsidRPr="004947A9">
              <w:rPr>
                <w:bCs/>
                <w:sz w:val="24"/>
                <w:szCs w:val="24"/>
              </w:rPr>
              <w:t>выполнении</w:t>
            </w:r>
            <w:r w:rsidRPr="004947A9">
              <w:rPr>
                <w:bCs/>
                <w:spacing w:val="-9"/>
                <w:sz w:val="24"/>
                <w:szCs w:val="24"/>
              </w:rPr>
              <w:t xml:space="preserve"> </w:t>
            </w:r>
            <w:r w:rsidRPr="004947A9">
              <w:rPr>
                <w:bCs/>
                <w:sz w:val="24"/>
                <w:szCs w:val="24"/>
              </w:rPr>
              <w:t>физической</w:t>
            </w:r>
            <w:r w:rsidRPr="004947A9">
              <w:rPr>
                <w:bCs/>
                <w:spacing w:val="-9"/>
                <w:sz w:val="24"/>
                <w:szCs w:val="24"/>
              </w:rPr>
              <w:t xml:space="preserve"> </w:t>
            </w:r>
            <w:r w:rsidRPr="004947A9">
              <w:rPr>
                <w:bCs/>
                <w:spacing w:val="-2"/>
                <w:sz w:val="24"/>
                <w:szCs w:val="24"/>
              </w:rPr>
              <w:t>деятельности</w:t>
            </w:r>
          </w:p>
          <w:p w14:paraId="6B761882" w14:textId="77777777" w:rsidR="004947A9" w:rsidRPr="004947A9" w:rsidRDefault="004947A9" w:rsidP="004947A9">
            <w:pPr>
              <w:pStyle w:val="TableParagraph"/>
              <w:spacing w:line="240" w:lineRule="auto"/>
              <w:ind w:left="0"/>
              <w:jc w:val="center"/>
              <w:rPr>
                <w:bCs/>
                <w:sz w:val="24"/>
                <w:szCs w:val="24"/>
              </w:rPr>
            </w:pPr>
            <w:r w:rsidRPr="004947A9">
              <w:rPr>
                <w:bCs/>
                <w:spacing w:val="-4"/>
                <w:sz w:val="24"/>
                <w:szCs w:val="24"/>
              </w:rPr>
              <w:t>(18)</w:t>
            </w:r>
          </w:p>
          <w:p w14:paraId="2C972D36" w14:textId="77777777" w:rsidR="004947A9" w:rsidRPr="004947A9" w:rsidRDefault="004947A9" w:rsidP="004947A9">
            <w:pPr>
              <w:pStyle w:val="TableParagraph"/>
              <w:numPr>
                <w:ilvl w:val="1"/>
                <w:numId w:val="15"/>
              </w:numPr>
              <w:tabs>
                <w:tab w:val="left" w:pos="127"/>
              </w:tabs>
              <w:spacing w:line="240" w:lineRule="auto"/>
              <w:ind w:left="0" w:firstLine="0"/>
              <w:jc w:val="center"/>
              <w:rPr>
                <w:bCs/>
                <w:sz w:val="24"/>
                <w:szCs w:val="24"/>
              </w:rPr>
            </w:pPr>
            <w:r w:rsidRPr="004947A9">
              <w:rPr>
                <w:bCs/>
                <w:sz w:val="24"/>
                <w:szCs w:val="24"/>
              </w:rPr>
              <w:t>кожный</w:t>
            </w:r>
            <w:r w:rsidRPr="004947A9">
              <w:rPr>
                <w:bCs/>
                <w:spacing w:val="-4"/>
                <w:sz w:val="24"/>
                <w:szCs w:val="24"/>
              </w:rPr>
              <w:t xml:space="preserve"> </w:t>
            </w:r>
            <w:r w:rsidRPr="004947A9">
              <w:rPr>
                <w:bCs/>
                <w:sz w:val="24"/>
                <w:szCs w:val="24"/>
              </w:rPr>
              <w:t>зуд</w:t>
            </w:r>
            <w:r w:rsidRPr="004947A9">
              <w:rPr>
                <w:bCs/>
                <w:spacing w:val="-3"/>
                <w:sz w:val="24"/>
                <w:szCs w:val="24"/>
              </w:rPr>
              <w:t xml:space="preserve"> </w:t>
            </w:r>
            <w:r w:rsidRPr="004947A9">
              <w:rPr>
                <w:bCs/>
                <w:spacing w:val="-4"/>
                <w:sz w:val="24"/>
                <w:szCs w:val="24"/>
              </w:rPr>
              <w:t>(19)</w:t>
            </w:r>
          </w:p>
          <w:p w14:paraId="3EAE3F5E" w14:textId="77777777" w:rsidR="004947A9" w:rsidRPr="004947A9" w:rsidRDefault="004947A9" w:rsidP="004947A9">
            <w:pPr>
              <w:pStyle w:val="TableParagraph"/>
              <w:numPr>
                <w:ilvl w:val="1"/>
                <w:numId w:val="15"/>
              </w:numPr>
              <w:tabs>
                <w:tab w:val="left" w:pos="127"/>
              </w:tabs>
              <w:spacing w:line="240" w:lineRule="auto"/>
              <w:ind w:left="0" w:firstLine="0"/>
              <w:jc w:val="center"/>
              <w:rPr>
                <w:bCs/>
                <w:sz w:val="24"/>
                <w:szCs w:val="24"/>
              </w:rPr>
            </w:pPr>
            <w:r w:rsidRPr="004947A9">
              <w:rPr>
                <w:bCs/>
                <w:sz w:val="24"/>
                <w:szCs w:val="24"/>
              </w:rPr>
              <w:t>потливость</w:t>
            </w:r>
            <w:r w:rsidRPr="004947A9">
              <w:rPr>
                <w:bCs/>
                <w:spacing w:val="-9"/>
                <w:sz w:val="24"/>
                <w:szCs w:val="24"/>
              </w:rPr>
              <w:t xml:space="preserve"> </w:t>
            </w:r>
            <w:r w:rsidRPr="004947A9">
              <w:rPr>
                <w:bCs/>
                <w:spacing w:val="-4"/>
                <w:sz w:val="24"/>
                <w:szCs w:val="24"/>
              </w:rPr>
              <w:t>(20)</w:t>
            </w:r>
          </w:p>
          <w:p w14:paraId="3DC1CF51"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w:t>
            </w:r>
            <w:r w:rsidRPr="004947A9">
              <w:rPr>
                <w:bCs/>
                <w:spacing w:val="-5"/>
                <w:sz w:val="24"/>
                <w:szCs w:val="24"/>
              </w:rPr>
              <w:t xml:space="preserve"> </w:t>
            </w:r>
            <w:r w:rsidRPr="004947A9">
              <w:rPr>
                <w:bCs/>
                <w:sz w:val="24"/>
                <w:szCs w:val="24"/>
              </w:rPr>
              <w:t>одышка</w:t>
            </w:r>
            <w:r w:rsidRPr="004947A9">
              <w:rPr>
                <w:bCs/>
                <w:spacing w:val="-1"/>
                <w:sz w:val="24"/>
                <w:szCs w:val="24"/>
              </w:rPr>
              <w:t xml:space="preserve"> </w:t>
            </w:r>
            <w:r w:rsidRPr="004947A9">
              <w:rPr>
                <w:bCs/>
                <w:spacing w:val="-4"/>
                <w:sz w:val="24"/>
                <w:szCs w:val="24"/>
              </w:rPr>
              <w:t>(21)</w:t>
            </w:r>
          </w:p>
          <w:p w14:paraId="4F3B2BEB"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w:t>
            </w:r>
            <w:r w:rsidRPr="004947A9">
              <w:rPr>
                <w:bCs/>
                <w:spacing w:val="-8"/>
                <w:sz w:val="24"/>
                <w:szCs w:val="24"/>
              </w:rPr>
              <w:t xml:space="preserve"> </w:t>
            </w:r>
            <w:r w:rsidRPr="004947A9">
              <w:rPr>
                <w:bCs/>
                <w:sz w:val="24"/>
                <w:szCs w:val="24"/>
              </w:rPr>
              <w:t>нарушение</w:t>
            </w:r>
            <w:r w:rsidRPr="004947A9">
              <w:rPr>
                <w:bCs/>
                <w:spacing w:val="-5"/>
                <w:sz w:val="24"/>
                <w:szCs w:val="24"/>
              </w:rPr>
              <w:t xml:space="preserve"> </w:t>
            </w:r>
            <w:r w:rsidRPr="004947A9">
              <w:rPr>
                <w:bCs/>
                <w:sz w:val="24"/>
                <w:szCs w:val="24"/>
              </w:rPr>
              <w:t>чувствительности</w:t>
            </w:r>
            <w:r w:rsidRPr="004947A9">
              <w:rPr>
                <w:bCs/>
                <w:spacing w:val="-6"/>
                <w:sz w:val="24"/>
                <w:szCs w:val="24"/>
              </w:rPr>
              <w:t xml:space="preserve"> </w:t>
            </w:r>
            <w:r w:rsidRPr="004947A9">
              <w:rPr>
                <w:bCs/>
                <w:sz w:val="24"/>
                <w:szCs w:val="24"/>
              </w:rPr>
              <w:t>кожи</w:t>
            </w:r>
            <w:r w:rsidRPr="004947A9">
              <w:rPr>
                <w:bCs/>
                <w:spacing w:val="-5"/>
                <w:sz w:val="24"/>
                <w:szCs w:val="24"/>
              </w:rPr>
              <w:t xml:space="preserve"> </w:t>
            </w:r>
            <w:r w:rsidRPr="004947A9">
              <w:rPr>
                <w:bCs/>
                <w:spacing w:val="-4"/>
                <w:sz w:val="24"/>
                <w:szCs w:val="24"/>
              </w:rPr>
              <w:t>(22)</w:t>
            </w:r>
          </w:p>
          <w:p w14:paraId="18B7A89C" w14:textId="11398656" w:rsidR="004947A9" w:rsidRPr="004947A9" w:rsidRDefault="004947A9" w:rsidP="004947A9">
            <w:pPr>
              <w:pStyle w:val="TableParagraph"/>
              <w:spacing w:line="240" w:lineRule="auto"/>
              <w:ind w:left="0"/>
              <w:jc w:val="center"/>
              <w:rPr>
                <w:bCs/>
                <w:sz w:val="24"/>
                <w:szCs w:val="24"/>
              </w:rPr>
            </w:pPr>
            <w:r w:rsidRPr="004947A9">
              <w:rPr>
                <w:bCs/>
                <w:sz w:val="24"/>
                <w:szCs w:val="24"/>
              </w:rPr>
              <w:t>-</w:t>
            </w:r>
            <w:r w:rsidRPr="004947A9">
              <w:rPr>
                <w:bCs/>
                <w:spacing w:val="-4"/>
                <w:sz w:val="24"/>
                <w:szCs w:val="24"/>
              </w:rPr>
              <w:t xml:space="preserve"> </w:t>
            </w:r>
            <w:r w:rsidRPr="004947A9">
              <w:rPr>
                <w:bCs/>
                <w:sz w:val="24"/>
                <w:szCs w:val="24"/>
              </w:rPr>
              <w:t>другое</w:t>
            </w:r>
            <w:r w:rsidRPr="004947A9">
              <w:rPr>
                <w:bCs/>
                <w:spacing w:val="-3"/>
                <w:sz w:val="24"/>
                <w:szCs w:val="24"/>
              </w:rPr>
              <w:t xml:space="preserve"> </w:t>
            </w:r>
            <w:r w:rsidRPr="004947A9">
              <w:rPr>
                <w:bCs/>
                <w:spacing w:val="-4"/>
                <w:sz w:val="24"/>
                <w:szCs w:val="24"/>
              </w:rPr>
              <w:t>(23)</w:t>
            </w:r>
            <w:r w:rsidRPr="004947A9">
              <w:rPr>
                <w:bCs/>
                <w:spacing w:val="-4"/>
                <w:sz w:val="24"/>
                <w:szCs w:val="24"/>
                <w:lang w:val="ru-RU"/>
              </w:rPr>
              <w:t xml:space="preserve"> </w:t>
            </w:r>
            <w:r w:rsidRPr="004947A9">
              <w:rPr>
                <w:bCs/>
                <w:spacing w:val="-2"/>
                <w:sz w:val="24"/>
                <w:szCs w:val="24"/>
              </w:rPr>
              <w:t>(вписать)</w:t>
            </w:r>
          </w:p>
        </w:tc>
        <w:tc>
          <w:tcPr>
            <w:tcW w:w="843" w:type="dxa"/>
            <w:tcBorders>
              <w:bottom w:val="nil"/>
            </w:tcBorders>
          </w:tcPr>
          <w:p w14:paraId="58CC212B" w14:textId="77777777" w:rsidR="004947A9" w:rsidRPr="004947A9" w:rsidRDefault="004947A9" w:rsidP="004947A9">
            <w:pPr>
              <w:pStyle w:val="TableParagraph"/>
              <w:spacing w:line="240" w:lineRule="auto"/>
              <w:ind w:left="0"/>
              <w:rPr>
                <w:bCs/>
                <w:sz w:val="24"/>
                <w:szCs w:val="24"/>
              </w:rPr>
            </w:pPr>
          </w:p>
        </w:tc>
      </w:tr>
    </w:tbl>
    <w:p w14:paraId="25BE168E" w14:textId="77777777" w:rsidR="004947A9" w:rsidRDefault="004947A9">
      <w:r>
        <w:br w:type="page"/>
      </w:r>
    </w:p>
    <w:p w14:paraId="4FDB78E2" w14:textId="77777777" w:rsidR="004947A9" w:rsidRDefault="004947A9" w:rsidP="004947A9">
      <w:pPr>
        <w:spacing w:after="0" w:line="240" w:lineRule="auto"/>
        <w:rPr>
          <w:rFonts w:ascii="Times New Roman" w:hAnsi="Times New Roman" w:cs="Times New Roman"/>
          <w:sz w:val="28"/>
          <w:szCs w:val="28"/>
        </w:rPr>
      </w:pPr>
      <w:r w:rsidRPr="004947A9">
        <w:rPr>
          <w:rFonts w:ascii="Times New Roman" w:hAnsi="Times New Roman" w:cs="Times New Roman"/>
          <w:sz w:val="28"/>
          <w:szCs w:val="28"/>
        </w:rPr>
        <w:lastRenderedPageBreak/>
        <w:t>Продолжение  таблицы  А.1</w:t>
      </w:r>
    </w:p>
    <w:p w14:paraId="64CD64FB" w14:textId="77777777" w:rsidR="004947A9" w:rsidRDefault="004947A9"/>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3038"/>
        <w:gridCol w:w="5027"/>
        <w:gridCol w:w="843"/>
      </w:tblGrid>
      <w:tr w:rsidR="004947A9" w:rsidRPr="004947A9" w14:paraId="1CC3ACA1" w14:textId="77777777" w:rsidTr="004947A9">
        <w:trPr>
          <w:trHeight w:val="70"/>
        </w:trPr>
        <w:tc>
          <w:tcPr>
            <w:tcW w:w="709" w:type="dxa"/>
          </w:tcPr>
          <w:p w14:paraId="4186E3C4" w14:textId="642EEB8D" w:rsidR="004947A9" w:rsidRPr="004947A9" w:rsidRDefault="004947A9" w:rsidP="004947A9">
            <w:pPr>
              <w:pStyle w:val="TableParagraph"/>
              <w:spacing w:line="240" w:lineRule="auto"/>
              <w:ind w:left="0"/>
              <w:jc w:val="center"/>
              <w:rPr>
                <w:bCs/>
                <w:spacing w:val="-10"/>
                <w:sz w:val="24"/>
                <w:szCs w:val="24"/>
              </w:rPr>
            </w:pPr>
            <w:r w:rsidRPr="004947A9">
              <w:rPr>
                <w:bCs/>
                <w:sz w:val="24"/>
                <w:szCs w:val="24"/>
                <w:lang w:val="ru-RU"/>
              </w:rPr>
              <w:t>1</w:t>
            </w:r>
          </w:p>
        </w:tc>
        <w:tc>
          <w:tcPr>
            <w:tcW w:w="3038" w:type="dxa"/>
          </w:tcPr>
          <w:p w14:paraId="6EDCB941" w14:textId="770F60F4" w:rsidR="004947A9" w:rsidRPr="004947A9" w:rsidRDefault="004947A9" w:rsidP="004947A9">
            <w:pPr>
              <w:pStyle w:val="TableParagraph"/>
              <w:spacing w:line="240" w:lineRule="auto"/>
              <w:ind w:left="0"/>
              <w:jc w:val="center"/>
              <w:rPr>
                <w:bCs/>
                <w:sz w:val="24"/>
                <w:szCs w:val="24"/>
              </w:rPr>
            </w:pPr>
            <w:r w:rsidRPr="004947A9">
              <w:rPr>
                <w:bCs/>
                <w:spacing w:val="-4"/>
                <w:sz w:val="24"/>
                <w:szCs w:val="24"/>
                <w:lang w:val="ru-RU"/>
              </w:rPr>
              <w:t>2</w:t>
            </w:r>
          </w:p>
        </w:tc>
        <w:tc>
          <w:tcPr>
            <w:tcW w:w="5027" w:type="dxa"/>
          </w:tcPr>
          <w:p w14:paraId="24BBF7C3" w14:textId="24075D97" w:rsidR="004947A9" w:rsidRPr="004947A9" w:rsidRDefault="004947A9" w:rsidP="004947A9">
            <w:pPr>
              <w:pStyle w:val="TableParagraph"/>
              <w:numPr>
                <w:ilvl w:val="0"/>
                <w:numId w:val="14"/>
              </w:numPr>
              <w:tabs>
                <w:tab w:val="left" w:pos="126"/>
              </w:tabs>
              <w:spacing w:line="240" w:lineRule="auto"/>
              <w:ind w:left="0" w:firstLine="0"/>
              <w:jc w:val="center"/>
              <w:rPr>
                <w:bCs/>
                <w:sz w:val="24"/>
                <w:szCs w:val="24"/>
              </w:rPr>
            </w:pPr>
            <w:r w:rsidRPr="004947A9">
              <w:rPr>
                <w:bCs/>
                <w:sz w:val="24"/>
                <w:szCs w:val="24"/>
                <w:lang w:val="ru-RU"/>
              </w:rPr>
              <w:t>3</w:t>
            </w:r>
          </w:p>
        </w:tc>
        <w:tc>
          <w:tcPr>
            <w:tcW w:w="843" w:type="dxa"/>
          </w:tcPr>
          <w:p w14:paraId="5A1CC523" w14:textId="499E2187" w:rsidR="004947A9" w:rsidRPr="004947A9" w:rsidRDefault="004947A9" w:rsidP="004947A9">
            <w:pPr>
              <w:pStyle w:val="TableParagraph"/>
              <w:spacing w:line="240" w:lineRule="auto"/>
              <w:ind w:left="0"/>
              <w:jc w:val="center"/>
              <w:rPr>
                <w:bCs/>
                <w:sz w:val="24"/>
                <w:szCs w:val="24"/>
              </w:rPr>
            </w:pPr>
            <w:r w:rsidRPr="004947A9">
              <w:rPr>
                <w:bCs/>
                <w:sz w:val="24"/>
                <w:szCs w:val="24"/>
                <w:lang w:val="ru-RU"/>
              </w:rPr>
              <w:t>4</w:t>
            </w:r>
          </w:p>
        </w:tc>
      </w:tr>
      <w:tr w:rsidR="004947A9" w:rsidRPr="004947A9" w14:paraId="2A18F394" w14:textId="77777777" w:rsidTr="00400A39">
        <w:trPr>
          <w:trHeight w:val="1264"/>
        </w:trPr>
        <w:tc>
          <w:tcPr>
            <w:tcW w:w="709" w:type="dxa"/>
          </w:tcPr>
          <w:p w14:paraId="59A66B62" w14:textId="0B5A6414" w:rsidR="004947A9" w:rsidRPr="004947A9" w:rsidRDefault="004947A9" w:rsidP="004947A9">
            <w:pPr>
              <w:pStyle w:val="TableParagraph"/>
              <w:spacing w:line="240" w:lineRule="auto"/>
              <w:ind w:left="0"/>
              <w:rPr>
                <w:bCs/>
                <w:sz w:val="24"/>
                <w:szCs w:val="24"/>
              </w:rPr>
            </w:pPr>
            <w:r w:rsidRPr="004947A9">
              <w:rPr>
                <w:bCs/>
                <w:spacing w:val="-10"/>
                <w:sz w:val="24"/>
                <w:szCs w:val="24"/>
              </w:rPr>
              <w:t>8</w:t>
            </w:r>
          </w:p>
        </w:tc>
        <w:tc>
          <w:tcPr>
            <w:tcW w:w="3038" w:type="dxa"/>
          </w:tcPr>
          <w:p w14:paraId="607275ED" w14:textId="77777777" w:rsidR="004947A9" w:rsidRPr="004947A9" w:rsidRDefault="004947A9" w:rsidP="004947A9">
            <w:pPr>
              <w:pStyle w:val="TableParagraph"/>
              <w:spacing w:line="240" w:lineRule="auto"/>
              <w:ind w:left="0"/>
              <w:rPr>
                <w:bCs/>
                <w:sz w:val="24"/>
                <w:szCs w:val="24"/>
                <w:lang w:val="ru-RU"/>
              </w:rPr>
            </w:pPr>
            <w:r w:rsidRPr="004947A9">
              <w:rPr>
                <w:bCs/>
                <w:sz w:val="24"/>
                <w:szCs w:val="24"/>
                <w:lang w:val="ru-RU"/>
              </w:rPr>
              <w:t>Что,</w:t>
            </w:r>
            <w:r w:rsidRPr="004947A9">
              <w:rPr>
                <w:bCs/>
                <w:spacing w:val="-9"/>
                <w:sz w:val="24"/>
                <w:szCs w:val="24"/>
                <w:lang w:val="ru-RU"/>
              </w:rPr>
              <w:t xml:space="preserve"> </w:t>
            </w:r>
            <w:r w:rsidRPr="004947A9">
              <w:rPr>
                <w:bCs/>
                <w:sz w:val="24"/>
                <w:szCs w:val="24"/>
                <w:lang w:val="ru-RU"/>
              </w:rPr>
              <w:t>по</w:t>
            </w:r>
            <w:r w:rsidRPr="004947A9">
              <w:rPr>
                <w:bCs/>
                <w:spacing w:val="-9"/>
                <w:sz w:val="24"/>
                <w:szCs w:val="24"/>
                <w:lang w:val="ru-RU"/>
              </w:rPr>
              <w:t xml:space="preserve"> </w:t>
            </w:r>
            <w:r w:rsidRPr="004947A9">
              <w:rPr>
                <w:bCs/>
                <w:sz w:val="24"/>
                <w:szCs w:val="24"/>
                <w:lang w:val="ru-RU"/>
              </w:rPr>
              <w:t>Вашему</w:t>
            </w:r>
            <w:r w:rsidRPr="004947A9">
              <w:rPr>
                <w:bCs/>
                <w:spacing w:val="-9"/>
                <w:sz w:val="24"/>
                <w:szCs w:val="24"/>
                <w:lang w:val="ru-RU"/>
              </w:rPr>
              <w:t xml:space="preserve"> </w:t>
            </w:r>
            <w:r w:rsidRPr="004947A9">
              <w:rPr>
                <w:bCs/>
                <w:sz w:val="24"/>
                <w:szCs w:val="24"/>
                <w:lang w:val="ru-RU"/>
              </w:rPr>
              <w:t xml:space="preserve">мнению, способствует обострению </w:t>
            </w:r>
            <w:r w:rsidRPr="004947A9">
              <w:rPr>
                <w:bCs/>
                <w:spacing w:val="-2"/>
                <w:sz w:val="24"/>
                <w:szCs w:val="24"/>
                <w:lang w:val="ru-RU"/>
              </w:rPr>
              <w:t>заболевания:</w:t>
            </w:r>
          </w:p>
        </w:tc>
        <w:tc>
          <w:tcPr>
            <w:tcW w:w="5027" w:type="dxa"/>
          </w:tcPr>
          <w:p w14:paraId="2222F172" w14:textId="77777777" w:rsidR="004947A9" w:rsidRPr="004947A9" w:rsidRDefault="004947A9" w:rsidP="004947A9">
            <w:pPr>
              <w:pStyle w:val="TableParagraph"/>
              <w:numPr>
                <w:ilvl w:val="0"/>
                <w:numId w:val="14"/>
              </w:numPr>
              <w:tabs>
                <w:tab w:val="left" w:pos="126"/>
              </w:tabs>
              <w:spacing w:line="240" w:lineRule="auto"/>
              <w:ind w:left="0" w:firstLine="0"/>
              <w:jc w:val="center"/>
              <w:rPr>
                <w:bCs/>
                <w:sz w:val="24"/>
                <w:szCs w:val="24"/>
              </w:rPr>
            </w:pPr>
            <w:r w:rsidRPr="004947A9">
              <w:rPr>
                <w:bCs/>
                <w:sz w:val="24"/>
                <w:szCs w:val="24"/>
              </w:rPr>
              <w:t>нервное</w:t>
            </w:r>
            <w:r w:rsidRPr="004947A9">
              <w:rPr>
                <w:bCs/>
                <w:spacing w:val="-7"/>
                <w:sz w:val="24"/>
                <w:szCs w:val="24"/>
              </w:rPr>
              <w:t xml:space="preserve"> </w:t>
            </w:r>
            <w:r w:rsidRPr="004947A9">
              <w:rPr>
                <w:bCs/>
                <w:sz w:val="24"/>
                <w:szCs w:val="24"/>
              </w:rPr>
              <w:t>напряжение</w:t>
            </w:r>
            <w:r w:rsidRPr="004947A9">
              <w:rPr>
                <w:bCs/>
                <w:spacing w:val="-6"/>
                <w:sz w:val="24"/>
                <w:szCs w:val="24"/>
              </w:rPr>
              <w:t xml:space="preserve"> </w:t>
            </w:r>
            <w:r w:rsidRPr="004947A9">
              <w:rPr>
                <w:bCs/>
                <w:spacing w:val="-5"/>
                <w:sz w:val="24"/>
                <w:szCs w:val="24"/>
              </w:rPr>
              <w:t>(1)</w:t>
            </w:r>
          </w:p>
          <w:p w14:paraId="31956EEB" w14:textId="77777777" w:rsidR="004947A9" w:rsidRPr="004947A9" w:rsidRDefault="004947A9" w:rsidP="004947A9">
            <w:pPr>
              <w:pStyle w:val="TableParagraph"/>
              <w:numPr>
                <w:ilvl w:val="0"/>
                <w:numId w:val="14"/>
              </w:numPr>
              <w:tabs>
                <w:tab w:val="left" w:pos="126"/>
              </w:tabs>
              <w:spacing w:line="240" w:lineRule="auto"/>
              <w:ind w:left="0" w:firstLine="0"/>
              <w:jc w:val="center"/>
              <w:rPr>
                <w:bCs/>
                <w:sz w:val="24"/>
                <w:szCs w:val="24"/>
              </w:rPr>
            </w:pPr>
            <w:r w:rsidRPr="004947A9">
              <w:rPr>
                <w:bCs/>
                <w:sz w:val="24"/>
                <w:szCs w:val="24"/>
              </w:rPr>
              <w:t>физическая</w:t>
            </w:r>
            <w:r w:rsidRPr="004947A9">
              <w:rPr>
                <w:bCs/>
                <w:spacing w:val="-5"/>
                <w:sz w:val="24"/>
                <w:szCs w:val="24"/>
              </w:rPr>
              <w:t xml:space="preserve"> </w:t>
            </w:r>
            <w:r w:rsidRPr="004947A9">
              <w:rPr>
                <w:bCs/>
                <w:sz w:val="24"/>
                <w:szCs w:val="24"/>
              </w:rPr>
              <w:t>нагрузка</w:t>
            </w:r>
            <w:r w:rsidRPr="004947A9">
              <w:rPr>
                <w:bCs/>
                <w:spacing w:val="-5"/>
                <w:sz w:val="24"/>
                <w:szCs w:val="24"/>
              </w:rPr>
              <w:t xml:space="preserve"> (2)</w:t>
            </w:r>
          </w:p>
          <w:p w14:paraId="4CCCF24E"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w:t>
            </w:r>
            <w:r w:rsidRPr="004947A9">
              <w:rPr>
                <w:bCs/>
                <w:spacing w:val="-5"/>
                <w:sz w:val="24"/>
                <w:szCs w:val="24"/>
              </w:rPr>
              <w:t xml:space="preserve"> </w:t>
            </w:r>
            <w:r w:rsidRPr="004947A9">
              <w:rPr>
                <w:bCs/>
                <w:sz w:val="24"/>
                <w:szCs w:val="24"/>
              </w:rPr>
              <w:t>перенесенные</w:t>
            </w:r>
            <w:r w:rsidRPr="004947A9">
              <w:rPr>
                <w:bCs/>
                <w:spacing w:val="-4"/>
                <w:sz w:val="24"/>
                <w:szCs w:val="24"/>
              </w:rPr>
              <w:t xml:space="preserve"> </w:t>
            </w:r>
            <w:r w:rsidRPr="004947A9">
              <w:rPr>
                <w:bCs/>
                <w:sz w:val="24"/>
                <w:szCs w:val="24"/>
              </w:rPr>
              <w:t>инфекции</w:t>
            </w:r>
            <w:r w:rsidRPr="004947A9">
              <w:rPr>
                <w:bCs/>
                <w:spacing w:val="-5"/>
                <w:sz w:val="24"/>
                <w:szCs w:val="24"/>
              </w:rPr>
              <w:t xml:space="preserve"> </w:t>
            </w:r>
            <w:r w:rsidRPr="004947A9">
              <w:rPr>
                <w:bCs/>
                <w:sz w:val="24"/>
                <w:szCs w:val="24"/>
              </w:rPr>
              <w:t>и</w:t>
            </w:r>
            <w:r w:rsidRPr="004947A9">
              <w:rPr>
                <w:bCs/>
                <w:spacing w:val="-3"/>
                <w:sz w:val="24"/>
                <w:szCs w:val="24"/>
              </w:rPr>
              <w:t xml:space="preserve"> </w:t>
            </w:r>
            <w:r w:rsidRPr="004947A9">
              <w:rPr>
                <w:bCs/>
                <w:spacing w:val="-2"/>
                <w:sz w:val="24"/>
                <w:szCs w:val="24"/>
              </w:rPr>
              <w:t>простудные</w:t>
            </w:r>
          </w:p>
          <w:p w14:paraId="6D78785E" w14:textId="77777777" w:rsidR="004947A9" w:rsidRPr="004947A9" w:rsidRDefault="004947A9" w:rsidP="004947A9">
            <w:pPr>
              <w:pStyle w:val="TableParagraph"/>
              <w:spacing w:line="240" w:lineRule="auto"/>
              <w:ind w:left="0"/>
              <w:jc w:val="center"/>
              <w:rPr>
                <w:bCs/>
                <w:sz w:val="24"/>
                <w:szCs w:val="24"/>
              </w:rPr>
            </w:pPr>
            <w:r w:rsidRPr="004947A9">
              <w:rPr>
                <w:bCs/>
                <w:sz w:val="24"/>
                <w:szCs w:val="24"/>
              </w:rPr>
              <w:t>заболевания</w:t>
            </w:r>
            <w:r w:rsidRPr="004947A9">
              <w:rPr>
                <w:bCs/>
                <w:spacing w:val="-12"/>
                <w:sz w:val="24"/>
                <w:szCs w:val="24"/>
              </w:rPr>
              <w:t xml:space="preserve"> </w:t>
            </w:r>
            <w:r w:rsidRPr="004947A9">
              <w:rPr>
                <w:bCs/>
                <w:spacing w:val="-4"/>
                <w:sz w:val="24"/>
                <w:szCs w:val="24"/>
              </w:rPr>
              <w:t>(3),</w:t>
            </w:r>
          </w:p>
          <w:p w14:paraId="19B9C1F6" w14:textId="77777777" w:rsidR="004947A9" w:rsidRPr="004947A9" w:rsidRDefault="004947A9" w:rsidP="004947A9">
            <w:pPr>
              <w:pStyle w:val="TableParagraph"/>
              <w:spacing w:line="240" w:lineRule="auto"/>
              <w:ind w:left="0"/>
              <w:jc w:val="center"/>
              <w:rPr>
                <w:bCs/>
                <w:spacing w:val="-5"/>
                <w:sz w:val="24"/>
                <w:szCs w:val="24"/>
                <w:lang w:val="ru-RU"/>
              </w:rPr>
            </w:pPr>
            <w:r w:rsidRPr="004947A9">
              <w:rPr>
                <w:bCs/>
                <w:sz w:val="24"/>
                <w:szCs w:val="24"/>
              </w:rPr>
              <w:t>-</w:t>
            </w:r>
            <w:r w:rsidRPr="004947A9">
              <w:rPr>
                <w:bCs/>
                <w:spacing w:val="-6"/>
                <w:sz w:val="24"/>
                <w:szCs w:val="24"/>
              </w:rPr>
              <w:t xml:space="preserve"> </w:t>
            </w:r>
            <w:r w:rsidRPr="004947A9">
              <w:rPr>
                <w:bCs/>
                <w:sz w:val="24"/>
                <w:szCs w:val="24"/>
              </w:rPr>
              <w:t>смена</w:t>
            </w:r>
            <w:r w:rsidRPr="004947A9">
              <w:rPr>
                <w:bCs/>
                <w:spacing w:val="-1"/>
                <w:sz w:val="24"/>
                <w:szCs w:val="24"/>
              </w:rPr>
              <w:t xml:space="preserve"> </w:t>
            </w:r>
            <w:r w:rsidRPr="004947A9">
              <w:rPr>
                <w:bCs/>
                <w:sz w:val="24"/>
                <w:szCs w:val="24"/>
              </w:rPr>
              <w:t>климата</w:t>
            </w:r>
            <w:r w:rsidRPr="004947A9">
              <w:rPr>
                <w:bCs/>
                <w:spacing w:val="-1"/>
                <w:sz w:val="24"/>
                <w:szCs w:val="24"/>
              </w:rPr>
              <w:t xml:space="preserve"> </w:t>
            </w:r>
            <w:r w:rsidRPr="004947A9">
              <w:rPr>
                <w:bCs/>
                <w:spacing w:val="-5"/>
                <w:sz w:val="24"/>
                <w:szCs w:val="24"/>
              </w:rPr>
              <w:t>(4)</w:t>
            </w:r>
          </w:p>
          <w:p w14:paraId="03EEE76F" w14:textId="54219A5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-прием</w:t>
            </w:r>
            <w:r w:rsidRPr="004947A9">
              <w:rPr>
                <w:bCs/>
                <w:spacing w:val="-5"/>
                <w:sz w:val="24"/>
                <w:szCs w:val="24"/>
                <w:lang w:val="ru-RU"/>
              </w:rPr>
              <w:t xml:space="preserve"> </w:t>
            </w:r>
            <w:r w:rsidRPr="004947A9">
              <w:rPr>
                <w:bCs/>
                <w:sz w:val="24"/>
                <w:szCs w:val="24"/>
                <w:lang w:val="ru-RU"/>
              </w:rPr>
              <w:t>лекарственных</w:t>
            </w:r>
            <w:r w:rsidRPr="004947A9">
              <w:rPr>
                <w:bCs/>
                <w:spacing w:val="-5"/>
                <w:sz w:val="24"/>
                <w:szCs w:val="24"/>
                <w:lang w:val="ru-RU"/>
              </w:rPr>
              <w:t xml:space="preserve"> </w:t>
            </w:r>
            <w:r w:rsidRPr="004947A9">
              <w:rPr>
                <w:bCs/>
                <w:sz w:val="24"/>
                <w:szCs w:val="24"/>
                <w:lang w:val="ru-RU"/>
              </w:rPr>
              <w:t>и</w:t>
            </w:r>
            <w:r w:rsidRPr="004947A9">
              <w:rPr>
                <w:bCs/>
                <w:spacing w:val="-7"/>
                <w:sz w:val="24"/>
                <w:szCs w:val="24"/>
                <w:lang w:val="ru-RU"/>
              </w:rPr>
              <w:t xml:space="preserve"> </w:t>
            </w:r>
            <w:r w:rsidRPr="004947A9">
              <w:rPr>
                <w:bCs/>
                <w:sz w:val="24"/>
                <w:szCs w:val="24"/>
                <w:lang w:val="ru-RU"/>
              </w:rPr>
              <w:t>других</w:t>
            </w:r>
            <w:r w:rsidRPr="004947A9">
              <w:rPr>
                <w:bCs/>
                <w:spacing w:val="-4"/>
                <w:sz w:val="24"/>
                <w:szCs w:val="24"/>
                <w:lang w:val="ru-RU"/>
              </w:rPr>
              <w:t xml:space="preserve"> </w:t>
            </w:r>
            <w:r w:rsidRPr="004947A9">
              <w:rPr>
                <w:bCs/>
                <w:spacing w:val="-2"/>
                <w:sz w:val="24"/>
                <w:szCs w:val="24"/>
                <w:lang w:val="ru-RU"/>
              </w:rPr>
              <w:t xml:space="preserve">препаратов </w:t>
            </w:r>
            <w:r w:rsidRPr="004947A9">
              <w:rPr>
                <w:bCs/>
                <w:spacing w:val="-5"/>
                <w:sz w:val="24"/>
                <w:szCs w:val="24"/>
                <w:lang w:val="ru-RU"/>
              </w:rPr>
              <w:t>(5)</w:t>
            </w:r>
          </w:p>
          <w:p w14:paraId="7F314884"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6"/>
                <w:sz w:val="24"/>
                <w:szCs w:val="24"/>
                <w:lang w:val="ru-RU"/>
              </w:rPr>
              <w:t xml:space="preserve"> </w:t>
            </w:r>
            <w:r w:rsidRPr="004947A9">
              <w:rPr>
                <w:bCs/>
                <w:sz w:val="24"/>
                <w:szCs w:val="24"/>
                <w:lang w:val="ru-RU"/>
              </w:rPr>
              <w:t>переохлаждение</w:t>
            </w:r>
            <w:r w:rsidRPr="004947A9">
              <w:rPr>
                <w:bCs/>
                <w:spacing w:val="-3"/>
                <w:sz w:val="24"/>
                <w:szCs w:val="24"/>
                <w:lang w:val="ru-RU"/>
              </w:rPr>
              <w:t xml:space="preserve"> </w:t>
            </w:r>
            <w:r w:rsidRPr="004947A9">
              <w:rPr>
                <w:bCs/>
                <w:spacing w:val="-5"/>
                <w:sz w:val="24"/>
                <w:szCs w:val="24"/>
                <w:lang w:val="ru-RU"/>
              </w:rPr>
              <w:t>(6)</w:t>
            </w:r>
          </w:p>
          <w:p w14:paraId="20B7DCD4" w14:textId="77777777" w:rsidR="004947A9" w:rsidRPr="004947A9" w:rsidRDefault="004947A9" w:rsidP="004947A9">
            <w:pPr>
              <w:pStyle w:val="TableParagraph"/>
              <w:spacing w:line="240" w:lineRule="auto"/>
              <w:ind w:left="0"/>
              <w:jc w:val="center"/>
              <w:rPr>
                <w:bCs/>
                <w:sz w:val="24"/>
                <w:szCs w:val="24"/>
                <w:lang w:val="ru-RU"/>
              </w:rPr>
            </w:pPr>
            <w:r w:rsidRPr="004947A9">
              <w:rPr>
                <w:bCs/>
                <w:sz w:val="24"/>
                <w:szCs w:val="24"/>
                <w:lang w:val="ru-RU"/>
              </w:rPr>
              <w:t>-</w:t>
            </w:r>
            <w:r w:rsidRPr="004947A9">
              <w:rPr>
                <w:bCs/>
                <w:spacing w:val="-7"/>
                <w:sz w:val="24"/>
                <w:szCs w:val="24"/>
                <w:lang w:val="ru-RU"/>
              </w:rPr>
              <w:t xml:space="preserve"> </w:t>
            </w:r>
            <w:r w:rsidRPr="004947A9">
              <w:rPr>
                <w:bCs/>
                <w:sz w:val="24"/>
                <w:szCs w:val="24"/>
                <w:lang w:val="ru-RU"/>
              </w:rPr>
              <w:t>не</w:t>
            </w:r>
            <w:r w:rsidRPr="004947A9">
              <w:rPr>
                <w:bCs/>
                <w:spacing w:val="-5"/>
                <w:sz w:val="24"/>
                <w:szCs w:val="24"/>
                <w:lang w:val="ru-RU"/>
              </w:rPr>
              <w:t xml:space="preserve"> </w:t>
            </w:r>
            <w:r w:rsidRPr="004947A9">
              <w:rPr>
                <w:bCs/>
                <w:sz w:val="24"/>
                <w:szCs w:val="24"/>
                <w:lang w:val="ru-RU"/>
              </w:rPr>
              <w:t>выполнение</w:t>
            </w:r>
            <w:r w:rsidRPr="004947A9">
              <w:rPr>
                <w:bCs/>
                <w:spacing w:val="-6"/>
                <w:sz w:val="24"/>
                <w:szCs w:val="24"/>
                <w:lang w:val="ru-RU"/>
              </w:rPr>
              <w:t xml:space="preserve"> </w:t>
            </w:r>
            <w:r w:rsidRPr="004947A9">
              <w:rPr>
                <w:bCs/>
                <w:sz w:val="24"/>
                <w:szCs w:val="24"/>
                <w:lang w:val="ru-RU"/>
              </w:rPr>
              <w:t>рекомендаций</w:t>
            </w:r>
            <w:r w:rsidRPr="004947A9">
              <w:rPr>
                <w:bCs/>
                <w:spacing w:val="-5"/>
                <w:sz w:val="24"/>
                <w:szCs w:val="24"/>
                <w:lang w:val="ru-RU"/>
              </w:rPr>
              <w:t xml:space="preserve"> </w:t>
            </w:r>
            <w:r w:rsidRPr="004947A9">
              <w:rPr>
                <w:bCs/>
                <w:sz w:val="24"/>
                <w:szCs w:val="24"/>
                <w:lang w:val="ru-RU"/>
              </w:rPr>
              <w:t>врача</w:t>
            </w:r>
            <w:r w:rsidRPr="004947A9">
              <w:rPr>
                <w:bCs/>
                <w:spacing w:val="-7"/>
                <w:sz w:val="24"/>
                <w:szCs w:val="24"/>
                <w:lang w:val="ru-RU"/>
              </w:rPr>
              <w:t xml:space="preserve"> </w:t>
            </w:r>
            <w:r w:rsidRPr="004947A9">
              <w:rPr>
                <w:bCs/>
                <w:spacing w:val="-5"/>
                <w:sz w:val="24"/>
                <w:szCs w:val="24"/>
                <w:lang w:val="ru-RU"/>
              </w:rPr>
              <w:t>(7)</w:t>
            </w:r>
          </w:p>
          <w:p w14:paraId="41AEACC7" w14:textId="489F61A5" w:rsidR="004947A9" w:rsidRPr="004947A9" w:rsidRDefault="004947A9" w:rsidP="004947A9">
            <w:pPr>
              <w:pStyle w:val="TableParagraph"/>
              <w:spacing w:line="240" w:lineRule="auto"/>
              <w:ind w:left="0"/>
              <w:jc w:val="center"/>
              <w:rPr>
                <w:bCs/>
                <w:sz w:val="24"/>
                <w:szCs w:val="24"/>
              </w:rPr>
            </w:pPr>
            <w:r w:rsidRPr="004947A9">
              <w:rPr>
                <w:bCs/>
                <w:sz w:val="24"/>
                <w:szCs w:val="24"/>
              </w:rPr>
              <w:t>-</w:t>
            </w:r>
            <w:r w:rsidRPr="004947A9">
              <w:rPr>
                <w:bCs/>
                <w:spacing w:val="-6"/>
                <w:sz w:val="24"/>
                <w:szCs w:val="24"/>
              </w:rPr>
              <w:t xml:space="preserve"> </w:t>
            </w:r>
            <w:r w:rsidRPr="004947A9">
              <w:rPr>
                <w:bCs/>
                <w:sz w:val="24"/>
                <w:szCs w:val="24"/>
              </w:rPr>
              <w:t>затрудняюсь</w:t>
            </w:r>
            <w:r w:rsidRPr="004947A9">
              <w:rPr>
                <w:bCs/>
                <w:spacing w:val="-3"/>
                <w:sz w:val="24"/>
                <w:szCs w:val="24"/>
              </w:rPr>
              <w:t xml:space="preserve"> </w:t>
            </w:r>
            <w:r w:rsidRPr="004947A9">
              <w:rPr>
                <w:bCs/>
                <w:sz w:val="24"/>
                <w:szCs w:val="24"/>
              </w:rPr>
              <w:t>ответить</w:t>
            </w:r>
            <w:r w:rsidRPr="004947A9">
              <w:rPr>
                <w:bCs/>
                <w:spacing w:val="-6"/>
                <w:sz w:val="24"/>
                <w:szCs w:val="24"/>
              </w:rPr>
              <w:t xml:space="preserve"> </w:t>
            </w:r>
            <w:r w:rsidRPr="004947A9">
              <w:rPr>
                <w:bCs/>
                <w:spacing w:val="-5"/>
                <w:sz w:val="24"/>
                <w:szCs w:val="24"/>
              </w:rPr>
              <w:t>(8)</w:t>
            </w:r>
          </w:p>
        </w:tc>
        <w:tc>
          <w:tcPr>
            <w:tcW w:w="843" w:type="dxa"/>
          </w:tcPr>
          <w:p w14:paraId="6527273B" w14:textId="77777777" w:rsidR="004947A9" w:rsidRPr="004947A9" w:rsidRDefault="004947A9" w:rsidP="004947A9">
            <w:pPr>
              <w:pStyle w:val="TableParagraph"/>
              <w:spacing w:line="240" w:lineRule="auto"/>
              <w:ind w:left="0"/>
              <w:rPr>
                <w:bCs/>
                <w:sz w:val="24"/>
                <w:szCs w:val="24"/>
              </w:rPr>
            </w:pPr>
          </w:p>
        </w:tc>
      </w:tr>
    </w:tbl>
    <w:p w14:paraId="61CE62A6" w14:textId="77777777" w:rsidR="004947A9" w:rsidRDefault="004947A9" w:rsidP="00F36017">
      <w:pPr>
        <w:spacing w:before="13" w:line="276" w:lineRule="auto"/>
        <w:ind w:left="102" w:right="367" w:firstLine="566"/>
        <w:rPr>
          <w:rFonts w:ascii="Times New Roman" w:hAnsi="Times New Roman" w:cs="Times New Roman"/>
          <w:sz w:val="24"/>
        </w:rPr>
      </w:pPr>
    </w:p>
    <w:p w14:paraId="03A37238" w14:textId="1DEE80C2" w:rsidR="00F36017" w:rsidRPr="004947A9" w:rsidRDefault="00F36017" w:rsidP="00F36017">
      <w:pPr>
        <w:spacing w:before="13" w:line="276" w:lineRule="auto"/>
        <w:ind w:left="102" w:right="367" w:firstLine="566"/>
        <w:rPr>
          <w:rFonts w:ascii="Times New Roman" w:hAnsi="Times New Roman" w:cs="Times New Roman"/>
          <w:sz w:val="24"/>
        </w:rPr>
      </w:pPr>
      <w:r w:rsidRPr="004947A9">
        <w:rPr>
          <w:rFonts w:ascii="Times New Roman" w:hAnsi="Times New Roman" w:cs="Times New Roman"/>
          <w:sz w:val="24"/>
        </w:rPr>
        <w:t>Дайте</w:t>
      </w:r>
      <w:r w:rsidRPr="004947A9">
        <w:rPr>
          <w:rFonts w:ascii="Times New Roman" w:hAnsi="Times New Roman" w:cs="Times New Roman"/>
          <w:spacing w:val="-3"/>
          <w:sz w:val="24"/>
        </w:rPr>
        <w:t xml:space="preserve"> </w:t>
      </w:r>
      <w:r w:rsidRPr="004947A9">
        <w:rPr>
          <w:rFonts w:ascii="Times New Roman" w:hAnsi="Times New Roman" w:cs="Times New Roman"/>
          <w:sz w:val="24"/>
        </w:rPr>
        <w:t>оценку</w:t>
      </w:r>
      <w:r w:rsidRPr="004947A9">
        <w:rPr>
          <w:rFonts w:ascii="Times New Roman" w:hAnsi="Times New Roman" w:cs="Times New Roman"/>
          <w:spacing w:val="-3"/>
          <w:sz w:val="24"/>
        </w:rPr>
        <w:t xml:space="preserve"> </w:t>
      </w:r>
      <w:r w:rsidRPr="004947A9">
        <w:rPr>
          <w:rFonts w:ascii="Times New Roman" w:hAnsi="Times New Roman" w:cs="Times New Roman"/>
          <w:sz w:val="24"/>
        </w:rPr>
        <w:t>здоровью</w:t>
      </w:r>
      <w:r w:rsidRPr="004947A9">
        <w:rPr>
          <w:rFonts w:ascii="Times New Roman" w:hAnsi="Times New Roman" w:cs="Times New Roman"/>
          <w:spacing w:val="-3"/>
          <w:sz w:val="24"/>
        </w:rPr>
        <w:t xml:space="preserve"> </w:t>
      </w:r>
      <w:r w:rsidRPr="004947A9">
        <w:rPr>
          <w:rFonts w:ascii="Times New Roman" w:hAnsi="Times New Roman" w:cs="Times New Roman"/>
          <w:sz w:val="24"/>
        </w:rPr>
        <w:t>вашего</w:t>
      </w:r>
      <w:r w:rsidRPr="004947A9">
        <w:rPr>
          <w:rFonts w:ascii="Times New Roman" w:hAnsi="Times New Roman" w:cs="Times New Roman"/>
          <w:spacing w:val="-3"/>
          <w:sz w:val="24"/>
        </w:rPr>
        <w:t xml:space="preserve"> </w:t>
      </w:r>
      <w:r w:rsidRPr="004947A9">
        <w:rPr>
          <w:rFonts w:ascii="Times New Roman" w:hAnsi="Times New Roman" w:cs="Times New Roman"/>
          <w:sz w:val="24"/>
        </w:rPr>
        <w:t>ребенка</w:t>
      </w:r>
      <w:r w:rsidRPr="004947A9">
        <w:rPr>
          <w:rFonts w:ascii="Times New Roman" w:hAnsi="Times New Roman" w:cs="Times New Roman"/>
          <w:spacing w:val="-3"/>
          <w:sz w:val="24"/>
        </w:rPr>
        <w:t xml:space="preserve"> </w:t>
      </w:r>
      <w:r w:rsidRPr="004947A9">
        <w:rPr>
          <w:rFonts w:ascii="Times New Roman" w:hAnsi="Times New Roman" w:cs="Times New Roman"/>
          <w:sz w:val="24"/>
        </w:rPr>
        <w:t>по</w:t>
      </w:r>
      <w:r w:rsidRPr="004947A9">
        <w:rPr>
          <w:rFonts w:ascii="Times New Roman" w:hAnsi="Times New Roman" w:cs="Times New Roman"/>
          <w:spacing w:val="-3"/>
          <w:sz w:val="24"/>
        </w:rPr>
        <w:t xml:space="preserve"> </w:t>
      </w:r>
      <w:r w:rsidRPr="004947A9">
        <w:rPr>
          <w:rFonts w:ascii="Times New Roman" w:hAnsi="Times New Roman" w:cs="Times New Roman"/>
          <w:sz w:val="24"/>
        </w:rPr>
        <w:t>100-бальной</w:t>
      </w:r>
      <w:r w:rsidRPr="004947A9">
        <w:rPr>
          <w:rFonts w:ascii="Times New Roman" w:hAnsi="Times New Roman" w:cs="Times New Roman"/>
          <w:spacing w:val="-3"/>
          <w:sz w:val="24"/>
        </w:rPr>
        <w:t xml:space="preserve"> </w:t>
      </w:r>
      <w:r w:rsidRPr="004947A9">
        <w:rPr>
          <w:rFonts w:ascii="Times New Roman" w:hAnsi="Times New Roman" w:cs="Times New Roman"/>
          <w:sz w:val="24"/>
        </w:rPr>
        <w:t>шкале,</w:t>
      </w:r>
      <w:r w:rsidRPr="004947A9">
        <w:rPr>
          <w:rFonts w:ascii="Times New Roman" w:hAnsi="Times New Roman" w:cs="Times New Roman"/>
          <w:spacing w:val="-3"/>
          <w:sz w:val="24"/>
        </w:rPr>
        <w:t xml:space="preserve"> </w:t>
      </w:r>
      <w:r w:rsidRPr="004947A9">
        <w:rPr>
          <w:rFonts w:ascii="Times New Roman" w:hAnsi="Times New Roman" w:cs="Times New Roman"/>
          <w:sz w:val="24"/>
        </w:rPr>
        <w:t>где</w:t>
      </w:r>
      <w:r w:rsidRPr="004947A9">
        <w:rPr>
          <w:rFonts w:ascii="Times New Roman" w:hAnsi="Times New Roman" w:cs="Times New Roman"/>
          <w:spacing w:val="-4"/>
          <w:sz w:val="24"/>
        </w:rPr>
        <w:t xml:space="preserve"> </w:t>
      </w:r>
      <w:r w:rsidRPr="004947A9">
        <w:rPr>
          <w:rFonts w:ascii="Times New Roman" w:hAnsi="Times New Roman" w:cs="Times New Roman"/>
          <w:sz w:val="24"/>
        </w:rPr>
        <w:t>1</w:t>
      </w:r>
      <w:r w:rsidRPr="004947A9">
        <w:rPr>
          <w:rFonts w:ascii="Times New Roman" w:hAnsi="Times New Roman" w:cs="Times New Roman"/>
          <w:spacing w:val="-2"/>
          <w:sz w:val="24"/>
        </w:rPr>
        <w:t xml:space="preserve"> </w:t>
      </w:r>
      <w:r w:rsidRPr="004947A9">
        <w:rPr>
          <w:rFonts w:ascii="Times New Roman" w:hAnsi="Times New Roman" w:cs="Times New Roman"/>
          <w:sz w:val="24"/>
        </w:rPr>
        <w:t>–</w:t>
      </w:r>
      <w:r w:rsidRPr="004947A9">
        <w:rPr>
          <w:rFonts w:ascii="Times New Roman" w:hAnsi="Times New Roman" w:cs="Times New Roman"/>
          <w:spacing w:val="-3"/>
          <w:sz w:val="24"/>
        </w:rPr>
        <w:t xml:space="preserve"> </w:t>
      </w:r>
      <w:r w:rsidRPr="004947A9">
        <w:rPr>
          <w:rFonts w:ascii="Times New Roman" w:hAnsi="Times New Roman" w:cs="Times New Roman"/>
          <w:sz w:val="24"/>
        </w:rPr>
        <w:t>очень</w:t>
      </w:r>
      <w:r w:rsidRPr="004947A9">
        <w:rPr>
          <w:rFonts w:ascii="Times New Roman" w:hAnsi="Times New Roman" w:cs="Times New Roman"/>
          <w:spacing w:val="-3"/>
          <w:sz w:val="24"/>
        </w:rPr>
        <w:t xml:space="preserve"> </w:t>
      </w:r>
      <w:r w:rsidRPr="004947A9">
        <w:rPr>
          <w:rFonts w:ascii="Times New Roman" w:hAnsi="Times New Roman" w:cs="Times New Roman"/>
          <w:sz w:val="24"/>
        </w:rPr>
        <w:t>плохо,</w:t>
      </w:r>
      <w:r w:rsidRPr="004947A9">
        <w:rPr>
          <w:rFonts w:ascii="Times New Roman" w:hAnsi="Times New Roman" w:cs="Times New Roman"/>
          <w:spacing w:val="-3"/>
          <w:sz w:val="24"/>
        </w:rPr>
        <w:t xml:space="preserve"> </w:t>
      </w:r>
      <w:r w:rsidRPr="004947A9">
        <w:rPr>
          <w:rFonts w:ascii="Times New Roman" w:hAnsi="Times New Roman" w:cs="Times New Roman"/>
          <w:sz w:val="24"/>
        </w:rPr>
        <w:t>100 – очень хорошо:</w:t>
      </w:r>
    </w:p>
    <w:p w14:paraId="30618C29" w14:textId="77777777" w:rsidR="00F36017" w:rsidRPr="004947A9" w:rsidRDefault="00F36017" w:rsidP="00F36017">
      <w:pPr>
        <w:pStyle w:val="af"/>
        <w:ind w:left="101"/>
        <w:jc w:val="left"/>
        <w:rPr>
          <w:sz w:val="20"/>
        </w:rPr>
      </w:pPr>
      <w:r w:rsidRPr="004947A9">
        <w:rPr>
          <w:noProof/>
          <w:sz w:val="20"/>
          <w:lang w:val="en-US"/>
        </w:rPr>
        <w:drawing>
          <wp:inline distT="0" distB="0" distL="0" distR="0" wp14:anchorId="36DE99AB" wp14:editId="14BA10B0">
            <wp:extent cx="6115204" cy="448055"/>
            <wp:effectExtent l="0" t="0" r="0" b="0"/>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81" cstate="print"/>
                    <a:stretch>
                      <a:fillRect/>
                    </a:stretch>
                  </pic:blipFill>
                  <pic:spPr>
                    <a:xfrm>
                      <a:off x="0" y="0"/>
                      <a:ext cx="6115204" cy="448055"/>
                    </a:xfrm>
                    <a:prstGeom prst="rect">
                      <a:avLst/>
                    </a:prstGeom>
                  </pic:spPr>
                </pic:pic>
              </a:graphicData>
            </a:graphic>
          </wp:inline>
        </w:drawing>
      </w:r>
    </w:p>
    <w:p w14:paraId="37DE79AC" w14:textId="019736A5" w:rsidR="0041507A" w:rsidRPr="004947A9" w:rsidRDefault="0041507A" w:rsidP="00F36017">
      <w:pPr>
        <w:pStyle w:val="a9"/>
        <w:jc w:val="center"/>
        <w:rPr>
          <w:rFonts w:ascii="Times New Roman" w:eastAsia="Times New Roman" w:hAnsi="Times New Roman" w:cs="Times New Roman"/>
          <w:lang w:eastAsia="ru-RU"/>
        </w:rPr>
      </w:pPr>
    </w:p>
    <w:p w14:paraId="1001747F" w14:textId="77777777" w:rsidR="007779CA" w:rsidRPr="004947A9" w:rsidRDefault="007779CA" w:rsidP="00F36017">
      <w:pPr>
        <w:pStyle w:val="a9"/>
        <w:jc w:val="center"/>
        <w:rPr>
          <w:rFonts w:ascii="Times New Roman" w:eastAsia="Times New Roman" w:hAnsi="Times New Roman" w:cs="Times New Roman"/>
          <w:lang w:eastAsia="ru-RU"/>
        </w:rPr>
      </w:pPr>
    </w:p>
    <w:p w14:paraId="0CBB9B42" w14:textId="0A4549D4" w:rsidR="007779CA" w:rsidRDefault="007779CA" w:rsidP="004947A9">
      <w:pPr>
        <w:pStyle w:val="a9"/>
        <w:rPr>
          <w:rFonts w:ascii="Times New Roman" w:eastAsia="Times New Roman" w:hAnsi="Times New Roman" w:cs="Times New Roman"/>
          <w:lang w:eastAsia="ru-RU"/>
        </w:rPr>
      </w:pPr>
    </w:p>
    <w:p w14:paraId="1F2DF0D5" w14:textId="0996ACCC" w:rsidR="00D11203" w:rsidRDefault="00D11203" w:rsidP="004947A9">
      <w:pPr>
        <w:pStyle w:val="a9"/>
        <w:rPr>
          <w:rFonts w:ascii="Times New Roman" w:eastAsia="Times New Roman" w:hAnsi="Times New Roman" w:cs="Times New Roman"/>
          <w:lang w:eastAsia="ru-RU"/>
        </w:rPr>
      </w:pPr>
    </w:p>
    <w:p w14:paraId="746FC734" w14:textId="799992AE" w:rsidR="00D11203" w:rsidRDefault="00D11203" w:rsidP="004947A9">
      <w:pPr>
        <w:pStyle w:val="a9"/>
        <w:rPr>
          <w:rFonts w:ascii="Times New Roman" w:eastAsia="Times New Roman" w:hAnsi="Times New Roman" w:cs="Times New Roman"/>
          <w:lang w:eastAsia="ru-RU"/>
        </w:rPr>
      </w:pPr>
    </w:p>
    <w:p w14:paraId="139D16AC" w14:textId="2430E9DE" w:rsidR="00D11203" w:rsidRDefault="00D11203" w:rsidP="004947A9">
      <w:pPr>
        <w:pStyle w:val="a9"/>
        <w:rPr>
          <w:rFonts w:ascii="Times New Roman" w:eastAsia="Times New Roman" w:hAnsi="Times New Roman" w:cs="Times New Roman"/>
          <w:lang w:eastAsia="ru-RU"/>
        </w:rPr>
      </w:pPr>
    </w:p>
    <w:p w14:paraId="0388AD04" w14:textId="13FB2339" w:rsidR="00D11203" w:rsidRDefault="00D11203" w:rsidP="004947A9">
      <w:pPr>
        <w:pStyle w:val="a9"/>
        <w:rPr>
          <w:rFonts w:ascii="Times New Roman" w:eastAsia="Times New Roman" w:hAnsi="Times New Roman" w:cs="Times New Roman"/>
          <w:lang w:eastAsia="ru-RU"/>
        </w:rPr>
      </w:pPr>
    </w:p>
    <w:p w14:paraId="2482F6FC" w14:textId="752D4262" w:rsidR="00D11203" w:rsidRDefault="00D11203" w:rsidP="004947A9">
      <w:pPr>
        <w:pStyle w:val="a9"/>
        <w:rPr>
          <w:rFonts w:ascii="Times New Roman" w:eastAsia="Times New Roman" w:hAnsi="Times New Roman" w:cs="Times New Roman"/>
          <w:lang w:eastAsia="ru-RU"/>
        </w:rPr>
      </w:pPr>
    </w:p>
    <w:p w14:paraId="645893EC" w14:textId="58966B4E" w:rsidR="00D11203" w:rsidRDefault="00D11203" w:rsidP="004947A9">
      <w:pPr>
        <w:pStyle w:val="a9"/>
        <w:rPr>
          <w:rFonts w:ascii="Times New Roman" w:eastAsia="Times New Roman" w:hAnsi="Times New Roman" w:cs="Times New Roman"/>
          <w:lang w:eastAsia="ru-RU"/>
        </w:rPr>
      </w:pPr>
    </w:p>
    <w:p w14:paraId="1D9F7A57" w14:textId="72412C58" w:rsidR="00D11203" w:rsidRDefault="00D11203" w:rsidP="004947A9">
      <w:pPr>
        <w:pStyle w:val="a9"/>
        <w:rPr>
          <w:rFonts w:ascii="Times New Roman" w:eastAsia="Times New Roman" w:hAnsi="Times New Roman" w:cs="Times New Roman"/>
          <w:lang w:eastAsia="ru-RU"/>
        </w:rPr>
      </w:pPr>
    </w:p>
    <w:p w14:paraId="494F1D2F" w14:textId="722739F2" w:rsidR="00D11203" w:rsidRDefault="00D11203" w:rsidP="004947A9">
      <w:pPr>
        <w:pStyle w:val="a9"/>
        <w:rPr>
          <w:rFonts w:ascii="Times New Roman" w:eastAsia="Times New Roman" w:hAnsi="Times New Roman" w:cs="Times New Roman"/>
          <w:lang w:eastAsia="ru-RU"/>
        </w:rPr>
      </w:pPr>
    </w:p>
    <w:p w14:paraId="65E6E0C4" w14:textId="7EDF1D9C" w:rsidR="00D11203" w:rsidRDefault="00D11203" w:rsidP="004947A9">
      <w:pPr>
        <w:pStyle w:val="a9"/>
        <w:rPr>
          <w:rFonts w:ascii="Times New Roman" w:eastAsia="Times New Roman" w:hAnsi="Times New Roman" w:cs="Times New Roman"/>
          <w:lang w:eastAsia="ru-RU"/>
        </w:rPr>
      </w:pPr>
    </w:p>
    <w:p w14:paraId="507FD5B8" w14:textId="00605A37" w:rsidR="00D11203" w:rsidRDefault="00D11203" w:rsidP="004947A9">
      <w:pPr>
        <w:pStyle w:val="a9"/>
        <w:rPr>
          <w:rFonts w:ascii="Times New Roman" w:eastAsia="Times New Roman" w:hAnsi="Times New Roman" w:cs="Times New Roman"/>
          <w:lang w:eastAsia="ru-RU"/>
        </w:rPr>
      </w:pPr>
    </w:p>
    <w:p w14:paraId="0B71B0CC" w14:textId="59BF242C" w:rsidR="00D11203" w:rsidRDefault="00D11203" w:rsidP="004947A9">
      <w:pPr>
        <w:pStyle w:val="a9"/>
        <w:rPr>
          <w:rFonts w:ascii="Times New Roman" w:eastAsia="Times New Roman" w:hAnsi="Times New Roman" w:cs="Times New Roman"/>
          <w:lang w:eastAsia="ru-RU"/>
        </w:rPr>
      </w:pPr>
    </w:p>
    <w:p w14:paraId="14DB8DA8" w14:textId="517038F7" w:rsidR="00D11203" w:rsidRDefault="00D11203" w:rsidP="004947A9">
      <w:pPr>
        <w:pStyle w:val="a9"/>
        <w:rPr>
          <w:rFonts w:ascii="Times New Roman" w:eastAsia="Times New Roman" w:hAnsi="Times New Roman" w:cs="Times New Roman"/>
          <w:lang w:eastAsia="ru-RU"/>
        </w:rPr>
      </w:pPr>
    </w:p>
    <w:p w14:paraId="594636EB" w14:textId="2919FB2E" w:rsidR="00D11203" w:rsidRDefault="00D11203" w:rsidP="004947A9">
      <w:pPr>
        <w:pStyle w:val="a9"/>
        <w:rPr>
          <w:rFonts w:ascii="Times New Roman" w:eastAsia="Times New Roman" w:hAnsi="Times New Roman" w:cs="Times New Roman"/>
          <w:lang w:eastAsia="ru-RU"/>
        </w:rPr>
      </w:pPr>
    </w:p>
    <w:p w14:paraId="64C5CD67" w14:textId="4FF5A05E" w:rsidR="00D11203" w:rsidRDefault="00D11203" w:rsidP="004947A9">
      <w:pPr>
        <w:pStyle w:val="a9"/>
        <w:rPr>
          <w:rFonts w:ascii="Times New Roman" w:eastAsia="Times New Roman" w:hAnsi="Times New Roman" w:cs="Times New Roman"/>
          <w:lang w:eastAsia="ru-RU"/>
        </w:rPr>
      </w:pPr>
    </w:p>
    <w:p w14:paraId="1D161084" w14:textId="44B664F6" w:rsidR="00D11203" w:rsidRDefault="00D11203" w:rsidP="004947A9">
      <w:pPr>
        <w:pStyle w:val="a9"/>
        <w:rPr>
          <w:rFonts w:ascii="Times New Roman" w:eastAsia="Times New Roman" w:hAnsi="Times New Roman" w:cs="Times New Roman"/>
          <w:lang w:eastAsia="ru-RU"/>
        </w:rPr>
      </w:pPr>
    </w:p>
    <w:p w14:paraId="244C0AD5" w14:textId="1C9C4AA0" w:rsidR="00D11203" w:rsidRDefault="00D11203" w:rsidP="004947A9">
      <w:pPr>
        <w:pStyle w:val="a9"/>
        <w:rPr>
          <w:rFonts w:ascii="Times New Roman" w:eastAsia="Times New Roman" w:hAnsi="Times New Roman" w:cs="Times New Roman"/>
          <w:lang w:eastAsia="ru-RU"/>
        </w:rPr>
      </w:pPr>
    </w:p>
    <w:p w14:paraId="32E79320" w14:textId="6BD41323" w:rsidR="00D11203" w:rsidRDefault="00D11203" w:rsidP="004947A9">
      <w:pPr>
        <w:pStyle w:val="a9"/>
        <w:rPr>
          <w:rFonts w:ascii="Times New Roman" w:eastAsia="Times New Roman" w:hAnsi="Times New Roman" w:cs="Times New Roman"/>
          <w:lang w:eastAsia="ru-RU"/>
        </w:rPr>
      </w:pPr>
    </w:p>
    <w:p w14:paraId="41EF0BC4" w14:textId="17AD0E35" w:rsidR="00D11203" w:rsidRDefault="00D11203" w:rsidP="004947A9">
      <w:pPr>
        <w:pStyle w:val="a9"/>
        <w:rPr>
          <w:rFonts w:ascii="Times New Roman" w:eastAsia="Times New Roman" w:hAnsi="Times New Roman" w:cs="Times New Roman"/>
          <w:lang w:eastAsia="ru-RU"/>
        </w:rPr>
      </w:pPr>
    </w:p>
    <w:p w14:paraId="6506D52D" w14:textId="498C90D4" w:rsidR="00D11203" w:rsidRDefault="00D11203" w:rsidP="004947A9">
      <w:pPr>
        <w:pStyle w:val="a9"/>
        <w:rPr>
          <w:rFonts w:ascii="Times New Roman" w:eastAsia="Times New Roman" w:hAnsi="Times New Roman" w:cs="Times New Roman"/>
          <w:lang w:eastAsia="ru-RU"/>
        </w:rPr>
      </w:pPr>
    </w:p>
    <w:p w14:paraId="309CF79F" w14:textId="083AA59B" w:rsidR="00D11203" w:rsidRDefault="00D11203" w:rsidP="004947A9">
      <w:pPr>
        <w:pStyle w:val="a9"/>
        <w:rPr>
          <w:rFonts w:ascii="Times New Roman" w:eastAsia="Times New Roman" w:hAnsi="Times New Roman" w:cs="Times New Roman"/>
          <w:lang w:eastAsia="ru-RU"/>
        </w:rPr>
      </w:pPr>
    </w:p>
    <w:p w14:paraId="4CEFDAAA" w14:textId="477F5935" w:rsidR="00D11203" w:rsidRDefault="00D11203" w:rsidP="004947A9">
      <w:pPr>
        <w:pStyle w:val="a9"/>
        <w:rPr>
          <w:rFonts w:ascii="Times New Roman" w:eastAsia="Times New Roman" w:hAnsi="Times New Roman" w:cs="Times New Roman"/>
          <w:lang w:eastAsia="ru-RU"/>
        </w:rPr>
      </w:pPr>
    </w:p>
    <w:p w14:paraId="7B8E33F2" w14:textId="46D081AC" w:rsidR="00D11203" w:rsidRDefault="00D11203" w:rsidP="004947A9">
      <w:pPr>
        <w:pStyle w:val="a9"/>
        <w:rPr>
          <w:rFonts w:ascii="Times New Roman" w:eastAsia="Times New Roman" w:hAnsi="Times New Roman" w:cs="Times New Roman"/>
          <w:lang w:eastAsia="ru-RU"/>
        </w:rPr>
      </w:pPr>
    </w:p>
    <w:p w14:paraId="480B84F7" w14:textId="38207AFB" w:rsidR="00D11203" w:rsidRDefault="00D11203" w:rsidP="004947A9">
      <w:pPr>
        <w:pStyle w:val="a9"/>
        <w:rPr>
          <w:rFonts w:ascii="Times New Roman" w:eastAsia="Times New Roman" w:hAnsi="Times New Roman" w:cs="Times New Roman"/>
          <w:lang w:eastAsia="ru-RU"/>
        </w:rPr>
      </w:pPr>
    </w:p>
    <w:p w14:paraId="511AB40B" w14:textId="353A1FF2" w:rsidR="00D11203" w:rsidRDefault="00D11203" w:rsidP="004947A9">
      <w:pPr>
        <w:pStyle w:val="a9"/>
        <w:rPr>
          <w:rFonts w:ascii="Times New Roman" w:eastAsia="Times New Roman" w:hAnsi="Times New Roman" w:cs="Times New Roman"/>
          <w:lang w:eastAsia="ru-RU"/>
        </w:rPr>
      </w:pPr>
    </w:p>
    <w:p w14:paraId="11E84748" w14:textId="2506626E" w:rsidR="00D11203" w:rsidRDefault="00D11203" w:rsidP="004947A9">
      <w:pPr>
        <w:pStyle w:val="a9"/>
        <w:rPr>
          <w:rFonts w:ascii="Times New Roman" w:eastAsia="Times New Roman" w:hAnsi="Times New Roman" w:cs="Times New Roman"/>
          <w:lang w:eastAsia="ru-RU"/>
        </w:rPr>
      </w:pPr>
    </w:p>
    <w:p w14:paraId="00FAE9CF" w14:textId="208A0DE3" w:rsidR="00D11203" w:rsidRDefault="00D11203" w:rsidP="004947A9">
      <w:pPr>
        <w:pStyle w:val="a9"/>
        <w:rPr>
          <w:rFonts w:ascii="Times New Roman" w:eastAsia="Times New Roman" w:hAnsi="Times New Roman" w:cs="Times New Roman"/>
          <w:lang w:eastAsia="ru-RU"/>
        </w:rPr>
      </w:pPr>
    </w:p>
    <w:p w14:paraId="6B437EA6" w14:textId="5CEDED48" w:rsidR="00D11203" w:rsidRDefault="00D11203" w:rsidP="004947A9">
      <w:pPr>
        <w:pStyle w:val="a9"/>
        <w:rPr>
          <w:rFonts w:ascii="Times New Roman" w:eastAsia="Times New Roman" w:hAnsi="Times New Roman" w:cs="Times New Roman"/>
          <w:lang w:eastAsia="ru-RU"/>
        </w:rPr>
      </w:pPr>
    </w:p>
    <w:p w14:paraId="2EB4D8DF" w14:textId="786DB015" w:rsidR="00D11203" w:rsidRDefault="00D11203" w:rsidP="004947A9">
      <w:pPr>
        <w:pStyle w:val="a9"/>
        <w:rPr>
          <w:rFonts w:ascii="Times New Roman" w:eastAsia="Times New Roman" w:hAnsi="Times New Roman" w:cs="Times New Roman"/>
          <w:lang w:eastAsia="ru-RU"/>
        </w:rPr>
      </w:pPr>
    </w:p>
    <w:p w14:paraId="26888FF6" w14:textId="77777777" w:rsidR="00D11203" w:rsidRPr="0063452C" w:rsidRDefault="00D11203" w:rsidP="00D11203">
      <w:pPr>
        <w:pStyle w:val="1"/>
        <w:ind w:left="312"/>
        <w:jc w:val="center"/>
        <w:rPr>
          <w:rFonts w:ascii="Times New Roman" w:hAnsi="Times New Roman" w:cs="Times New Roman"/>
          <w:b/>
          <w:bCs/>
          <w:color w:val="auto"/>
          <w:sz w:val="28"/>
          <w:szCs w:val="28"/>
          <w:lang w:val="en-US"/>
        </w:rPr>
      </w:pPr>
      <w:r w:rsidRPr="0063452C">
        <w:rPr>
          <w:rFonts w:ascii="Times New Roman" w:hAnsi="Times New Roman" w:cs="Times New Roman"/>
          <w:b/>
          <w:bCs/>
          <w:color w:val="auto"/>
          <w:spacing w:val="-2"/>
          <w:sz w:val="28"/>
          <w:szCs w:val="28"/>
        </w:rPr>
        <w:lastRenderedPageBreak/>
        <w:t>ПРИЛОЖЕНИЕ</w:t>
      </w:r>
      <w:r w:rsidRPr="0063452C">
        <w:rPr>
          <w:rFonts w:ascii="Times New Roman" w:hAnsi="Times New Roman" w:cs="Times New Roman"/>
          <w:b/>
          <w:bCs/>
          <w:color w:val="auto"/>
          <w:spacing w:val="-2"/>
          <w:sz w:val="28"/>
          <w:szCs w:val="28"/>
          <w:lang w:val="en-US"/>
        </w:rPr>
        <w:t xml:space="preserve"> </w:t>
      </w:r>
      <w:r>
        <w:rPr>
          <w:rFonts w:ascii="Times New Roman" w:hAnsi="Times New Roman" w:cs="Times New Roman"/>
          <w:b/>
          <w:bCs/>
          <w:color w:val="auto"/>
          <w:spacing w:val="-10"/>
          <w:sz w:val="28"/>
          <w:szCs w:val="28"/>
        </w:rPr>
        <w:t>Б</w:t>
      </w:r>
    </w:p>
    <w:p w14:paraId="23090905" w14:textId="64FE7E16" w:rsidR="00D11203" w:rsidRDefault="00D11203" w:rsidP="004947A9">
      <w:pPr>
        <w:pStyle w:val="a9"/>
        <w:rPr>
          <w:rFonts w:ascii="Times New Roman" w:eastAsia="Times New Roman" w:hAnsi="Times New Roman" w:cs="Times New Roman"/>
          <w:lang w:eastAsia="ru-RU"/>
        </w:rPr>
      </w:pPr>
    </w:p>
    <w:p w14:paraId="1237F87F" w14:textId="1DB9C50B" w:rsidR="00D11203" w:rsidRPr="004947A9" w:rsidRDefault="00D11203" w:rsidP="004947A9">
      <w:pPr>
        <w:pStyle w:val="a9"/>
        <w:rPr>
          <w:rFonts w:ascii="Times New Roman" w:eastAsia="Times New Roman" w:hAnsi="Times New Roman" w:cs="Times New Roman"/>
          <w:lang w:eastAsia="ru-RU"/>
        </w:rPr>
      </w:pPr>
      <w:r>
        <w:rPr>
          <w:rFonts w:ascii="Times New Roman" w:eastAsia="Times New Roman" w:hAnsi="Times New Roman" w:cs="Times New Roman"/>
          <w:noProof/>
          <w:lang w:val="en-US"/>
        </w:rPr>
        <w:drawing>
          <wp:inline distT="0" distB="0" distL="0" distR="0" wp14:anchorId="3A0E7C65" wp14:editId="669EB79B">
            <wp:extent cx="5853164" cy="69164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866641" cy="6932335"/>
                    </a:xfrm>
                    <a:prstGeom prst="rect">
                      <a:avLst/>
                    </a:prstGeom>
                    <a:noFill/>
                  </pic:spPr>
                </pic:pic>
              </a:graphicData>
            </a:graphic>
          </wp:inline>
        </w:drawing>
      </w:r>
    </w:p>
    <w:sectPr w:rsidR="00D11203" w:rsidRPr="004947A9" w:rsidSect="00606176">
      <w:pgSz w:w="11910" w:h="16840"/>
      <w:pgMar w:top="1134" w:right="567"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D76A89" w14:textId="77777777" w:rsidR="00E460DE" w:rsidRDefault="00E460DE">
      <w:pPr>
        <w:spacing w:after="0" w:line="240" w:lineRule="auto"/>
      </w:pPr>
      <w:r>
        <w:separator/>
      </w:r>
    </w:p>
  </w:endnote>
  <w:endnote w:type="continuationSeparator" w:id="0">
    <w:p w14:paraId="4D5FA841" w14:textId="77777777" w:rsidR="00E460DE" w:rsidRDefault="00E46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Text Semibold">
    <w:panose1 w:val="00000000000000000000"/>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CC"/>
    <w:family w:val="swiss"/>
    <w:pitch w:val="variable"/>
    <w:sig w:usb0="E4002EFF" w:usb1="C000E47F" w:usb2="00000009" w:usb3="00000000" w:csb0="000001FF" w:csb1="00000000"/>
  </w:font>
  <w:font w:name="TimesNew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3909624"/>
      <w:docPartObj>
        <w:docPartGallery w:val="Page Numbers (Bottom of Page)"/>
        <w:docPartUnique/>
      </w:docPartObj>
    </w:sdtPr>
    <w:sdtEndPr>
      <w:rPr>
        <w:rFonts w:ascii="Times New Roman" w:hAnsi="Times New Roman" w:cs="Times New Roman"/>
        <w:sz w:val="28"/>
        <w:szCs w:val="28"/>
      </w:rPr>
    </w:sdtEndPr>
    <w:sdtContent>
      <w:p w14:paraId="440CE23D" w14:textId="20BE4FF0" w:rsidR="00F0379D" w:rsidRPr="00606176" w:rsidRDefault="00F0379D">
        <w:pPr>
          <w:pStyle w:val="af3"/>
          <w:jc w:val="center"/>
          <w:rPr>
            <w:rFonts w:ascii="Times New Roman" w:hAnsi="Times New Roman" w:cs="Times New Roman"/>
            <w:sz w:val="28"/>
            <w:szCs w:val="28"/>
          </w:rPr>
        </w:pPr>
        <w:r w:rsidRPr="00606176">
          <w:rPr>
            <w:rFonts w:ascii="Times New Roman" w:hAnsi="Times New Roman" w:cs="Times New Roman"/>
            <w:sz w:val="28"/>
            <w:szCs w:val="28"/>
          </w:rPr>
          <w:fldChar w:fldCharType="begin"/>
        </w:r>
        <w:r w:rsidRPr="00606176">
          <w:rPr>
            <w:rFonts w:ascii="Times New Roman" w:hAnsi="Times New Roman" w:cs="Times New Roman"/>
            <w:sz w:val="28"/>
            <w:szCs w:val="28"/>
          </w:rPr>
          <w:instrText>PAGE   \* MERGEFORMAT</w:instrText>
        </w:r>
        <w:r w:rsidRPr="00606176">
          <w:rPr>
            <w:rFonts w:ascii="Times New Roman" w:hAnsi="Times New Roman" w:cs="Times New Roman"/>
            <w:sz w:val="28"/>
            <w:szCs w:val="28"/>
          </w:rPr>
          <w:fldChar w:fldCharType="separate"/>
        </w:r>
        <w:r w:rsidR="00FD53EF">
          <w:rPr>
            <w:rFonts w:ascii="Times New Roman" w:hAnsi="Times New Roman" w:cs="Times New Roman"/>
            <w:noProof/>
            <w:sz w:val="28"/>
            <w:szCs w:val="28"/>
          </w:rPr>
          <w:t>7</w:t>
        </w:r>
        <w:r w:rsidRPr="00606176">
          <w:rPr>
            <w:rFonts w:ascii="Times New Roman" w:hAnsi="Times New Roman" w:cs="Times New Roman"/>
            <w:sz w:val="28"/>
            <w:szCs w:val="28"/>
          </w:rPr>
          <w:fldChar w:fldCharType="end"/>
        </w:r>
      </w:p>
    </w:sdtContent>
  </w:sdt>
  <w:p w14:paraId="7C2F9983" w14:textId="5203FCA6" w:rsidR="00F0379D" w:rsidRDefault="00F0379D">
    <w:pPr>
      <w:pStyle w:val="af"/>
      <w:spacing w:line="14" w:lineRule="auto"/>
      <w:ind w:left="0"/>
      <w:jc w:val="lef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8596244"/>
      <w:docPartObj>
        <w:docPartGallery w:val="Page Numbers (Bottom of Page)"/>
        <w:docPartUnique/>
      </w:docPartObj>
    </w:sdtPr>
    <w:sdtEndPr>
      <w:rPr>
        <w:rFonts w:ascii="Times New Roman" w:hAnsi="Times New Roman" w:cs="Times New Roman"/>
        <w:sz w:val="28"/>
        <w:szCs w:val="28"/>
      </w:rPr>
    </w:sdtEndPr>
    <w:sdtContent>
      <w:p w14:paraId="3878F283" w14:textId="56B0E443" w:rsidR="00F0379D" w:rsidRPr="00606176" w:rsidRDefault="00F0379D">
        <w:pPr>
          <w:pStyle w:val="af3"/>
          <w:jc w:val="center"/>
          <w:rPr>
            <w:rFonts w:ascii="Times New Roman" w:hAnsi="Times New Roman" w:cs="Times New Roman"/>
            <w:sz w:val="28"/>
            <w:szCs w:val="28"/>
          </w:rPr>
        </w:pPr>
        <w:r w:rsidRPr="00606176">
          <w:rPr>
            <w:rFonts w:ascii="Times New Roman" w:hAnsi="Times New Roman" w:cs="Times New Roman"/>
            <w:sz w:val="28"/>
            <w:szCs w:val="28"/>
          </w:rPr>
          <w:fldChar w:fldCharType="begin"/>
        </w:r>
        <w:r w:rsidRPr="00606176">
          <w:rPr>
            <w:rFonts w:ascii="Times New Roman" w:hAnsi="Times New Roman" w:cs="Times New Roman"/>
            <w:sz w:val="28"/>
            <w:szCs w:val="28"/>
          </w:rPr>
          <w:instrText>PAGE   \* MERGEFORMAT</w:instrText>
        </w:r>
        <w:r w:rsidRPr="00606176">
          <w:rPr>
            <w:rFonts w:ascii="Times New Roman" w:hAnsi="Times New Roman" w:cs="Times New Roman"/>
            <w:sz w:val="28"/>
            <w:szCs w:val="28"/>
          </w:rPr>
          <w:fldChar w:fldCharType="separate"/>
        </w:r>
        <w:r w:rsidR="00FD53EF">
          <w:rPr>
            <w:rFonts w:ascii="Times New Roman" w:hAnsi="Times New Roman" w:cs="Times New Roman"/>
            <w:noProof/>
            <w:sz w:val="28"/>
            <w:szCs w:val="28"/>
          </w:rPr>
          <w:t>13</w:t>
        </w:r>
        <w:r w:rsidRPr="00606176">
          <w:rPr>
            <w:rFonts w:ascii="Times New Roman" w:hAnsi="Times New Roman" w:cs="Times New Roman"/>
            <w:sz w:val="28"/>
            <w:szCs w:val="28"/>
          </w:rPr>
          <w:fldChar w:fldCharType="end"/>
        </w:r>
      </w:p>
    </w:sdtContent>
  </w:sdt>
  <w:p w14:paraId="030D5FDF" w14:textId="7046EC93" w:rsidR="00F0379D" w:rsidRDefault="00F0379D">
    <w:pPr>
      <w:pStyle w:val="af"/>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4DB065" w14:textId="77777777" w:rsidR="00E460DE" w:rsidRDefault="00E460DE">
      <w:pPr>
        <w:spacing w:after="0" w:line="240" w:lineRule="auto"/>
      </w:pPr>
      <w:r>
        <w:separator/>
      </w:r>
    </w:p>
  </w:footnote>
  <w:footnote w:type="continuationSeparator" w:id="0">
    <w:p w14:paraId="67322614" w14:textId="77777777" w:rsidR="00E460DE" w:rsidRDefault="00E460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E6DF2"/>
    <w:multiLevelType w:val="multilevel"/>
    <w:tmpl w:val="53B83F00"/>
    <w:lvl w:ilvl="0">
      <w:start w:val="3"/>
      <w:numFmt w:val="decimal"/>
      <w:lvlText w:val="%1"/>
      <w:lvlJc w:val="left"/>
      <w:pPr>
        <w:ind w:left="600" w:hanging="600"/>
      </w:pPr>
      <w:rPr>
        <w:rFonts w:hint="default"/>
      </w:rPr>
    </w:lvl>
    <w:lvl w:ilvl="1">
      <w:start w:val="2"/>
      <w:numFmt w:val="decimal"/>
      <w:lvlText w:val="%1.%2"/>
      <w:lvlJc w:val="left"/>
      <w:pPr>
        <w:ind w:left="933" w:hanging="600"/>
      </w:pPr>
      <w:rPr>
        <w:rFonts w:hint="default"/>
      </w:rPr>
    </w:lvl>
    <w:lvl w:ilvl="2">
      <w:start w:val="4"/>
      <w:numFmt w:val="decimal"/>
      <w:lvlText w:val="%1.%2.%3"/>
      <w:lvlJc w:val="left"/>
      <w:pPr>
        <w:ind w:left="1386" w:hanging="720"/>
      </w:pPr>
      <w:rPr>
        <w:rFonts w:hint="default"/>
      </w:rPr>
    </w:lvl>
    <w:lvl w:ilvl="3">
      <w:start w:val="1"/>
      <w:numFmt w:val="decimal"/>
      <w:lvlText w:val="%1.%2.%3.%4"/>
      <w:lvlJc w:val="left"/>
      <w:pPr>
        <w:ind w:left="2079" w:hanging="1080"/>
      </w:pPr>
      <w:rPr>
        <w:rFonts w:hint="default"/>
      </w:rPr>
    </w:lvl>
    <w:lvl w:ilvl="4">
      <w:start w:val="1"/>
      <w:numFmt w:val="decimal"/>
      <w:lvlText w:val="%1.%2.%3.%4.%5"/>
      <w:lvlJc w:val="left"/>
      <w:pPr>
        <w:ind w:left="2412" w:hanging="1080"/>
      </w:pPr>
      <w:rPr>
        <w:rFonts w:hint="default"/>
      </w:rPr>
    </w:lvl>
    <w:lvl w:ilvl="5">
      <w:start w:val="1"/>
      <w:numFmt w:val="decimal"/>
      <w:lvlText w:val="%1.%2.%3.%4.%5.%6"/>
      <w:lvlJc w:val="left"/>
      <w:pPr>
        <w:ind w:left="3105" w:hanging="1440"/>
      </w:pPr>
      <w:rPr>
        <w:rFonts w:hint="default"/>
      </w:rPr>
    </w:lvl>
    <w:lvl w:ilvl="6">
      <w:start w:val="1"/>
      <w:numFmt w:val="decimal"/>
      <w:lvlText w:val="%1.%2.%3.%4.%5.%6.%7"/>
      <w:lvlJc w:val="left"/>
      <w:pPr>
        <w:ind w:left="3438" w:hanging="1440"/>
      </w:pPr>
      <w:rPr>
        <w:rFonts w:hint="default"/>
      </w:rPr>
    </w:lvl>
    <w:lvl w:ilvl="7">
      <w:start w:val="1"/>
      <w:numFmt w:val="decimal"/>
      <w:lvlText w:val="%1.%2.%3.%4.%5.%6.%7.%8"/>
      <w:lvlJc w:val="left"/>
      <w:pPr>
        <w:ind w:left="4131" w:hanging="1800"/>
      </w:pPr>
      <w:rPr>
        <w:rFonts w:hint="default"/>
      </w:rPr>
    </w:lvl>
    <w:lvl w:ilvl="8">
      <w:start w:val="1"/>
      <w:numFmt w:val="decimal"/>
      <w:lvlText w:val="%1.%2.%3.%4.%5.%6.%7.%8.%9"/>
      <w:lvlJc w:val="left"/>
      <w:pPr>
        <w:ind w:left="4824" w:hanging="2160"/>
      </w:pPr>
      <w:rPr>
        <w:rFonts w:hint="default"/>
      </w:rPr>
    </w:lvl>
  </w:abstractNum>
  <w:abstractNum w:abstractNumId="1" w15:restartNumberingAfterBreak="0">
    <w:nsid w:val="087635D4"/>
    <w:multiLevelType w:val="hybridMultilevel"/>
    <w:tmpl w:val="7D9C33D4"/>
    <w:lvl w:ilvl="0" w:tplc="B70249DE">
      <w:numFmt w:val="bullet"/>
      <w:lvlText w:val="-"/>
      <w:lvlJc w:val="left"/>
      <w:pPr>
        <w:ind w:left="695"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45DEB5CA">
      <w:numFmt w:val="bullet"/>
      <w:lvlText w:val="-"/>
      <w:lvlJc w:val="left"/>
      <w:pPr>
        <w:ind w:left="390"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2" w:tplc="B7EC8BE6">
      <w:numFmt w:val="bullet"/>
      <w:lvlText w:val="•"/>
      <w:lvlJc w:val="left"/>
      <w:pPr>
        <w:ind w:left="1179" w:hanging="128"/>
      </w:pPr>
      <w:rPr>
        <w:rFonts w:hint="default"/>
        <w:lang w:val="ru-RU" w:eastAsia="en-US" w:bidi="ar-SA"/>
      </w:rPr>
    </w:lvl>
    <w:lvl w:ilvl="3" w:tplc="58A65C48">
      <w:numFmt w:val="bullet"/>
      <w:lvlText w:val="•"/>
      <w:lvlJc w:val="left"/>
      <w:pPr>
        <w:ind w:left="1659" w:hanging="128"/>
      </w:pPr>
      <w:rPr>
        <w:rFonts w:hint="default"/>
        <w:lang w:val="ru-RU" w:eastAsia="en-US" w:bidi="ar-SA"/>
      </w:rPr>
    </w:lvl>
    <w:lvl w:ilvl="4" w:tplc="BB60D3AA">
      <w:numFmt w:val="bullet"/>
      <w:lvlText w:val="•"/>
      <w:lvlJc w:val="left"/>
      <w:pPr>
        <w:ind w:left="2139" w:hanging="128"/>
      </w:pPr>
      <w:rPr>
        <w:rFonts w:hint="default"/>
        <w:lang w:val="ru-RU" w:eastAsia="en-US" w:bidi="ar-SA"/>
      </w:rPr>
    </w:lvl>
    <w:lvl w:ilvl="5" w:tplc="DD8867F6">
      <w:numFmt w:val="bullet"/>
      <w:lvlText w:val="•"/>
      <w:lvlJc w:val="left"/>
      <w:pPr>
        <w:ind w:left="2618" w:hanging="128"/>
      </w:pPr>
      <w:rPr>
        <w:rFonts w:hint="default"/>
        <w:lang w:val="ru-RU" w:eastAsia="en-US" w:bidi="ar-SA"/>
      </w:rPr>
    </w:lvl>
    <w:lvl w:ilvl="6" w:tplc="AD24F14E">
      <w:numFmt w:val="bullet"/>
      <w:lvlText w:val="•"/>
      <w:lvlJc w:val="left"/>
      <w:pPr>
        <w:ind w:left="3098" w:hanging="128"/>
      </w:pPr>
      <w:rPr>
        <w:rFonts w:hint="default"/>
        <w:lang w:val="ru-RU" w:eastAsia="en-US" w:bidi="ar-SA"/>
      </w:rPr>
    </w:lvl>
    <w:lvl w:ilvl="7" w:tplc="CFA69F84">
      <w:numFmt w:val="bullet"/>
      <w:lvlText w:val="•"/>
      <w:lvlJc w:val="left"/>
      <w:pPr>
        <w:ind w:left="3578" w:hanging="128"/>
      </w:pPr>
      <w:rPr>
        <w:rFonts w:hint="default"/>
        <w:lang w:val="ru-RU" w:eastAsia="en-US" w:bidi="ar-SA"/>
      </w:rPr>
    </w:lvl>
    <w:lvl w:ilvl="8" w:tplc="0E0668D2">
      <w:numFmt w:val="bullet"/>
      <w:lvlText w:val="•"/>
      <w:lvlJc w:val="left"/>
      <w:pPr>
        <w:ind w:left="4057" w:hanging="128"/>
      </w:pPr>
      <w:rPr>
        <w:rFonts w:hint="default"/>
        <w:lang w:val="ru-RU" w:eastAsia="en-US" w:bidi="ar-SA"/>
      </w:rPr>
    </w:lvl>
  </w:abstractNum>
  <w:abstractNum w:abstractNumId="2" w15:restartNumberingAfterBreak="0">
    <w:nsid w:val="0AE52168"/>
    <w:multiLevelType w:val="hybridMultilevel"/>
    <w:tmpl w:val="0242F43A"/>
    <w:lvl w:ilvl="0" w:tplc="B3A662F6">
      <w:start w:val="1"/>
      <w:numFmt w:val="decimal"/>
      <w:lvlText w:val="%1."/>
      <w:lvlJc w:val="left"/>
      <w:pPr>
        <w:ind w:left="1152" w:hanging="585"/>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3" w15:restartNumberingAfterBreak="0">
    <w:nsid w:val="0DC3126A"/>
    <w:multiLevelType w:val="hybridMultilevel"/>
    <w:tmpl w:val="5B86B6BA"/>
    <w:lvl w:ilvl="0" w:tplc="9676A41E">
      <w:numFmt w:val="bullet"/>
      <w:lvlText w:val="-"/>
      <w:lvlJc w:val="left"/>
      <w:pPr>
        <w:ind w:left="635"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7DAA50B8">
      <w:numFmt w:val="bullet"/>
      <w:lvlText w:val="•"/>
      <w:lvlJc w:val="left"/>
      <w:pPr>
        <w:ind w:left="1077" w:hanging="128"/>
      </w:pPr>
      <w:rPr>
        <w:rFonts w:hint="default"/>
        <w:lang w:val="ru-RU" w:eastAsia="en-US" w:bidi="ar-SA"/>
      </w:rPr>
    </w:lvl>
    <w:lvl w:ilvl="2" w:tplc="1FAA0860">
      <w:numFmt w:val="bullet"/>
      <w:lvlText w:val="•"/>
      <w:lvlJc w:val="left"/>
      <w:pPr>
        <w:ind w:left="1515" w:hanging="128"/>
      </w:pPr>
      <w:rPr>
        <w:rFonts w:hint="default"/>
        <w:lang w:val="ru-RU" w:eastAsia="en-US" w:bidi="ar-SA"/>
      </w:rPr>
    </w:lvl>
    <w:lvl w:ilvl="3" w:tplc="B450DF6A">
      <w:numFmt w:val="bullet"/>
      <w:lvlText w:val="•"/>
      <w:lvlJc w:val="left"/>
      <w:pPr>
        <w:ind w:left="1953" w:hanging="128"/>
      </w:pPr>
      <w:rPr>
        <w:rFonts w:hint="default"/>
        <w:lang w:val="ru-RU" w:eastAsia="en-US" w:bidi="ar-SA"/>
      </w:rPr>
    </w:lvl>
    <w:lvl w:ilvl="4" w:tplc="8C8E8ECC">
      <w:numFmt w:val="bullet"/>
      <w:lvlText w:val="•"/>
      <w:lvlJc w:val="left"/>
      <w:pPr>
        <w:ind w:left="2390" w:hanging="128"/>
      </w:pPr>
      <w:rPr>
        <w:rFonts w:hint="default"/>
        <w:lang w:val="ru-RU" w:eastAsia="en-US" w:bidi="ar-SA"/>
      </w:rPr>
    </w:lvl>
    <w:lvl w:ilvl="5" w:tplc="CDC21128">
      <w:numFmt w:val="bullet"/>
      <w:lvlText w:val="•"/>
      <w:lvlJc w:val="left"/>
      <w:pPr>
        <w:ind w:left="2828" w:hanging="128"/>
      </w:pPr>
      <w:rPr>
        <w:rFonts w:hint="default"/>
        <w:lang w:val="ru-RU" w:eastAsia="en-US" w:bidi="ar-SA"/>
      </w:rPr>
    </w:lvl>
    <w:lvl w:ilvl="6" w:tplc="A97A30C8">
      <w:numFmt w:val="bullet"/>
      <w:lvlText w:val="•"/>
      <w:lvlJc w:val="left"/>
      <w:pPr>
        <w:ind w:left="3266" w:hanging="128"/>
      </w:pPr>
      <w:rPr>
        <w:rFonts w:hint="default"/>
        <w:lang w:val="ru-RU" w:eastAsia="en-US" w:bidi="ar-SA"/>
      </w:rPr>
    </w:lvl>
    <w:lvl w:ilvl="7" w:tplc="B186EEDA">
      <w:numFmt w:val="bullet"/>
      <w:lvlText w:val="•"/>
      <w:lvlJc w:val="left"/>
      <w:pPr>
        <w:ind w:left="3703" w:hanging="128"/>
      </w:pPr>
      <w:rPr>
        <w:rFonts w:hint="default"/>
        <w:lang w:val="ru-RU" w:eastAsia="en-US" w:bidi="ar-SA"/>
      </w:rPr>
    </w:lvl>
    <w:lvl w:ilvl="8" w:tplc="B276CFBA">
      <w:numFmt w:val="bullet"/>
      <w:lvlText w:val="•"/>
      <w:lvlJc w:val="left"/>
      <w:pPr>
        <w:ind w:left="4141" w:hanging="128"/>
      </w:pPr>
      <w:rPr>
        <w:rFonts w:hint="default"/>
        <w:lang w:val="ru-RU" w:eastAsia="en-US" w:bidi="ar-SA"/>
      </w:rPr>
    </w:lvl>
  </w:abstractNum>
  <w:abstractNum w:abstractNumId="4" w15:restartNumberingAfterBreak="0">
    <w:nsid w:val="0F1C52E8"/>
    <w:multiLevelType w:val="hybridMultilevel"/>
    <w:tmpl w:val="888E4C7A"/>
    <w:lvl w:ilvl="0" w:tplc="5E4C22B8">
      <w:numFmt w:val="bullet"/>
      <w:lvlText w:val="-"/>
      <w:lvlJc w:val="left"/>
      <w:pPr>
        <w:ind w:left="635"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31642F50">
      <w:numFmt w:val="bullet"/>
      <w:lvlText w:val="•"/>
      <w:lvlJc w:val="left"/>
      <w:pPr>
        <w:ind w:left="1077" w:hanging="128"/>
      </w:pPr>
      <w:rPr>
        <w:rFonts w:hint="default"/>
        <w:lang w:val="ru-RU" w:eastAsia="en-US" w:bidi="ar-SA"/>
      </w:rPr>
    </w:lvl>
    <w:lvl w:ilvl="2" w:tplc="9FF06A7E">
      <w:numFmt w:val="bullet"/>
      <w:lvlText w:val="•"/>
      <w:lvlJc w:val="left"/>
      <w:pPr>
        <w:ind w:left="1515" w:hanging="128"/>
      </w:pPr>
      <w:rPr>
        <w:rFonts w:hint="default"/>
        <w:lang w:val="ru-RU" w:eastAsia="en-US" w:bidi="ar-SA"/>
      </w:rPr>
    </w:lvl>
    <w:lvl w:ilvl="3" w:tplc="F60CF1E0">
      <w:numFmt w:val="bullet"/>
      <w:lvlText w:val="•"/>
      <w:lvlJc w:val="left"/>
      <w:pPr>
        <w:ind w:left="1953" w:hanging="128"/>
      </w:pPr>
      <w:rPr>
        <w:rFonts w:hint="default"/>
        <w:lang w:val="ru-RU" w:eastAsia="en-US" w:bidi="ar-SA"/>
      </w:rPr>
    </w:lvl>
    <w:lvl w:ilvl="4" w:tplc="CB4CAE38">
      <w:numFmt w:val="bullet"/>
      <w:lvlText w:val="•"/>
      <w:lvlJc w:val="left"/>
      <w:pPr>
        <w:ind w:left="2390" w:hanging="128"/>
      </w:pPr>
      <w:rPr>
        <w:rFonts w:hint="default"/>
        <w:lang w:val="ru-RU" w:eastAsia="en-US" w:bidi="ar-SA"/>
      </w:rPr>
    </w:lvl>
    <w:lvl w:ilvl="5" w:tplc="1F38F626">
      <w:numFmt w:val="bullet"/>
      <w:lvlText w:val="•"/>
      <w:lvlJc w:val="left"/>
      <w:pPr>
        <w:ind w:left="2828" w:hanging="128"/>
      </w:pPr>
      <w:rPr>
        <w:rFonts w:hint="default"/>
        <w:lang w:val="ru-RU" w:eastAsia="en-US" w:bidi="ar-SA"/>
      </w:rPr>
    </w:lvl>
    <w:lvl w:ilvl="6" w:tplc="906CE28C">
      <w:numFmt w:val="bullet"/>
      <w:lvlText w:val="•"/>
      <w:lvlJc w:val="left"/>
      <w:pPr>
        <w:ind w:left="3266" w:hanging="128"/>
      </w:pPr>
      <w:rPr>
        <w:rFonts w:hint="default"/>
        <w:lang w:val="ru-RU" w:eastAsia="en-US" w:bidi="ar-SA"/>
      </w:rPr>
    </w:lvl>
    <w:lvl w:ilvl="7" w:tplc="921CA63C">
      <w:numFmt w:val="bullet"/>
      <w:lvlText w:val="•"/>
      <w:lvlJc w:val="left"/>
      <w:pPr>
        <w:ind w:left="3703" w:hanging="128"/>
      </w:pPr>
      <w:rPr>
        <w:rFonts w:hint="default"/>
        <w:lang w:val="ru-RU" w:eastAsia="en-US" w:bidi="ar-SA"/>
      </w:rPr>
    </w:lvl>
    <w:lvl w:ilvl="8" w:tplc="EF9CBA52">
      <w:numFmt w:val="bullet"/>
      <w:lvlText w:val="•"/>
      <w:lvlJc w:val="left"/>
      <w:pPr>
        <w:ind w:left="4141" w:hanging="128"/>
      </w:pPr>
      <w:rPr>
        <w:rFonts w:hint="default"/>
        <w:lang w:val="ru-RU" w:eastAsia="en-US" w:bidi="ar-SA"/>
      </w:rPr>
    </w:lvl>
  </w:abstractNum>
  <w:abstractNum w:abstractNumId="5" w15:restartNumberingAfterBreak="0">
    <w:nsid w:val="10B76C85"/>
    <w:multiLevelType w:val="hybridMultilevel"/>
    <w:tmpl w:val="F5A20A8A"/>
    <w:lvl w:ilvl="0" w:tplc="F056D41C">
      <w:start w:val="1"/>
      <w:numFmt w:val="bullet"/>
      <w:lvlText w:val=""/>
      <w:lvlJc w:val="left"/>
      <w:pPr>
        <w:ind w:left="7732" w:hanging="360"/>
      </w:pPr>
      <w:rPr>
        <w:rFonts w:ascii="Symbol" w:hAnsi="Symbol" w:hint="default"/>
      </w:rPr>
    </w:lvl>
    <w:lvl w:ilvl="1" w:tplc="04190003" w:tentative="1">
      <w:start w:val="1"/>
      <w:numFmt w:val="bullet"/>
      <w:lvlText w:val="o"/>
      <w:lvlJc w:val="left"/>
      <w:pPr>
        <w:ind w:left="8452" w:hanging="360"/>
      </w:pPr>
      <w:rPr>
        <w:rFonts w:ascii="Courier New" w:hAnsi="Courier New" w:cs="Courier New" w:hint="default"/>
      </w:rPr>
    </w:lvl>
    <w:lvl w:ilvl="2" w:tplc="04190005" w:tentative="1">
      <w:start w:val="1"/>
      <w:numFmt w:val="bullet"/>
      <w:lvlText w:val=""/>
      <w:lvlJc w:val="left"/>
      <w:pPr>
        <w:ind w:left="9172" w:hanging="360"/>
      </w:pPr>
      <w:rPr>
        <w:rFonts w:ascii="Wingdings" w:hAnsi="Wingdings" w:hint="default"/>
      </w:rPr>
    </w:lvl>
    <w:lvl w:ilvl="3" w:tplc="04190001" w:tentative="1">
      <w:start w:val="1"/>
      <w:numFmt w:val="bullet"/>
      <w:lvlText w:val=""/>
      <w:lvlJc w:val="left"/>
      <w:pPr>
        <w:ind w:left="9892" w:hanging="360"/>
      </w:pPr>
      <w:rPr>
        <w:rFonts w:ascii="Symbol" w:hAnsi="Symbol" w:hint="default"/>
      </w:rPr>
    </w:lvl>
    <w:lvl w:ilvl="4" w:tplc="04190003" w:tentative="1">
      <w:start w:val="1"/>
      <w:numFmt w:val="bullet"/>
      <w:lvlText w:val="o"/>
      <w:lvlJc w:val="left"/>
      <w:pPr>
        <w:ind w:left="10612" w:hanging="360"/>
      </w:pPr>
      <w:rPr>
        <w:rFonts w:ascii="Courier New" w:hAnsi="Courier New" w:cs="Courier New" w:hint="default"/>
      </w:rPr>
    </w:lvl>
    <w:lvl w:ilvl="5" w:tplc="04190005" w:tentative="1">
      <w:start w:val="1"/>
      <w:numFmt w:val="bullet"/>
      <w:lvlText w:val=""/>
      <w:lvlJc w:val="left"/>
      <w:pPr>
        <w:ind w:left="11332" w:hanging="360"/>
      </w:pPr>
      <w:rPr>
        <w:rFonts w:ascii="Wingdings" w:hAnsi="Wingdings" w:hint="default"/>
      </w:rPr>
    </w:lvl>
    <w:lvl w:ilvl="6" w:tplc="04190001" w:tentative="1">
      <w:start w:val="1"/>
      <w:numFmt w:val="bullet"/>
      <w:lvlText w:val=""/>
      <w:lvlJc w:val="left"/>
      <w:pPr>
        <w:ind w:left="12052" w:hanging="360"/>
      </w:pPr>
      <w:rPr>
        <w:rFonts w:ascii="Symbol" w:hAnsi="Symbol" w:hint="default"/>
      </w:rPr>
    </w:lvl>
    <w:lvl w:ilvl="7" w:tplc="04190003" w:tentative="1">
      <w:start w:val="1"/>
      <w:numFmt w:val="bullet"/>
      <w:lvlText w:val="o"/>
      <w:lvlJc w:val="left"/>
      <w:pPr>
        <w:ind w:left="12772" w:hanging="360"/>
      </w:pPr>
      <w:rPr>
        <w:rFonts w:ascii="Courier New" w:hAnsi="Courier New" w:cs="Courier New" w:hint="default"/>
      </w:rPr>
    </w:lvl>
    <w:lvl w:ilvl="8" w:tplc="04190005" w:tentative="1">
      <w:start w:val="1"/>
      <w:numFmt w:val="bullet"/>
      <w:lvlText w:val=""/>
      <w:lvlJc w:val="left"/>
      <w:pPr>
        <w:ind w:left="13492" w:hanging="360"/>
      </w:pPr>
      <w:rPr>
        <w:rFonts w:ascii="Wingdings" w:hAnsi="Wingdings" w:hint="default"/>
      </w:rPr>
    </w:lvl>
  </w:abstractNum>
  <w:abstractNum w:abstractNumId="6" w15:restartNumberingAfterBreak="0">
    <w:nsid w:val="13025833"/>
    <w:multiLevelType w:val="hybridMultilevel"/>
    <w:tmpl w:val="C6ECE4A0"/>
    <w:lvl w:ilvl="0" w:tplc="4BE2B62A">
      <w:numFmt w:val="bullet"/>
      <w:lvlText w:val="-"/>
      <w:lvlJc w:val="left"/>
      <w:pPr>
        <w:ind w:left="954" w:hanging="118"/>
      </w:pPr>
      <w:rPr>
        <w:rFonts w:ascii="Times New Roman" w:eastAsia="Times New Roman" w:hAnsi="Times New Roman" w:cs="Times New Roman" w:hint="default"/>
        <w:b w:val="0"/>
        <w:bCs w:val="0"/>
        <w:i w:val="0"/>
        <w:iCs w:val="0"/>
        <w:spacing w:val="0"/>
        <w:w w:val="99"/>
        <w:sz w:val="20"/>
        <w:szCs w:val="20"/>
        <w:lang w:val="ru-RU" w:eastAsia="en-US" w:bidi="ar-SA"/>
      </w:rPr>
    </w:lvl>
    <w:lvl w:ilvl="1" w:tplc="207C9374">
      <w:numFmt w:val="bullet"/>
      <w:lvlText w:val="-"/>
      <w:lvlJc w:val="left"/>
      <w:pPr>
        <w:ind w:left="3463"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2" w:tplc="52226BF0">
      <w:numFmt w:val="bullet"/>
      <w:lvlText w:val="•"/>
      <w:lvlJc w:val="left"/>
      <w:pPr>
        <w:ind w:left="3633" w:hanging="128"/>
      </w:pPr>
      <w:rPr>
        <w:rFonts w:hint="default"/>
        <w:lang w:val="ru-RU" w:eastAsia="en-US" w:bidi="ar-SA"/>
      </w:rPr>
    </w:lvl>
    <w:lvl w:ilvl="3" w:tplc="6FFA43C4">
      <w:numFmt w:val="bullet"/>
      <w:lvlText w:val="•"/>
      <w:lvlJc w:val="left"/>
      <w:pPr>
        <w:ind w:left="3806" w:hanging="128"/>
      </w:pPr>
      <w:rPr>
        <w:rFonts w:hint="default"/>
        <w:lang w:val="ru-RU" w:eastAsia="en-US" w:bidi="ar-SA"/>
      </w:rPr>
    </w:lvl>
    <w:lvl w:ilvl="4" w:tplc="138AECBE">
      <w:numFmt w:val="bullet"/>
      <w:lvlText w:val="•"/>
      <w:lvlJc w:val="left"/>
      <w:pPr>
        <w:ind w:left="3979" w:hanging="128"/>
      </w:pPr>
      <w:rPr>
        <w:rFonts w:hint="default"/>
        <w:lang w:val="ru-RU" w:eastAsia="en-US" w:bidi="ar-SA"/>
      </w:rPr>
    </w:lvl>
    <w:lvl w:ilvl="5" w:tplc="F418F820">
      <w:numFmt w:val="bullet"/>
      <w:lvlText w:val="•"/>
      <w:lvlJc w:val="left"/>
      <w:pPr>
        <w:ind w:left="4152" w:hanging="128"/>
      </w:pPr>
      <w:rPr>
        <w:rFonts w:hint="default"/>
        <w:lang w:val="ru-RU" w:eastAsia="en-US" w:bidi="ar-SA"/>
      </w:rPr>
    </w:lvl>
    <w:lvl w:ilvl="6" w:tplc="6D5491AE">
      <w:numFmt w:val="bullet"/>
      <w:lvlText w:val="•"/>
      <w:lvlJc w:val="left"/>
      <w:pPr>
        <w:ind w:left="4325" w:hanging="128"/>
      </w:pPr>
      <w:rPr>
        <w:rFonts w:hint="default"/>
        <w:lang w:val="ru-RU" w:eastAsia="en-US" w:bidi="ar-SA"/>
      </w:rPr>
    </w:lvl>
    <w:lvl w:ilvl="7" w:tplc="2F8C5434">
      <w:numFmt w:val="bullet"/>
      <w:lvlText w:val="•"/>
      <w:lvlJc w:val="left"/>
      <w:pPr>
        <w:ind w:left="4498" w:hanging="128"/>
      </w:pPr>
      <w:rPr>
        <w:rFonts w:hint="default"/>
        <w:lang w:val="ru-RU" w:eastAsia="en-US" w:bidi="ar-SA"/>
      </w:rPr>
    </w:lvl>
    <w:lvl w:ilvl="8" w:tplc="BD0C0BF0">
      <w:numFmt w:val="bullet"/>
      <w:lvlText w:val="•"/>
      <w:lvlJc w:val="left"/>
      <w:pPr>
        <w:ind w:left="4671" w:hanging="128"/>
      </w:pPr>
      <w:rPr>
        <w:rFonts w:hint="default"/>
        <w:lang w:val="ru-RU" w:eastAsia="en-US" w:bidi="ar-SA"/>
      </w:rPr>
    </w:lvl>
  </w:abstractNum>
  <w:abstractNum w:abstractNumId="7" w15:restartNumberingAfterBreak="0">
    <w:nsid w:val="173B75CD"/>
    <w:multiLevelType w:val="hybridMultilevel"/>
    <w:tmpl w:val="2A5C77B2"/>
    <w:lvl w:ilvl="0" w:tplc="84F88CF0">
      <w:start w:val="1"/>
      <w:numFmt w:val="upperRoman"/>
      <w:lvlText w:val="%1."/>
      <w:lvlJc w:val="left"/>
      <w:pPr>
        <w:ind w:left="102" w:hanging="519"/>
      </w:pPr>
      <w:rPr>
        <w:rFonts w:ascii="Times New Roman" w:eastAsia="Times New Roman" w:hAnsi="Times New Roman" w:cs="Times New Roman" w:hint="default"/>
        <w:b w:val="0"/>
        <w:bCs w:val="0"/>
        <w:i w:val="0"/>
        <w:iCs w:val="0"/>
        <w:spacing w:val="0"/>
        <w:w w:val="100"/>
        <w:sz w:val="28"/>
        <w:szCs w:val="28"/>
        <w:lang w:val="ru-RU" w:eastAsia="en-US" w:bidi="ar-SA"/>
      </w:rPr>
    </w:lvl>
    <w:lvl w:ilvl="1" w:tplc="5ADAE986">
      <w:numFmt w:val="bullet"/>
      <w:lvlText w:val="•"/>
      <w:lvlJc w:val="left"/>
      <w:pPr>
        <w:ind w:left="1100" w:hanging="519"/>
      </w:pPr>
      <w:rPr>
        <w:rFonts w:hint="default"/>
        <w:lang w:val="ru-RU" w:eastAsia="en-US" w:bidi="ar-SA"/>
      </w:rPr>
    </w:lvl>
    <w:lvl w:ilvl="2" w:tplc="488A4A0E">
      <w:numFmt w:val="bullet"/>
      <w:lvlText w:val="•"/>
      <w:lvlJc w:val="left"/>
      <w:pPr>
        <w:ind w:left="2101" w:hanging="519"/>
      </w:pPr>
      <w:rPr>
        <w:rFonts w:hint="default"/>
        <w:lang w:val="ru-RU" w:eastAsia="en-US" w:bidi="ar-SA"/>
      </w:rPr>
    </w:lvl>
    <w:lvl w:ilvl="3" w:tplc="6FB4C7F4">
      <w:numFmt w:val="bullet"/>
      <w:lvlText w:val="•"/>
      <w:lvlJc w:val="left"/>
      <w:pPr>
        <w:ind w:left="3101" w:hanging="519"/>
      </w:pPr>
      <w:rPr>
        <w:rFonts w:hint="default"/>
        <w:lang w:val="ru-RU" w:eastAsia="en-US" w:bidi="ar-SA"/>
      </w:rPr>
    </w:lvl>
    <w:lvl w:ilvl="4" w:tplc="98D0E660">
      <w:numFmt w:val="bullet"/>
      <w:lvlText w:val="•"/>
      <w:lvlJc w:val="left"/>
      <w:pPr>
        <w:ind w:left="4102" w:hanging="519"/>
      </w:pPr>
      <w:rPr>
        <w:rFonts w:hint="default"/>
        <w:lang w:val="ru-RU" w:eastAsia="en-US" w:bidi="ar-SA"/>
      </w:rPr>
    </w:lvl>
    <w:lvl w:ilvl="5" w:tplc="75EC77B6">
      <w:numFmt w:val="bullet"/>
      <w:lvlText w:val="•"/>
      <w:lvlJc w:val="left"/>
      <w:pPr>
        <w:ind w:left="5103" w:hanging="519"/>
      </w:pPr>
      <w:rPr>
        <w:rFonts w:hint="default"/>
        <w:lang w:val="ru-RU" w:eastAsia="en-US" w:bidi="ar-SA"/>
      </w:rPr>
    </w:lvl>
    <w:lvl w:ilvl="6" w:tplc="F70062BC">
      <w:numFmt w:val="bullet"/>
      <w:lvlText w:val="•"/>
      <w:lvlJc w:val="left"/>
      <w:pPr>
        <w:ind w:left="6103" w:hanging="519"/>
      </w:pPr>
      <w:rPr>
        <w:rFonts w:hint="default"/>
        <w:lang w:val="ru-RU" w:eastAsia="en-US" w:bidi="ar-SA"/>
      </w:rPr>
    </w:lvl>
    <w:lvl w:ilvl="7" w:tplc="5510DE14">
      <w:numFmt w:val="bullet"/>
      <w:lvlText w:val="•"/>
      <w:lvlJc w:val="left"/>
      <w:pPr>
        <w:ind w:left="7104" w:hanging="519"/>
      </w:pPr>
      <w:rPr>
        <w:rFonts w:hint="default"/>
        <w:lang w:val="ru-RU" w:eastAsia="en-US" w:bidi="ar-SA"/>
      </w:rPr>
    </w:lvl>
    <w:lvl w:ilvl="8" w:tplc="69C4E6DA">
      <w:numFmt w:val="bullet"/>
      <w:lvlText w:val="•"/>
      <w:lvlJc w:val="left"/>
      <w:pPr>
        <w:ind w:left="8105" w:hanging="519"/>
      </w:pPr>
      <w:rPr>
        <w:rFonts w:hint="default"/>
        <w:lang w:val="ru-RU" w:eastAsia="en-US" w:bidi="ar-SA"/>
      </w:rPr>
    </w:lvl>
  </w:abstractNum>
  <w:abstractNum w:abstractNumId="8" w15:restartNumberingAfterBreak="0">
    <w:nsid w:val="1B0009C9"/>
    <w:multiLevelType w:val="hybridMultilevel"/>
    <w:tmpl w:val="04988318"/>
    <w:lvl w:ilvl="0" w:tplc="AC14F5DE">
      <w:numFmt w:val="bullet"/>
      <w:lvlText w:val="-"/>
      <w:lvlJc w:val="left"/>
      <w:pPr>
        <w:ind w:left="635"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E7FA0D02">
      <w:numFmt w:val="bullet"/>
      <w:lvlText w:val="•"/>
      <w:lvlJc w:val="left"/>
      <w:pPr>
        <w:ind w:left="1077" w:hanging="128"/>
      </w:pPr>
      <w:rPr>
        <w:rFonts w:hint="default"/>
        <w:lang w:val="ru-RU" w:eastAsia="en-US" w:bidi="ar-SA"/>
      </w:rPr>
    </w:lvl>
    <w:lvl w:ilvl="2" w:tplc="76983F00">
      <w:numFmt w:val="bullet"/>
      <w:lvlText w:val="•"/>
      <w:lvlJc w:val="left"/>
      <w:pPr>
        <w:ind w:left="1515" w:hanging="128"/>
      </w:pPr>
      <w:rPr>
        <w:rFonts w:hint="default"/>
        <w:lang w:val="ru-RU" w:eastAsia="en-US" w:bidi="ar-SA"/>
      </w:rPr>
    </w:lvl>
    <w:lvl w:ilvl="3" w:tplc="3A60D27C">
      <w:numFmt w:val="bullet"/>
      <w:lvlText w:val="•"/>
      <w:lvlJc w:val="left"/>
      <w:pPr>
        <w:ind w:left="1953" w:hanging="128"/>
      </w:pPr>
      <w:rPr>
        <w:rFonts w:hint="default"/>
        <w:lang w:val="ru-RU" w:eastAsia="en-US" w:bidi="ar-SA"/>
      </w:rPr>
    </w:lvl>
    <w:lvl w:ilvl="4" w:tplc="85268E0E">
      <w:numFmt w:val="bullet"/>
      <w:lvlText w:val="•"/>
      <w:lvlJc w:val="left"/>
      <w:pPr>
        <w:ind w:left="2390" w:hanging="128"/>
      </w:pPr>
      <w:rPr>
        <w:rFonts w:hint="default"/>
        <w:lang w:val="ru-RU" w:eastAsia="en-US" w:bidi="ar-SA"/>
      </w:rPr>
    </w:lvl>
    <w:lvl w:ilvl="5" w:tplc="4B1A99A0">
      <w:numFmt w:val="bullet"/>
      <w:lvlText w:val="•"/>
      <w:lvlJc w:val="left"/>
      <w:pPr>
        <w:ind w:left="2828" w:hanging="128"/>
      </w:pPr>
      <w:rPr>
        <w:rFonts w:hint="default"/>
        <w:lang w:val="ru-RU" w:eastAsia="en-US" w:bidi="ar-SA"/>
      </w:rPr>
    </w:lvl>
    <w:lvl w:ilvl="6" w:tplc="0548ECEC">
      <w:numFmt w:val="bullet"/>
      <w:lvlText w:val="•"/>
      <w:lvlJc w:val="left"/>
      <w:pPr>
        <w:ind w:left="3266" w:hanging="128"/>
      </w:pPr>
      <w:rPr>
        <w:rFonts w:hint="default"/>
        <w:lang w:val="ru-RU" w:eastAsia="en-US" w:bidi="ar-SA"/>
      </w:rPr>
    </w:lvl>
    <w:lvl w:ilvl="7" w:tplc="C71E3DC4">
      <w:numFmt w:val="bullet"/>
      <w:lvlText w:val="•"/>
      <w:lvlJc w:val="left"/>
      <w:pPr>
        <w:ind w:left="3703" w:hanging="128"/>
      </w:pPr>
      <w:rPr>
        <w:rFonts w:hint="default"/>
        <w:lang w:val="ru-RU" w:eastAsia="en-US" w:bidi="ar-SA"/>
      </w:rPr>
    </w:lvl>
    <w:lvl w:ilvl="8" w:tplc="E9C81A04">
      <w:numFmt w:val="bullet"/>
      <w:lvlText w:val="•"/>
      <w:lvlJc w:val="left"/>
      <w:pPr>
        <w:ind w:left="4141" w:hanging="128"/>
      </w:pPr>
      <w:rPr>
        <w:rFonts w:hint="default"/>
        <w:lang w:val="ru-RU" w:eastAsia="en-US" w:bidi="ar-SA"/>
      </w:rPr>
    </w:lvl>
  </w:abstractNum>
  <w:abstractNum w:abstractNumId="9" w15:restartNumberingAfterBreak="0">
    <w:nsid w:val="1CE40EF5"/>
    <w:multiLevelType w:val="hybridMultilevel"/>
    <w:tmpl w:val="F5C652C2"/>
    <w:lvl w:ilvl="0" w:tplc="485C5CC8">
      <w:numFmt w:val="bullet"/>
      <w:lvlText w:val="-"/>
      <w:lvlJc w:val="left"/>
      <w:pPr>
        <w:ind w:left="635"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E0CA65C0">
      <w:numFmt w:val="bullet"/>
      <w:lvlText w:val="•"/>
      <w:lvlJc w:val="left"/>
      <w:pPr>
        <w:ind w:left="1077" w:hanging="128"/>
      </w:pPr>
      <w:rPr>
        <w:rFonts w:hint="default"/>
        <w:lang w:val="ru-RU" w:eastAsia="en-US" w:bidi="ar-SA"/>
      </w:rPr>
    </w:lvl>
    <w:lvl w:ilvl="2" w:tplc="E10C2ACC">
      <w:numFmt w:val="bullet"/>
      <w:lvlText w:val="•"/>
      <w:lvlJc w:val="left"/>
      <w:pPr>
        <w:ind w:left="1515" w:hanging="128"/>
      </w:pPr>
      <w:rPr>
        <w:rFonts w:hint="default"/>
        <w:lang w:val="ru-RU" w:eastAsia="en-US" w:bidi="ar-SA"/>
      </w:rPr>
    </w:lvl>
    <w:lvl w:ilvl="3" w:tplc="2308580A">
      <w:numFmt w:val="bullet"/>
      <w:lvlText w:val="•"/>
      <w:lvlJc w:val="left"/>
      <w:pPr>
        <w:ind w:left="1953" w:hanging="128"/>
      </w:pPr>
      <w:rPr>
        <w:rFonts w:hint="default"/>
        <w:lang w:val="ru-RU" w:eastAsia="en-US" w:bidi="ar-SA"/>
      </w:rPr>
    </w:lvl>
    <w:lvl w:ilvl="4" w:tplc="F01ADDCA">
      <w:numFmt w:val="bullet"/>
      <w:lvlText w:val="•"/>
      <w:lvlJc w:val="left"/>
      <w:pPr>
        <w:ind w:left="2390" w:hanging="128"/>
      </w:pPr>
      <w:rPr>
        <w:rFonts w:hint="default"/>
        <w:lang w:val="ru-RU" w:eastAsia="en-US" w:bidi="ar-SA"/>
      </w:rPr>
    </w:lvl>
    <w:lvl w:ilvl="5" w:tplc="4A2E4F32">
      <w:numFmt w:val="bullet"/>
      <w:lvlText w:val="•"/>
      <w:lvlJc w:val="left"/>
      <w:pPr>
        <w:ind w:left="2828" w:hanging="128"/>
      </w:pPr>
      <w:rPr>
        <w:rFonts w:hint="default"/>
        <w:lang w:val="ru-RU" w:eastAsia="en-US" w:bidi="ar-SA"/>
      </w:rPr>
    </w:lvl>
    <w:lvl w:ilvl="6" w:tplc="CB24E014">
      <w:numFmt w:val="bullet"/>
      <w:lvlText w:val="•"/>
      <w:lvlJc w:val="left"/>
      <w:pPr>
        <w:ind w:left="3266" w:hanging="128"/>
      </w:pPr>
      <w:rPr>
        <w:rFonts w:hint="default"/>
        <w:lang w:val="ru-RU" w:eastAsia="en-US" w:bidi="ar-SA"/>
      </w:rPr>
    </w:lvl>
    <w:lvl w:ilvl="7" w:tplc="E9DE9CA8">
      <w:numFmt w:val="bullet"/>
      <w:lvlText w:val="•"/>
      <w:lvlJc w:val="left"/>
      <w:pPr>
        <w:ind w:left="3703" w:hanging="128"/>
      </w:pPr>
      <w:rPr>
        <w:rFonts w:hint="default"/>
        <w:lang w:val="ru-RU" w:eastAsia="en-US" w:bidi="ar-SA"/>
      </w:rPr>
    </w:lvl>
    <w:lvl w:ilvl="8" w:tplc="4D7A9D96">
      <w:numFmt w:val="bullet"/>
      <w:lvlText w:val="•"/>
      <w:lvlJc w:val="left"/>
      <w:pPr>
        <w:ind w:left="4141" w:hanging="128"/>
      </w:pPr>
      <w:rPr>
        <w:rFonts w:hint="default"/>
        <w:lang w:val="ru-RU" w:eastAsia="en-US" w:bidi="ar-SA"/>
      </w:rPr>
    </w:lvl>
  </w:abstractNum>
  <w:abstractNum w:abstractNumId="10" w15:restartNumberingAfterBreak="0">
    <w:nsid w:val="1D684AC6"/>
    <w:multiLevelType w:val="multilevel"/>
    <w:tmpl w:val="BCE40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9D703D"/>
    <w:multiLevelType w:val="hybridMultilevel"/>
    <w:tmpl w:val="30FC7C82"/>
    <w:lvl w:ilvl="0" w:tplc="103C16D6">
      <w:start w:val="1"/>
      <w:numFmt w:val="decimal"/>
      <w:lvlText w:val="%1"/>
      <w:lvlJc w:val="left"/>
      <w:pPr>
        <w:ind w:left="753" w:hanging="360"/>
      </w:pPr>
      <w:rPr>
        <w:rFonts w:hint="default"/>
      </w:rPr>
    </w:lvl>
    <w:lvl w:ilvl="1" w:tplc="20000019" w:tentative="1">
      <w:start w:val="1"/>
      <w:numFmt w:val="lowerLetter"/>
      <w:lvlText w:val="%2."/>
      <w:lvlJc w:val="left"/>
      <w:pPr>
        <w:ind w:left="1473" w:hanging="360"/>
      </w:pPr>
    </w:lvl>
    <w:lvl w:ilvl="2" w:tplc="2000001B" w:tentative="1">
      <w:start w:val="1"/>
      <w:numFmt w:val="lowerRoman"/>
      <w:lvlText w:val="%3."/>
      <w:lvlJc w:val="right"/>
      <w:pPr>
        <w:ind w:left="2193" w:hanging="180"/>
      </w:pPr>
    </w:lvl>
    <w:lvl w:ilvl="3" w:tplc="2000000F" w:tentative="1">
      <w:start w:val="1"/>
      <w:numFmt w:val="decimal"/>
      <w:lvlText w:val="%4."/>
      <w:lvlJc w:val="left"/>
      <w:pPr>
        <w:ind w:left="2913" w:hanging="360"/>
      </w:pPr>
    </w:lvl>
    <w:lvl w:ilvl="4" w:tplc="20000019" w:tentative="1">
      <w:start w:val="1"/>
      <w:numFmt w:val="lowerLetter"/>
      <w:lvlText w:val="%5."/>
      <w:lvlJc w:val="left"/>
      <w:pPr>
        <w:ind w:left="3633" w:hanging="360"/>
      </w:pPr>
    </w:lvl>
    <w:lvl w:ilvl="5" w:tplc="2000001B" w:tentative="1">
      <w:start w:val="1"/>
      <w:numFmt w:val="lowerRoman"/>
      <w:lvlText w:val="%6."/>
      <w:lvlJc w:val="right"/>
      <w:pPr>
        <w:ind w:left="4353" w:hanging="180"/>
      </w:pPr>
    </w:lvl>
    <w:lvl w:ilvl="6" w:tplc="2000000F" w:tentative="1">
      <w:start w:val="1"/>
      <w:numFmt w:val="decimal"/>
      <w:lvlText w:val="%7."/>
      <w:lvlJc w:val="left"/>
      <w:pPr>
        <w:ind w:left="5073" w:hanging="360"/>
      </w:pPr>
    </w:lvl>
    <w:lvl w:ilvl="7" w:tplc="20000019" w:tentative="1">
      <w:start w:val="1"/>
      <w:numFmt w:val="lowerLetter"/>
      <w:lvlText w:val="%8."/>
      <w:lvlJc w:val="left"/>
      <w:pPr>
        <w:ind w:left="5793" w:hanging="360"/>
      </w:pPr>
    </w:lvl>
    <w:lvl w:ilvl="8" w:tplc="2000001B" w:tentative="1">
      <w:start w:val="1"/>
      <w:numFmt w:val="lowerRoman"/>
      <w:lvlText w:val="%9."/>
      <w:lvlJc w:val="right"/>
      <w:pPr>
        <w:ind w:left="6513" w:hanging="180"/>
      </w:pPr>
    </w:lvl>
  </w:abstractNum>
  <w:abstractNum w:abstractNumId="12" w15:restartNumberingAfterBreak="0">
    <w:nsid w:val="21236885"/>
    <w:multiLevelType w:val="hybridMultilevel"/>
    <w:tmpl w:val="F210DF4C"/>
    <w:lvl w:ilvl="0" w:tplc="A256332C">
      <w:numFmt w:val="bullet"/>
      <w:lvlText w:val="-"/>
      <w:lvlJc w:val="left"/>
      <w:pPr>
        <w:ind w:left="807" w:hanging="360"/>
      </w:pPr>
      <w:rPr>
        <w:rFonts w:ascii="Sitka Text Semibold" w:eastAsia="Calibri" w:hAnsi="Sitka Text Semibold" w:hint="default"/>
      </w:rPr>
    </w:lvl>
    <w:lvl w:ilvl="1" w:tplc="FFFFFFFF" w:tentative="1">
      <w:start w:val="1"/>
      <w:numFmt w:val="bullet"/>
      <w:lvlText w:val="o"/>
      <w:lvlJc w:val="left"/>
      <w:pPr>
        <w:ind w:left="1527" w:hanging="360"/>
      </w:pPr>
      <w:rPr>
        <w:rFonts w:ascii="Courier New" w:hAnsi="Courier New" w:cs="Courier New" w:hint="default"/>
      </w:rPr>
    </w:lvl>
    <w:lvl w:ilvl="2" w:tplc="FFFFFFFF" w:tentative="1">
      <w:start w:val="1"/>
      <w:numFmt w:val="bullet"/>
      <w:lvlText w:val=""/>
      <w:lvlJc w:val="left"/>
      <w:pPr>
        <w:ind w:left="2247" w:hanging="360"/>
      </w:pPr>
      <w:rPr>
        <w:rFonts w:ascii="Wingdings" w:hAnsi="Wingdings" w:hint="default"/>
      </w:rPr>
    </w:lvl>
    <w:lvl w:ilvl="3" w:tplc="FFFFFFFF" w:tentative="1">
      <w:start w:val="1"/>
      <w:numFmt w:val="bullet"/>
      <w:lvlText w:val=""/>
      <w:lvlJc w:val="left"/>
      <w:pPr>
        <w:ind w:left="2967" w:hanging="360"/>
      </w:pPr>
      <w:rPr>
        <w:rFonts w:ascii="Symbol" w:hAnsi="Symbol" w:hint="default"/>
      </w:rPr>
    </w:lvl>
    <w:lvl w:ilvl="4" w:tplc="FFFFFFFF" w:tentative="1">
      <w:start w:val="1"/>
      <w:numFmt w:val="bullet"/>
      <w:lvlText w:val="o"/>
      <w:lvlJc w:val="left"/>
      <w:pPr>
        <w:ind w:left="3687" w:hanging="360"/>
      </w:pPr>
      <w:rPr>
        <w:rFonts w:ascii="Courier New" w:hAnsi="Courier New" w:cs="Courier New" w:hint="default"/>
      </w:rPr>
    </w:lvl>
    <w:lvl w:ilvl="5" w:tplc="FFFFFFFF" w:tentative="1">
      <w:start w:val="1"/>
      <w:numFmt w:val="bullet"/>
      <w:lvlText w:val=""/>
      <w:lvlJc w:val="left"/>
      <w:pPr>
        <w:ind w:left="4407" w:hanging="360"/>
      </w:pPr>
      <w:rPr>
        <w:rFonts w:ascii="Wingdings" w:hAnsi="Wingdings" w:hint="default"/>
      </w:rPr>
    </w:lvl>
    <w:lvl w:ilvl="6" w:tplc="FFFFFFFF" w:tentative="1">
      <w:start w:val="1"/>
      <w:numFmt w:val="bullet"/>
      <w:lvlText w:val=""/>
      <w:lvlJc w:val="left"/>
      <w:pPr>
        <w:ind w:left="5127" w:hanging="360"/>
      </w:pPr>
      <w:rPr>
        <w:rFonts w:ascii="Symbol" w:hAnsi="Symbol" w:hint="default"/>
      </w:rPr>
    </w:lvl>
    <w:lvl w:ilvl="7" w:tplc="FFFFFFFF" w:tentative="1">
      <w:start w:val="1"/>
      <w:numFmt w:val="bullet"/>
      <w:lvlText w:val="o"/>
      <w:lvlJc w:val="left"/>
      <w:pPr>
        <w:ind w:left="5847" w:hanging="360"/>
      </w:pPr>
      <w:rPr>
        <w:rFonts w:ascii="Courier New" w:hAnsi="Courier New" w:cs="Courier New" w:hint="default"/>
      </w:rPr>
    </w:lvl>
    <w:lvl w:ilvl="8" w:tplc="FFFFFFFF" w:tentative="1">
      <w:start w:val="1"/>
      <w:numFmt w:val="bullet"/>
      <w:lvlText w:val=""/>
      <w:lvlJc w:val="left"/>
      <w:pPr>
        <w:ind w:left="6567" w:hanging="360"/>
      </w:pPr>
      <w:rPr>
        <w:rFonts w:ascii="Wingdings" w:hAnsi="Wingdings" w:hint="default"/>
      </w:rPr>
    </w:lvl>
  </w:abstractNum>
  <w:abstractNum w:abstractNumId="13" w15:restartNumberingAfterBreak="0">
    <w:nsid w:val="21B26284"/>
    <w:multiLevelType w:val="hybridMultilevel"/>
    <w:tmpl w:val="509CE3DE"/>
    <w:lvl w:ilvl="0" w:tplc="3B0A7F50">
      <w:numFmt w:val="bullet"/>
      <w:lvlText w:val="-"/>
      <w:lvlJc w:val="left"/>
      <w:pPr>
        <w:ind w:left="2209"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AD8446EA">
      <w:numFmt w:val="bullet"/>
      <w:lvlText w:val="-"/>
      <w:lvlJc w:val="left"/>
      <w:pPr>
        <w:ind w:left="2459"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2" w:tplc="D15400BE">
      <w:numFmt w:val="bullet"/>
      <w:lvlText w:val="-"/>
      <w:lvlJc w:val="left"/>
      <w:pPr>
        <w:ind w:left="2759"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3" w:tplc="B63CC450">
      <w:numFmt w:val="bullet"/>
      <w:lvlText w:val="-"/>
      <w:lvlJc w:val="left"/>
      <w:pPr>
        <w:ind w:left="3105"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4" w:tplc="DADE0246">
      <w:numFmt w:val="bullet"/>
      <w:lvlText w:val="•"/>
      <w:lvlJc w:val="left"/>
      <w:pPr>
        <w:ind w:left="3373" w:hanging="128"/>
      </w:pPr>
      <w:rPr>
        <w:rFonts w:hint="default"/>
        <w:lang w:val="ru-RU" w:eastAsia="en-US" w:bidi="ar-SA"/>
      </w:rPr>
    </w:lvl>
    <w:lvl w:ilvl="5" w:tplc="99829EC8">
      <w:numFmt w:val="bullet"/>
      <w:lvlText w:val="•"/>
      <w:lvlJc w:val="left"/>
      <w:pPr>
        <w:ind w:left="3647" w:hanging="128"/>
      </w:pPr>
      <w:rPr>
        <w:rFonts w:hint="default"/>
        <w:lang w:val="ru-RU" w:eastAsia="en-US" w:bidi="ar-SA"/>
      </w:rPr>
    </w:lvl>
    <w:lvl w:ilvl="6" w:tplc="077A2E7A">
      <w:numFmt w:val="bullet"/>
      <w:lvlText w:val="•"/>
      <w:lvlJc w:val="left"/>
      <w:pPr>
        <w:ind w:left="3921" w:hanging="128"/>
      </w:pPr>
      <w:rPr>
        <w:rFonts w:hint="default"/>
        <w:lang w:val="ru-RU" w:eastAsia="en-US" w:bidi="ar-SA"/>
      </w:rPr>
    </w:lvl>
    <w:lvl w:ilvl="7" w:tplc="52446DD8">
      <w:numFmt w:val="bullet"/>
      <w:lvlText w:val="•"/>
      <w:lvlJc w:val="left"/>
      <w:pPr>
        <w:ind w:left="4195" w:hanging="128"/>
      </w:pPr>
      <w:rPr>
        <w:rFonts w:hint="default"/>
        <w:lang w:val="ru-RU" w:eastAsia="en-US" w:bidi="ar-SA"/>
      </w:rPr>
    </w:lvl>
    <w:lvl w:ilvl="8" w:tplc="6BE826CC">
      <w:numFmt w:val="bullet"/>
      <w:lvlText w:val="•"/>
      <w:lvlJc w:val="left"/>
      <w:pPr>
        <w:ind w:left="4469" w:hanging="128"/>
      </w:pPr>
      <w:rPr>
        <w:rFonts w:hint="default"/>
        <w:lang w:val="ru-RU" w:eastAsia="en-US" w:bidi="ar-SA"/>
      </w:rPr>
    </w:lvl>
  </w:abstractNum>
  <w:abstractNum w:abstractNumId="14" w15:restartNumberingAfterBreak="0">
    <w:nsid w:val="221367FB"/>
    <w:multiLevelType w:val="hybridMultilevel"/>
    <w:tmpl w:val="CDB42FCE"/>
    <w:lvl w:ilvl="0" w:tplc="5ECABF66">
      <w:numFmt w:val="bullet"/>
      <w:lvlText w:val="-"/>
      <w:lvlJc w:val="left"/>
      <w:pPr>
        <w:ind w:left="635"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5D087FB0">
      <w:numFmt w:val="bullet"/>
      <w:lvlText w:val="•"/>
      <w:lvlJc w:val="left"/>
      <w:pPr>
        <w:ind w:left="1077" w:hanging="128"/>
      </w:pPr>
      <w:rPr>
        <w:rFonts w:hint="default"/>
        <w:lang w:val="ru-RU" w:eastAsia="en-US" w:bidi="ar-SA"/>
      </w:rPr>
    </w:lvl>
    <w:lvl w:ilvl="2" w:tplc="0884330A">
      <w:numFmt w:val="bullet"/>
      <w:lvlText w:val="•"/>
      <w:lvlJc w:val="left"/>
      <w:pPr>
        <w:ind w:left="1515" w:hanging="128"/>
      </w:pPr>
      <w:rPr>
        <w:rFonts w:hint="default"/>
        <w:lang w:val="ru-RU" w:eastAsia="en-US" w:bidi="ar-SA"/>
      </w:rPr>
    </w:lvl>
    <w:lvl w:ilvl="3" w:tplc="72DE2CA6">
      <w:numFmt w:val="bullet"/>
      <w:lvlText w:val="•"/>
      <w:lvlJc w:val="left"/>
      <w:pPr>
        <w:ind w:left="1953" w:hanging="128"/>
      </w:pPr>
      <w:rPr>
        <w:rFonts w:hint="default"/>
        <w:lang w:val="ru-RU" w:eastAsia="en-US" w:bidi="ar-SA"/>
      </w:rPr>
    </w:lvl>
    <w:lvl w:ilvl="4" w:tplc="48065CF8">
      <w:numFmt w:val="bullet"/>
      <w:lvlText w:val="•"/>
      <w:lvlJc w:val="left"/>
      <w:pPr>
        <w:ind w:left="2390" w:hanging="128"/>
      </w:pPr>
      <w:rPr>
        <w:rFonts w:hint="default"/>
        <w:lang w:val="ru-RU" w:eastAsia="en-US" w:bidi="ar-SA"/>
      </w:rPr>
    </w:lvl>
    <w:lvl w:ilvl="5" w:tplc="ECEA87F2">
      <w:numFmt w:val="bullet"/>
      <w:lvlText w:val="•"/>
      <w:lvlJc w:val="left"/>
      <w:pPr>
        <w:ind w:left="2828" w:hanging="128"/>
      </w:pPr>
      <w:rPr>
        <w:rFonts w:hint="default"/>
        <w:lang w:val="ru-RU" w:eastAsia="en-US" w:bidi="ar-SA"/>
      </w:rPr>
    </w:lvl>
    <w:lvl w:ilvl="6" w:tplc="C0F28054">
      <w:numFmt w:val="bullet"/>
      <w:lvlText w:val="•"/>
      <w:lvlJc w:val="left"/>
      <w:pPr>
        <w:ind w:left="3266" w:hanging="128"/>
      </w:pPr>
      <w:rPr>
        <w:rFonts w:hint="default"/>
        <w:lang w:val="ru-RU" w:eastAsia="en-US" w:bidi="ar-SA"/>
      </w:rPr>
    </w:lvl>
    <w:lvl w:ilvl="7" w:tplc="A6720D4C">
      <w:numFmt w:val="bullet"/>
      <w:lvlText w:val="•"/>
      <w:lvlJc w:val="left"/>
      <w:pPr>
        <w:ind w:left="3703" w:hanging="128"/>
      </w:pPr>
      <w:rPr>
        <w:rFonts w:hint="default"/>
        <w:lang w:val="ru-RU" w:eastAsia="en-US" w:bidi="ar-SA"/>
      </w:rPr>
    </w:lvl>
    <w:lvl w:ilvl="8" w:tplc="7A268E4C">
      <w:numFmt w:val="bullet"/>
      <w:lvlText w:val="•"/>
      <w:lvlJc w:val="left"/>
      <w:pPr>
        <w:ind w:left="4141" w:hanging="128"/>
      </w:pPr>
      <w:rPr>
        <w:rFonts w:hint="default"/>
        <w:lang w:val="ru-RU" w:eastAsia="en-US" w:bidi="ar-SA"/>
      </w:rPr>
    </w:lvl>
  </w:abstractNum>
  <w:abstractNum w:abstractNumId="15" w15:restartNumberingAfterBreak="0">
    <w:nsid w:val="24917EE7"/>
    <w:multiLevelType w:val="hybridMultilevel"/>
    <w:tmpl w:val="8DBA8852"/>
    <w:lvl w:ilvl="0" w:tplc="24F66096">
      <w:start w:val="1"/>
      <w:numFmt w:val="decimal"/>
      <w:lvlText w:val="%1"/>
      <w:lvlJc w:val="left"/>
      <w:pPr>
        <w:ind w:left="1035" w:hanging="360"/>
      </w:pPr>
      <w:rPr>
        <w:rFonts w:ascii="Times New Roman" w:hAnsi="Times New Roman" w:cs="Times New Roman" w:hint="default"/>
        <w:sz w:val="28"/>
        <w:szCs w:val="28"/>
      </w:rPr>
    </w:lvl>
    <w:lvl w:ilvl="1" w:tplc="20000019" w:tentative="1">
      <w:start w:val="1"/>
      <w:numFmt w:val="lowerLetter"/>
      <w:lvlText w:val="%2."/>
      <w:lvlJc w:val="left"/>
      <w:pPr>
        <w:ind w:left="1755" w:hanging="360"/>
      </w:pPr>
    </w:lvl>
    <w:lvl w:ilvl="2" w:tplc="2000001B" w:tentative="1">
      <w:start w:val="1"/>
      <w:numFmt w:val="lowerRoman"/>
      <w:lvlText w:val="%3."/>
      <w:lvlJc w:val="right"/>
      <w:pPr>
        <w:ind w:left="2475" w:hanging="180"/>
      </w:pPr>
    </w:lvl>
    <w:lvl w:ilvl="3" w:tplc="2000000F" w:tentative="1">
      <w:start w:val="1"/>
      <w:numFmt w:val="decimal"/>
      <w:lvlText w:val="%4."/>
      <w:lvlJc w:val="left"/>
      <w:pPr>
        <w:ind w:left="3195" w:hanging="360"/>
      </w:pPr>
    </w:lvl>
    <w:lvl w:ilvl="4" w:tplc="20000019" w:tentative="1">
      <w:start w:val="1"/>
      <w:numFmt w:val="lowerLetter"/>
      <w:lvlText w:val="%5."/>
      <w:lvlJc w:val="left"/>
      <w:pPr>
        <w:ind w:left="3915" w:hanging="360"/>
      </w:pPr>
    </w:lvl>
    <w:lvl w:ilvl="5" w:tplc="2000001B" w:tentative="1">
      <w:start w:val="1"/>
      <w:numFmt w:val="lowerRoman"/>
      <w:lvlText w:val="%6."/>
      <w:lvlJc w:val="right"/>
      <w:pPr>
        <w:ind w:left="4635" w:hanging="180"/>
      </w:pPr>
    </w:lvl>
    <w:lvl w:ilvl="6" w:tplc="2000000F" w:tentative="1">
      <w:start w:val="1"/>
      <w:numFmt w:val="decimal"/>
      <w:lvlText w:val="%7."/>
      <w:lvlJc w:val="left"/>
      <w:pPr>
        <w:ind w:left="5355" w:hanging="360"/>
      </w:pPr>
    </w:lvl>
    <w:lvl w:ilvl="7" w:tplc="20000019" w:tentative="1">
      <w:start w:val="1"/>
      <w:numFmt w:val="lowerLetter"/>
      <w:lvlText w:val="%8."/>
      <w:lvlJc w:val="left"/>
      <w:pPr>
        <w:ind w:left="6075" w:hanging="360"/>
      </w:pPr>
    </w:lvl>
    <w:lvl w:ilvl="8" w:tplc="2000001B" w:tentative="1">
      <w:start w:val="1"/>
      <w:numFmt w:val="lowerRoman"/>
      <w:lvlText w:val="%9."/>
      <w:lvlJc w:val="right"/>
      <w:pPr>
        <w:ind w:left="6795" w:hanging="180"/>
      </w:pPr>
    </w:lvl>
  </w:abstractNum>
  <w:abstractNum w:abstractNumId="16" w15:restartNumberingAfterBreak="0">
    <w:nsid w:val="2550264D"/>
    <w:multiLevelType w:val="multilevel"/>
    <w:tmpl w:val="A8F07E3A"/>
    <w:lvl w:ilvl="0">
      <w:numFmt w:val="bullet"/>
      <w:lvlText w:val="-"/>
      <w:lvlJc w:val="left"/>
      <w:pPr>
        <w:tabs>
          <w:tab w:val="num" w:pos="720"/>
        </w:tabs>
        <w:ind w:left="720" w:hanging="360"/>
      </w:pPr>
      <w:rPr>
        <w:rFonts w:ascii="Sitka Text Semibold" w:eastAsia="Calibri" w:hAnsi="Sitka Text Semibold"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67055F"/>
    <w:multiLevelType w:val="multilevel"/>
    <w:tmpl w:val="A2C4EA74"/>
    <w:lvl w:ilvl="0">
      <w:numFmt w:val="bullet"/>
      <w:lvlText w:val="-"/>
      <w:lvlJc w:val="left"/>
      <w:pPr>
        <w:tabs>
          <w:tab w:val="num" w:pos="720"/>
        </w:tabs>
        <w:ind w:left="720" w:hanging="360"/>
      </w:pPr>
      <w:rPr>
        <w:rFonts w:ascii="Sitka Text Semibold" w:eastAsia="Calibri" w:hAnsi="Sitka Text Semibold"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9F509D"/>
    <w:multiLevelType w:val="hybridMultilevel"/>
    <w:tmpl w:val="B77216A0"/>
    <w:lvl w:ilvl="0" w:tplc="7550F034">
      <w:numFmt w:val="bullet"/>
      <w:lvlText w:val="-"/>
      <w:lvlJc w:val="left"/>
      <w:pPr>
        <w:ind w:left="635"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B1EE924E">
      <w:numFmt w:val="bullet"/>
      <w:lvlText w:val="•"/>
      <w:lvlJc w:val="left"/>
      <w:pPr>
        <w:ind w:left="1077" w:hanging="128"/>
      </w:pPr>
      <w:rPr>
        <w:rFonts w:hint="default"/>
        <w:lang w:val="ru-RU" w:eastAsia="en-US" w:bidi="ar-SA"/>
      </w:rPr>
    </w:lvl>
    <w:lvl w:ilvl="2" w:tplc="650E3C04">
      <w:numFmt w:val="bullet"/>
      <w:lvlText w:val="•"/>
      <w:lvlJc w:val="left"/>
      <w:pPr>
        <w:ind w:left="1515" w:hanging="128"/>
      </w:pPr>
      <w:rPr>
        <w:rFonts w:hint="default"/>
        <w:lang w:val="ru-RU" w:eastAsia="en-US" w:bidi="ar-SA"/>
      </w:rPr>
    </w:lvl>
    <w:lvl w:ilvl="3" w:tplc="BED46C4C">
      <w:numFmt w:val="bullet"/>
      <w:lvlText w:val="•"/>
      <w:lvlJc w:val="left"/>
      <w:pPr>
        <w:ind w:left="1953" w:hanging="128"/>
      </w:pPr>
      <w:rPr>
        <w:rFonts w:hint="default"/>
        <w:lang w:val="ru-RU" w:eastAsia="en-US" w:bidi="ar-SA"/>
      </w:rPr>
    </w:lvl>
    <w:lvl w:ilvl="4" w:tplc="3260F0E4">
      <w:numFmt w:val="bullet"/>
      <w:lvlText w:val="•"/>
      <w:lvlJc w:val="left"/>
      <w:pPr>
        <w:ind w:left="2390" w:hanging="128"/>
      </w:pPr>
      <w:rPr>
        <w:rFonts w:hint="default"/>
        <w:lang w:val="ru-RU" w:eastAsia="en-US" w:bidi="ar-SA"/>
      </w:rPr>
    </w:lvl>
    <w:lvl w:ilvl="5" w:tplc="EB06FABE">
      <w:numFmt w:val="bullet"/>
      <w:lvlText w:val="•"/>
      <w:lvlJc w:val="left"/>
      <w:pPr>
        <w:ind w:left="2828" w:hanging="128"/>
      </w:pPr>
      <w:rPr>
        <w:rFonts w:hint="default"/>
        <w:lang w:val="ru-RU" w:eastAsia="en-US" w:bidi="ar-SA"/>
      </w:rPr>
    </w:lvl>
    <w:lvl w:ilvl="6" w:tplc="1626F132">
      <w:numFmt w:val="bullet"/>
      <w:lvlText w:val="•"/>
      <w:lvlJc w:val="left"/>
      <w:pPr>
        <w:ind w:left="3266" w:hanging="128"/>
      </w:pPr>
      <w:rPr>
        <w:rFonts w:hint="default"/>
        <w:lang w:val="ru-RU" w:eastAsia="en-US" w:bidi="ar-SA"/>
      </w:rPr>
    </w:lvl>
    <w:lvl w:ilvl="7" w:tplc="8DDCCCC8">
      <w:numFmt w:val="bullet"/>
      <w:lvlText w:val="•"/>
      <w:lvlJc w:val="left"/>
      <w:pPr>
        <w:ind w:left="3703" w:hanging="128"/>
      </w:pPr>
      <w:rPr>
        <w:rFonts w:hint="default"/>
        <w:lang w:val="ru-RU" w:eastAsia="en-US" w:bidi="ar-SA"/>
      </w:rPr>
    </w:lvl>
    <w:lvl w:ilvl="8" w:tplc="D42AF346">
      <w:numFmt w:val="bullet"/>
      <w:lvlText w:val="•"/>
      <w:lvlJc w:val="left"/>
      <w:pPr>
        <w:ind w:left="4141" w:hanging="128"/>
      </w:pPr>
      <w:rPr>
        <w:rFonts w:hint="default"/>
        <w:lang w:val="ru-RU" w:eastAsia="en-US" w:bidi="ar-SA"/>
      </w:rPr>
    </w:lvl>
  </w:abstractNum>
  <w:abstractNum w:abstractNumId="19" w15:restartNumberingAfterBreak="0">
    <w:nsid w:val="2703522D"/>
    <w:multiLevelType w:val="hybridMultilevel"/>
    <w:tmpl w:val="AADC2FEA"/>
    <w:lvl w:ilvl="0" w:tplc="B09AB4F8">
      <w:numFmt w:val="bullet"/>
      <w:lvlText w:val="-"/>
      <w:lvlJc w:val="left"/>
      <w:pPr>
        <w:ind w:left="635"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3F3429D6">
      <w:numFmt w:val="bullet"/>
      <w:lvlText w:val="•"/>
      <w:lvlJc w:val="left"/>
      <w:pPr>
        <w:ind w:left="1077" w:hanging="128"/>
      </w:pPr>
      <w:rPr>
        <w:rFonts w:hint="default"/>
        <w:lang w:val="ru-RU" w:eastAsia="en-US" w:bidi="ar-SA"/>
      </w:rPr>
    </w:lvl>
    <w:lvl w:ilvl="2" w:tplc="3FACFF80">
      <w:numFmt w:val="bullet"/>
      <w:lvlText w:val="•"/>
      <w:lvlJc w:val="left"/>
      <w:pPr>
        <w:ind w:left="1515" w:hanging="128"/>
      </w:pPr>
      <w:rPr>
        <w:rFonts w:hint="default"/>
        <w:lang w:val="ru-RU" w:eastAsia="en-US" w:bidi="ar-SA"/>
      </w:rPr>
    </w:lvl>
    <w:lvl w:ilvl="3" w:tplc="A0BCC3C4">
      <w:numFmt w:val="bullet"/>
      <w:lvlText w:val="•"/>
      <w:lvlJc w:val="left"/>
      <w:pPr>
        <w:ind w:left="1953" w:hanging="128"/>
      </w:pPr>
      <w:rPr>
        <w:rFonts w:hint="default"/>
        <w:lang w:val="ru-RU" w:eastAsia="en-US" w:bidi="ar-SA"/>
      </w:rPr>
    </w:lvl>
    <w:lvl w:ilvl="4" w:tplc="D8586696">
      <w:numFmt w:val="bullet"/>
      <w:lvlText w:val="•"/>
      <w:lvlJc w:val="left"/>
      <w:pPr>
        <w:ind w:left="2390" w:hanging="128"/>
      </w:pPr>
      <w:rPr>
        <w:rFonts w:hint="default"/>
        <w:lang w:val="ru-RU" w:eastAsia="en-US" w:bidi="ar-SA"/>
      </w:rPr>
    </w:lvl>
    <w:lvl w:ilvl="5" w:tplc="284683EC">
      <w:numFmt w:val="bullet"/>
      <w:lvlText w:val="•"/>
      <w:lvlJc w:val="left"/>
      <w:pPr>
        <w:ind w:left="2828" w:hanging="128"/>
      </w:pPr>
      <w:rPr>
        <w:rFonts w:hint="default"/>
        <w:lang w:val="ru-RU" w:eastAsia="en-US" w:bidi="ar-SA"/>
      </w:rPr>
    </w:lvl>
    <w:lvl w:ilvl="6" w:tplc="60343E2C">
      <w:numFmt w:val="bullet"/>
      <w:lvlText w:val="•"/>
      <w:lvlJc w:val="left"/>
      <w:pPr>
        <w:ind w:left="3266" w:hanging="128"/>
      </w:pPr>
      <w:rPr>
        <w:rFonts w:hint="default"/>
        <w:lang w:val="ru-RU" w:eastAsia="en-US" w:bidi="ar-SA"/>
      </w:rPr>
    </w:lvl>
    <w:lvl w:ilvl="7" w:tplc="B36A779E">
      <w:numFmt w:val="bullet"/>
      <w:lvlText w:val="•"/>
      <w:lvlJc w:val="left"/>
      <w:pPr>
        <w:ind w:left="3703" w:hanging="128"/>
      </w:pPr>
      <w:rPr>
        <w:rFonts w:hint="default"/>
        <w:lang w:val="ru-RU" w:eastAsia="en-US" w:bidi="ar-SA"/>
      </w:rPr>
    </w:lvl>
    <w:lvl w:ilvl="8" w:tplc="5AF62878">
      <w:numFmt w:val="bullet"/>
      <w:lvlText w:val="•"/>
      <w:lvlJc w:val="left"/>
      <w:pPr>
        <w:ind w:left="4141" w:hanging="128"/>
      </w:pPr>
      <w:rPr>
        <w:rFonts w:hint="default"/>
        <w:lang w:val="ru-RU" w:eastAsia="en-US" w:bidi="ar-SA"/>
      </w:rPr>
    </w:lvl>
  </w:abstractNum>
  <w:abstractNum w:abstractNumId="20" w15:restartNumberingAfterBreak="0">
    <w:nsid w:val="28405C9F"/>
    <w:multiLevelType w:val="hybridMultilevel"/>
    <w:tmpl w:val="0694BDBC"/>
    <w:lvl w:ilvl="0" w:tplc="73ECA1A0">
      <w:start w:val="1"/>
      <w:numFmt w:val="decimal"/>
      <w:lvlText w:val="%1."/>
      <w:lvlJc w:val="left"/>
      <w:pPr>
        <w:ind w:left="4" w:hanging="317"/>
      </w:pPr>
      <w:rPr>
        <w:rFonts w:ascii="Times New Roman" w:eastAsia="Times New Roman" w:hAnsi="Times New Roman" w:cs="Times New Roman" w:hint="default"/>
        <w:b w:val="0"/>
        <w:bCs w:val="0"/>
        <w:i w:val="0"/>
        <w:iCs w:val="0"/>
        <w:spacing w:val="-2"/>
        <w:w w:val="95"/>
        <w:sz w:val="26"/>
        <w:szCs w:val="26"/>
        <w:lang w:val="ru-RU" w:eastAsia="en-US" w:bidi="ar-SA"/>
      </w:rPr>
    </w:lvl>
    <w:lvl w:ilvl="1" w:tplc="0E926144">
      <w:numFmt w:val="bullet"/>
      <w:lvlText w:val="•"/>
      <w:lvlJc w:val="left"/>
      <w:pPr>
        <w:ind w:left="644" w:hanging="317"/>
      </w:pPr>
      <w:rPr>
        <w:rFonts w:hint="default"/>
        <w:lang w:val="ru-RU" w:eastAsia="en-US" w:bidi="ar-SA"/>
      </w:rPr>
    </w:lvl>
    <w:lvl w:ilvl="2" w:tplc="D6B67D7C">
      <w:numFmt w:val="bullet"/>
      <w:lvlText w:val="•"/>
      <w:lvlJc w:val="left"/>
      <w:pPr>
        <w:ind w:left="1289" w:hanging="317"/>
      </w:pPr>
      <w:rPr>
        <w:rFonts w:hint="default"/>
        <w:lang w:val="ru-RU" w:eastAsia="en-US" w:bidi="ar-SA"/>
      </w:rPr>
    </w:lvl>
    <w:lvl w:ilvl="3" w:tplc="9EB64D54">
      <w:numFmt w:val="bullet"/>
      <w:lvlText w:val="•"/>
      <w:lvlJc w:val="left"/>
      <w:pPr>
        <w:ind w:left="1934" w:hanging="317"/>
      </w:pPr>
      <w:rPr>
        <w:rFonts w:hint="default"/>
        <w:lang w:val="ru-RU" w:eastAsia="en-US" w:bidi="ar-SA"/>
      </w:rPr>
    </w:lvl>
    <w:lvl w:ilvl="4" w:tplc="1C181942">
      <w:numFmt w:val="bullet"/>
      <w:lvlText w:val="•"/>
      <w:lvlJc w:val="left"/>
      <w:pPr>
        <w:ind w:left="2579" w:hanging="317"/>
      </w:pPr>
      <w:rPr>
        <w:rFonts w:hint="default"/>
        <w:lang w:val="ru-RU" w:eastAsia="en-US" w:bidi="ar-SA"/>
      </w:rPr>
    </w:lvl>
    <w:lvl w:ilvl="5" w:tplc="3982A1D0">
      <w:numFmt w:val="bullet"/>
      <w:lvlText w:val="•"/>
      <w:lvlJc w:val="left"/>
      <w:pPr>
        <w:ind w:left="3224" w:hanging="317"/>
      </w:pPr>
      <w:rPr>
        <w:rFonts w:hint="default"/>
        <w:lang w:val="ru-RU" w:eastAsia="en-US" w:bidi="ar-SA"/>
      </w:rPr>
    </w:lvl>
    <w:lvl w:ilvl="6" w:tplc="30D25120">
      <w:numFmt w:val="bullet"/>
      <w:lvlText w:val="•"/>
      <w:lvlJc w:val="left"/>
      <w:pPr>
        <w:ind w:left="3869" w:hanging="317"/>
      </w:pPr>
      <w:rPr>
        <w:rFonts w:hint="default"/>
        <w:lang w:val="ru-RU" w:eastAsia="en-US" w:bidi="ar-SA"/>
      </w:rPr>
    </w:lvl>
    <w:lvl w:ilvl="7" w:tplc="A0F44634">
      <w:numFmt w:val="bullet"/>
      <w:lvlText w:val="•"/>
      <w:lvlJc w:val="left"/>
      <w:pPr>
        <w:ind w:left="4514" w:hanging="317"/>
      </w:pPr>
      <w:rPr>
        <w:rFonts w:hint="default"/>
        <w:lang w:val="ru-RU" w:eastAsia="en-US" w:bidi="ar-SA"/>
      </w:rPr>
    </w:lvl>
    <w:lvl w:ilvl="8" w:tplc="988811FE">
      <w:numFmt w:val="bullet"/>
      <w:lvlText w:val="•"/>
      <w:lvlJc w:val="left"/>
      <w:pPr>
        <w:ind w:left="5159" w:hanging="317"/>
      </w:pPr>
      <w:rPr>
        <w:rFonts w:hint="default"/>
        <w:lang w:val="ru-RU" w:eastAsia="en-US" w:bidi="ar-SA"/>
      </w:rPr>
    </w:lvl>
  </w:abstractNum>
  <w:abstractNum w:abstractNumId="21" w15:restartNumberingAfterBreak="0">
    <w:nsid w:val="284754FA"/>
    <w:multiLevelType w:val="hybridMultilevel"/>
    <w:tmpl w:val="A7423306"/>
    <w:lvl w:ilvl="0" w:tplc="9656FD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0683AFC"/>
    <w:multiLevelType w:val="hybridMultilevel"/>
    <w:tmpl w:val="322E61C4"/>
    <w:lvl w:ilvl="0" w:tplc="FC0A8F3E">
      <w:numFmt w:val="bullet"/>
      <w:lvlText w:val="-"/>
      <w:lvlJc w:val="left"/>
      <w:pPr>
        <w:ind w:left="635"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A1D2A61A">
      <w:numFmt w:val="bullet"/>
      <w:lvlText w:val="•"/>
      <w:lvlJc w:val="left"/>
      <w:pPr>
        <w:ind w:left="1077" w:hanging="128"/>
      </w:pPr>
      <w:rPr>
        <w:rFonts w:hint="default"/>
        <w:lang w:val="ru-RU" w:eastAsia="en-US" w:bidi="ar-SA"/>
      </w:rPr>
    </w:lvl>
    <w:lvl w:ilvl="2" w:tplc="DFD6DA2C">
      <w:numFmt w:val="bullet"/>
      <w:lvlText w:val="•"/>
      <w:lvlJc w:val="left"/>
      <w:pPr>
        <w:ind w:left="1515" w:hanging="128"/>
      </w:pPr>
      <w:rPr>
        <w:rFonts w:hint="default"/>
        <w:lang w:val="ru-RU" w:eastAsia="en-US" w:bidi="ar-SA"/>
      </w:rPr>
    </w:lvl>
    <w:lvl w:ilvl="3" w:tplc="6726A42A">
      <w:numFmt w:val="bullet"/>
      <w:lvlText w:val="•"/>
      <w:lvlJc w:val="left"/>
      <w:pPr>
        <w:ind w:left="1953" w:hanging="128"/>
      </w:pPr>
      <w:rPr>
        <w:rFonts w:hint="default"/>
        <w:lang w:val="ru-RU" w:eastAsia="en-US" w:bidi="ar-SA"/>
      </w:rPr>
    </w:lvl>
    <w:lvl w:ilvl="4" w:tplc="84FAC92A">
      <w:numFmt w:val="bullet"/>
      <w:lvlText w:val="•"/>
      <w:lvlJc w:val="left"/>
      <w:pPr>
        <w:ind w:left="2390" w:hanging="128"/>
      </w:pPr>
      <w:rPr>
        <w:rFonts w:hint="default"/>
        <w:lang w:val="ru-RU" w:eastAsia="en-US" w:bidi="ar-SA"/>
      </w:rPr>
    </w:lvl>
    <w:lvl w:ilvl="5" w:tplc="FC4CA10E">
      <w:numFmt w:val="bullet"/>
      <w:lvlText w:val="•"/>
      <w:lvlJc w:val="left"/>
      <w:pPr>
        <w:ind w:left="2828" w:hanging="128"/>
      </w:pPr>
      <w:rPr>
        <w:rFonts w:hint="default"/>
        <w:lang w:val="ru-RU" w:eastAsia="en-US" w:bidi="ar-SA"/>
      </w:rPr>
    </w:lvl>
    <w:lvl w:ilvl="6" w:tplc="1FA4440C">
      <w:numFmt w:val="bullet"/>
      <w:lvlText w:val="•"/>
      <w:lvlJc w:val="left"/>
      <w:pPr>
        <w:ind w:left="3266" w:hanging="128"/>
      </w:pPr>
      <w:rPr>
        <w:rFonts w:hint="default"/>
        <w:lang w:val="ru-RU" w:eastAsia="en-US" w:bidi="ar-SA"/>
      </w:rPr>
    </w:lvl>
    <w:lvl w:ilvl="7" w:tplc="F2B479AE">
      <w:numFmt w:val="bullet"/>
      <w:lvlText w:val="•"/>
      <w:lvlJc w:val="left"/>
      <w:pPr>
        <w:ind w:left="3703" w:hanging="128"/>
      </w:pPr>
      <w:rPr>
        <w:rFonts w:hint="default"/>
        <w:lang w:val="ru-RU" w:eastAsia="en-US" w:bidi="ar-SA"/>
      </w:rPr>
    </w:lvl>
    <w:lvl w:ilvl="8" w:tplc="68701A18">
      <w:numFmt w:val="bullet"/>
      <w:lvlText w:val="•"/>
      <w:lvlJc w:val="left"/>
      <w:pPr>
        <w:ind w:left="4141" w:hanging="128"/>
      </w:pPr>
      <w:rPr>
        <w:rFonts w:hint="default"/>
        <w:lang w:val="ru-RU" w:eastAsia="en-US" w:bidi="ar-SA"/>
      </w:rPr>
    </w:lvl>
  </w:abstractNum>
  <w:abstractNum w:abstractNumId="23" w15:restartNumberingAfterBreak="0">
    <w:nsid w:val="30CF3B7C"/>
    <w:multiLevelType w:val="hybridMultilevel"/>
    <w:tmpl w:val="87B00258"/>
    <w:lvl w:ilvl="0" w:tplc="72165AC6">
      <w:start w:val="1"/>
      <w:numFmt w:val="decimal"/>
      <w:lvlText w:val="%1."/>
      <w:lvlJc w:val="left"/>
      <w:pPr>
        <w:ind w:left="102" w:hanging="394"/>
      </w:pPr>
      <w:rPr>
        <w:rFonts w:ascii="Times New Roman" w:eastAsia="Times New Roman" w:hAnsi="Times New Roman" w:cs="Times New Roman"/>
        <w:b w:val="0"/>
        <w:bCs w:val="0"/>
        <w:i w:val="0"/>
        <w:iCs w:val="0"/>
        <w:spacing w:val="0"/>
        <w:w w:val="100"/>
        <w:sz w:val="28"/>
        <w:szCs w:val="28"/>
        <w:lang w:val="ru-RU" w:eastAsia="en-US" w:bidi="ar-SA"/>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3297002D"/>
    <w:multiLevelType w:val="hybridMultilevel"/>
    <w:tmpl w:val="C930A930"/>
    <w:lvl w:ilvl="0" w:tplc="265E405A">
      <w:numFmt w:val="bullet"/>
      <w:lvlText w:val="-"/>
      <w:lvlJc w:val="left"/>
      <w:pPr>
        <w:ind w:left="3004"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23A24DA8">
      <w:numFmt w:val="bullet"/>
      <w:lvlText w:val="-"/>
      <w:lvlJc w:val="left"/>
      <w:pPr>
        <w:ind w:left="3878"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2" w:tplc="A600B800">
      <w:numFmt w:val="bullet"/>
      <w:lvlText w:val="•"/>
      <w:lvlJc w:val="left"/>
      <w:pPr>
        <w:ind w:left="4006" w:hanging="128"/>
      </w:pPr>
      <w:rPr>
        <w:rFonts w:hint="default"/>
        <w:lang w:val="ru-RU" w:eastAsia="en-US" w:bidi="ar-SA"/>
      </w:rPr>
    </w:lvl>
    <w:lvl w:ilvl="3" w:tplc="5D784A84">
      <w:numFmt w:val="bullet"/>
      <w:lvlText w:val="•"/>
      <w:lvlJc w:val="left"/>
      <w:pPr>
        <w:ind w:left="4132" w:hanging="128"/>
      </w:pPr>
      <w:rPr>
        <w:rFonts w:hint="default"/>
        <w:lang w:val="ru-RU" w:eastAsia="en-US" w:bidi="ar-SA"/>
      </w:rPr>
    </w:lvl>
    <w:lvl w:ilvl="4" w:tplc="310C1FC2">
      <w:numFmt w:val="bullet"/>
      <w:lvlText w:val="•"/>
      <w:lvlJc w:val="left"/>
      <w:pPr>
        <w:ind w:left="4259" w:hanging="128"/>
      </w:pPr>
      <w:rPr>
        <w:rFonts w:hint="default"/>
        <w:lang w:val="ru-RU" w:eastAsia="en-US" w:bidi="ar-SA"/>
      </w:rPr>
    </w:lvl>
    <w:lvl w:ilvl="5" w:tplc="C8085BA6">
      <w:numFmt w:val="bullet"/>
      <w:lvlText w:val="•"/>
      <w:lvlJc w:val="left"/>
      <w:pPr>
        <w:ind w:left="4385" w:hanging="128"/>
      </w:pPr>
      <w:rPr>
        <w:rFonts w:hint="default"/>
        <w:lang w:val="ru-RU" w:eastAsia="en-US" w:bidi="ar-SA"/>
      </w:rPr>
    </w:lvl>
    <w:lvl w:ilvl="6" w:tplc="89AAE3F4">
      <w:numFmt w:val="bullet"/>
      <w:lvlText w:val="•"/>
      <w:lvlJc w:val="left"/>
      <w:pPr>
        <w:ind w:left="4511" w:hanging="128"/>
      </w:pPr>
      <w:rPr>
        <w:rFonts w:hint="default"/>
        <w:lang w:val="ru-RU" w:eastAsia="en-US" w:bidi="ar-SA"/>
      </w:rPr>
    </w:lvl>
    <w:lvl w:ilvl="7" w:tplc="A0C4ED72">
      <w:numFmt w:val="bullet"/>
      <w:lvlText w:val="•"/>
      <w:lvlJc w:val="left"/>
      <w:pPr>
        <w:ind w:left="4638" w:hanging="128"/>
      </w:pPr>
      <w:rPr>
        <w:rFonts w:hint="default"/>
        <w:lang w:val="ru-RU" w:eastAsia="en-US" w:bidi="ar-SA"/>
      </w:rPr>
    </w:lvl>
    <w:lvl w:ilvl="8" w:tplc="B010F826">
      <w:numFmt w:val="bullet"/>
      <w:lvlText w:val="•"/>
      <w:lvlJc w:val="left"/>
      <w:pPr>
        <w:ind w:left="4764" w:hanging="128"/>
      </w:pPr>
      <w:rPr>
        <w:rFonts w:hint="default"/>
        <w:lang w:val="ru-RU" w:eastAsia="en-US" w:bidi="ar-SA"/>
      </w:rPr>
    </w:lvl>
  </w:abstractNum>
  <w:abstractNum w:abstractNumId="25" w15:restartNumberingAfterBreak="0">
    <w:nsid w:val="33B433D3"/>
    <w:multiLevelType w:val="hybridMultilevel"/>
    <w:tmpl w:val="E68C35DA"/>
    <w:lvl w:ilvl="0" w:tplc="7E9473F4">
      <w:numFmt w:val="bullet"/>
      <w:lvlText w:val="-"/>
      <w:lvlJc w:val="left"/>
      <w:pPr>
        <w:ind w:left="1230"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D9A65816">
      <w:numFmt w:val="bullet"/>
      <w:lvlText w:val="•"/>
      <w:lvlJc w:val="left"/>
      <w:pPr>
        <w:ind w:left="1617" w:hanging="128"/>
      </w:pPr>
      <w:rPr>
        <w:rFonts w:hint="default"/>
        <w:lang w:val="ru-RU" w:eastAsia="en-US" w:bidi="ar-SA"/>
      </w:rPr>
    </w:lvl>
    <w:lvl w:ilvl="2" w:tplc="ABC404D2">
      <w:numFmt w:val="bullet"/>
      <w:lvlText w:val="•"/>
      <w:lvlJc w:val="left"/>
      <w:pPr>
        <w:ind w:left="1995" w:hanging="128"/>
      </w:pPr>
      <w:rPr>
        <w:rFonts w:hint="default"/>
        <w:lang w:val="ru-RU" w:eastAsia="en-US" w:bidi="ar-SA"/>
      </w:rPr>
    </w:lvl>
    <w:lvl w:ilvl="3" w:tplc="693A3556">
      <w:numFmt w:val="bullet"/>
      <w:lvlText w:val="•"/>
      <w:lvlJc w:val="left"/>
      <w:pPr>
        <w:ind w:left="2373" w:hanging="128"/>
      </w:pPr>
      <w:rPr>
        <w:rFonts w:hint="default"/>
        <w:lang w:val="ru-RU" w:eastAsia="en-US" w:bidi="ar-SA"/>
      </w:rPr>
    </w:lvl>
    <w:lvl w:ilvl="4" w:tplc="9A9271BE">
      <w:numFmt w:val="bullet"/>
      <w:lvlText w:val="•"/>
      <w:lvlJc w:val="left"/>
      <w:pPr>
        <w:ind w:left="2750" w:hanging="128"/>
      </w:pPr>
      <w:rPr>
        <w:rFonts w:hint="default"/>
        <w:lang w:val="ru-RU" w:eastAsia="en-US" w:bidi="ar-SA"/>
      </w:rPr>
    </w:lvl>
    <w:lvl w:ilvl="5" w:tplc="0718991C">
      <w:numFmt w:val="bullet"/>
      <w:lvlText w:val="•"/>
      <w:lvlJc w:val="left"/>
      <w:pPr>
        <w:ind w:left="3128" w:hanging="128"/>
      </w:pPr>
      <w:rPr>
        <w:rFonts w:hint="default"/>
        <w:lang w:val="ru-RU" w:eastAsia="en-US" w:bidi="ar-SA"/>
      </w:rPr>
    </w:lvl>
    <w:lvl w:ilvl="6" w:tplc="69AC6594">
      <w:numFmt w:val="bullet"/>
      <w:lvlText w:val="•"/>
      <w:lvlJc w:val="left"/>
      <w:pPr>
        <w:ind w:left="3506" w:hanging="128"/>
      </w:pPr>
      <w:rPr>
        <w:rFonts w:hint="default"/>
        <w:lang w:val="ru-RU" w:eastAsia="en-US" w:bidi="ar-SA"/>
      </w:rPr>
    </w:lvl>
    <w:lvl w:ilvl="7" w:tplc="3D0201F2">
      <w:numFmt w:val="bullet"/>
      <w:lvlText w:val="•"/>
      <w:lvlJc w:val="left"/>
      <w:pPr>
        <w:ind w:left="3883" w:hanging="128"/>
      </w:pPr>
      <w:rPr>
        <w:rFonts w:hint="default"/>
        <w:lang w:val="ru-RU" w:eastAsia="en-US" w:bidi="ar-SA"/>
      </w:rPr>
    </w:lvl>
    <w:lvl w:ilvl="8" w:tplc="1B087FD8">
      <w:numFmt w:val="bullet"/>
      <w:lvlText w:val="•"/>
      <w:lvlJc w:val="left"/>
      <w:pPr>
        <w:ind w:left="4261" w:hanging="128"/>
      </w:pPr>
      <w:rPr>
        <w:rFonts w:hint="default"/>
        <w:lang w:val="ru-RU" w:eastAsia="en-US" w:bidi="ar-SA"/>
      </w:rPr>
    </w:lvl>
  </w:abstractNum>
  <w:abstractNum w:abstractNumId="26" w15:restartNumberingAfterBreak="0">
    <w:nsid w:val="350373FA"/>
    <w:multiLevelType w:val="hybridMultilevel"/>
    <w:tmpl w:val="210A06FE"/>
    <w:lvl w:ilvl="0" w:tplc="96023A1E">
      <w:numFmt w:val="bullet"/>
      <w:lvlText w:val="-"/>
      <w:lvlJc w:val="left"/>
      <w:pPr>
        <w:ind w:left="635"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DD30F4D0">
      <w:numFmt w:val="bullet"/>
      <w:lvlText w:val="•"/>
      <w:lvlJc w:val="left"/>
      <w:pPr>
        <w:ind w:left="1077" w:hanging="128"/>
      </w:pPr>
      <w:rPr>
        <w:rFonts w:hint="default"/>
        <w:lang w:val="ru-RU" w:eastAsia="en-US" w:bidi="ar-SA"/>
      </w:rPr>
    </w:lvl>
    <w:lvl w:ilvl="2" w:tplc="6F2A225C">
      <w:numFmt w:val="bullet"/>
      <w:lvlText w:val="•"/>
      <w:lvlJc w:val="left"/>
      <w:pPr>
        <w:ind w:left="1515" w:hanging="128"/>
      </w:pPr>
      <w:rPr>
        <w:rFonts w:hint="default"/>
        <w:lang w:val="ru-RU" w:eastAsia="en-US" w:bidi="ar-SA"/>
      </w:rPr>
    </w:lvl>
    <w:lvl w:ilvl="3" w:tplc="946A38BA">
      <w:numFmt w:val="bullet"/>
      <w:lvlText w:val="•"/>
      <w:lvlJc w:val="left"/>
      <w:pPr>
        <w:ind w:left="1953" w:hanging="128"/>
      </w:pPr>
      <w:rPr>
        <w:rFonts w:hint="default"/>
        <w:lang w:val="ru-RU" w:eastAsia="en-US" w:bidi="ar-SA"/>
      </w:rPr>
    </w:lvl>
    <w:lvl w:ilvl="4" w:tplc="AFDE53C8">
      <w:numFmt w:val="bullet"/>
      <w:lvlText w:val="•"/>
      <w:lvlJc w:val="left"/>
      <w:pPr>
        <w:ind w:left="2390" w:hanging="128"/>
      </w:pPr>
      <w:rPr>
        <w:rFonts w:hint="default"/>
        <w:lang w:val="ru-RU" w:eastAsia="en-US" w:bidi="ar-SA"/>
      </w:rPr>
    </w:lvl>
    <w:lvl w:ilvl="5" w:tplc="B9CC6034">
      <w:numFmt w:val="bullet"/>
      <w:lvlText w:val="•"/>
      <w:lvlJc w:val="left"/>
      <w:pPr>
        <w:ind w:left="2828" w:hanging="128"/>
      </w:pPr>
      <w:rPr>
        <w:rFonts w:hint="default"/>
        <w:lang w:val="ru-RU" w:eastAsia="en-US" w:bidi="ar-SA"/>
      </w:rPr>
    </w:lvl>
    <w:lvl w:ilvl="6" w:tplc="FEFA5A9C">
      <w:numFmt w:val="bullet"/>
      <w:lvlText w:val="•"/>
      <w:lvlJc w:val="left"/>
      <w:pPr>
        <w:ind w:left="3266" w:hanging="128"/>
      </w:pPr>
      <w:rPr>
        <w:rFonts w:hint="default"/>
        <w:lang w:val="ru-RU" w:eastAsia="en-US" w:bidi="ar-SA"/>
      </w:rPr>
    </w:lvl>
    <w:lvl w:ilvl="7" w:tplc="98321F68">
      <w:numFmt w:val="bullet"/>
      <w:lvlText w:val="•"/>
      <w:lvlJc w:val="left"/>
      <w:pPr>
        <w:ind w:left="3703" w:hanging="128"/>
      </w:pPr>
      <w:rPr>
        <w:rFonts w:hint="default"/>
        <w:lang w:val="ru-RU" w:eastAsia="en-US" w:bidi="ar-SA"/>
      </w:rPr>
    </w:lvl>
    <w:lvl w:ilvl="8" w:tplc="47F6F86E">
      <w:numFmt w:val="bullet"/>
      <w:lvlText w:val="•"/>
      <w:lvlJc w:val="left"/>
      <w:pPr>
        <w:ind w:left="4141" w:hanging="128"/>
      </w:pPr>
      <w:rPr>
        <w:rFonts w:hint="default"/>
        <w:lang w:val="ru-RU" w:eastAsia="en-US" w:bidi="ar-SA"/>
      </w:rPr>
    </w:lvl>
  </w:abstractNum>
  <w:abstractNum w:abstractNumId="27" w15:restartNumberingAfterBreak="0">
    <w:nsid w:val="3C5243A7"/>
    <w:multiLevelType w:val="hybridMultilevel"/>
    <w:tmpl w:val="2248B038"/>
    <w:lvl w:ilvl="0" w:tplc="F468FE02">
      <w:numFmt w:val="bullet"/>
      <w:lvlText w:val="-"/>
      <w:lvlJc w:val="left"/>
      <w:pPr>
        <w:ind w:left="738"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1E74C1C2">
      <w:numFmt w:val="bullet"/>
      <w:lvlText w:val="-"/>
      <w:lvlJc w:val="left"/>
      <w:pPr>
        <w:ind w:left="3371"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2" w:tplc="C088A564">
      <w:numFmt w:val="bullet"/>
      <w:lvlText w:val="•"/>
      <w:lvlJc w:val="left"/>
      <w:pPr>
        <w:ind w:left="3561" w:hanging="128"/>
      </w:pPr>
      <w:rPr>
        <w:rFonts w:hint="default"/>
        <w:lang w:val="ru-RU" w:eastAsia="en-US" w:bidi="ar-SA"/>
      </w:rPr>
    </w:lvl>
    <w:lvl w:ilvl="3" w:tplc="6C2E9292">
      <w:numFmt w:val="bullet"/>
      <w:lvlText w:val="•"/>
      <w:lvlJc w:val="left"/>
      <w:pPr>
        <w:ind w:left="3743" w:hanging="128"/>
      </w:pPr>
      <w:rPr>
        <w:rFonts w:hint="default"/>
        <w:lang w:val="ru-RU" w:eastAsia="en-US" w:bidi="ar-SA"/>
      </w:rPr>
    </w:lvl>
    <w:lvl w:ilvl="4" w:tplc="54EEC906">
      <w:numFmt w:val="bullet"/>
      <w:lvlText w:val="•"/>
      <w:lvlJc w:val="left"/>
      <w:pPr>
        <w:ind w:left="3925" w:hanging="128"/>
      </w:pPr>
      <w:rPr>
        <w:rFonts w:hint="default"/>
        <w:lang w:val="ru-RU" w:eastAsia="en-US" w:bidi="ar-SA"/>
      </w:rPr>
    </w:lvl>
    <w:lvl w:ilvl="5" w:tplc="8938CEC0">
      <w:numFmt w:val="bullet"/>
      <w:lvlText w:val="•"/>
      <w:lvlJc w:val="left"/>
      <w:pPr>
        <w:ind w:left="4107" w:hanging="128"/>
      </w:pPr>
      <w:rPr>
        <w:rFonts w:hint="default"/>
        <w:lang w:val="ru-RU" w:eastAsia="en-US" w:bidi="ar-SA"/>
      </w:rPr>
    </w:lvl>
    <w:lvl w:ilvl="6" w:tplc="1278DAAE">
      <w:numFmt w:val="bullet"/>
      <w:lvlText w:val="•"/>
      <w:lvlJc w:val="left"/>
      <w:pPr>
        <w:ind w:left="4289" w:hanging="128"/>
      </w:pPr>
      <w:rPr>
        <w:rFonts w:hint="default"/>
        <w:lang w:val="ru-RU" w:eastAsia="en-US" w:bidi="ar-SA"/>
      </w:rPr>
    </w:lvl>
    <w:lvl w:ilvl="7" w:tplc="E19CB4C0">
      <w:numFmt w:val="bullet"/>
      <w:lvlText w:val="•"/>
      <w:lvlJc w:val="left"/>
      <w:pPr>
        <w:ind w:left="4471" w:hanging="128"/>
      </w:pPr>
      <w:rPr>
        <w:rFonts w:hint="default"/>
        <w:lang w:val="ru-RU" w:eastAsia="en-US" w:bidi="ar-SA"/>
      </w:rPr>
    </w:lvl>
    <w:lvl w:ilvl="8" w:tplc="B60C6510">
      <w:numFmt w:val="bullet"/>
      <w:lvlText w:val="•"/>
      <w:lvlJc w:val="left"/>
      <w:pPr>
        <w:ind w:left="4653" w:hanging="128"/>
      </w:pPr>
      <w:rPr>
        <w:rFonts w:hint="default"/>
        <w:lang w:val="ru-RU" w:eastAsia="en-US" w:bidi="ar-SA"/>
      </w:rPr>
    </w:lvl>
  </w:abstractNum>
  <w:abstractNum w:abstractNumId="28" w15:restartNumberingAfterBreak="0">
    <w:nsid w:val="3FE60DB5"/>
    <w:multiLevelType w:val="hybridMultilevel"/>
    <w:tmpl w:val="04127FA8"/>
    <w:lvl w:ilvl="0" w:tplc="D4B25E66">
      <w:numFmt w:val="bullet"/>
      <w:lvlText w:val="-"/>
      <w:lvlJc w:val="left"/>
      <w:pPr>
        <w:ind w:left="1813"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FD926FF6">
      <w:numFmt w:val="bullet"/>
      <w:lvlText w:val="•"/>
      <w:lvlJc w:val="left"/>
      <w:pPr>
        <w:ind w:left="2139" w:hanging="128"/>
      </w:pPr>
      <w:rPr>
        <w:rFonts w:hint="default"/>
        <w:lang w:val="ru-RU" w:eastAsia="en-US" w:bidi="ar-SA"/>
      </w:rPr>
    </w:lvl>
    <w:lvl w:ilvl="2" w:tplc="970E7E82">
      <w:numFmt w:val="bullet"/>
      <w:lvlText w:val="•"/>
      <w:lvlJc w:val="left"/>
      <w:pPr>
        <w:ind w:left="2459" w:hanging="128"/>
      </w:pPr>
      <w:rPr>
        <w:rFonts w:hint="default"/>
        <w:lang w:val="ru-RU" w:eastAsia="en-US" w:bidi="ar-SA"/>
      </w:rPr>
    </w:lvl>
    <w:lvl w:ilvl="3" w:tplc="C420898E">
      <w:numFmt w:val="bullet"/>
      <w:lvlText w:val="•"/>
      <w:lvlJc w:val="left"/>
      <w:pPr>
        <w:ind w:left="2779" w:hanging="128"/>
      </w:pPr>
      <w:rPr>
        <w:rFonts w:hint="default"/>
        <w:lang w:val="ru-RU" w:eastAsia="en-US" w:bidi="ar-SA"/>
      </w:rPr>
    </w:lvl>
    <w:lvl w:ilvl="4" w:tplc="9E36138E">
      <w:numFmt w:val="bullet"/>
      <w:lvlText w:val="•"/>
      <w:lvlJc w:val="left"/>
      <w:pPr>
        <w:ind w:left="3098" w:hanging="128"/>
      </w:pPr>
      <w:rPr>
        <w:rFonts w:hint="default"/>
        <w:lang w:val="ru-RU" w:eastAsia="en-US" w:bidi="ar-SA"/>
      </w:rPr>
    </w:lvl>
    <w:lvl w:ilvl="5" w:tplc="71DECD4E">
      <w:numFmt w:val="bullet"/>
      <w:lvlText w:val="•"/>
      <w:lvlJc w:val="left"/>
      <w:pPr>
        <w:ind w:left="3418" w:hanging="128"/>
      </w:pPr>
      <w:rPr>
        <w:rFonts w:hint="default"/>
        <w:lang w:val="ru-RU" w:eastAsia="en-US" w:bidi="ar-SA"/>
      </w:rPr>
    </w:lvl>
    <w:lvl w:ilvl="6" w:tplc="E91095BA">
      <w:numFmt w:val="bullet"/>
      <w:lvlText w:val="•"/>
      <w:lvlJc w:val="left"/>
      <w:pPr>
        <w:ind w:left="3738" w:hanging="128"/>
      </w:pPr>
      <w:rPr>
        <w:rFonts w:hint="default"/>
        <w:lang w:val="ru-RU" w:eastAsia="en-US" w:bidi="ar-SA"/>
      </w:rPr>
    </w:lvl>
    <w:lvl w:ilvl="7" w:tplc="75B04A10">
      <w:numFmt w:val="bullet"/>
      <w:lvlText w:val="•"/>
      <w:lvlJc w:val="left"/>
      <w:pPr>
        <w:ind w:left="4057" w:hanging="128"/>
      </w:pPr>
      <w:rPr>
        <w:rFonts w:hint="default"/>
        <w:lang w:val="ru-RU" w:eastAsia="en-US" w:bidi="ar-SA"/>
      </w:rPr>
    </w:lvl>
    <w:lvl w:ilvl="8" w:tplc="AAEEDC14">
      <w:numFmt w:val="bullet"/>
      <w:lvlText w:val="•"/>
      <w:lvlJc w:val="left"/>
      <w:pPr>
        <w:ind w:left="4377" w:hanging="128"/>
      </w:pPr>
      <w:rPr>
        <w:rFonts w:hint="default"/>
        <w:lang w:val="ru-RU" w:eastAsia="en-US" w:bidi="ar-SA"/>
      </w:rPr>
    </w:lvl>
  </w:abstractNum>
  <w:abstractNum w:abstractNumId="29" w15:restartNumberingAfterBreak="0">
    <w:nsid w:val="43485C46"/>
    <w:multiLevelType w:val="hybridMultilevel"/>
    <w:tmpl w:val="FB02FF42"/>
    <w:lvl w:ilvl="0" w:tplc="22A43600">
      <w:start w:val="1"/>
      <w:numFmt w:val="decimal"/>
      <w:lvlText w:val="%1)"/>
      <w:lvlJc w:val="left"/>
      <w:pPr>
        <w:ind w:left="4" w:hanging="485"/>
      </w:pPr>
      <w:rPr>
        <w:rFonts w:ascii="Times New Roman" w:eastAsia="Times New Roman" w:hAnsi="Times New Roman" w:cs="Times New Roman" w:hint="default"/>
        <w:b w:val="0"/>
        <w:bCs w:val="0"/>
        <w:i w:val="0"/>
        <w:iCs w:val="0"/>
        <w:spacing w:val="0"/>
        <w:w w:val="100"/>
        <w:sz w:val="24"/>
        <w:szCs w:val="24"/>
        <w:lang w:val="ru-RU" w:eastAsia="en-US" w:bidi="ar-SA"/>
      </w:rPr>
    </w:lvl>
    <w:lvl w:ilvl="1" w:tplc="B7F27706">
      <w:numFmt w:val="bullet"/>
      <w:lvlText w:val="•"/>
      <w:lvlJc w:val="left"/>
      <w:pPr>
        <w:ind w:left="644" w:hanging="485"/>
      </w:pPr>
      <w:rPr>
        <w:rFonts w:hint="default"/>
        <w:lang w:val="ru-RU" w:eastAsia="en-US" w:bidi="ar-SA"/>
      </w:rPr>
    </w:lvl>
    <w:lvl w:ilvl="2" w:tplc="B212FE9A">
      <w:numFmt w:val="bullet"/>
      <w:lvlText w:val="•"/>
      <w:lvlJc w:val="left"/>
      <w:pPr>
        <w:ind w:left="1289" w:hanging="485"/>
      </w:pPr>
      <w:rPr>
        <w:rFonts w:hint="default"/>
        <w:lang w:val="ru-RU" w:eastAsia="en-US" w:bidi="ar-SA"/>
      </w:rPr>
    </w:lvl>
    <w:lvl w:ilvl="3" w:tplc="0E10BB68">
      <w:numFmt w:val="bullet"/>
      <w:lvlText w:val="•"/>
      <w:lvlJc w:val="left"/>
      <w:pPr>
        <w:ind w:left="1934" w:hanging="485"/>
      </w:pPr>
      <w:rPr>
        <w:rFonts w:hint="default"/>
        <w:lang w:val="ru-RU" w:eastAsia="en-US" w:bidi="ar-SA"/>
      </w:rPr>
    </w:lvl>
    <w:lvl w:ilvl="4" w:tplc="0EE6CE48">
      <w:numFmt w:val="bullet"/>
      <w:lvlText w:val="•"/>
      <w:lvlJc w:val="left"/>
      <w:pPr>
        <w:ind w:left="2579" w:hanging="485"/>
      </w:pPr>
      <w:rPr>
        <w:rFonts w:hint="default"/>
        <w:lang w:val="ru-RU" w:eastAsia="en-US" w:bidi="ar-SA"/>
      </w:rPr>
    </w:lvl>
    <w:lvl w:ilvl="5" w:tplc="2E1C4728">
      <w:numFmt w:val="bullet"/>
      <w:lvlText w:val="•"/>
      <w:lvlJc w:val="left"/>
      <w:pPr>
        <w:ind w:left="3224" w:hanging="485"/>
      </w:pPr>
      <w:rPr>
        <w:rFonts w:hint="default"/>
        <w:lang w:val="ru-RU" w:eastAsia="en-US" w:bidi="ar-SA"/>
      </w:rPr>
    </w:lvl>
    <w:lvl w:ilvl="6" w:tplc="393AF6FA">
      <w:numFmt w:val="bullet"/>
      <w:lvlText w:val="•"/>
      <w:lvlJc w:val="left"/>
      <w:pPr>
        <w:ind w:left="3869" w:hanging="485"/>
      </w:pPr>
      <w:rPr>
        <w:rFonts w:hint="default"/>
        <w:lang w:val="ru-RU" w:eastAsia="en-US" w:bidi="ar-SA"/>
      </w:rPr>
    </w:lvl>
    <w:lvl w:ilvl="7" w:tplc="63BA62B6">
      <w:numFmt w:val="bullet"/>
      <w:lvlText w:val="•"/>
      <w:lvlJc w:val="left"/>
      <w:pPr>
        <w:ind w:left="4514" w:hanging="485"/>
      </w:pPr>
      <w:rPr>
        <w:rFonts w:hint="default"/>
        <w:lang w:val="ru-RU" w:eastAsia="en-US" w:bidi="ar-SA"/>
      </w:rPr>
    </w:lvl>
    <w:lvl w:ilvl="8" w:tplc="4920B350">
      <w:numFmt w:val="bullet"/>
      <w:lvlText w:val="•"/>
      <w:lvlJc w:val="left"/>
      <w:pPr>
        <w:ind w:left="5159" w:hanging="485"/>
      </w:pPr>
      <w:rPr>
        <w:rFonts w:hint="default"/>
        <w:lang w:val="ru-RU" w:eastAsia="en-US" w:bidi="ar-SA"/>
      </w:rPr>
    </w:lvl>
  </w:abstractNum>
  <w:abstractNum w:abstractNumId="30" w15:restartNumberingAfterBreak="0">
    <w:nsid w:val="49F04AD4"/>
    <w:multiLevelType w:val="hybridMultilevel"/>
    <w:tmpl w:val="FC444E1C"/>
    <w:lvl w:ilvl="0" w:tplc="0F208E94">
      <w:numFmt w:val="bullet"/>
      <w:lvlText w:val="-"/>
      <w:lvlJc w:val="left"/>
      <w:pPr>
        <w:ind w:left="4286"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698A6202">
      <w:numFmt w:val="bullet"/>
      <w:lvlText w:val="•"/>
      <w:lvlJc w:val="left"/>
      <w:pPr>
        <w:ind w:left="4353" w:hanging="128"/>
      </w:pPr>
      <w:rPr>
        <w:rFonts w:hint="default"/>
        <w:lang w:val="ru-RU" w:eastAsia="en-US" w:bidi="ar-SA"/>
      </w:rPr>
    </w:lvl>
    <w:lvl w:ilvl="2" w:tplc="558090A4">
      <w:numFmt w:val="bullet"/>
      <w:lvlText w:val="•"/>
      <w:lvlJc w:val="left"/>
      <w:pPr>
        <w:ind w:left="4427" w:hanging="128"/>
      </w:pPr>
      <w:rPr>
        <w:rFonts w:hint="default"/>
        <w:lang w:val="ru-RU" w:eastAsia="en-US" w:bidi="ar-SA"/>
      </w:rPr>
    </w:lvl>
    <w:lvl w:ilvl="3" w:tplc="576AF9BA">
      <w:numFmt w:val="bullet"/>
      <w:lvlText w:val="•"/>
      <w:lvlJc w:val="left"/>
      <w:pPr>
        <w:ind w:left="4501" w:hanging="128"/>
      </w:pPr>
      <w:rPr>
        <w:rFonts w:hint="default"/>
        <w:lang w:val="ru-RU" w:eastAsia="en-US" w:bidi="ar-SA"/>
      </w:rPr>
    </w:lvl>
    <w:lvl w:ilvl="4" w:tplc="E84C4742">
      <w:numFmt w:val="bullet"/>
      <w:lvlText w:val="•"/>
      <w:lvlJc w:val="left"/>
      <w:pPr>
        <w:ind w:left="4574" w:hanging="128"/>
      </w:pPr>
      <w:rPr>
        <w:rFonts w:hint="default"/>
        <w:lang w:val="ru-RU" w:eastAsia="en-US" w:bidi="ar-SA"/>
      </w:rPr>
    </w:lvl>
    <w:lvl w:ilvl="5" w:tplc="1EAE822E">
      <w:numFmt w:val="bullet"/>
      <w:lvlText w:val="•"/>
      <w:lvlJc w:val="left"/>
      <w:pPr>
        <w:ind w:left="4648" w:hanging="128"/>
      </w:pPr>
      <w:rPr>
        <w:rFonts w:hint="default"/>
        <w:lang w:val="ru-RU" w:eastAsia="en-US" w:bidi="ar-SA"/>
      </w:rPr>
    </w:lvl>
    <w:lvl w:ilvl="6" w:tplc="8D36DA16">
      <w:numFmt w:val="bullet"/>
      <w:lvlText w:val="•"/>
      <w:lvlJc w:val="left"/>
      <w:pPr>
        <w:ind w:left="4722" w:hanging="128"/>
      </w:pPr>
      <w:rPr>
        <w:rFonts w:hint="default"/>
        <w:lang w:val="ru-RU" w:eastAsia="en-US" w:bidi="ar-SA"/>
      </w:rPr>
    </w:lvl>
    <w:lvl w:ilvl="7" w:tplc="161454F0">
      <w:numFmt w:val="bullet"/>
      <w:lvlText w:val="•"/>
      <w:lvlJc w:val="left"/>
      <w:pPr>
        <w:ind w:left="4795" w:hanging="128"/>
      </w:pPr>
      <w:rPr>
        <w:rFonts w:hint="default"/>
        <w:lang w:val="ru-RU" w:eastAsia="en-US" w:bidi="ar-SA"/>
      </w:rPr>
    </w:lvl>
    <w:lvl w:ilvl="8" w:tplc="E50A613A">
      <w:numFmt w:val="bullet"/>
      <w:lvlText w:val="•"/>
      <w:lvlJc w:val="left"/>
      <w:pPr>
        <w:ind w:left="4869" w:hanging="128"/>
      </w:pPr>
      <w:rPr>
        <w:rFonts w:hint="default"/>
        <w:lang w:val="ru-RU" w:eastAsia="en-US" w:bidi="ar-SA"/>
      </w:rPr>
    </w:lvl>
  </w:abstractNum>
  <w:abstractNum w:abstractNumId="31" w15:restartNumberingAfterBreak="0">
    <w:nsid w:val="4CDC63A5"/>
    <w:multiLevelType w:val="hybridMultilevel"/>
    <w:tmpl w:val="115424C0"/>
    <w:lvl w:ilvl="0" w:tplc="64DE2D20">
      <w:numFmt w:val="bullet"/>
      <w:lvlText w:val="-"/>
      <w:lvlJc w:val="left"/>
      <w:pPr>
        <w:ind w:left="1936"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87820F56">
      <w:numFmt w:val="bullet"/>
      <w:lvlText w:val="-"/>
      <w:lvlJc w:val="left"/>
      <w:pPr>
        <w:ind w:left="3297"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2" w:tplc="B00A0E0A">
      <w:numFmt w:val="bullet"/>
      <w:lvlText w:val="-"/>
      <w:lvlJc w:val="left"/>
      <w:pPr>
        <w:ind w:left="3450"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3" w:tplc="D102F498">
      <w:numFmt w:val="bullet"/>
      <w:lvlText w:val="-"/>
      <w:lvlJc w:val="left"/>
      <w:pPr>
        <w:ind w:left="3556"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4" w:tplc="FDB49C74">
      <w:numFmt w:val="bullet"/>
      <w:lvlText w:val="•"/>
      <w:lvlJc w:val="left"/>
      <w:pPr>
        <w:ind w:left="3768" w:hanging="128"/>
      </w:pPr>
      <w:rPr>
        <w:rFonts w:hint="default"/>
        <w:lang w:val="ru-RU" w:eastAsia="en-US" w:bidi="ar-SA"/>
      </w:rPr>
    </w:lvl>
    <w:lvl w:ilvl="5" w:tplc="9A845A56">
      <w:numFmt w:val="bullet"/>
      <w:lvlText w:val="•"/>
      <w:lvlJc w:val="left"/>
      <w:pPr>
        <w:ind w:left="3976" w:hanging="128"/>
      </w:pPr>
      <w:rPr>
        <w:rFonts w:hint="default"/>
        <w:lang w:val="ru-RU" w:eastAsia="en-US" w:bidi="ar-SA"/>
      </w:rPr>
    </w:lvl>
    <w:lvl w:ilvl="6" w:tplc="1C544378">
      <w:numFmt w:val="bullet"/>
      <w:lvlText w:val="•"/>
      <w:lvlJc w:val="left"/>
      <w:pPr>
        <w:ind w:left="4184" w:hanging="128"/>
      </w:pPr>
      <w:rPr>
        <w:rFonts w:hint="default"/>
        <w:lang w:val="ru-RU" w:eastAsia="en-US" w:bidi="ar-SA"/>
      </w:rPr>
    </w:lvl>
    <w:lvl w:ilvl="7" w:tplc="D64A7C9C">
      <w:numFmt w:val="bullet"/>
      <w:lvlText w:val="•"/>
      <w:lvlJc w:val="left"/>
      <w:pPr>
        <w:ind w:left="4392" w:hanging="128"/>
      </w:pPr>
      <w:rPr>
        <w:rFonts w:hint="default"/>
        <w:lang w:val="ru-RU" w:eastAsia="en-US" w:bidi="ar-SA"/>
      </w:rPr>
    </w:lvl>
    <w:lvl w:ilvl="8" w:tplc="ED487446">
      <w:numFmt w:val="bullet"/>
      <w:lvlText w:val="•"/>
      <w:lvlJc w:val="left"/>
      <w:pPr>
        <w:ind w:left="4600" w:hanging="128"/>
      </w:pPr>
      <w:rPr>
        <w:rFonts w:hint="default"/>
        <w:lang w:val="ru-RU" w:eastAsia="en-US" w:bidi="ar-SA"/>
      </w:rPr>
    </w:lvl>
  </w:abstractNum>
  <w:abstractNum w:abstractNumId="32" w15:restartNumberingAfterBreak="0">
    <w:nsid w:val="4D26688C"/>
    <w:multiLevelType w:val="multilevel"/>
    <w:tmpl w:val="6E9A7296"/>
    <w:lvl w:ilvl="0">
      <w:start w:val="1"/>
      <w:numFmt w:val="decimal"/>
      <w:lvlText w:val="%1."/>
      <w:lvlJc w:val="left"/>
      <w:pPr>
        <w:ind w:left="102" w:hanging="394"/>
      </w:pPr>
      <w:rPr>
        <w:rFonts w:ascii="Times New Roman" w:eastAsia="Times New Roman" w:hAnsi="Times New Roman" w:cs="Times New Roman"/>
        <w:b w:val="0"/>
        <w:bCs w:val="0"/>
        <w:i w:val="0"/>
        <w:iCs w:val="0"/>
        <w:spacing w:val="0"/>
        <w:w w:val="100"/>
        <w:sz w:val="28"/>
        <w:szCs w:val="28"/>
        <w:lang w:val="ru-RU" w:eastAsia="en-US" w:bidi="ar-SA"/>
      </w:rPr>
    </w:lvl>
    <w:lvl w:ilvl="1">
      <w:start w:val="2"/>
      <w:numFmt w:val="decimal"/>
      <w:isLgl/>
      <w:lvlText w:val="%1.%2."/>
      <w:lvlJc w:val="left"/>
      <w:pPr>
        <w:ind w:left="1287" w:hanging="720"/>
      </w:pPr>
      <w:rPr>
        <w:rFonts w:hint="default"/>
      </w:rPr>
    </w:lvl>
    <w:lvl w:ilvl="2">
      <w:start w:val="1"/>
      <w:numFmt w:val="decimal"/>
      <w:isLgl/>
      <w:lvlText w:val="%1.%2.%3."/>
      <w:lvlJc w:val="left"/>
      <w:pPr>
        <w:ind w:left="3698" w:hanging="720"/>
      </w:pPr>
      <w:rPr>
        <w:rFonts w:hint="default"/>
      </w:rPr>
    </w:lvl>
    <w:lvl w:ilvl="3">
      <w:start w:val="1"/>
      <w:numFmt w:val="decimal"/>
      <w:isLgl/>
      <w:lvlText w:val="%1.%2.%3.%4."/>
      <w:lvlJc w:val="left"/>
      <w:pPr>
        <w:ind w:left="3365" w:hanging="1080"/>
      </w:pPr>
      <w:rPr>
        <w:rFonts w:hint="default"/>
      </w:rPr>
    </w:lvl>
    <w:lvl w:ilvl="4">
      <w:start w:val="1"/>
      <w:numFmt w:val="decimal"/>
      <w:isLgl/>
      <w:lvlText w:val="%1.%2.%3.%4.%5."/>
      <w:lvlJc w:val="left"/>
      <w:pPr>
        <w:ind w:left="4224" w:hanging="1080"/>
      </w:pPr>
      <w:rPr>
        <w:rFonts w:hint="default"/>
      </w:rPr>
    </w:lvl>
    <w:lvl w:ilvl="5">
      <w:start w:val="1"/>
      <w:numFmt w:val="decimal"/>
      <w:isLgl/>
      <w:lvlText w:val="%1.%2.%3.%4.%5.%6."/>
      <w:lvlJc w:val="left"/>
      <w:pPr>
        <w:ind w:left="5443" w:hanging="1440"/>
      </w:pPr>
      <w:rPr>
        <w:rFonts w:hint="default"/>
      </w:rPr>
    </w:lvl>
    <w:lvl w:ilvl="6">
      <w:start w:val="1"/>
      <w:numFmt w:val="decimal"/>
      <w:isLgl/>
      <w:lvlText w:val="%1.%2.%3.%4.%5.%6.%7."/>
      <w:lvlJc w:val="left"/>
      <w:pPr>
        <w:ind w:left="6662" w:hanging="1800"/>
      </w:pPr>
      <w:rPr>
        <w:rFonts w:hint="default"/>
      </w:rPr>
    </w:lvl>
    <w:lvl w:ilvl="7">
      <w:start w:val="1"/>
      <w:numFmt w:val="decimal"/>
      <w:isLgl/>
      <w:lvlText w:val="%1.%2.%3.%4.%5.%6.%7.%8."/>
      <w:lvlJc w:val="left"/>
      <w:pPr>
        <w:ind w:left="7521" w:hanging="1800"/>
      </w:pPr>
      <w:rPr>
        <w:rFonts w:hint="default"/>
      </w:rPr>
    </w:lvl>
    <w:lvl w:ilvl="8">
      <w:start w:val="1"/>
      <w:numFmt w:val="decimal"/>
      <w:isLgl/>
      <w:lvlText w:val="%1.%2.%3.%4.%5.%6.%7.%8.%9."/>
      <w:lvlJc w:val="left"/>
      <w:pPr>
        <w:ind w:left="8740" w:hanging="2160"/>
      </w:pPr>
      <w:rPr>
        <w:rFonts w:hint="default"/>
      </w:rPr>
    </w:lvl>
  </w:abstractNum>
  <w:abstractNum w:abstractNumId="33" w15:restartNumberingAfterBreak="0">
    <w:nsid w:val="519760C8"/>
    <w:multiLevelType w:val="hybridMultilevel"/>
    <w:tmpl w:val="4AF86780"/>
    <w:lvl w:ilvl="0" w:tplc="0C3C9932">
      <w:numFmt w:val="bullet"/>
      <w:lvlText w:val="-"/>
      <w:lvlJc w:val="left"/>
      <w:pPr>
        <w:ind w:left="2752"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9C0AB38A">
      <w:numFmt w:val="bullet"/>
      <w:lvlText w:val="•"/>
      <w:lvlJc w:val="left"/>
      <w:pPr>
        <w:ind w:left="2985" w:hanging="128"/>
      </w:pPr>
      <w:rPr>
        <w:rFonts w:hint="default"/>
        <w:lang w:val="ru-RU" w:eastAsia="en-US" w:bidi="ar-SA"/>
      </w:rPr>
    </w:lvl>
    <w:lvl w:ilvl="2" w:tplc="2306F6A2">
      <w:numFmt w:val="bullet"/>
      <w:lvlText w:val="•"/>
      <w:lvlJc w:val="left"/>
      <w:pPr>
        <w:ind w:left="3211" w:hanging="128"/>
      </w:pPr>
      <w:rPr>
        <w:rFonts w:hint="default"/>
        <w:lang w:val="ru-RU" w:eastAsia="en-US" w:bidi="ar-SA"/>
      </w:rPr>
    </w:lvl>
    <w:lvl w:ilvl="3" w:tplc="301CF0B2">
      <w:numFmt w:val="bullet"/>
      <w:lvlText w:val="•"/>
      <w:lvlJc w:val="left"/>
      <w:pPr>
        <w:ind w:left="3437" w:hanging="128"/>
      </w:pPr>
      <w:rPr>
        <w:rFonts w:hint="default"/>
        <w:lang w:val="ru-RU" w:eastAsia="en-US" w:bidi="ar-SA"/>
      </w:rPr>
    </w:lvl>
    <w:lvl w:ilvl="4" w:tplc="6658AF3E">
      <w:numFmt w:val="bullet"/>
      <w:lvlText w:val="•"/>
      <w:lvlJc w:val="left"/>
      <w:pPr>
        <w:ind w:left="3662" w:hanging="128"/>
      </w:pPr>
      <w:rPr>
        <w:rFonts w:hint="default"/>
        <w:lang w:val="ru-RU" w:eastAsia="en-US" w:bidi="ar-SA"/>
      </w:rPr>
    </w:lvl>
    <w:lvl w:ilvl="5" w:tplc="4A0C1A2A">
      <w:numFmt w:val="bullet"/>
      <w:lvlText w:val="•"/>
      <w:lvlJc w:val="left"/>
      <w:pPr>
        <w:ind w:left="3888" w:hanging="128"/>
      </w:pPr>
      <w:rPr>
        <w:rFonts w:hint="default"/>
        <w:lang w:val="ru-RU" w:eastAsia="en-US" w:bidi="ar-SA"/>
      </w:rPr>
    </w:lvl>
    <w:lvl w:ilvl="6" w:tplc="2C9E0C3A">
      <w:numFmt w:val="bullet"/>
      <w:lvlText w:val="•"/>
      <w:lvlJc w:val="left"/>
      <w:pPr>
        <w:ind w:left="4114" w:hanging="128"/>
      </w:pPr>
      <w:rPr>
        <w:rFonts w:hint="default"/>
        <w:lang w:val="ru-RU" w:eastAsia="en-US" w:bidi="ar-SA"/>
      </w:rPr>
    </w:lvl>
    <w:lvl w:ilvl="7" w:tplc="4F9A242C">
      <w:numFmt w:val="bullet"/>
      <w:lvlText w:val="•"/>
      <w:lvlJc w:val="left"/>
      <w:pPr>
        <w:ind w:left="4339" w:hanging="128"/>
      </w:pPr>
      <w:rPr>
        <w:rFonts w:hint="default"/>
        <w:lang w:val="ru-RU" w:eastAsia="en-US" w:bidi="ar-SA"/>
      </w:rPr>
    </w:lvl>
    <w:lvl w:ilvl="8" w:tplc="1F64AB10">
      <w:numFmt w:val="bullet"/>
      <w:lvlText w:val="•"/>
      <w:lvlJc w:val="left"/>
      <w:pPr>
        <w:ind w:left="4565" w:hanging="128"/>
      </w:pPr>
      <w:rPr>
        <w:rFonts w:hint="default"/>
        <w:lang w:val="ru-RU" w:eastAsia="en-US" w:bidi="ar-SA"/>
      </w:rPr>
    </w:lvl>
  </w:abstractNum>
  <w:abstractNum w:abstractNumId="34" w15:restartNumberingAfterBreak="0">
    <w:nsid w:val="52FB3C66"/>
    <w:multiLevelType w:val="hybridMultilevel"/>
    <w:tmpl w:val="BB6E1D00"/>
    <w:lvl w:ilvl="0" w:tplc="DA36013C">
      <w:start w:val="1"/>
      <w:numFmt w:val="decimal"/>
      <w:lvlText w:val="%1."/>
      <w:lvlJc w:val="left"/>
      <w:pPr>
        <w:ind w:left="102" w:hanging="394"/>
      </w:pPr>
      <w:rPr>
        <w:rFonts w:ascii="Times New Roman" w:eastAsia="Times New Roman" w:hAnsi="Times New Roman" w:cs="Times New Roman" w:hint="default"/>
        <w:b w:val="0"/>
        <w:bCs w:val="0"/>
        <w:i w:val="0"/>
        <w:iCs w:val="0"/>
        <w:spacing w:val="0"/>
        <w:w w:val="100"/>
        <w:sz w:val="28"/>
        <w:szCs w:val="28"/>
        <w:lang w:val="ru-RU" w:eastAsia="en-US" w:bidi="ar-SA"/>
      </w:rPr>
    </w:lvl>
    <w:lvl w:ilvl="1" w:tplc="B6EAA500">
      <w:numFmt w:val="bullet"/>
      <w:lvlText w:val="•"/>
      <w:lvlJc w:val="left"/>
      <w:pPr>
        <w:ind w:left="1100" w:hanging="394"/>
      </w:pPr>
      <w:rPr>
        <w:rFonts w:hint="default"/>
        <w:lang w:val="ru-RU" w:eastAsia="en-US" w:bidi="ar-SA"/>
      </w:rPr>
    </w:lvl>
    <w:lvl w:ilvl="2" w:tplc="727693D4">
      <w:numFmt w:val="bullet"/>
      <w:lvlText w:val="•"/>
      <w:lvlJc w:val="left"/>
      <w:pPr>
        <w:ind w:left="2101" w:hanging="394"/>
      </w:pPr>
      <w:rPr>
        <w:rFonts w:hint="default"/>
        <w:lang w:val="ru-RU" w:eastAsia="en-US" w:bidi="ar-SA"/>
      </w:rPr>
    </w:lvl>
    <w:lvl w:ilvl="3" w:tplc="C116DCC0">
      <w:numFmt w:val="bullet"/>
      <w:lvlText w:val="•"/>
      <w:lvlJc w:val="left"/>
      <w:pPr>
        <w:ind w:left="3101" w:hanging="394"/>
      </w:pPr>
      <w:rPr>
        <w:rFonts w:hint="default"/>
        <w:lang w:val="ru-RU" w:eastAsia="en-US" w:bidi="ar-SA"/>
      </w:rPr>
    </w:lvl>
    <w:lvl w:ilvl="4" w:tplc="2D08E87A">
      <w:numFmt w:val="bullet"/>
      <w:lvlText w:val="•"/>
      <w:lvlJc w:val="left"/>
      <w:pPr>
        <w:ind w:left="4102" w:hanging="394"/>
      </w:pPr>
      <w:rPr>
        <w:rFonts w:hint="default"/>
        <w:lang w:val="ru-RU" w:eastAsia="en-US" w:bidi="ar-SA"/>
      </w:rPr>
    </w:lvl>
    <w:lvl w:ilvl="5" w:tplc="47A60078">
      <w:numFmt w:val="bullet"/>
      <w:lvlText w:val="•"/>
      <w:lvlJc w:val="left"/>
      <w:pPr>
        <w:ind w:left="5103" w:hanging="394"/>
      </w:pPr>
      <w:rPr>
        <w:rFonts w:hint="default"/>
        <w:lang w:val="ru-RU" w:eastAsia="en-US" w:bidi="ar-SA"/>
      </w:rPr>
    </w:lvl>
    <w:lvl w:ilvl="6" w:tplc="4CA23B6E">
      <w:numFmt w:val="bullet"/>
      <w:lvlText w:val="•"/>
      <w:lvlJc w:val="left"/>
      <w:pPr>
        <w:ind w:left="6103" w:hanging="394"/>
      </w:pPr>
      <w:rPr>
        <w:rFonts w:hint="default"/>
        <w:lang w:val="ru-RU" w:eastAsia="en-US" w:bidi="ar-SA"/>
      </w:rPr>
    </w:lvl>
    <w:lvl w:ilvl="7" w:tplc="7F72DFEE">
      <w:numFmt w:val="bullet"/>
      <w:lvlText w:val="•"/>
      <w:lvlJc w:val="left"/>
      <w:pPr>
        <w:ind w:left="7104" w:hanging="394"/>
      </w:pPr>
      <w:rPr>
        <w:rFonts w:hint="default"/>
        <w:lang w:val="ru-RU" w:eastAsia="en-US" w:bidi="ar-SA"/>
      </w:rPr>
    </w:lvl>
    <w:lvl w:ilvl="8" w:tplc="64FC94CA">
      <w:numFmt w:val="bullet"/>
      <w:lvlText w:val="•"/>
      <w:lvlJc w:val="left"/>
      <w:pPr>
        <w:ind w:left="8105" w:hanging="394"/>
      </w:pPr>
      <w:rPr>
        <w:rFonts w:hint="default"/>
        <w:lang w:val="ru-RU" w:eastAsia="en-US" w:bidi="ar-SA"/>
      </w:rPr>
    </w:lvl>
  </w:abstractNum>
  <w:abstractNum w:abstractNumId="35" w15:restartNumberingAfterBreak="0">
    <w:nsid w:val="562E60F3"/>
    <w:multiLevelType w:val="hybridMultilevel"/>
    <w:tmpl w:val="CB18E5DA"/>
    <w:lvl w:ilvl="0" w:tplc="49A82342">
      <w:start w:val="1"/>
      <w:numFmt w:val="decimal"/>
      <w:lvlText w:val="%1."/>
      <w:lvlJc w:val="left"/>
      <w:pPr>
        <w:ind w:left="102" w:hanging="742"/>
      </w:pPr>
      <w:rPr>
        <w:rFonts w:ascii="Times New Roman" w:eastAsia="Times New Roman" w:hAnsi="Times New Roman" w:cs="Times New Roman" w:hint="default"/>
        <w:b w:val="0"/>
        <w:bCs w:val="0"/>
        <w:i w:val="0"/>
        <w:iCs w:val="0"/>
        <w:spacing w:val="0"/>
        <w:w w:val="100"/>
        <w:sz w:val="28"/>
        <w:szCs w:val="28"/>
        <w:lang w:val="ru-RU" w:eastAsia="en-US" w:bidi="ar-SA"/>
      </w:rPr>
    </w:lvl>
    <w:lvl w:ilvl="1" w:tplc="72165AC6">
      <w:start w:val="1"/>
      <w:numFmt w:val="decimal"/>
      <w:lvlText w:val="%2."/>
      <w:lvlJc w:val="left"/>
      <w:pPr>
        <w:ind w:left="102" w:hanging="394"/>
      </w:pPr>
      <w:rPr>
        <w:rFonts w:ascii="Times New Roman" w:eastAsia="Times New Roman" w:hAnsi="Times New Roman" w:cs="Times New Roman"/>
        <w:b w:val="0"/>
        <w:bCs w:val="0"/>
        <w:i w:val="0"/>
        <w:iCs w:val="0"/>
        <w:spacing w:val="0"/>
        <w:w w:val="100"/>
        <w:sz w:val="28"/>
        <w:szCs w:val="28"/>
        <w:lang w:val="ru-RU" w:eastAsia="en-US" w:bidi="ar-SA"/>
      </w:rPr>
    </w:lvl>
    <w:lvl w:ilvl="2" w:tplc="067AD570">
      <w:numFmt w:val="bullet"/>
      <w:lvlText w:val="•"/>
      <w:lvlJc w:val="left"/>
      <w:pPr>
        <w:ind w:left="2101" w:hanging="394"/>
      </w:pPr>
      <w:rPr>
        <w:rFonts w:hint="default"/>
        <w:lang w:val="ru-RU" w:eastAsia="en-US" w:bidi="ar-SA"/>
      </w:rPr>
    </w:lvl>
    <w:lvl w:ilvl="3" w:tplc="A7980052">
      <w:numFmt w:val="bullet"/>
      <w:lvlText w:val="•"/>
      <w:lvlJc w:val="left"/>
      <w:pPr>
        <w:ind w:left="3101" w:hanging="394"/>
      </w:pPr>
      <w:rPr>
        <w:rFonts w:hint="default"/>
        <w:lang w:val="ru-RU" w:eastAsia="en-US" w:bidi="ar-SA"/>
      </w:rPr>
    </w:lvl>
    <w:lvl w:ilvl="4" w:tplc="C11AAE46">
      <w:numFmt w:val="bullet"/>
      <w:lvlText w:val="•"/>
      <w:lvlJc w:val="left"/>
      <w:pPr>
        <w:ind w:left="4102" w:hanging="394"/>
      </w:pPr>
      <w:rPr>
        <w:rFonts w:hint="default"/>
        <w:lang w:val="ru-RU" w:eastAsia="en-US" w:bidi="ar-SA"/>
      </w:rPr>
    </w:lvl>
    <w:lvl w:ilvl="5" w:tplc="1FBEFFA2">
      <w:numFmt w:val="bullet"/>
      <w:lvlText w:val="•"/>
      <w:lvlJc w:val="left"/>
      <w:pPr>
        <w:ind w:left="5103" w:hanging="394"/>
      </w:pPr>
      <w:rPr>
        <w:rFonts w:hint="default"/>
        <w:lang w:val="ru-RU" w:eastAsia="en-US" w:bidi="ar-SA"/>
      </w:rPr>
    </w:lvl>
    <w:lvl w:ilvl="6" w:tplc="6CDA7486">
      <w:numFmt w:val="bullet"/>
      <w:lvlText w:val="•"/>
      <w:lvlJc w:val="left"/>
      <w:pPr>
        <w:ind w:left="6103" w:hanging="394"/>
      </w:pPr>
      <w:rPr>
        <w:rFonts w:hint="default"/>
        <w:lang w:val="ru-RU" w:eastAsia="en-US" w:bidi="ar-SA"/>
      </w:rPr>
    </w:lvl>
    <w:lvl w:ilvl="7" w:tplc="AC7A6C84">
      <w:numFmt w:val="bullet"/>
      <w:lvlText w:val="•"/>
      <w:lvlJc w:val="left"/>
      <w:pPr>
        <w:ind w:left="7104" w:hanging="394"/>
      </w:pPr>
      <w:rPr>
        <w:rFonts w:hint="default"/>
        <w:lang w:val="ru-RU" w:eastAsia="en-US" w:bidi="ar-SA"/>
      </w:rPr>
    </w:lvl>
    <w:lvl w:ilvl="8" w:tplc="5F5A8946">
      <w:numFmt w:val="bullet"/>
      <w:lvlText w:val="•"/>
      <w:lvlJc w:val="left"/>
      <w:pPr>
        <w:ind w:left="8105" w:hanging="394"/>
      </w:pPr>
      <w:rPr>
        <w:rFonts w:hint="default"/>
        <w:lang w:val="ru-RU" w:eastAsia="en-US" w:bidi="ar-SA"/>
      </w:rPr>
    </w:lvl>
  </w:abstractNum>
  <w:abstractNum w:abstractNumId="36" w15:restartNumberingAfterBreak="0">
    <w:nsid w:val="583E0F65"/>
    <w:multiLevelType w:val="multilevel"/>
    <w:tmpl w:val="6B283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A106B51"/>
    <w:multiLevelType w:val="hybridMultilevel"/>
    <w:tmpl w:val="A5B20D7A"/>
    <w:lvl w:ilvl="0" w:tplc="04190001">
      <w:start w:val="1"/>
      <w:numFmt w:val="bullet"/>
      <w:lvlText w:val=""/>
      <w:lvlJc w:val="left"/>
      <w:pPr>
        <w:ind w:left="807" w:hanging="360"/>
      </w:pPr>
      <w:rPr>
        <w:rFonts w:ascii="Symbol" w:hAnsi="Symbol" w:hint="default"/>
      </w:rPr>
    </w:lvl>
    <w:lvl w:ilvl="1" w:tplc="04190003" w:tentative="1">
      <w:start w:val="1"/>
      <w:numFmt w:val="bullet"/>
      <w:lvlText w:val="o"/>
      <w:lvlJc w:val="left"/>
      <w:pPr>
        <w:ind w:left="1527" w:hanging="360"/>
      </w:pPr>
      <w:rPr>
        <w:rFonts w:ascii="Courier New" w:hAnsi="Courier New" w:cs="Courier New" w:hint="default"/>
      </w:rPr>
    </w:lvl>
    <w:lvl w:ilvl="2" w:tplc="04190005" w:tentative="1">
      <w:start w:val="1"/>
      <w:numFmt w:val="bullet"/>
      <w:lvlText w:val=""/>
      <w:lvlJc w:val="left"/>
      <w:pPr>
        <w:ind w:left="2247" w:hanging="360"/>
      </w:pPr>
      <w:rPr>
        <w:rFonts w:ascii="Wingdings" w:hAnsi="Wingdings" w:hint="default"/>
      </w:rPr>
    </w:lvl>
    <w:lvl w:ilvl="3" w:tplc="04190001" w:tentative="1">
      <w:start w:val="1"/>
      <w:numFmt w:val="bullet"/>
      <w:lvlText w:val=""/>
      <w:lvlJc w:val="left"/>
      <w:pPr>
        <w:ind w:left="2967" w:hanging="360"/>
      </w:pPr>
      <w:rPr>
        <w:rFonts w:ascii="Symbol" w:hAnsi="Symbol" w:hint="default"/>
      </w:rPr>
    </w:lvl>
    <w:lvl w:ilvl="4" w:tplc="04190003" w:tentative="1">
      <w:start w:val="1"/>
      <w:numFmt w:val="bullet"/>
      <w:lvlText w:val="o"/>
      <w:lvlJc w:val="left"/>
      <w:pPr>
        <w:ind w:left="3687" w:hanging="360"/>
      </w:pPr>
      <w:rPr>
        <w:rFonts w:ascii="Courier New" w:hAnsi="Courier New" w:cs="Courier New" w:hint="default"/>
      </w:rPr>
    </w:lvl>
    <w:lvl w:ilvl="5" w:tplc="04190005" w:tentative="1">
      <w:start w:val="1"/>
      <w:numFmt w:val="bullet"/>
      <w:lvlText w:val=""/>
      <w:lvlJc w:val="left"/>
      <w:pPr>
        <w:ind w:left="4407" w:hanging="360"/>
      </w:pPr>
      <w:rPr>
        <w:rFonts w:ascii="Wingdings" w:hAnsi="Wingdings" w:hint="default"/>
      </w:rPr>
    </w:lvl>
    <w:lvl w:ilvl="6" w:tplc="04190001" w:tentative="1">
      <w:start w:val="1"/>
      <w:numFmt w:val="bullet"/>
      <w:lvlText w:val=""/>
      <w:lvlJc w:val="left"/>
      <w:pPr>
        <w:ind w:left="5127" w:hanging="360"/>
      </w:pPr>
      <w:rPr>
        <w:rFonts w:ascii="Symbol" w:hAnsi="Symbol" w:hint="default"/>
      </w:rPr>
    </w:lvl>
    <w:lvl w:ilvl="7" w:tplc="04190003" w:tentative="1">
      <w:start w:val="1"/>
      <w:numFmt w:val="bullet"/>
      <w:lvlText w:val="o"/>
      <w:lvlJc w:val="left"/>
      <w:pPr>
        <w:ind w:left="5847" w:hanging="360"/>
      </w:pPr>
      <w:rPr>
        <w:rFonts w:ascii="Courier New" w:hAnsi="Courier New" w:cs="Courier New" w:hint="default"/>
      </w:rPr>
    </w:lvl>
    <w:lvl w:ilvl="8" w:tplc="04190005" w:tentative="1">
      <w:start w:val="1"/>
      <w:numFmt w:val="bullet"/>
      <w:lvlText w:val=""/>
      <w:lvlJc w:val="left"/>
      <w:pPr>
        <w:ind w:left="6567" w:hanging="360"/>
      </w:pPr>
      <w:rPr>
        <w:rFonts w:ascii="Wingdings" w:hAnsi="Wingdings" w:hint="default"/>
      </w:rPr>
    </w:lvl>
  </w:abstractNum>
  <w:abstractNum w:abstractNumId="38" w15:restartNumberingAfterBreak="0">
    <w:nsid w:val="5CEC1D40"/>
    <w:multiLevelType w:val="hybridMultilevel"/>
    <w:tmpl w:val="A8B25AE2"/>
    <w:lvl w:ilvl="0" w:tplc="12083E04">
      <w:start w:val="1"/>
      <w:numFmt w:val="upperLetter"/>
      <w:lvlText w:val="%1."/>
      <w:lvlJc w:val="left"/>
      <w:pPr>
        <w:ind w:left="1017" w:hanging="45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5CF57E34"/>
    <w:multiLevelType w:val="hybridMultilevel"/>
    <w:tmpl w:val="D0829608"/>
    <w:lvl w:ilvl="0" w:tplc="74D0D03C">
      <w:start w:val="1"/>
      <w:numFmt w:val="bullet"/>
      <w:lvlText w:val=""/>
      <w:lvlJc w:val="left"/>
      <w:pPr>
        <w:ind w:left="1388" w:hanging="360"/>
      </w:pPr>
      <w:rPr>
        <w:rFonts w:ascii="Symbol" w:hAnsi="Symbol" w:hint="default"/>
      </w:rPr>
    </w:lvl>
    <w:lvl w:ilvl="1" w:tplc="20000003" w:tentative="1">
      <w:start w:val="1"/>
      <w:numFmt w:val="bullet"/>
      <w:lvlText w:val="o"/>
      <w:lvlJc w:val="left"/>
      <w:pPr>
        <w:ind w:left="2108" w:hanging="360"/>
      </w:pPr>
      <w:rPr>
        <w:rFonts w:ascii="Courier New" w:hAnsi="Courier New" w:cs="Courier New" w:hint="default"/>
      </w:rPr>
    </w:lvl>
    <w:lvl w:ilvl="2" w:tplc="20000005" w:tentative="1">
      <w:start w:val="1"/>
      <w:numFmt w:val="bullet"/>
      <w:lvlText w:val=""/>
      <w:lvlJc w:val="left"/>
      <w:pPr>
        <w:ind w:left="2828" w:hanging="360"/>
      </w:pPr>
      <w:rPr>
        <w:rFonts w:ascii="Wingdings" w:hAnsi="Wingdings" w:hint="default"/>
      </w:rPr>
    </w:lvl>
    <w:lvl w:ilvl="3" w:tplc="20000001" w:tentative="1">
      <w:start w:val="1"/>
      <w:numFmt w:val="bullet"/>
      <w:lvlText w:val=""/>
      <w:lvlJc w:val="left"/>
      <w:pPr>
        <w:ind w:left="3548" w:hanging="360"/>
      </w:pPr>
      <w:rPr>
        <w:rFonts w:ascii="Symbol" w:hAnsi="Symbol" w:hint="default"/>
      </w:rPr>
    </w:lvl>
    <w:lvl w:ilvl="4" w:tplc="20000003" w:tentative="1">
      <w:start w:val="1"/>
      <w:numFmt w:val="bullet"/>
      <w:lvlText w:val="o"/>
      <w:lvlJc w:val="left"/>
      <w:pPr>
        <w:ind w:left="4268" w:hanging="360"/>
      </w:pPr>
      <w:rPr>
        <w:rFonts w:ascii="Courier New" w:hAnsi="Courier New" w:cs="Courier New" w:hint="default"/>
      </w:rPr>
    </w:lvl>
    <w:lvl w:ilvl="5" w:tplc="20000005" w:tentative="1">
      <w:start w:val="1"/>
      <w:numFmt w:val="bullet"/>
      <w:lvlText w:val=""/>
      <w:lvlJc w:val="left"/>
      <w:pPr>
        <w:ind w:left="4988" w:hanging="360"/>
      </w:pPr>
      <w:rPr>
        <w:rFonts w:ascii="Wingdings" w:hAnsi="Wingdings" w:hint="default"/>
      </w:rPr>
    </w:lvl>
    <w:lvl w:ilvl="6" w:tplc="20000001" w:tentative="1">
      <w:start w:val="1"/>
      <w:numFmt w:val="bullet"/>
      <w:lvlText w:val=""/>
      <w:lvlJc w:val="left"/>
      <w:pPr>
        <w:ind w:left="5708" w:hanging="360"/>
      </w:pPr>
      <w:rPr>
        <w:rFonts w:ascii="Symbol" w:hAnsi="Symbol" w:hint="default"/>
      </w:rPr>
    </w:lvl>
    <w:lvl w:ilvl="7" w:tplc="20000003" w:tentative="1">
      <w:start w:val="1"/>
      <w:numFmt w:val="bullet"/>
      <w:lvlText w:val="o"/>
      <w:lvlJc w:val="left"/>
      <w:pPr>
        <w:ind w:left="6428" w:hanging="360"/>
      </w:pPr>
      <w:rPr>
        <w:rFonts w:ascii="Courier New" w:hAnsi="Courier New" w:cs="Courier New" w:hint="default"/>
      </w:rPr>
    </w:lvl>
    <w:lvl w:ilvl="8" w:tplc="20000005" w:tentative="1">
      <w:start w:val="1"/>
      <w:numFmt w:val="bullet"/>
      <w:lvlText w:val=""/>
      <w:lvlJc w:val="left"/>
      <w:pPr>
        <w:ind w:left="7148" w:hanging="360"/>
      </w:pPr>
      <w:rPr>
        <w:rFonts w:ascii="Wingdings" w:hAnsi="Wingdings" w:hint="default"/>
      </w:rPr>
    </w:lvl>
  </w:abstractNum>
  <w:abstractNum w:abstractNumId="40" w15:restartNumberingAfterBreak="0">
    <w:nsid w:val="63544F0F"/>
    <w:multiLevelType w:val="hybridMultilevel"/>
    <w:tmpl w:val="6FD0DACA"/>
    <w:lvl w:ilvl="0" w:tplc="31D290C6">
      <w:numFmt w:val="bullet"/>
      <w:lvlText w:val="-"/>
      <w:lvlJc w:val="left"/>
      <w:pPr>
        <w:ind w:left="635"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61CE7772">
      <w:numFmt w:val="bullet"/>
      <w:lvlText w:val="•"/>
      <w:lvlJc w:val="left"/>
      <w:pPr>
        <w:ind w:left="1077" w:hanging="128"/>
      </w:pPr>
      <w:rPr>
        <w:rFonts w:hint="default"/>
        <w:lang w:val="ru-RU" w:eastAsia="en-US" w:bidi="ar-SA"/>
      </w:rPr>
    </w:lvl>
    <w:lvl w:ilvl="2" w:tplc="CE10D1CA">
      <w:numFmt w:val="bullet"/>
      <w:lvlText w:val="•"/>
      <w:lvlJc w:val="left"/>
      <w:pPr>
        <w:ind w:left="1515" w:hanging="128"/>
      </w:pPr>
      <w:rPr>
        <w:rFonts w:hint="default"/>
        <w:lang w:val="ru-RU" w:eastAsia="en-US" w:bidi="ar-SA"/>
      </w:rPr>
    </w:lvl>
    <w:lvl w:ilvl="3" w:tplc="C1EC3234">
      <w:numFmt w:val="bullet"/>
      <w:lvlText w:val="•"/>
      <w:lvlJc w:val="left"/>
      <w:pPr>
        <w:ind w:left="1953" w:hanging="128"/>
      </w:pPr>
      <w:rPr>
        <w:rFonts w:hint="default"/>
        <w:lang w:val="ru-RU" w:eastAsia="en-US" w:bidi="ar-SA"/>
      </w:rPr>
    </w:lvl>
    <w:lvl w:ilvl="4" w:tplc="5B9273E6">
      <w:numFmt w:val="bullet"/>
      <w:lvlText w:val="•"/>
      <w:lvlJc w:val="left"/>
      <w:pPr>
        <w:ind w:left="2390" w:hanging="128"/>
      </w:pPr>
      <w:rPr>
        <w:rFonts w:hint="default"/>
        <w:lang w:val="ru-RU" w:eastAsia="en-US" w:bidi="ar-SA"/>
      </w:rPr>
    </w:lvl>
    <w:lvl w:ilvl="5" w:tplc="9AFE7EE0">
      <w:numFmt w:val="bullet"/>
      <w:lvlText w:val="•"/>
      <w:lvlJc w:val="left"/>
      <w:pPr>
        <w:ind w:left="2828" w:hanging="128"/>
      </w:pPr>
      <w:rPr>
        <w:rFonts w:hint="default"/>
        <w:lang w:val="ru-RU" w:eastAsia="en-US" w:bidi="ar-SA"/>
      </w:rPr>
    </w:lvl>
    <w:lvl w:ilvl="6" w:tplc="E8FC886C">
      <w:numFmt w:val="bullet"/>
      <w:lvlText w:val="•"/>
      <w:lvlJc w:val="left"/>
      <w:pPr>
        <w:ind w:left="3266" w:hanging="128"/>
      </w:pPr>
      <w:rPr>
        <w:rFonts w:hint="default"/>
        <w:lang w:val="ru-RU" w:eastAsia="en-US" w:bidi="ar-SA"/>
      </w:rPr>
    </w:lvl>
    <w:lvl w:ilvl="7" w:tplc="0BAC421C">
      <w:numFmt w:val="bullet"/>
      <w:lvlText w:val="•"/>
      <w:lvlJc w:val="left"/>
      <w:pPr>
        <w:ind w:left="3703" w:hanging="128"/>
      </w:pPr>
      <w:rPr>
        <w:rFonts w:hint="default"/>
        <w:lang w:val="ru-RU" w:eastAsia="en-US" w:bidi="ar-SA"/>
      </w:rPr>
    </w:lvl>
    <w:lvl w:ilvl="8" w:tplc="7A0812BE">
      <w:numFmt w:val="bullet"/>
      <w:lvlText w:val="•"/>
      <w:lvlJc w:val="left"/>
      <w:pPr>
        <w:ind w:left="4141" w:hanging="128"/>
      </w:pPr>
      <w:rPr>
        <w:rFonts w:hint="default"/>
        <w:lang w:val="ru-RU" w:eastAsia="en-US" w:bidi="ar-SA"/>
      </w:rPr>
    </w:lvl>
  </w:abstractNum>
  <w:abstractNum w:abstractNumId="41" w15:restartNumberingAfterBreak="0">
    <w:nsid w:val="69035E79"/>
    <w:multiLevelType w:val="hybridMultilevel"/>
    <w:tmpl w:val="04C8B4C4"/>
    <w:lvl w:ilvl="0" w:tplc="7AAC7782">
      <w:numFmt w:val="bullet"/>
      <w:lvlText w:val="-"/>
      <w:lvlJc w:val="left"/>
      <w:pPr>
        <w:ind w:left="2605"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316C78EA">
      <w:numFmt w:val="bullet"/>
      <w:lvlText w:val="•"/>
      <w:lvlJc w:val="left"/>
      <w:pPr>
        <w:ind w:left="2841" w:hanging="128"/>
      </w:pPr>
      <w:rPr>
        <w:rFonts w:hint="default"/>
        <w:lang w:val="ru-RU" w:eastAsia="en-US" w:bidi="ar-SA"/>
      </w:rPr>
    </w:lvl>
    <w:lvl w:ilvl="2" w:tplc="3164256A">
      <w:numFmt w:val="bullet"/>
      <w:lvlText w:val="•"/>
      <w:lvlJc w:val="left"/>
      <w:pPr>
        <w:ind w:left="3083" w:hanging="128"/>
      </w:pPr>
      <w:rPr>
        <w:rFonts w:hint="default"/>
        <w:lang w:val="ru-RU" w:eastAsia="en-US" w:bidi="ar-SA"/>
      </w:rPr>
    </w:lvl>
    <w:lvl w:ilvl="3" w:tplc="DC204186">
      <w:numFmt w:val="bullet"/>
      <w:lvlText w:val="•"/>
      <w:lvlJc w:val="left"/>
      <w:pPr>
        <w:ind w:left="3325" w:hanging="128"/>
      </w:pPr>
      <w:rPr>
        <w:rFonts w:hint="default"/>
        <w:lang w:val="ru-RU" w:eastAsia="en-US" w:bidi="ar-SA"/>
      </w:rPr>
    </w:lvl>
    <w:lvl w:ilvl="4" w:tplc="35AA2754">
      <w:numFmt w:val="bullet"/>
      <w:lvlText w:val="•"/>
      <w:lvlJc w:val="left"/>
      <w:pPr>
        <w:ind w:left="3566" w:hanging="128"/>
      </w:pPr>
      <w:rPr>
        <w:rFonts w:hint="default"/>
        <w:lang w:val="ru-RU" w:eastAsia="en-US" w:bidi="ar-SA"/>
      </w:rPr>
    </w:lvl>
    <w:lvl w:ilvl="5" w:tplc="3FBEDCFE">
      <w:numFmt w:val="bullet"/>
      <w:lvlText w:val="•"/>
      <w:lvlJc w:val="left"/>
      <w:pPr>
        <w:ind w:left="3808" w:hanging="128"/>
      </w:pPr>
      <w:rPr>
        <w:rFonts w:hint="default"/>
        <w:lang w:val="ru-RU" w:eastAsia="en-US" w:bidi="ar-SA"/>
      </w:rPr>
    </w:lvl>
    <w:lvl w:ilvl="6" w:tplc="955217B6">
      <w:numFmt w:val="bullet"/>
      <w:lvlText w:val="•"/>
      <w:lvlJc w:val="left"/>
      <w:pPr>
        <w:ind w:left="4050" w:hanging="128"/>
      </w:pPr>
      <w:rPr>
        <w:rFonts w:hint="default"/>
        <w:lang w:val="ru-RU" w:eastAsia="en-US" w:bidi="ar-SA"/>
      </w:rPr>
    </w:lvl>
    <w:lvl w:ilvl="7" w:tplc="0DA60712">
      <w:numFmt w:val="bullet"/>
      <w:lvlText w:val="•"/>
      <w:lvlJc w:val="left"/>
      <w:pPr>
        <w:ind w:left="4291" w:hanging="128"/>
      </w:pPr>
      <w:rPr>
        <w:rFonts w:hint="default"/>
        <w:lang w:val="ru-RU" w:eastAsia="en-US" w:bidi="ar-SA"/>
      </w:rPr>
    </w:lvl>
    <w:lvl w:ilvl="8" w:tplc="BE88E744">
      <w:numFmt w:val="bullet"/>
      <w:lvlText w:val="•"/>
      <w:lvlJc w:val="left"/>
      <w:pPr>
        <w:ind w:left="4533" w:hanging="128"/>
      </w:pPr>
      <w:rPr>
        <w:rFonts w:hint="default"/>
        <w:lang w:val="ru-RU" w:eastAsia="en-US" w:bidi="ar-SA"/>
      </w:rPr>
    </w:lvl>
  </w:abstractNum>
  <w:abstractNum w:abstractNumId="42" w15:restartNumberingAfterBreak="0">
    <w:nsid w:val="6A9C3BFA"/>
    <w:multiLevelType w:val="hybridMultilevel"/>
    <w:tmpl w:val="304410A4"/>
    <w:lvl w:ilvl="0" w:tplc="C0C606EA">
      <w:numFmt w:val="bullet"/>
      <w:lvlText w:val="–"/>
      <w:lvlJc w:val="left"/>
      <w:pPr>
        <w:ind w:left="1303" w:hanging="593"/>
      </w:pPr>
      <w:rPr>
        <w:rFonts w:ascii="Times New Roman" w:eastAsia="Times New Roman" w:hAnsi="Times New Roman" w:cs="Times New Roman" w:hint="default"/>
        <w:b w:val="0"/>
        <w:bCs w:val="0"/>
        <w:i w:val="0"/>
        <w:iCs w:val="0"/>
        <w:spacing w:val="0"/>
        <w:w w:val="100"/>
        <w:sz w:val="28"/>
        <w:szCs w:val="28"/>
        <w:lang w:val="ru-RU" w:eastAsia="en-US" w:bidi="ar-SA"/>
      </w:rPr>
    </w:lvl>
    <w:lvl w:ilvl="1" w:tplc="ABCA0C0A">
      <w:numFmt w:val="bullet"/>
      <w:lvlText w:val="•"/>
      <w:lvlJc w:val="left"/>
      <w:pPr>
        <w:ind w:left="2144" w:hanging="593"/>
      </w:pPr>
      <w:rPr>
        <w:rFonts w:hint="default"/>
        <w:lang w:val="ru-RU" w:eastAsia="en-US" w:bidi="ar-SA"/>
      </w:rPr>
    </w:lvl>
    <w:lvl w:ilvl="2" w:tplc="506C9A98">
      <w:numFmt w:val="bullet"/>
      <w:lvlText w:val="•"/>
      <w:lvlJc w:val="left"/>
      <w:pPr>
        <w:ind w:left="3029" w:hanging="593"/>
      </w:pPr>
      <w:rPr>
        <w:rFonts w:hint="default"/>
        <w:lang w:val="ru-RU" w:eastAsia="en-US" w:bidi="ar-SA"/>
      </w:rPr>
    </w:lvl>
    <w:lvl w:ilvl="3" w:tplc="46A4715A">
      <w:numFmt w:val="bullet"/>
      <w:lvlText w:val="•"/>
      <w:lvlJc w:val="left"/>
      <w:pPr>
        <w:ind w:left="3913" w:hanging="593"/>
      </w:pPr>
      <w:rPr>
        <w:rFonts w:hint="default"/>
        <w:lang w:val="ru-RU" w:eastAsia="en-US" w:bidi="ar-SA"/>
      </w:rPr>
    </w:lvl>
    <w:lvl w:ilvl="4" w:tplc="2892F240">
      <w:numFmt w:val="bullet"/>
      <w:lvlText w:val="•"/>
      <w:lvlJc w:val="left"/>
      <w:pPr>
        <w:ind w:left="4798" w:hanging="593"/>
      </w:pPr>
      <w:rPr>
        <w:rFonts w:hint="default"/>
        <w:lang w:val="ru-RU" w:eastAsia="en-US" w:bidi="ar-SA"/>
      </w:rPr>
    </w:lvl>
    <w:lvl w:ilvl="5" w:tplc="37785090">
      <w:numFmt w:val="bullet"/>
      <w:lvlText w:val="•"/>
      <w:lvlJc w:val="left"/>
      <w:pPr>
        <w:ind w:left="5683" w:hanging="593"/>
      </w:pPr>
      <w:rPr>
        <w:rFonts w:hint="default"/>
        <w:lang w:val="ru-RU" w:eastAsia="en-US" w:bidi="ar-SA"/>
      </w:rPr>
    </w:lvl>
    <w:lvl w:ilvl="6" w:tplc="372AC7AE">
      <w:numFmt w:val="bullet"/>
      <w:lvlText w:val="•"/>
      <w:lvlJc w:val="left"/>
      <w:pPr>
        <w:ind w:left="6567" w:hanging="593"/>
      </w:pPr>
      <w:rPr>
        <w:rFonts w:hint="default"/>
        <w:lang w:val="ru-RU" w:eastAsia="en-US" w:bidi="ar-SA"/>
      </w:rPr>
    </w:lvl>
    <w:lvl w:ilvl="7" w:tplc="E318CD94">
      <w:numFmt w:val="bullet"/>
      <w:lvlText w:val="•"/>
      <w:lvlJc w:val="left"/>
      <w:pPr>
        <w:ind w:left="7452" w:hanging="593"/>
      </w:pPr>
      <w:rPr>
        <w:rFonts w:hint="default"/>
        <w:lang w:val="ru-RU" w:eastAsia="en-US" w:bidi="ar-SA"/>
      </w:rPr>
    </w:lvl>
    <w:lvl w:ilvl="8" w:tplc="4FB89B4E">
      <w:numFmt w:val="bullet"/>
      <w:lvlText w:val="•"/>
      <w:lvlJc w:val="left"/>
      <w:pPr>
        <w:ind w:left="8337" w:hanging="593"/>
      </w:pPr>
      <w:rPr>
        <w:rFonts w:hint="default"/>
        <w:lang w:val="ru-RU" w:eastAsia="en-US" w:bidi="ar-SA"/>
      </w:rPr>
    </w:lvl>
  </w:abstractNum>
  <w:abstractNum w:abstractNumId="43" w15:restartNumberingAfterBreak="0">
    <w:nsid w:val="6B557AF7"/>
    <w:multiLevelType w:val="hybridMultilevel"/>
    <w:tmpl w:val="406CF752"/>
    <w:lvl w:ilvl="0" w:tplc="ACB62E80">
      <w:numFmt w:val="bullet"/>
      <w:lvlText w:val="-"/>
      <w:lvlJc w:val="left"/>
      <w:pPr>
        <w:ind w:left="3520"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2D162664">
      <w:numFmt w:val="bullet"/>
      <w:lvlText w:val="•"/>
      <w:lvlJc w:val="left"/>
      <w:pPr>
        <w:ind w:left="3669" w:hanging="128"/>
      </w:pPr>
      <w:rPr>
        <w:rFonts w:hint="default"/>
        <w:lang w:val="ru-RU" w:eastAsia="en-US" w:bidi="ar-SA"/>
      </w:rPr>
    </w:lvl>
    <w:lvl w:ilvl="2" w:tplc="40CC436E">
      <w:numFmt w:val="bullet"/>
      <w:lvlText w:val="•"/>
      <w:lvlJc w:val="left"/>
      <w:pPr>
        <w:ind w:left="3819" w:hanging="128"/>
      </w:pPr>
      <w:rPr>
        <w:rFonts w:hint="default"/>
        <w:lang w:val="ru-RU" w:eastAsia="en-US" w:bidi="ar-SA"/>
      </w:rPr>
    </w:lvl>
    <w:lvl w:ilvl="3" w:tplc="639A902E">
      <w:numFmt w:val="bullet"/>
      <w:lvlText w:val="•"/>
      <w:lvlJc w:val="left"/>
      <w:pPr>
        <w:ind w:left="3969" w:hanging="128"/>
      </w:pPr>
      <w:rPr>
        <w:rFonts w:hint="default"/>
        <w:lang w:val="ru-RU" w:eastAsia="en-US" w:bidi="ar-SA"/>
      </w:rPr>
    </w:lvl>
    <w:lvl w:ilvl="4" w:tplc="D60E4DEA">
      <w:numFmt w:val="bullet"/>
      <w:lvlText w:val="•"/>
      <w:lvlJc w:val="left"/>
      <w:pPr>
        <w:ind w:left="4118" w:hanging="128"/>
      </w:pPr>
      <w:rPr>
        <w:rFonts w:hint="default"/>
        <w:lang w:val="ru-RU" w:eastAsia="en-US" w:bidi="ar-SA"/>
      </w:rPr>
    </w:lvl>
    <w:lvl w:ilvl="5" w:tplc="A36043BA">
      <w:numFmt w:val="bullet"/>
      <w:lvlText w:val="•"/>
      <w:lvlJc w:val="left"/>
      <w:pPr>
        <w:ind w:left="4268" w:hanging="128"/>
      </w:pPr>
      <w:rPr>
        <w:rFonts w:hint="default"/>
        <w:lang w:val="ru-RU" w:eastAsia="en-US" w:bidi="ar-SA"/>
      </w:rPr>
    </w:lvl>
    <w:lvl w:ilvl="6" w:tplc="BA562978">
      <w:numFmt w:val="bullet"/>
      <w:lvlText w:val="•"/>
      <w:lvlJc w:val="left"/>
      <w:pPr>
        <w:ind w:left="4418" w:hanging="128"/>
      </w:pPr>
      <w:rPr>
        <w:rFonts w:hint="default"/>
        <w:lang w:val="ru-RU" w:eastAsia="en-US" w:bidi="ar-SA"/>
      </w:rPr>
    </w:lvl>
    <w:lvl w:ilvl="7" w:tplc="5C36DCAC">
      <w:numFmt w:val="bullet"/>
      <w:lvlText w:val="•"/>
      <w:lvlJc w:val="left"/>
      <w:pPr>
        <w:ind w:left="4567" w:hanging="128"/>
      </w:pPr>
      <w:rPr>
        <w:rFonts w:hint="default"/>
        <w:lang w:val="ru-RU" w:eastAsia="en-US" w:bidi="ar-SA"/>
      </w:rPr>
    </w:lvl>
    <w:lvl w:ilvl="8" w:tplc="2F2E57C0">
      <w:numFmt w:val="bullet"/>
      <w:lvlText w:val="•"/>
      <w:lvlJc w:val="left"/>
      <w:pPr>
        <w:ind w:left="4717" w:hanging="128"/>
      </w:pPr>
      <w:rPr>
        <w:rFonts w:hint="default"/>
        <w:lang w:val="ru-RU" w:eastAsia="en-US" w:bidi="ar-SA"/>
      </w:rPr>
    </w:lvl>
  </w:abstractNum>
  <w:abstractNum w:abstractNumId="44" w15:restartNumberingAfterBreak="0">
    <w:nsid w:val="6C7F0E07"/>
    <w:multiLevelType w:val="hybridMultilevel"/>
    <w:tmpl w:val="9B441DDC"/>
    <w:lvl w:ilvl="0" w:tplc="D0BE95A0">
      <w:numFmt w:val="bullet"/>
      <w:lvlText w:val="-"/>
      <w:lvlJc w:val="left"/>
      <w:pPr>
        <w:ind w:left="635"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BFB88E4C">
      <w:numFmt w:val="bullet"/>
      <w:lvlText w:val="•"/>
      <w:lvlJc w:val="left"/>
      <w:pPr>
        <w:ind w:left="1077" w:hanging="128"/>
      </w:pPr>
      <w:rPr>
        <w:rFonts w:hint="default"/>
        <w:lang w:val="ru-RU" w:eastAsia="en-US" w:bidi="ar-SA"/>
      </w:rPr>
    </w:lvl>
    <w:lvl w:ilvl="2" w:tplc="87D21580">
      <w:numFmt w:val="bullet"/>
      <w:lvlText w:val="•"/>
      <w:lvlJc w:val="left"/>
      <w:pPr>
        <w:ind w:left="1515" w:hanging="128"/>
      </w:pPr>
      <w:rPr>
        <w:rFonts w:hint="default"/>
        <w:lang w:val="ru-RU" w:eastAsia="en-US" w:bidi="ar-SA"/>
      </w:rPr>
    </w:lvl>
    <w:lvl w:ilvl="3" w:tplc="53823842">
      <w:numFmt w:val="bullet"/>
      <w:lvlText w:val="•"/>
      <w:lvlJc w:val="left"/>
      <w:pPr>
        <w:ind w:left="1953" w:hanging="128"/>
      </w:pPr>
      <w:rPr>
        <w:rFonts w:hint="default"/>
        <w:lang w:val="ru-RU" w:eastAsia="en-US" w:bidi="ar-SA"/>
      </w:rPr>
    </w:lvl>
    <w:lvl w:ilvl="4" w:tplc="B1B62DB4">
      <w:numFmt w:val="bullet"/>
      <w:lvlText w:val="•"/>
      <w:lvlJc w:val="left"/>
      <w:pPr>
        <w:ind w:left="2390" w:hanging="128"/>
      </w:pPr>
      <w:rPr>
        <w:rFonts w:hint="default"/>
        <w:lang w:val="ru-RU" w:eastAsia="en-US" w:bidi="ar-SA"/>
      </w:rPr>
    </w:lvl>
    <w:lvl w:ilvl="5" w:tplc="CB44AAD2">
      <w:numFmt w:val="bullet"/>
      <w:lvlText w:val="•"/>
      <w:lvlJc w:val="left"/>
      <w:pPr>
        <w:ind w:left="2828" w:hanging="128"/>
      </w:pPr>
      <w:rPr>
        <w:rFonts w:hint="default"/>
        <w:lang w:val="ru-RU" w:eastAsia="en-US" w:bidi="ar-SA"/>
      </w:rPr>
    </w:lvl>
    <w:lvl w:ilvl="6" w:tplc="C010B414">
      <w:numFmt w:val="bullet"/>
      <w:lvlText w:val="•"/>
      <w:lvlJc w:val="left"/>
      <w:pPr>
        <w:ind w:left="3266" w:hanging="128"/>
      </w:pPr>
      <w:rPr>
        <w:rFonts w:hint="default"/>
        <w:lang w:val="ru-RU" w:eastAsia="en-US" w:bidi="ar-SA"/>
      </w:rPr>
    </w:lvl>
    <w:lvl w:ilvl="7" w:tplc="F3D4BC86">
      <w:numFmt w:val="bullet"/>
      <w:lvlText w:val="•"/>
      <w:lvlJc w:val="left"/>
      <w:pPr>
        <w:ind w:left="3703" w:hanging="128"/>
      </w:pPr>
      <w:rPr>
        <w:rFonts w:hint="default"/>
        <w:lang w:val="ru-RU" w:eastAsia="en-US" w:bidi="ar-SA"/>
      </w:rPr>
    </w:lvl>
    <w:lvl w:ilvl="8" w:tplc="0E6A60AC">
      <w:numFmt w:val="bullet"/>
      <w:lvlText w:val="•"/>
      <w:lvlJc w:val="left"/>
      <w:pPr>
        <w:ind w:left="4141" w:hanging="128"/>
      </w:pPr>
      <w:rPr>
        <w:rFonts w:hint="default"/>
        <w:lang w:val="ru-RU" w:eastAsia="en-US" w:bidi="ar-SA"/>
      </w:rPr>
    </w:lvl>
  </w:abstractNum>
  <w:abstractNum w:abstractNumId="45" w15:restartNumberingAfterBreak="0">
    <w:nsid w:val="6C802F7D"/>
    <w:multiLevelType w:val="multilevel"/>
    <w:tmpl w:val="AC20B402"/>
    <w:lvl w:ilvl="0">
      <w:numFmt w:val="bullet"/>
      <w:lvlText w:val="-"/>
      <w:lvlJc w:val="left"/>
      <w:pPr>
        <w:tabs>
          <w:tab w:val="num" w:pos="720"/>
        </w:tabs>
        <w:ind w:left="720" w:hanging="360"/>
      </w:pPr>
      <w:rPr>
        <w:rFonts w:ascii="Sitka Text Semibold" w:eastAsia="Calibri" w:hAnsi="Sitka Text Semibold"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D2162B2"/>
    <w:multiLevelType w:val="multilevel"/>
    <w:tmpl w:val="82C8DB8A"/>
    <w:lvl w:ilvl="0">
      <w:start w:val="1"/>
      <w:numFmt w:val="decimal"/>
      <w:lvlText w:val="%1"/>
      <w:lvlJc w:val="left"/>
      <w:pPr>
        <w:ind w:left="1122" w:hanging="454"/>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1330" w:hanging="663"/>
      </w:pPr>
      <w:rPr>
        <w:rFonts w:ascii="Times New Roman" w:eastAsia="Times New Roman" w:hAnsi="Times New Roman" w:cs="Times New Roman" w:hint="default"/>
        <w:b/>
        <w:bCs/>
        <w:i w:val="0"/>
        <w:iCs w:val="0"/>
        <w:spacing w:val="0"/>
        <w:w w:val="100"/>
        <w:sz w:val="28"/>
        <w:szCs w:val="28"/>
        <w:lang w:val="ru-RU" w:eastAsia="en-US" w:bidi="ar-SA"/>
      </w:rPr>
    </w:lvl>
    <w:lvl w:ilvl="2">
      <w:start w:val="1"/>
      <w:numFmt w:val="decimal"/>
      <w:lvlText w:val="%1.%2.%3"/>
      <w:lvlJc w:val="left"/>
      <w:pPr>
        <w:ind w:left="1723" w:hanging="1013"/>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1340" w:hanging="1013"/>
      </w:pPr>
      <w:rPr>
        <w:rFonts w:hint="default"/>
        <w:lang w:val="ru-RU" w:eastAsia="en-US" w:bidi="ar-SA"/>
      </w:rPr>
    </w:lvl>
    <w:lvl w:ilvl="4">
      <w:numFmt w:val="bullet"/>
      <w:lvlText w:val="•"/>
      <w:lvlJc w:val="left"/>
      <w:pPr>
        <w:ind w:left="1680" w:hanging="1013"/>
      </w:pPr>
      <w:rPr>
        <w:rFonts w:hint="default"/>
        <w:lang w:val="ru-RU" w:eastAsia="en-US" w:bidi="ar-SA"/>
      </w:rPr>
    </w:lvl>
    <w:lvl w:ilvl="5">
      <w:numFmt w:val="bullet"/>
      <w:lvlText w:val="•"/>
      <w:lvlJc w:val="left"/>
      <w:pPr>
        <w:ind w:left="3084" w:hanging="1013"/>
      </w:pPr>
      <w:rPr>
        <w:rFonts w:hint="default"/>
        <w:lang w:val="ru-RU" w:eastAsia="en-US" w:bidi="ar-SA"/>
      </w:rPr>
    </w:lvl>
    <w:lvl w:ilvl="6">
      <w:numFmt w:val="bullet"/>
      <w:lvlText w:val="•"/>
      <w:lvlJc w:val="left"/>
      <w:pPr>
        <w:ind w:left="4488" w:hanging="1013"/>
      </w:pPr>
      <w:rPr>
        <w:rFonts w:hint="default"/>
        <w:lang w:val="ru-RU" w:eastAsia="en-US" w:bidi="ar-SA"/>
      </w:rPr>
    </w:lvl>
    <w:lvl w:ilvl="7">
      <w:numFmt w:val="bullet"/>
      <w:lvlText w:val="•"/>
      <w:lvlJc w:val="left"/>
      <w:pPr>
        <w:ind w:left="5893" w:hanging="1013"/>
      </w:pPr>
      <w:rPr>
        <w:rFonts w:hint="default"/>
        <w:lang w:val="ru-RU" w:eastAsia="en-US" w:bidi="ar-SA"/>
      </w:rPr>
    </w:lvl>
    <w:lvl w:ilvl="8">
      <w:numFmt w:val="bullet"/>
      <w:lvlText w:val="•"/>
      <w:lvlJc w:val="left"/>
      <w:pPr>
        <w:ind w:left="7297" w:hanging="1013"/>
      </w:pPr>
      <w:rPr>
        <w:rFonts w:hint="default"/>
        <w:lang w:val="ru-RU" w:eastAsia="en-US" w:bidi="ar-SA"/>
      </w:rPr>
    </w:lvl>
  </w:abstractNum>
  <w:abstractNum w:abstractNumId="47" w15:restartNumberingAfterBreak="0">
    <w:nsid w:val="6E8412E1"/>
    <w:multiLevelType w:val="multilevel"/>
    <w:tmpl w:val="D60299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4"/>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30D07F2"/>
    <w:multiLevelType w:val="hybridMultilevel"/>
    <w:tmpl w:val="F7F65F66"/>
    <w:lvl w:ilvl="0" w:tplc="2D4898DE">
      <w:numFmt w:val="bullet"/>
      <w:lvlText w:val="-"/>
      <w:lvlJc w:val="left"/>
      <w:pPr>
        <w:ind w:left="867"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E782E8D2">
      <w:numFmt w:val="bullet"/>
      <w:lvlText w:val="•"/>
      <w:lvlJc w:val="left"/>
      <w:pPr>
        <w:ind w:left="1275" w:hanging="128"/>
      </w:pPr>
      <w:rPr>
        <w:rFonts w:hint="default"/>
        <w:lang w:val="ru-RU" w:eastAsia="en-US" w:bidi="ar-SA"/>
      </w:rPr>
    </w:lvl>
    <w:lvl w:ilvl="2" w:tplc="42C62C8A">
      <w:numFmt w:val="bullet"/>
      <w:lvlText w:val="•"/>
      <w:lvlJc w:val="left"/>
      <w:pPr>
        <w:ind w:left="1691" w:hanging="128"/>
      </w:pPr>
      <w:rPr>
        <w:rFonts w:hint="default"/>
        <w:lang w:val="ru-RU" w:eastAsia="en-US" w:bidi="ar-SA"/>
      </w:rPr>
    </w:lvl>
    <w:lvl w:ilvl="3" w:tplc="F31653B6">
      <w:numFmt w:val="bullet"/>
      <w:lvlText w:val="•"/>
      <w:lvlJc w:val="left"/>
      <w:pPr>
        <w:ind w:left="2107" w:hanging="128"/>
      </w:pPr>
      <w:rPr>
        <w:rFonts w:hint="default"/>
        <w:lang w:val="ru-RU" w:eastAsia="en-US" w:bidi="ar-SA"/>
      </w:rPr>
    </w:lvl>
    <w:lvl w:ilvl="4" w:tplc="0666EA4E">
      <w:numFmt w:val="bullet"/>
      <w:lvlText w:val="•"/>
      <w:lvlJc w:val="left"/>
      <w:pPr>
        <w:ind w:left="2522" w:hanging="128"/>
      </w:pPr>
      <w:rPr>
        <w:rFonts w:hint="default"/>
        <w:lang w:val="ru-RU" w:eastAsia="en-US" w:bidi="ar-SA"/>
      </w:rPr>
    </w:lvl>
    <w:lvl w:ilvl="5" w:tplc="335EF4C2">
      <w:numFmt w:val="bullet"/>
      <w:lvlText w:val="•"/>
      <w:lvlJc w:val="left"/>
      <w:pPr>
        <w:ind w:left="2938" w:hanging="128"/>
      </w:pPr>
      <w:rPr>
        <w:rFonts w:hint="default"/>
        <w:lang w:val="ru-RU" w:eastAsia="en-US" w:bidi="ar-SA"/>
      </w:rPr>
    </w:lvl>
    <w:lvl w:ilvl="6" w:tplc="8078EA9E">
      <w:numFmt w:val="bullet"/>
      <w:lvlText w:val="•"/>
      <w:lvlJc w:val="left"/>
      <w:pPr>
        <w:ind w:left="3354" w:hanging="128"/>
      </w:pPr>
      <w:rPr>
        <w:rFonts w:hint="default"/>
        <w:lang w:val="ru-RU" w:eastAsia="en-US" w:bidi="ar-SA"/>
      </w:rPr>
    </w:lvl>
    <w:lvl w:ilvl="7" w:tplc="3B1C2A84">
      <w:numFmt w:val="bullet"/>
      <w:lvlText w:val="•"/>
      <w:lvlJc w:val="left"/>
      <w:pPr>
        <w:ind w:left="3769" w:hanging="128"/>
      </w:pPr>
      <w:rPr>
        <w:rFonts w:hint="default"/>
        <w:lang w:val="ru-RU" w:eastAsia="en-US" w:bidi="ar-SA"/>
      </w:rPr>
    </w:lvl>
    <w:lvl w:ilvl="8" w:tplc="85CC6AD2">
      <w:numFmt w:val="bullet"/>
      <w:lvlText w:val="•"/>
      <w:lvlJc w:val="left"/>
      <w:pPr>
        <w:ind w:left="4185" w:hanging="128"/>
      </w:pPr>
      <w:rPr>
        <w:rFonts w:hint="default"/>
        <w:lang w:val="ru-RU" w:eastAsia="en-US" w:bidi="ar-SA"/>
      </w:rPr>
    </w:lvl>
  </w:abstractNum>
  <w:abstractNum w:abstractNumId="49" w15:restartNumberingAfterBreak="0">
    <w:nsid w:val="783676E1"/>
    <w:multiLevelType w:val="multilevel"/>
    <w:tmpl w:val="76A40CF0"/>
    <w:lvl w:ilvl="0">
      <w:start w:val="2"/>
      <w:numFmt w:val="decimal"/>
      <w:lvlText w:val="%1"/>
      <w:lvlJc w:val="left"/>
      <w:pPr>
        <w:ind w:left="1354" w:hanging="687"/>
      </w:pPr>
      <w:rPr>
        <w:rFonts w:hint="default"/>
        <w:lang w:val="ru-RU" w:eastAsia="en-US" w:bidi="ar-SA"/>
      </w:rPr>
    </w:lvl>
    <w:lvl w:ilvl="1">
      <w:start w:val="2"/>
      <w:numFmt w:val="decimal"/>
      <w:lvlText w:val="%1.%2"/>
      <w:lvlJc w:val="left"/>
      <w:pPr>
        <w:ind w:left="1354" w:hanging="687"/>
      </w:pPr>
      <w:rPr>
        <w:rFonts w:hint="default"/>
        <w:lang w:val="ru-RU" w:eastAsia="en-US" w:bidi="ar-SA"/>
      </w:rPr>
    </w:lvl>
    <w:lvl w:ilvl="2">
      <w:start w:val="4"/>
      <w:numFmt w:val="decimal"/>
      <w:lvlText w:val="%1.%2.%3."/>
      <w:lvlJc w:val="left"/>
      <w:pPr>
        <w:ind w:left="1354" w:hanging="687"/>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3983" w:hanging="687"/>
      </w:pPr>
      <w:rPr>
        <w:rFonts w:hint="default"/>
        <w:lang w:val="ru-RU" w:eastAsia="en-US" w:bidi="ar-SA"/>
      </w:rPr>
    </w:lvl>
    <w:lvl w:ilvl="4">
      <w:numFmt w:val="bullet"/>
      <w:lvlText w:val="•"/>
      <w:lvlJc w:val="left"/>
      <w:pPr>
        <w:ind w:left="4858" w:hanging="687"/>
      </w:pPr>
      <w:rPr>
        <w:rFonts w:hint="default"/>
        <w:lang w:val="ru-RU" w:eastAsia="en-US" w:bidi="ar-SA"/>
      </w:rPr>
    </w:lvl>
    <w:lvl w:ilvl="5">
      <w:numFmt w:val="bullet"/>
      <w:lvlText w:val="•"/>
      <w:lvlJc w:val="left"/>
      <w:pPr>
        <w:ind w:left="5733" w:hanging="687"/>
      </w:pPr>
      <w:rPr>
        <w:rFonts w:hint="default"/>
        <w:lang w:val="ru-RU" w:eastAsia="en-US" w:bidi="ar-SA"/>
      </w:rPr>
    </w:lvl>
    <w:lvl w:ilvl="6">
      <w:numFmt w:val="bullet"/>
      <w:lvlText w:val="•"/>
      <w:lvlJc w:val="left"/>
      <w:pPr>
        <w:ind w:left="6607" w:hanging="687"/>
      </w:pPr>
      <w:rPr>
        <w:rFonts w:hint="default"/>
        <w:lang w:val="ru-RU" w:eastAsia="en-US" w:bidi="ar-SA"/>
      </w:rPr>
    </w:lvl>
    <w:lvl w:ilvl="7">
      <w:numFmt w:val="bullet"/>
      <w:lvlText w:val="•"/>
      <w:lvlJc w:val="left"/>
      <w:pPr>
        <w:ind w:left="7482" w:hanging="687"/>
      </w:pPr>
      <w:rPr>
        <w:rFonts w:hint="default"/>
        <w:lang w:val="ru-RU" w:eastAsia="en-US" w:bidi="ar-SA"/>
      </w:rPr>
    </w:lvl>
    <w:lvl w:ilvl="8">
      <w:numFmt w:val="bullet"/>
      <w:lvlText w:val="•"/>
      <w:lvlJc w:val="left"/>
      <w:pPr>
        <w:ind w:left="8357" w:hanging="687"/>
      </w:pPr>
      <w:rPr>
        <w:rFonts w:hint="default"/>
        <w:lang w:val="ru-RU" w:eastAsia="en-US" w:bidi="ar-SA"/>
      </w:rPr>
    </w:lvl>
  </w:abstractNum>
  <w:abstractNum w:abstractNumId="50" w15:restartNumberingAfterBreak="0">
    <w:nsid w:val="78923FCF"/>
    <w:multiLevelType w:val="hybridMultilevel"/>
    <w:tmpl w:val="DA7C49B8"/>
    <w:lvl w:ilvl="0" w:tplc="74D0D03C">
      <w:start w:val="1"/>
      <w:numFmt w:val="bullet"/>
      <w:lvlText w:val=""/>
      <w:lvlJc w:val="left"/>
      <w:pPr>
        <w:ind w:left="1152" w:hanging="585"/>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1" w15:restartNumberingAfterBreak="0">
    <w:nsid w:val="7E49087D"/>
    <w:multiLevelType w:val="hybridMultilevel"/>
    <w:tmpl w:val="A7BA0456"/>
    <w:lvl w:ilvl="0" w:tplc="CF7EB69A">
      <w:numFmt w:val="bullet"/>
      <w:lvlText w:val="-"/>
      <w:lvlJc w:val="left"/>
      <w:pPr>
        <w:ind w:left="3470" w:hanging="128"/>
      </w:pPr>
      <w:rPr>
        <w:rFonts w:ascii="Times New Roman" w:eastAsia="Times New Roman" w:hAnsi="Times New Roman" w:cs="Times New Roman" w:hint="default"/>
        <w:b w:val="0"/>
        <w:bCs w:val="0"/>
        <w:i w:val="0"/>
        <w:iCs w:val="0"/>
        <w:spacing w:val="0"/>
        <w:w w:val="100"/>
        <w:sz w:val="22"/>
        <w:szCs w:val="22"/>
        <w:lang w:val="ru-RU" w:eastAsia="en-US" w:bidi="ar-SA"/>
      </w:rPr>
    </w:lvl>
    <w:lvl w:ilvl="1" w:tplc="D64A726A">
      <w:numFmt w:val="bullet"/>
      <w:lvlText w:val="•"/>
      <w:lvlJc w:val="left"/>
      <w:pPr>
        <w:ind w:left="3633" w:hanging="128"/>
      </w:pPr>
      <w:rPr>
        <w:rFonts w:hint="default"/>
        <w:lang w:val="ru-RU" w:eastAsia="en-US" w:bidi="ar-SA"/>
      </w:rPr>
    </w:lvl>
    <w:lvl w:ilvl="2" w:tplc="ED54597C">
      <w:numFmt w:val="bullet"/>
      <w:lvlText w:val="•"/>
      <w:lvlJc w:val="left"/>
      <w:pPr>
        <w:ind w:left="3787" w:hanging="128"/>
      </w:pPr>
      <w:rPr>
        <w:rFonts w:hint="default"/>
        <w:lang w:val="ru-RU" w:eastAsia="en-US" w:bidi="ar-SA"/>
      </w:rPr>
    </w:lvl>
    <w:lvl w:ilvl="3" w:tplc="79288972">
      <w:numFmt w:val="bullet"/>
      <w:lvlText w:val="•"/>
      <w:lvlJc w:val="left"/>
      <w:pPr>
        <w:ind w:left="3941" w:hanging="128"/>
      </w:pPr>
      <w:rPr>
        <w:rFonts w:hint="default"/>
        <w:lang w:val="ru-RU" w:eastAsia="en-US" w:bidi="ar-SA"/>
      </w:rPr>
    </w:lvl>
    <w:lvl w:ilvl="4" w:tplc="6C068438">
      <w:numFmt w:val="bullet"/>
      <w:lvlText w:val="•"/>
      <w:lvlJc w:val="left"/>
      <w:pPr>
        <w:ind w:left="4094" w:hanging="128"/>
      </w:pPr>
      <w:rPr>
        <w:rFonts w:hint="default"/>
        <w:lang w:val="ru-RU" w:eastAsia="en-US" w:bidi="ar-SA"/>
      </w:rPr>
    </w:lvl>
    <w:lvl w:ilvl="5" w:tplc="CB24D6D2">
      <w:numFmt w:val="bullet"/>
      <w:lvlText w:val="•"/>
      <w:lvlJc w:val="left"/>
      <w:pPr>
        <w:ind w:left="4248" w:hanging="128"/>
      </w:pPr>
      <w:rPr>
        <w:rFonts w:hint="default"/>
        <w:lang w:val="ru-RU" w:eastAsia="en-US" w:bidi="ar-SA"/>
      </w:rPr>
    </w:lvl>
    <w:lvl w:ilvl="6" w:tplc="BD0AC9B2">
      <w:numFmt w:val="bullet"/>
      <w:lvlText w:val="•"/>
      <w:lvlJc w:val="left"/>
      <w:pPr>
        <w:ind w:left="4402" w:hanging="128"/>
      </w:pPr>
      <w:rPr>
        <w:rFonts w:hint="default"/>
        <w:lang w:val="ru-RU" w:eastAsia="en-US" w:bidi="ar-SA"/>
      </w:rPr>
    </w:lvl>
    <w:lvl w:ilvl="7" w:tplc="350A4530">
      <w:numFmt w:val="bullet"/>
      <w:lvlText w:val="•"/>
      <w:lvlJc w:val="left"/>
      <w:pPr>
        <w:ind w:left="4555" w:hanging="128"/>
      </w:pPr>
      <w:rPr>
        <w:rFonts w:hint="default"/>
        <w:lang w:val="ru-RU" w:eastAsia="en-US" w:bidi="ar-SA"/>
      </w:rPr>
    </w:lvl>
    <w:lvl w:ilvl="8" w:tplc="977AA3FA">
      <w:numFmt w:val="bullet"/>
      <w:lvlText w:val="•"/>
      <w:lvlJc w:val="left"/>
      <w:pPr>
        <w:ind w:left="4709" w:hanging="128"/>
      </w:pPr>
      <w:rPr>
        <w:rFonts w:hint="default"/>
        <w:lang w:val="ru-RU" w:eastAsia="en-US" w:bidi="ar-SA"/>
      </w:rPr>
    </w:lvl>
  </w:abstractNum>
  <w:num w:numId="1">
    <w:abstractNumId w:val="47"/>
  </w:num>
  <w:num w:numId="2">
    <w:abstractNumId w:val="21"/>
  </w:num>
  <w:num w:numId="3">
    <w:abstractNumId w:val="42"/>
  </w:num>
  <w:num w:numId="4">
    <w:abstractNumId w:val="35"/>
  </w:num>
  <w:num w:numId="5">
    <w:abstractNumId w:val="23"/>
  </w:num>
  <w:num w:numId="6">
    <w:abstractNumId w:val="32"/>
  </w:num>
  <w:num w:numId="7">
    <w:abstractNumId w:val="39"/>
  </w:num>
  <w:num w:numId="8">
    <w:abstractNumId w:val="7"/>
  </w:num>
  <w:num w:numId="9">
    <w:abstractNumId w:val="46"/>
  </w:num>
  <w:num w:numId="10">
    <w:abstractNumId w:val="36"/>
  </w:num>
  <w:num w:numId="11">
    <w:abstractNumId w:val="10"/>
  </w:num>
  <w:num w:numId="12">
    <w:abstractNumId w:val="16"/>
  </w:num>
  <w:num w:numId="13">
    <w:abstractNumId w:val="34"/>
  </w:num>
  <w:num w:numId="14">
    <w:abstractNumId w:val="33"/>
  </w:num>
  <w:num w:numId="15">
    <w:abstractNumId w:val="6"/>
  </w:num>
  <w:num w:numId="16">
    <w:abstractNumId w:val="13"/>
  </w:num>
  <w:num w:numId="17">
    <w:abstractNumId w:val="41"/>
  </w:num>
  <w:num w:numId="18">
    <w:abstractNumId w:val="31"/>
  </w:num>
  <w:num w:numId="19">
    <w:abstractNumId w:val="1"/>
  </w:num>
  <w:num w:numId="20">
    <w:abstractNumId w:val="43"/>
  </w:num>
  <w:num w:numId="21">
    <w:abstractNumId w:val="51"/>
  </w:num>
  <w:num w:numId="22">
    <w:abstractNumId w:val="9"/>
  </w:num>
  <w:num w:numId="23">
    <w:abstractNumId w:val="4"/>
  </w:num>
  <w:num w:numId="24">
    <w:abstractNumId w:val="18"/>
  </w:num>
  <w:num w:numId="25">
    <w:abstractNumId w:val="14"/>
  </w:num>
  <w:num w:numId="26">
    <w:abstractNumId w:val="22"/>
  </w:num>
  <w:num w:numId="27">
    <w:abstractNumId w:val="19"/>
  </w:num>
  <w:num w:numId="28">
    <w:abstractNumId w:val="44"/>
  </w:num>
  <w:num w:numId="29">
    <w:abstractNumId w:val="3"/>
  </w:num>
  <w:num w:numId="30">
    <w:abstractNumId w:val="40"/>
  </w:num>
  <w:num w:numId="31">
    <w:abstractNumId w:val="26"/>
  </w:num>
  <w:num w:numId="32">
    <w:abstractNumId w:val="8"/>
  </w:num>
  <w:num w:numId="33">
    <w:abstractNumId w:val="25"/>
  </w:num>
  <w:num w:numId="34">
    <w:abstractNumId w:val="48"/>
  </w:num>
  <w:num w:numId="35">
    <w:abstractNumId w:val="27"/>
  </w:num>
  <w:num w:numId="36">
    <w:abstractNumId w:val="28"/>
  </w:num>
  <w:num w:numId="37">
    <w:abstractNumId w:val="24"/>
  </w:num>
  <w:num w:numId="38">
    <w:abstractNumId w:val="30"/>
  </w:num>
  <w:num w:numId="39">
    <w:abstractNumId w:val="20"/>
  </w:num>
  <w:num w:numId="40">
    <w:abstractNumId w:val="29"/>
  </w:num>
  <w:num w:numId="41">
    <w:abstractNumId w:val="49"/>
  </w:num>
  <w:num w:numId="42">
    <w:abstractNumId w:val="37"/>
  </w:num>
  <w:num w:numId="43">
    <w:abstractNumId w:val="15"/>
  </w:num>
  <w:num w:numId="44">
    <w:abstractNumId w:val="11"/>
  </w:num>
  <w:num w:numId="45">
    <w:abstractNumId w:val="0"/>
  </w:num>
  <w:num w:numId="46">
    <w:abstractNumId w:val="2"/>
  </w:num>
  <w:num w:numId="47">
    <w:abstractNumId w:val="50"/>
  </w:num>
  <w:num w:numId="48">
    <w:abstractNumId w:val="38"/>
  </w:num>
  <w:num w:numId="49">
    <w:abstractNumId w:val="17"/>
  </w:num>
  <w:num w:numId="50">
    <w:abstractNumId w:val="45"/>
  </w:num>
  <w:num w:numId="51">
    <w:abstractNumId w:val="12"/>
  </w:num>
  <w:num w:numId="52">
    <w:abstractNumId w:val="5"/>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542"/>
    <w:rsid w:val="0000294F"/>
    <w:rsid w:val="000058DC"/>
    <w:rsid w:val="00006016"/>
    <w:rsid w:val="00011391"/>
    <w:rsid w:val="00016DF5"/>
    <w:rsid w:val="000223FB"/>
    <w:rsid w:val="0003162A"/>
    <w:rsid w:val="00033498"/>
    <w:rsid w:val="00034C05"/>
    <w:rsid w:val="00052618"/>
    <w:rsid w:val="00053BC6"/>
    <w:rsid w:val="00054DEC"/>
    <w:rsid w:val="000552E7"/>
    <w:rsid w:val="00057803"/>
    <w:rsid w:val="00057C66"/>
    <w:rsid w:val="00057E7C"/>
    <w:rsid w:val="0006005F"/>
    <w:rsid w:val="00072905"/>
    <w:rsid w:val="00076DA1"/>
    <w:rsid w:val="00077CCB"/>
    <w:rsid w:val="0009031F"/>
    <w:rsid w:val="00095E75"/>
    <w:rsid w:val="000A30ED"/>
    <w:rsid w:val="000A59D4"/>
    <w:rsid w:val="000B16BB"/>
    <w:rsid w:val="000C1F9A"/>
    <w:rsid w:val="000C37CC"/>
    <w:rsid w:val="000C50AF"/>
    <w:rsid w:val="000D1E2F"/>
    <w:rsid w:val="000D770E"/>
    <w:rsid w:val="000E2C0B"/>
    <w:rsid w:val="000E5A0D"/>
    <w:rsid w:val="000E5CB8"/>
    <w:rsid w:val="000F13EB"/>
    <w:rsid w:val="000F20D7"/>
    <w:rsid w:val="000F2DC6"/>
    <w:rsid w:val="000F48B6"/>
    <w:rsid w:val="00101F81"/>
    <w:rsid w:val="001056D2"/>
    <w:rsid w:val="001064D4"/>
    <w:rsid w:val="00116A44"/>
    <w:rsid w:val="00123B8E"/>
    <w:rsid w:val="0012695A"/>
    <w:rsid w:val="00127B1E"/>
    <w:rsid w:val="00130E5F"/>
    <w:rsid w:val="00132754"/>
    <w:rsid w:val="00140A18"/>
    <w:rsid w:val="0014121A"/>
    <w:rsid w:val="00142164"/>
    <w:rsid w:val="0014351C"/>
    <w:rsid w:val="00143997"/>
    <w:rsid w:val="00143FCB"/>
    <w:rsid w:val="001469F2"/>
    <w:rsid w:val="0016163B"/>
    <w:rsid w:val="0016314E"/>
    <w:rsid w:val="00165213"/>
    <w:rsid w:val="0016679B"/>
    <w:rsid w:val="00172714"/>
    <w:rsid w:val="00173693"/>
    <w:rsid w:val="0018253D"/>
    <w:rsid w:val="0018415D"/>
    <w:rsid w:val="0018764D"/>
    <w:rsid w:val="001945D7"/>
    <w:rsid w:val="00195542"/>
    <w:rsid w:val="00195B31"/>
    <w:rsid w:val="00197276"/>
    <w:rsid w:val="001A0301"/>
    <w:rsid w:val="001A0938"/>
    <w:rsid w:val="001A0A7F"/>
    <w:rsid w:val="001B2971"/>
    <w:rsid w:val="001C4587"/>
    <w:rsid w:val="001C665C"/>
    <w:rsid w:val="001D118B"/>
    <w:rsid w:val="001D6178"/>
    <w:rsid w:val="001E0CC3"/>
    <w:rsid w:val="001E201D"/>
    <w:rsid w:val="001E4F5F"/>
    <w:rsid w:val="0020322C"/>
    <w:rsid w:val="002036D0"/>
    <w:rsid w:val="00206118"/>
    <w:rsid w:val="00210FB4"/>
    <w:rsid w:val="00215B20"/>
    <w:rsid w:val="0023269D"/>
    <w:rsid w:val="002330F1"/>
    <w:rsid w:val="00235837"/>
    <w:rsid w:val="00240126"/>
    <w:rsid w:val="002415B0"/>
    <w:rsid w:val="00242C98"/>
    <w:rsid w:val="00243F5B"/>
    <w:rsid w:val="00246167"/>
    <w:rsid w:val="002477A0"/>
    <w:rsid w:val="002507BC"/>
    <w:rsid w:val="00250E4A"/>
    <w:rsid w:val="00254050"/>
    <w:rsid w:val="00254E1A"/>
    <w:rsid w:val="00255422"/>
    <w:rsid w:val="00257A3F"/>
    <w:rsid w:val="00260D35"/>
    <w:rsid w:val="002612A6"/>
    <w:rsid w:val="00261E50"/>
    <w:rsid w:val="00267416"/>
    <w:rsid w:val="00273F2F"/>
    <w:rsid w:val="00274648"/>
    <w:rsid w:val="00280571"/>
    <w:rsid w:val="00292FDA"/>
    <w:rsid w:val="00295BFE"/>
    <w:rsid w:val="002967A0"/>
    <w:rsid w:val="002C0E33"/>
    <w:rsid w:val="002C5E89"/>
    <w:rsid w:val="002D14C3"/>
    <w:rsid w:val="002D43B5"/>
    <w:rsid w:val="002D4BD6"/>
    <w:rsid w:val="002D5B46"/>
    <w:rsid w:val="002E0D41"/>
    <w:rsid w:val="002E2731"/>
    <w:rsid w:val="002E47A5"/>
    <w:rsid w:val="002E537D"/>
    <w:rsid w:val="002F2004"/>
    <w:rsid w:val="002F2246"/>
    <w:rsid w:val="002F232E"/>
    <w:rsid w:val="002F3D2D"/>
    <w:rsid w:val="00305BC1"/>
    <w:rsid w:val="00305EDE"/>
    <w:rsid w:val="003111D7"/>
    <w:rsid w:val="003157FC"/>
    <w:rsid w:val="003163C2"/>
    <w:rsid w:val="00317936"/>
    <w:rsid w:val="00320CF6"/>
    <w:rsid w:val="003245E5"/>
    <w:rsid w:val="0032582F"/>
    <w:rsid w:val="003337CE"/>
    <w:rsid w:val="00333CA4"/>
    <w:rsid w:val="00335C9A"/>
    <w:rsid w:val="003415BD"/>
    <w:rsid w:val="0034359E"/>
    <w:rsid w:val="00344B94"/>
    <w:rsid w:val="00344E37"/>
    <w:rsid w:val="003450B1"/>
    <w:rsid w:val="00355D02"/>
    <w:rsid w:val="00360487"/>
    <w:rsid w:val="003604E8"/>
    <w:rsid w:val="00360C21"/>
    <w:rsid w:val="003632E5"/>
    <w:rsid w:val="00371E00"/>
    <w:rsid w:val="0037456E"/>
    <w:rsid w:val="00382292"/>
    <w:rsid w:val="003837CF"/>
    <w:rsid w:val="00390651"/>
    <w:rsid w:val="003919D1"/>
    <w:rsid w:val="003953AB"/>
    <w:rsid w:val="0039573A"/>
    <w:rsid w:val="0039653E"/>
    <w:rsid w:val="00396E8B"/>
    <w:rsid w:val="00397233"/>
    <w:rsid w:val="003A4577"/>
    <w:rsid w:val="003A4AC4"/>
    <w:rsid w:val="003A534F"/>
    <w:rsid w:val="003A72BE"/>
    <w:rsid w:val="003B444B"/>
    <w:rsid w:val="003C2F06"/>
    <w:rsid w:val="003C3293"/>
    <w:rsid w:val="003C47BA"/>
    <w:rsid w:val="003D62EA"/>
    <w:rsid w:val="003E50BA"/>
    <w:rsid w:val="003F2587"/>
    <w:rsid w:val="003F304F"/>
    <w:rsid w:val="003F3F20"/>
    <w:rsid w:val="003F5862"/>
    <w:rsid w:val="003F68AC"/>
    <w:rsid w:val="00400A39"/>
    <w:rsid w:val="00400F33"/>
    <w:rsid w:val="00403655"/>
    <w:rsid w:val="004071BC"/>
    <w:rsid w:val="004105C9"/>
    <w:rsid w:val="00411F97"/>
    <w:rsid w:val="0041507A"/>
    <w:rsid w:val="004205BA"/>
    <w:rsid w:val="00427CB3"/>
    <w:rsid w:val="004316A9"/>
    <w:rsid w:val="004369E0"/>
    <w:rsid w:val="00441DD4"/>
    <w:rsid w:val="00444D63"/>
    <w:rsid w:val="0044655E"/>
    <w:rsid w:val="004475C0"/>
    <w:rsid w:val="004513DD"/>
    <w:rsid w:val="00452538"/>
    <w:rsid w:val="00452684"/>
    <w:rsid w:val="00453C97"/>
    <w:rsid w:val="00453DB3"/>
    <w:rsid w:val="00455BB6"/>
    <w:rsid w:val="00457ACB"/>
    <w:rsid w:val="0046085B"/>
    <w:rsid w:val="00463B7B"/>
    <w:rsid w:val="00463CC8"/>
    <w:rsid w:val="0047194D"/>
    <w:rsid w:val="0048265D"/>
    <w:rsid w:val="004836FD"/>
    <w:rsid w:val="00484391"/>
    <w:rsid w:val="00486F4A"/>
    <w:rsid w:val="0049208A"/>
    <w:rsid w:val="00493A1E"/>
    <w:rsid w:val="004947A9"/>
    <w:rsid w:val="004950B1"/>
    <w:rsid w:val="004A2824"/>
    <w:rsid w:val="004A3B74"/>
    <w:rsid w:val="004A5601"/>
    <w:rsid w:val="004A5FD3"/>
    <w:rsid w:val="004B2145"/>
    <w:rsid w:val="004B6134"/>
    <w:rsid w:val="004B6D8B"/>
    <w:rsid w:val="004B6FF9"/>
    <w:rsid w:val="004C0C53"/>
    <w:rsid w:val="004C39FA"/>
    <w:rsid w:val="004D024C"/>
    <w:rsid w:val="004D0386"/>
    <w:rsid w:val="004D2C18"/>
    <w:rsid w:val="004E2A01"/>
    <w:rsid w:val="004E3D71"/>
    <w:rsid w:val="004E3F7D"/>
    <w:rsid w:val="004E4A58"/>
    <w:rsid w:val="004F0B7C"/>
    <w:rsid w:val="004F3A3B"/>
    <w:rsid w:val="004F4249"/>
    <w:rsid w:val="005056FA"/>
    <w:rsid w:val="00507DC0"/>
    <w:rsid w:val="00510C49"/>
    <w:rsid w:val="00511178"/>
    <w:rsid w:val="00512117"/>
    <w:rsid w:val="00512259"/>
    <w:rsid w:val="00515AC4"/>
    <w:rsid w:val="005160E6"/>
    <w:rsid w:val="00516B65"/>
    <w:rsid w:val="00522515"/>
    <w:rsid w:val="00522EC5"/>
    <w:rsid w:val="00523AC9"/>
    <w:rsid w:val="00524268"/>
    <w:rsid w:val="005248A0"/>
    <w:rsid w:val="00525794"/>
    <w:rsid w:val="00536B8A"/>
    <w:rsid w:val="00544288"/>
    <w:rsid w:val="00546EBB"/>
    <w:rsid w:val="00547123"/>
    <w:rsid w:val="00551581"/>
    <w:rsid w:val="00552D7B"/>
    <w:rsid w:val="00560006"/>
    <w:rsid w:val="00562DB8"/>
    <w:rsid w:val="00565ADE"/>
    <w:rsid w:val="00566683"/>
    <w:rsid w:val="0056755B"/>
    <w:rsid w:val="005708F7"/>
    <w:rsid w:val="005713E3"/>
    <w:rsid w:val="00574E53"/>
    <w:rsid w:val="005775C0"/>
    <w:rsid w:val="00577CB6"/>
    <w:rsid w:val="00585244"/>
    <w:rsid w:val="00585726"/>
    <w:rsid w:val="00585F12"/>
    <w:rsid w:val="005914F8"/>
    <w:rsid w:val="00591D22"/>
    <w:rsid w:val="005A3575"/>
    <w:rsid w:val="005A797C"/>
    <w:rsid w:val="005C0E94"/>
    <w:rsid w:val="005C165C"/>
    <w:rsid w:val="005C285F"/>
    <w:rsid w:val="005C2A05"/>
    <w:rsid w:val="005C32C3"/>
    <w:rsid w:val="005C4E7B"/>
    <w:rsid w:val="005D082B"/>
    <w:rsid w:val="005D0C56"/>
    <w:rsid w:val="005D2C27"/>
    <w:rsid w:val="005D726E"/>
    <w:rsid w:val="005E097F"/>
    <w:rsid w:val="005E3160"/>
    <w:rsid w:val="005E36C8"/>
    <w:rsid w:val="005E5B18"/>
    <w:rsid w:val="005E7F8B"/>
    <w:rsid w:val="005F224B"/>
    <w:rsid w:val="005F7BE8"/>
    <w:rsid w:val="00606176"/>
    <w:rsid w:val="006061D0"/>
    <w:rsid w:val="00612D8B"/>
    <w:rsid w:val="00617685"/>
    <w:rsid w:val="00621014"/>
    <w:rsid w:val="00621D9B"/>
    <w:rsid w:val="00624BC1"/>
    <w:rsid w:val="006257EE"/>
    <w:rsid w:val="006336E6"/>
    <w:rsid w:val="0063452C"/>
    <w:rsid w:val="006354E8"/>
    <w:rsid w:val="00637B74"/>
    <w:rsid w:val="00643F87"/>
    <w:rsid w:val="00644EC5"/>
    <w:rsid w:val="00656A69"/>
    <w:rsid w:val="00675517"/>
    <w:rsid w:val="0067575F"/>
    <w:rsid w:val="00680708"/>
    <w:rsid w:val="006815C8"/>
    <w:rsid w:val="00696E5A"/>
    <w:rsid w:val="006A7CF5"/>
    <w:rsid w:val="006B086C"/>
    <w:rsid w:val="006B0AE7"/>
    <w:rsid w:val="006B25EC"/>
    <w:rsid w:val="006B2BF3"/>
    <w:rsid w:val="006B3FF2"/>
    <w:rsid w:val="006C1AEE"/>
    <w:rsid w:val="006C6AEA"/>
    <w:rsid w:val="006D5A06"/>
    <w:rsid w:val="006E5982"/>
    <w:rsid w:val="006E5F65"/>
    <w:rsid w:val="006E771D"/>
    <w:rsid w:val="006F24ED"/>
    <w:rsid w:val="006F55C1"/>
    <w:rsid w:val="006F6BB3"/>
    <w:rsid w:val="00703A9D"/>
    <w:rsid w:val="0070725A"/>
    <w:rsid w:val="00720EDE"/>
    <w:rsid w:val="00722972"/>
    <w:rsid w:val="00726B91"/>
    <w:rsid w:val="00731F92"/>
    <w:rsid w:val="0073386E"/>
    <w:rsid w:val="00735A09"/>
    <w:rsid w:val="00741265"/>
    <w:rsid w:val="007430F3"/>
    <w:rsid w:val="00744CF5"/>
    <w:rsid w:val="007451A6"/>
    <w:rsid w:val="00747899"/>
    <w:rsid w:val="00751CE4"/>
    <w:rsid w:val="00753ACF"/>
    <w:rsid w:val="0075620E"/>
    <w:rsid w:val="00760A6D"/>
    <w:rsid w:val="00760BAF"/>
    <w:rsid w:val="00762C6D"/>
    <w:rsid w:val="00764034"/>
    <w:rsid w:val="00765C44"/>
    <w:rsid w:val="00766A28"/>
    <w:rsid w:val="0077171A"/>
    <w:rsid w:val="007738F8"/>
    <w:rsid w:val="007779CA"/>
    <w:rsid w:val="007824D8"/>
    <w:rsid w:val="00784834"/>
    <w:rsid w:val="00784F8F"/>
    <w:rsid w:val="0079013B"/>
    <w:rsid w:val="00790A90"/>
    <w:rsid w:val="007921A4"/>
    <w:rsid w:val="007A65C8"/>
    <w:rsid w:val="007A6DFF"/>
    <w:rsid w:val="007B49F5"/>
    <w:rsid w:val="007C0478"/>
    <w:rsid w:val="007D0916"/>
    <w:rsid w:val="007D2A8B"/>
    <w:rsid w:val="007D32C7"/>
    <w:rsid w:val="007D4462"/>
    <w:rsid w:val="007D46A3"/>
    <w:rsid w:val="007D4A10"/>
    <w:rsid w:val="007D6511"/>
    <w:rsid w:val="007D65AC"/>
    <w:rsid w:val="007F2000"/>
    <w:rsid w:val="007F3784"/>
    <w:rsid w:val="007F451E"/>
    <w:rsid w:val="007F54D5"/>
    <w:rsid w:val="008043D7"/>
    <w:rsid w:val="00805068"/>
    <w:rsid w:val="00805697"/>
    <w:rsid w:val="00810566"/>
    <w:rsid w:val="0081609A"/>
    <w:rsid w:val="00827043"/>
    <w:rsid w:val="00833112"/>
    <w:rsid w:val="00840C9D"/>
    <w:rsid w:val="00841FD5"/>
    <w:rsid w:val="00843CA3"/>
    <w:rsid w:val="00843F52"/>
    <w:rsid w:val="00844250"/>
    <w:rsid w:val="0084446E"/>
    <w:rsid w:val="008466BC"/>
    <w:rsid w:val="00853709"/>
    <w:rsid w:val="00854294"/>
    <w:rsid w:val="00867663"/>
    <w:rsid w:val="00884B90"/>
    <w:rsid w:val="0088571C"/>
    <w:rsid w:val="00887C72"/>
    <w:rsid w:val="008901BA"/>
    <w:rsid w:val="00891B01"/>
    <w:rsid w:val="00895E53"/>
    <w:rsid w:val="00896BC0"/>
    <w:rsid w:val="00897FB8"/>
    <w:rsid w:val="008A531C"/>
    <w:rsid w:val="008A56AE"/>
    <w:rsid w:val="008A5AC7"/>
    <w:rsid w:val="008A68F5"/>
    <w:rsid w:val="008A723C"/>
    <w:rsid w:val="008A77D1"/>
    <w:rsid w:val="008B0E14"/>
    <w:rsid w:val="008B48CF"/>
    <w:rsid w:val="008B6090"/>
    <w:rsid w:val="008C09C8"/>
    <w:rsid w:val="008C46F6"/>
    <w:rsid w:val="008C4C9D"/>
    <w:rsid w:val="008C6065"/>
    <w:rsid w:val="008C6C72"/>
    <w:rsid w:val="008D2D72"/>
    <w:rsid w:val="008D3DE4"/>
    <w:rsid w:val="008D4AFF"/>
    <w:rsid w:val="008D4C2D"/>
    <w:rsid w:val="008D6CEB"/>
    <w:rsid w:val="008E45F2"/>
    <w:rsid w:val="008F03F2"/>
    <w:rsid w:val="008F0519"/>
    <w:rsid w:val="008F35E5"/>
    <w:rsid w:val="008F532D"/>
    <w:rsid w:val="008F586C"/>
    <w:rsid w:val="00900ADD"/>
    <w:rsid w:val="009029E8"/>
    <w:rsid w:val="00910295"/>
    <w:rsid w:val="00913232"/>
    <w:rsid w:val="00915F16"/>
    <w:rsid w:val="00916EC1"/>
    <w:rsid w:val="00917EA5"/>
    <w:rsid w:val="0092022C"/>
    <w:rsid w:val="00920D84"/>
    <w:rsid w:val="00924D9E"/>
    <w:rsid w:val="00926514"/>
    <w:rsid w:val="00926B77"/>
    <w:rsid w:val="0092799B"/>
    <w:rsid w:val="00930CD9"/>
    <w:rsid w:val="0093239C"/>
    <w:rsid w:val="009419F9"/>
    <w:rsid w:val="00943092"/>
    <w:rsid w:val="00947B43"/>
    <w:rsid w:val="00950DA4"/>
    <w:rsid w:val="00952A31"/>
    <w:rsid w:val="009559DE"/>
    <w:rsid w:val="00962709"/>
    <w:rsid w:val="00962F61"/>
    <w:rsid w:val="009645FD"/>
    <w:rsid w:val="00965149"/>
    <w:rsid w:val="0096573A"/>
    <w:rsid w:val="00966583"/>
    <w:rsid w:val="009706E6"/>
    <w:rsid w:val="0097445B"/>
    <w:rsid w:val="009802AA"/>
    <w:rsid w:val="009817FA"/>
    <w:rsid w:val="009818B4"/>
    <w:rsid w:val="00982047"/>
    <w:rsid w:val="0098489E"/>
    <w:rsid w:val="0098592D"/>
    <w:rsid w:val="009925E8"/>
    <w:rsid w:val="009940DA"/>
    <w:rsid w:val="0099444B"/>
    <w:rsid w:val="009A02D8"/>
    <w:rsid w:val="009A2C91"/>
    <w:rsid w:val="009B1F3D"/>
    <w:rsid w:val="009B5FCD"/>
    <w:rsid w:val="009B6816"/>
    <w:rsid w:val="009B73D6"/>
    <w:rsid w:val="009C1A68"/>
    <w:rsid w:val="009C6616"/>
    <w:rsid w:val="009C7966"/>
    <w:rsid w:val="009D07D9"/>
    <w:rsid w:val="009D19A1"/>
    <w:rsid w:val="009D5BCB"/>
    <w:rsid w:val="009E09B4"/>
    <w:rsid w:val="009E0D99"/>
    <w:rsid w:val="009E0DA4"/>
    <w:rsid w:val="009E30E8"/>
    <w:rsid w:val="009E61BA"/>
    <w:rsid w:val="009E6441"/>
    <w:rsid w:val="009E7298"/>
    <w:rsid w:val="009F0DF2"/>
    <w:rsid w:val="009F1A33"/>
    <w:rsid w:val="009F1F7E"/>
    <w:rsid w:val="009F4F72"/>
    <w:rsid w:val="009F7AAC"/>
    <w:rsid w:val="00A02729"/>
    <w:rsid w:val="00A07B11"/>
    <w:rsid w:val="00A1054A"/>
    <w:rsid w:val="00A10D44"/>
    <w:rsid w:val="00A12223"/>
    <w:rsid w:val="00A12D1F"/>
    <w:rsid w:val="00A21843"/>
    <w:rsid w:val="00A27C1A"/>
    <w:rsid w:val="00A32A6B"/>
    <w:rsid w:val="00A34394"/>
    <w:rsid w:val="00A407EA"/>
    <w:rsid w:val="00A41E79"/>
    <w:rsid w:val="00A43BAC"/>
    <w:rsid w:val="00A4405C"/>
    <w:rsid w:val="00A4525F"/>
    <w:rsid w:val="00A50FD1"/>
    <w:rsid w:val="00A530A9"/>
    <w:rsid w:val="00A54A21"/>
    <w:rsid w:val="00A67370"/>
    <w:rsid w:val="00A70E68"/>
    <w:rsid w:val="00A97D3B"/>
    <w:rsid w:val="00AA5303"/>
    <w:rsid w:val="00AA6390"/>
    <w:rsid w:val="00AB49FC"/>
    <w:rsid w:val="00AC0CB2"/>
    <w:rsid w:val="00AC18DA"/>
    <w:rsid w:val="00AC6278"/>
    <w:rsid w:val="00AC6BCE"/>
    <w:rsid w:val="00AC70D8"/>
    <w:rsid w:val="00AD225C"/>
    <w:rsid w:val="00AD2E92"/>
    <w:rsid w:val="00AE2E57"/>
    <w:rsid w:val="00AE4A99"/>
    <w:rsid w:val="00AE73C8"/>
    <w:rsid w:val="00AF43DC"/>
    <w:rsid w:val="00B01608"/>
    <w:rsid w:val="00B03556"/>
    <w:rsid w:val="00B06B94"/>
    <w:rsid w:val="00B14449"/>
    <w:rsid w:val="00B16944"/>
    <w:rsid w:val="00B21960"/>
    <w:rsid w:val="00B2291F"/>
    <w:rsid w:val="00B32D47"/>
    <w:rsid w:val="00B34E7F"/>
    <w:rsid w:val="00B41136"/>
    <w:rsid w:val="00B4210B"/>
    <w:rsid w:val="00B427A2"/>
    <w:rsid w:val="00B42995"/>
    <w:rsid w:val="00B4563E"/>
    <w:rsid w:val="00B466FA"/>
    <w:rsid w:val="00B522FA"/>
    <w:rsid w:val="00B54546"/>
    <w:rsid w:val="00B60D22"/>
    <w:rsid w:val="00B64C84"/>
    <w:rsid w:val="00B719B6"/>
    <w:rsid w:val="00B749F5"/>
    <w:rsid w:val="00B77BC8"/>
    <w:rsid w:val="00B828BF"/>
    <w:rsid w:val="00B83AAB"/>
    <w:rsid w:val="00B83C63"/>
    <w:rsid w:val="00B867F9"/>
    <w:rsid w:val="00B90231"/>
    <w:rsid w:val="00B925C9"/>
    <w:rsid w:val="00B9319C"/>
    <w:rsid w:val="00B97972"/>
    <w:rsid w:val="00BA0905"/>
    <w:rsid w:val="00BB47B2"/>
    <w:rsid w:val="00BB4F26"/>
    <w:rsid w:val="00BC1E2E"/>
    <w:rsid w:val="00BC2198"/>
    <w:rsid w:val="00BC26A7"/>
    <w:rsid w:val="00BC2D8B"/>
    <w:rsid w:val="00BC4FCB"/>
    <w:rsid w:val="00BC583F"/>
    <w:rsid w:val="00BC6D62"/>
    <w:rsid w:val="00BC7C5A"/>
    <w:rsid w:val="00BD28D1"/>
    <w:rsid w:val="00BD36C9"/>
    <w:rsid w:val="00BD73D7"/>
    <w:rsid w:val="00BE0DBC"/>
    <w:rsid w:val="00BE1236"/>
    <w:rsid w:val="00BE26D6"/>
    <w:rsid w:val="00BE5D26"/>
    <w:rsid w:val="00BE6D36"/>
    <w:rsid w:val="00BF12AD"/>
    <w:rsid w:val="00BF1AF0"/>
    <w:rsid w:val="00BF437A"/>
    <w:rsid w:val="00BF51F4"/>
    <w:rsid w:val="00BF5AA9"/>
    <w:rsid w:val="00BF5B4B"/>
    <w:rsid w:val="00C00CD6"/>
    <w:rsid w:val="00C13995"/>
    <w:rsid w:val="00C16186"/>
    <w:rsid w:val="00C17F5B"/>
    <w:rsid w:val="00C252C2"/>
    <w:rsid w:val="00C27C9F"/>
    <w:rsid w:val="00C31963"/>
    <w:rsid w:val="00C34973"/>
    <w:rsid w:val="00C36373"/>
    <w:rsid w:val="00C437CB"/>
    <w:rsid w:val="00C521C2"/>
    <w:rsid w:val="00C52843"/>
    <w:rsid w:val="00C5345D"/>
    <w:rsid w:val="00C607AC"/>
    <w:rsid w:val="00C66BCD"/>
    <w:rsid w:val="00C71F90"/>
    <w:rsid w:val="00C763A6"/>
    <w:rsid w:val="00C7694F"/>
    <w:rsid w:val="00C8181D"/>
    <w:rsid w:val="00C83623"/>
    <w:rsid w:val="00C8615A"/>
    <w:rsid w:val="00C904A1"/>
    <w:rsid w:val="00C953A5"/>
    <w:rsid w:val="00C95592"/>
    <w:rsid w:val="00CA0AD4"/>
    <w:rsid w:val="00CA0EE0"/>
    <w:rsid w:val="00CA164C"/>
    <w:rsid w:val="00CA4EFA"/>
    <w:rsid w:val="00CB2885"/>
    <w:rsid w:val="00CB4FAD"/>
    <w:rsid w:val="00CC0688"/>
    <w:rsid w:val="00CC46ED"/>
    <w:rsid w:val="00CC513A"/>
    <w:rsid w:val="00CC6BB6"/>
    <w:rsid w:val="00CD07F9"/>
    <w:rsid w:val="00CD39E1"/>
    <w:rsid w:val="00CD5D7D"/>
    <w:rsid w:val="00CD7F4E"/>
    <w:rsid w:val="00CE1CF2"/>
    <w:rsid w:val="00CE53A5"/>
    <w:rsid w:val="00CE5F64"/>
    <w:rsid w:val="00CF2208"/>
    <w:rsid w:val="00CF5A0C"/>
    <w:rsid w:val="00CF6275"/>
    <w:rsid w:val="00CF6C36"/>
    <w:rsid w:val="00D0270D"/>
    <w:rsid w:val="00D0375C"/>
    <w:rsid w:val="00D049E4"/>
    <w:rsid w:val="00D11203"/>
    <w:rsid w:val="00D1317E"/>
    <w:rsid w:val="00D148AC"/>
    <w:rsid w:val="00D16271"/>
    <w:rsid w:val="00D22C99"/>
    <w:rsid w:val="00D246E0"/>
    <w:rsid w:val="00D25D10"/>
    <w:rsid w:val="00D27288"/>
    <w:rsid w:val="00D303E6"/>
    <w:rsid w:val="00D329D3"/>
    <w:rsid w:val="00D5064D"/>
    <w:rsid w:val="00D549A5"/>
    <w:rsid w:val="00D61FEA"/>
    <w:rsid w:val="00D65AD2"/>
    <w:rsid w:val="00D73B6C"/>
    <w:rsid w:val="00D73DD8"/>
    <w:rsid w:val="00D73F35"/>
    <w:rsid w:val="00D74F0D"/>
    <w:rsid w:val="00D76A4D"/>
    <w:rsid w:val="00D76D31"/>
    <w:rsid w:val="00D76DE6"/>
    <w:rsid w:val="00D76FF0"/>
    <w:rsid w:val="00D77822"/>
    <w:rsid w:val="00D81AA6"/>
    <w:rsid w:val="00D85692"/>
    <w:rsid w:val="00D8573D"/>
    <w:rsid w:val="00D90305"/>
    <w:rsid w:val="00D910EE"/>
    <w:rsid w:val="00D913B7"/>
    <w:rsid w:val="00DA0800"/>
    <w:rsid w:val="00DA567F"/>
    <w:rsid w:val="00DA7A93"/>
    <w:rsid w:val="00DB0444"/>
    <w:rsid w:val="00DB0FE9"/>
    <w:rsid w:val="00DB1384"/>
    <w:rsid w:val="00DB1E97"/>
    <w:rsid w:val="00DB4852"/>
    <w:rsid w:val="00DB7159"/>
    <w:rsid w:val="00DC1174"/>
    <w:rsid w:val="00DC13EF"/>
    <w:rsid w:val="00DC20DA"/>
    <w:rsid w:val="00DC2BEA"/>
    <w:rsid w:val="00DD3842"/>
    <w:rsid w:val="00DD3CD2"/>
    <w:rsid w:val="00DE078A"/>
    <w:rsid w:val="00DE08FD"/>
    <w:rsid w:val="00DE6E60"/>
    <w:rsid w:val="00DE7DAD"/>
    <w:rsid w:val="00DF142A"/>
    <w:rsid w:val="00DF14A3"/>
    <w:rsid w:val="00DF1834"/>
    <w:rsid w:val="00DF2684"/>
    <w:rsid w:val="00DF6013"/>
    <w:rsid w:val="00DF6C20"/>
    <w:rsid w:val="00DF7504"/>
    <w:rsid w:val="00DF7C5D"/>
    <w:rsid w:val="00E02991"/>
    <w:rsid w:val="00E04F32"/>
    <w:rsid w:val="00E05F9D"/>
    <w:rsid w:val="00E06DBE"/>
    <w:rsid w:val="00E0794D"/>
    <w:rsid w:val="00E079EC"/>
    <w:rsid w:val="00E2066E"/>
    <w:rsid w:val="00E22CAA"/>
    <w:rsid w:val="00E2317C"/>
    <w:rsid w:val="00E261F9"/>
    <w:rsid w:val="00E30E39"/>
    <w:rsid w:val="00E3252B"/>
    <w:rsid w:val="00E352A2"/>
    <w:rsid w:val="00E372AA"/>
    <w:rsid w:val="00E44670"/>
    <w:rsid w:val="00E460DE"/>
    <w:rsid w:val="00E469DA"/>
    <w:rsid w:val="00E5003F"/>
    <w:rsid w:val="00E5340B"/>
    <w:rsid w:val="00E5510C"/>
    <w:rsid w:val="00E57566"/>
    <w:rsid w:val="00E60554"/>
    <w:rsid w:val="00E60722"/>
    <w:rsid w:val="00E60E1E"/>
    <w:rsid w:val="00E65A53"/>
    <w:rsid w:val="00E666BD"/>
    <w:rsid w:val="00E70877"/>
    <w:rsid w:val="00E71B2F"/>
    <w:rsid w:val="00E71EAF"/>
    <w:rsid w:val="00E721BE"/>
    <w:rsid w:val="00E75FAF"/>
    <w:rsid w:val="00E83974"/>
    <w:rsid w:val="00E839EE"/>
    <w:rsid w:val="00E84F29"/>
    <w:rsid w:val="00E85A2A"/>
    <w:rsid w:val="00E868AA"/>
    <w:rsid w:val="00E86F85"/>
    <w:rsid w:val="00E87255"/>
    <w:rsid w:val="00EA69D1"/>
    <w:rsid w:val="00EB04E5"/>
    <w:rsid w:val="00EB548E"/>
    <w:rsid w:val="00EB69DC"/>
    <w:rsid w:val="00EC1BBD"/>
    <w:rsid w:val="00EC3419"/>
    <w:rsid w:val="00EC36E1"/>
    <w:rsid w:val="00EC3B81"/>
    <w:rsid w:val="00EC7BDC"/>
    <w:rsid w:val="00ED05CD"/>
    <w:rsid w:val="00ED5916"/>
    <w:rsid w:val="00ED6D29"/>
    <w:rsid w:val="00EF216A"/>
    <w:rsid w:val="00EF5AC2"/>
    <w:rsid w:val="00EF7371"/>
    <w:rsid w:val="00F0379D"/>
    <w:rsid w:val="00F051CE"/>
    <w:rsid w:val="00F0549F"/>
    <w:rsid w:val="00F059DE"/>
    <w:rsid w:val="00F06669"/>
    <w:rsid w:val="00F1025C"/>
    <w:rsid w:val="00F1080C"/>
    <w:rsid w:val="00F11AEE"/>
    <w:rsid w:val="00F13E30"/>
    <w:rsid w:val="00F14E66"/>
    <w:rsid w:val="00F1502F"/>
    <w:rsid w:val="00F17CA1"/>
    <w:rsid w:val="00F260AB"/>
    <w:rsid w:val="00F27009"/>
    <w:rsid w:val="00F31C65"/>
    <w:rsid w:val="00F31EE2"/>
    <w:rsid w:val="00F35AC1"/>
    <w:rsid w:val="00F36017"/>
    <w:rsid w:val="00F42BA1"/>
    <w:rsid w:val="00F43C0F"/>
    <w:rsid w:val="00F44479"/>
    <w:rsid w:val="00F45816"/>
    <w:rsid w:val="00F45CD6"/>
    <w:rsid w:val="00F47175"/>
    <w:rsid w:val="00F50308"/>
    <w:rsid w:val="00F51F92"/>
    <w:rsid w:val="00F52039"/>
    <w:rsid w:val="00F53651"/>
    <w:rsid w:val="00F54AD8"/>
    <w:rsid w:val="00F5638E"/>
    <w:rsid w:val="00F56F09"/>
    <w:rsid w:val="00F611AD"/>
    <w:rsid w:val="00F622CC"/>
    <w:rsid w:val="00F62CB1"/>
    <w:rsid w:val="00F67141"/>
    <w:rsid w:val="00F70ED6"/>
    <w:rsid w:val="00F737B2"/>
    <w:rsid w:val="00F80343"/>
    <w:rsid w:val="00F805CE"/>
    <w:rsid w:val="00F81F4E"/>
    <w:rsid w:val="00F8227A"/>
    <w:rsid w:val="00F83297"/>
    <w:rsid w:val="00F850AD"/>
    <w:rsid w:val="00F87211"/>
    <w:rsid w:val="00F8728C"/>
    <w:rsid w:val="00F9007F"/>
    <w:rsid w:val="00F90405"/>
    <w:rsid w:val="00FA160C"/>
    <w:rsid w:val="00FA5F3A"/>
    <w:rsid w:val="00FB14DD"/>
    <w:rsid w:val="00FB2EE0"/>
    <w:rsid w:val="00FB37A3"/>
    <w:rsid w:val="00FB4492"/>
    <w:rsid w:val="00FB492B"/>
    <w:rsid w:val="00FB57A5"/>
    <w:rsid w:val="00FC0F7E"/>
    <w:rsid w:val="00FC36F4"/>
    <w:rsid w:val="00FC4B7D"/>
    <w:rsid w:val="00FD3442"/>
    <w:rsid w:val="00FD53EF"/>
    <w:rsid w:val="00FD548F"/>
    <w:rsid w:val="00FD55ED"/>
    <w:rsid w:val="00FD59F9"/>
    <w:rsid w:val="00FD5D62"/>
    <w:rsid w:val="00FD7237"/>
    <w:rsid w:val="00FD728D"/>
    <w:rsid w:val="00FD7F83"/>
    <w:rsid w:val="00FE051F"/>
    <w:rsid w:val="00FE3E1F"/>
    <w:rsid w:val="00FF16DC"/>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FA97ED"/>
  <w15:docId w15:val="{718C5B73-6D56-4DE5-B0E6-4BD54E0E0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4AC4"/>
  </w:style>
  <w:style w:type="paragraph" w:styleId="1">
    <w:name w:val="heading 1"/>
    <w:basedOn w:val="a"/>
    <w:next w:val="a"/>
    <w:link w:val="10"/>
    <w:uiPriority w:val="1"/>
    <w:qFormat/>
    <w:rsid w:val="00A12D1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1"/>
    <w:unhideWhenUsed/>
    <w:qFormat/>
    <w:rsid w:val="00A12D1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696E5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link w:val="40"/>
    <w:uiPriority w:val="9"/>
    <w:qFormat/>
    <w:rsid w:val="004F3A3B"/>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6">
    <w:name w:val="heading 6"/>
    <w:basedOn w:val="a"/>
    <w:next w:val="a"/>
    <w:link w:val="60"/>
    <w:uiPriority w:val="9"/>
    <w:semiHidden/>
    <w:unhideWhenUsed/>
    <w:qFormat/>
    <w:rsid w:val="002415B0"/>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9554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link w:val="a5"/>
    <w:uiPriority w:val="1"/>
    <w:qFormat/>
    <w:rsid w:val="00784834"/>
    <w:pPr>
      <w:ind w:left="720"/>
      <w:contextualSpacing/>
    </w:pPr>
  </w:style>
  <w:style w:type="paragraph" w:styleId="a6">
    <w:name w:val="Title"/>
    <w:basedOn w:val="a"/>
    <w:link w:val="a7"/>
    <w:qFormat/>
    <w:rsid w:val="00FC4B7D"/>
    <w:pPr>
      <w:spacing w:after="0" w:line="240" w:lineRule="auto"/>
      <w:jc w:val="center"/>
    </w:pPr>
    <w:rPr>
      <w:rFonts w:ascii="Times New Roman" w:eastAsia="Times New Roman" w:hAnsi="Times New Roman" w:cs="Times New Roman"/>
      <w:b/>
      <w:sz w:val="28"/>
      <w:szCs w:val="20"/>
    </w:rPr>
  </w:style>
  <w:style w:type="character" w:customStyle="1" w:styleId="a7">
    <w:name w:val="Заголовок Знак"/>
    <w:basedOn w:val="a0"/>
    <w:link w:val="a6"/>
    <w:rsid w:val="00FC4B7D"/>
    <w:rPr>
      <w:rFonts w:ascii="Times New Roman" w:eastAsia="Times New Roman" w:hAnsi="Times New Roman" w:cs="Times New Roman"/>
      <w:b/>
      <w:sz w:val="28"/>
      <w:szCs w:val="20"/>
    </w:rPr>
  </w:style>
  <w:style w:type="character" w:styleId="a8">
    <w:name w:val="Hyperlink"/>
    <w:basedOn w:val="a0"/>
    <w:uiPriority w:val="99"/>
    <w:unhideWhenUsed/>
    <w:rsid w:val="00F52039"/>
    <w:rPr>
      <w:color w:val="0000FF"/>
      <w:u w:val="single"/>
    </w:rPr>
  </w:style>
  <w:style w:type="paragraph" w:styleId="a9">
    <w:name w:val="No Spacing"/>
    <w:link w:val="aa"/>
    <w:uiPriority w:val="1"/>
    <w:qFormat/>
    <w:rsid w:val="003604E8"/>
    <w:pPr>
      <w:spacing w:after="0" w:line="240" w:lineRule="auto"/>
    </w:pPr>
    <w:rPr>
      <w:sz w:val="24"/>
      <w:szCs w:val="24"/>
    </w:rPr>
  </w:style>
  <w:style w:type="character" w:customStyle="1" w:styleId="40">
    <w:name w:val="Заголовок 4 Знак"/>
    <w:basedOn w:val="a0"/>
    <w:link w:val="4"/>
    <w:uiPriority w:val="9"/>
    <w:rsid w:val="004F3A3B"/>
    <w:rPr>
      <w:rFonts w:ascii="Times New Roman" w:eastAsia="Times New Roman" w:hAnsi="Times New Roman" w:cs="Times New Roman"/>
      <w:b/>
      <w:bCs/>
      <w:sz w:val="24"/>
      <w:szCs w:val="24"/>
    </w:rPr>
  </w:style>
  <w:style w:type="character" w:customStyle="1" w:styleId="aa">
    <w:name w:val="Без интервала Знак"/>
    <w:link w:val="a9"/>
    <w:uiPriority w:val="1"/>
    <w:rsid w:val="003A4AC4"/>
    <w:rPr>
      <w:sz w:val="24"/>
      <w:szCs w:val="24"/>
    </w:rPr>
  </w:style>
  <w:style w:type="table" w:styleId="ab">
    <w:name w:val="Table Grid"/>
    <w:basedOn w:val="a1"/>
    <w:uiPriority w:val="39"/>
    <w:rsid w:val="003A4A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696E5A"/>
    <w:rPr>
      <w:rFonts w:asciiTheme="majorHAnsi" w:eastAsiaTheme="majorEastAsia" w:hAnsiTheme="majorHAnsi" w:cstheme="majorBidi"/>
      <w:color w:val="1F3763" w:themeColor="accent1" w:themeShade="7F"/>
      <w:sz w:val="24"/>
      <w:szCs w:val="24"/>
    </w:rPr>
  </w:style>
  <w:style w:type="character" w:customStyle="1" w:styleId="a5">
    <w:name w:val="Абзац списка Знак"/>
    <w:link w:val="a4"/>
    <w:uiPriority w:val="34"/>
    <w:rsid w:val="00696E5A"/>
  </w:style>
  <w:style w:type="character" w:styleId="ac">
    <w:name w:val="Emphasis"/>
    <w:uiPriority w:val="20"/>
    <w:qFormat/>
    <w:rsid w:val="00696E5A"/>
    <w:rPr>
      <w:rFonts w:cs="Times New Roman"/>
      <w:i/>
      <w:iCs/>
    </w:rPr>
  </w:style>
  <w:style w:type="paragraph" w:styleId="ad">
    <w:name w:val="Balloon Text"/>
    <w:basedOn w:val="a"/>
    <w:link w:val="ae"/>
    <w:uiPriority w:val="99"/>
    <w:unhideWhenUsed/>
    <w:rsid w:val="00696E5A"/>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rsid w:val="00696E5A"/>
    <w:rPr>
      <w:rFonts w:ascii="Segoe UI" w:hAnsi="Segoe UI" w:cs="Segoe UI"/>
      <w:sz w:val="18"/>
      <w:szCs w:val="18"/>
    </w:rPr>
  </w:style>
  <w:style w:type="character" w:customStyle="1" w:styleId="j22">
    <w:name w:val="j22"/>
    <w:rsid w:val="00696E5A"/>
  </w:style>
  <w:style w:type="character" w:customStyle="1" w:styleId="author-sup-separator">
    <w:name w:val="author-sup-separator"/>
    <w:basedOn w:val="a0"/>
    <w:rsid w:val="00696E5A"/>
  </w:style>
  <w:style w:type="character" w:customStyle="1" w:styleId="ref-journal">
    <w:name w:val="ref-journal"/>
    <w:basedOn w:val="a0"/>
    <w:rsid w:val="00696E5A"/>
  </w:style>
  <w:style w:type="character" w:customStyle="1" w:styleId="ref-vol">
    <w:name w:val="ref-vol"/>
    <w:basedOn w:val="a0"/>
    <w:rsid w:val="00696E5A"/>
  </w:style>
  <w:style w:type="character" w:customStyle="1" w:styleId="10">
    <w:name w:val="Заголовок 1 Знак"/>
    <w:basedOn w:val="a0"/>
    <w:link w:val="1"/>
    <w:uiPriority w:val="9"/>
    <w:rsid w:val="00A12D1F"/>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sid w:val="00A12D1F"/>
    <w:rPr>
      <w:rFonts w:asciiTheme="majorHAnsi" w:eastAsiaTheme="majorEastAsia" w:hAnsiTheme="majorHAnsi" w:cstheme="majorBidi"/>
      <w:color w:val="2F5496" w:themeColor="accent1" w:themeShade="BF"/>
      <w:sz w:val="26"/>
      <w:szCs w:val="26"/>
    </w:rPr>
  </w:style>
  <w:style w:type="table" w:customStyle="1" w:styleId="TableNormal">
    <w:name w:val="Table Normal"/>
    <w:uiPriority w:val="2"/>
    <w:semiHidden/>
    <w:unhideWhenUsed/>
    <w:qFormat/>
    <w:rsid w:val="00A12D1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
    <w:name w:val="Body Text"/>
    <w:basedOn w:val="a"/>
    <w:link w:val="af0"/>
    <w:uiPriority w:val="1"/>
    <w:qFormat/>
    <w:rsid w:val="00A12D1F"/>
    <w:pPr>
      <w:widowControl w:val="0"/>
      <w:autoSpaceDE w:val="0"/>
      <w:autoSpaceDN w:val="0"/>
      <w:spacing w:after="0" w:line="240" w:lineRule="auto"/>
      <w:ind w:left="242"/>
      <w:jc w:val="both"/>
    </w:pPr>
    <w:rPr>
      <w:rFonts w:ascii="Times New Roman" w:eastAsia="Times New Roman" w:hAnsi="Times New Roman" w:cs="Times New Roman"/>
      <w:sz w:val="28"/>
      <w:szCs w:val="28"/>
    </w:rPr>
  </w:style>
  <w:style w:type="character" w:customStyle="1" w:styleId="af0">
    <w:name w:val="Основной текст Знак"/>
    <w:basedOn w:val="a0"/>
    <w:link w:val="af"/>
    <w:uiPriority w:val="1"/>
    <w:rsid w:val="00A12D1F"/>
    <w:rPr>
      <w:rFonts w:ascii="Times New Roman" w:eastAsia="Times New Roman" w:hAnsi="Times New Roman" w:cs="Times New Roman"/>
      <w:sz w:val="28"/>
      <w:szCs w:val="28"/>
    </w:rPr>
  </w:style>
  <w:style w:type="paragraph" w:customStyle="1" w:styleId="TableParagraph">
    <w:name w:val="Table Paragraph"/>
    <w:basedOn w:val="a"/>
    <w:uiPriority w:val="1"/>
    <w:qFormat/>
    <w:rsid w:val="00A12D1F"/>
    <w:pPr>
      <w:widowControl w:val="0"/>
      <w:autoSpaceDE w:val="0"/>
      <w:autoSpaceDN w:val="0"/>
      <w:spacing w:after="0" w:line="301" w:lineRule="exact"/>
      <w:ind w:left="107"/>
    </w:pPr>
    <w:rPr>
      <w:rFonts w:ascii="Times New Roman" w:eastAsia="Times New Roman" w:hAnsi="Times New Roman" w:cs="Times New Roman"/>
    </w:rPr>
  </w:style>
  <w:style w:type="paragraph" w:styleId="af1">
    <w:name w:val="header"/>
    <w:basedOn w:val="a"/>
    <w:link w:val="af2"/>
    <w:uiPriority w:val="99"/>
    <w:unhideWhenUsed/>
    <w:rsid w:val="00143FCB"/>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143FCB"/>
  </w:style>
  <w:style w:type="paragraph" w:styleId="af3">
    <w:name w:val="footer"/>
    <w:basedOn w:val="a"/>
    <w:link w:val="af4"/>
    <w:uiPriority w:val="99"/>
    <w:unhideWhenUsed/>
    <w:rsid w:val="00143FCB"/>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143FCB"/>
  </w:style>
  <w:style w:type="table" w:customStyle="1" w:styleId="41">
    <w:name w:val="4"/>
    <w:basedOn w:val="a1"/>
    <w:rsid w:val="00FD7237"/>
    <w:pPr>
      <w:widowControl w:val="0"/>
      <w:autoSpaceDE w:val="0"/>
      <w:autoSpaceDN w:val="0"/>
      <w:spacing w:after="0" w:line="240" w:lineRule="auto"/>
    </w:pPr>
    <w:rPr>
      <w:rFonts w:ascii="Calibri" w:eastAsia="Calibri" w:hAnsi="Calibri" w:cs="Calibri"/>
      <w:lang w:val="en-US" w:eastAsia="ru-RU"/>
    </w:rPr>
    <w:tblPr>
      <w:tblStyleRowBandSize w:val="1"/>
      <w:tblStyleColBandSize w:val="1"/>
      <w:tblCellMar>
        <w:top w:w="15" w:type="dxa"/>
        <w:left w:w="15" w:type="dxa"/>
        <w:bottom w:w="15" w:type="dxa"/>
        <w:right w:w="15" w:type="dxa"/>
      </w:tblCellMar>
    </w:tblPr>
  </w:style>
  <w:style w:type="table" w:customStyle="1" w:styleId="31">
    <w:name w:val="3"/>
    <w:basedOn w:val="a1"/>
    <w:rsid w:val="00FD7237"/>
    <w:pPr>
      <w:widowControl w:val="0"/>
      <w:autoSpaceDE w:val="0"/>
      <w:autoSpaceDN w:val="0"/>
      <w:spacing w:after="0" w:line="240" w:lineRule="auto"/>
    </w:pPr>
    <w:rPr>
      <w:rFonts w:ascii="Calibri" w:eastAsia="Calibri" w:hAnsi="Calibri" w:cs="Calibri"/>
      <w:lang w:val="en-US" w:eastAsia="ru-RU"/>
    </w:rPr>
    <w:tblPr>
      <w:tblStyleRowBandSize w:val="1"/>
      <w:tblStyleColBandSize w:val="1"/>
      <w:tblCellMar>
        <w:top w:w="15" w:type="dxa"/>
        <w:left w:w="15" w:type="dxa"/>
        <w:bottom w:w="15" w:type="dxa"/>
        <w:right w:w="15" w:type="dxa"/>
      </w:tblCellMar>
    </w:tblPr>
  </w:style>
  <w:style w:type="table" w:customStyle="1" w:styleId="21">
    <w:name w:val="2"/>
    <w:basedOn w:val="a1"/>
    <w:rsid w:val="00FD7237"/>
    <w:pPr>
      <w:widowControl w:val="0"/>
      <w:autoSpaceDE w:val="0"/>
      <w:autoSpaceDN w:val="0"/>
      <w:spacing w:after="0" w:line="240" w:lineRule="auto"/>
    </w:pPr>
    <w:rPr>
      <w:rFonts w:ascii="Calibri" w:eastAsia="Calibri" w:hAnsi="Calibri" w:cs="Calibri"/>
      <w:lang w:val="en-US" w:eastAsia="ru-RU"/>
    </w:rPr>
    <w:tblPr>
      <w:tblStyleRowBandSize w:val="1"/>
      <w:tblStyleColBandSize w:val="1"/>
      <w:tblCellMar>
        <w:left w:w="0" w:type="dxa"/>
        <w:right w:w="0" w:type="dxa"/>
      </w:tblCellMar>
    </w:tblPr>
  </w:style>
  <w:style w:type="table" w:customStyle="1" w:styleId="11">
    <w:name w:val="1"/>
    <w:basedOn w:val="a1"/>
    <w:rsid w:val="00FD7237"/>
    <w:pPr>
      <w:widowControl w:val="0"/>
      <w:autoSpaceDE w:val="0"/>
      <w:autoSpaceDN w:val="0"/>
      <w:spacing w:after="0" w:line="240" w:lineRule="auto"/>
    </w:pPr>
    <w:rPr>
      <w:rFonts w:ascii="Calibri" w:eastAsia="Calibri" w:hAnsi="Calibri" w:cs="Calibri"/>
      <w:lang w:val="en-US" w:eastAsia="ru-RU"/>
    </w:rPr>
    <w:tblPr>
      <w:tblStyleRowBandSize w:val="1"/>
      <w:tblStyleColBandSize w:val="1"/>
      <w:tblCellMar>
        <w:top w:w="15" w:type="dxa"/>
        <w:left w:w="15" w:type="dxa"/>
        <w:bottom w:w="15" w:type="dxa"/>
        <w:right w:w="15" w:type="dxa"/>
      </w:tblCellMar>
    </w:tblPr>
  </w:style>
  <w:style w:type="character" w:customStyle="1" w:styleId="12">
    <w:name w:val="Неразрешенное упоминание1"/>
    <w:basedOn w:val="a0"/>
    <w:uiPriority w:val="99"/>
    <w:semiHidden/>
    <w:unhideWhenUsed/>
    <w:rsid w:val="00A97D3B"/>
    <w:rPr>
      <w:color w:val="605E5C"/>
      <w:shd w:val="clear" w:color="auto" w:fill="E1DFDD"/>
    </w:rPr>
  </w:style>
  <w:style w:type="character" w:styleId="af5">
    <w:name w:val="Strong"/>
    <w:basedOn w:val="a0"/>
    <w:uiPriority w:val="22"/>
    <w:qFormat/>
    <w:rsid w:val="00F06669"/>
    <w:rPr>
      <w:b/>
      <w:bCs/>
    </w:rPr>
  </w:style>
  <w:style w:type="paragraph" w:styleId="af6">
    <w:name w:val="Revision"/>
    <w:hidden/>
    <w:uiPriority w:val="99"/>
    <w:semiHidden/>
    <w:rsid w:val="004071BC"/>
    <w:pPr>
      <w:spacing w:after="0" w:line="240" w:lineRule="auto"/>
    </w:pPr>
  </w:style>
  <w:style w:type="character" w:styleId="af7">
    <w:name w:val="annotation reference"/>
    <w:basedOn w:val="a0"/>
    <w:uiPriority w:val="99"/>
    <w:semiHidden/>
    <w:unhideWhenUsed/>
    <w:rsid w:val="00766A28"/>
    <w:rPr>
      <w:sz w:val="16"/>
      <w:szCs w:val="16"/>
    </w:rPr>
  </w:style>
  <w:style w:type="paragraph" w:styleId="af8">
    <w:name w:val="annotation text"/>
    <w:basedOn w:val="a"/>
    <w:link w:val="af9"/>
    <w:uiPriority w:val="99"/>
    <w:semiHidden/>
    <w:unhideWhenUsed/>
    <w:rsid w:val="00766A28"/>
    <w:pPr>
      <w:spacing w:line="240" w:lineRule="auto"/>
    </w:pPr>
    <w:rPr>
      <w:sz w:val="20"/>
      <w:szCs w:val="20"/>
    </w:rPr>
  </w:style>
  <w:style w:type="character" w:customStyle="1" w:styleId="af9">
    <w:name w:val="Текст примечания Знак"/>
    <w:basedOn w:val="a0"/>
    <w:link w:val="af8"/>
    <w:uiPriority w:val="99"/>
    <w:semiHidden/>
    <w:rsid w:val="00766A28"/>
    <w:rPr>
      <w:sz w:val="20"/>
      <w:szCs w:val="20"/>
    </w:rPr>
  </w:style>
  <w:style w:type="paragraph" w:styleId="afa">
    <w:name w:val="annotation subject"/>
    <w:basedOn w:val="af8"/>
    <w:next w:val="af8"/>
    <w:link w:val="afb"/>
    <w:uiPriority w:val="99"/>
    <w:semiHidden/>
    <w:unhideWhenUsed/>
    <w:rsid w:val="00766A28"/>
    <w:rPr>
      <w:b/>
      <w:bCs/>
    </w:rPr>
  </w:style>
  <w:style w:type="character" w:customStyle="1" w:styleId="afb">
    <w:name w:val="Тема примечания Знак"/>
    <w:basedOn w:val="af9"/>
    <w:link w:val="afa"/>
    <w:uiPriority w:val="99"/>
    <w:semiHidden/>
    <w:rsid w:val="00766A28"/>
    <w:rPr>
      <w:b/>
      <w:bCs/>
      <w:sz w:val="20"/>
      <w:szCs w:val="20"/>
    </w:rPr>
  </w:style>
  <w:style w:type="paragraph" w:customStyle="1" w:styleId="whitespace-normal">
    <w:name w:val="whitespace-normal"/>
    <w:basedOn w:val="a"/>
    <w:rsid w:val="009706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etadata--author">
    <w:name w:val="metadata--author"/>
    <w:basedOn w:val="a0"/>
    <w:rsid w:val="00E57566"/>
  </w:style>
  <w:style w:type="character" w:customStyle="1" w:styleId="metadata--author-name">
    <w:name w:val="metadata--author-name"/>
    <w:basedOn w:val="a0"/>
    <w:rsid w:val="00E57566"/>
  </w:style>
  <w:style w:type="character" w:customStyle="1" w:styleId="book-tooltip">
    <w:name w:val="book-tooltip"/>
    <w:basedOn w:val="a0"/>
    <w:rsid w:val="00E57566"/>
  </w:style>
  <w:style w:type="character" w:customStyle="1" w:styleId="60">
    <w:name w:val="Заголовок 6 Знак"/>
    <w:basedOn w:val="a0"/>
    <w:link w:val="6"/>
    <w:uiPriority w:val="9"/>
    <w:semiHidden/>
    <w:rsid w:val="002415B0"/>
    <w:rPr>
      <w:rFonts w:asciiTheme="majorHAnsi" w:eastAsiaTheme="majorEastAsia" w:hAnsiTheme="majorHAnsi" w:cstheme="majorBidi"/>
      <w:color w:val="1F3763" w:themeColor="accent1" w:themeShade="7F"/>
    </w:rPr>
  </w:style>
  <w:style w:type="character" w:customStyle="1" w:styleId="muitypography-root">
    <w:name w:val="muitypography-root"/>
    <w:basedOn w:val="a0"/>
    <w:rsid w:val="00EB04E5"/>
  </w:style>
  <w:style w:type="character" w:customStyle="1" w:styleId="katex-mathml">
    <w:name w:val="katex-mathml"/>
    <w:basedOn w:val="a0"/>
    <w:rsid w:val="00D76D31"/>
  </w:style>
  <w:style w:type="character" w:customStyle="1" w:styleId="mord">
    <w:name w:val="mord"/>
    <w:basedOn w:val="a0"/>
    <w:rsid w:val="00D76D31"/>
  </w:style>
  <w:style w:type="character" w:customStyle="1" w:styleId="mrel">
    <w:name w:val="mrel"/>
    <w:basedOn w:val="a0"/>
    <w:rsid w:val="00D76D31"/>
  </w:style>
  <w:style w:type="character" w:customStyle="1" w:styleId="vlist-s">
    <w:name w:val="vlist-s"/>
    <w:basedOn w:val="a0"/>
    <w:rsid w:val="00D76D31"/>
  </w:style>
  <w:style w:type="character" w:customStyle="1" w:styleId="mbin">
    <w:name w:val="mbin"/>
    <w:basedOn w:val="a0"/>
    <w:rsid w:val="00D76D31"/>
  </w:style>
  <w:style w:type="paragraph" w:styleId="22">
    <w:name w:val="toc 2"/>
    <w:basedOn w:val="a"/>
    <w:uiPriority w:val="1"/>
    <w:qFormat/>
    <w:rsid w:val="007D6511"/>
    <w:pPr>
      <w:widowControl w:val="0"/>
      <w:autoSpaceDE w:val="0"/>
      <w:autoSpaceDN w:val="0"/>
      <w:spacing w:after="0" w:line="240" w:lineRule="auto"/>
      <w:ind w:left="452"/>
    </w:pPr>
    <w:rPr>
      <w:rFonts w:ascii="Times New Roman" w:eastAsia="Times New Roman" w:hAnsi="Times New Roman" w:cs="Times New Roman"/>
      <w:sz w:val="28"/>
      <w:szCs w:val="28"/>
    </w:rPr>
  </w:style>
  <w:style w:type="paragraph" w:styleId="13">
    <w:name w:val="toc 1"/>
    <w:basedOn w:val="a"/>
    <w:uiPriority w:val="1"/>
    <w:qFormat/>
    <w:rsid w:val="00950DA4"/>
    <w:pPr>
      <w:widowControl w:val="0"/>
      <w:autoSpaceDE w:val="0"/>
      <w:autoSpaceDN w:val="0"/>
      <w:spacing w:after="0" w:line="316" w:lineRule="exact"/>
      <w:ind w:left="452" w:hanging="194"/>
    </w:pPr>
    <w:rPr>
      <w:rFonts w:ascii="Times New Roman" w:eastAsia="Times New Roman" w:hAnsi="Times New Roman" w:cs="Times New Roman"/>
      <w:b/>
      <w:bCs/>
      <w:sz w:val="28"/>
      <w:szCs w:val="28"/>
    </w:rPr>
  </w:style>
  <w:style w:type="paragraph" w:styleId="32">
    <w:name w:val="toc 3"/>
    <w:basedOn w:val="a"/>
    <w:uiPriority w:val="1"/>
    <w:qFormat/>
    <w:rsid w:val="00950DA4"/>
    <w:pPr>
      <w:widowControl w:val="0"/>
      <w:autoSpaceDE w:val="0"/>
      <w:autoSpaceDN w:val="0"/>
      <w:spacing w:after="0" w:line="317" w:lineRule="exact"/>
      <w:ind w:left="646" w:hanging="194"/>
    </w:pPr>
    <w:rPr>
      <w:rFonts w:ascii="Times New Roman" w:eastAsia="Times New Roman" w:hAnsi="Times New Roman" w:cs="Times New Roman"/>
      <w:b/>
      <w:bCs/>
      <w:i/>
      <w:iCs/>
    </w:rPr>
  </w:style>
  <w:style w:type="character" w:customStyle="1" w:styleId="23">
    <w:name w:val="Неразрешенное упоминание2"/>
    <w:basedOn w:val="a0"/>
    <w:uiPriority w:val="99"/>
    <w:semiHidden/>
    <w:unhideWhenUsed/>
    <w:rsid w:val="00950DA4"/>
    <w:rPr>
      <w:color w:val="605E5C"/>
      <w:shd w:val="clear" w:color="auto" w:fill="E1DFDD"/>
    </w:rPr>
  </w:style>
  <w:style w:type="character" w:customStyle="1" w:styleId="33">
    <w:name w:val="Неразрешенное упоминание3"/>
    <w:basedOn w:val="a0"/>
    <w:uiPriority w:val="99"/>
    <w:semiHidden/>
    <w:unhideWhenUsed/>
    <w:rsid w:val="008B48CF"/>
    <w:rPr>
      <w:color w:val="605E5C"/>
      <w:shd w:val="clear" w:color="auto" w:fill="E1DFDD"/>
    </w:rPr>
  </w:style>
  <w:style w:type="paragraph" w:customStyle="1" w:styleId="desc">
    <w:name w:val="desc"/>
    <w:basedOn w:val="a"/>
    <w:rsid w:val="0081609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856">
      <w:bodyDiv w:val="1"/>
      <w:marLeft w:val="0"/>
      <w:marRight w:val="0"/>
      <w:marTop w:val="0"/>
      <w:marBottom w:val="0"/>
      <w:divBdr>
        <w:top w:val="none" w:sz="0" w:space="0" w:color="auto"/>
        <w:left w:val="none" w:sz="0" w:space="0" w:color="auto"/>
        <w:bottom w:val="none" w:sz="0" w:space="0" w:color="auto"/>
        <w:right w:val="none" w:sz="0" w:space="0" w:color="auto"/>
      </w:divBdr>
    </w:div>
    <w:div w:id="7101491">
      <w:bodyDiv w:val="1"/>
      <w:marLeft w:val="0"/>
      <w:marRight w:val="0"/>
      <w:marTop w:val="0"/>
      <w:marBottom w:val="0"/>
      <w:divBdr>
        <w:top w:val="none" w:sz="0" w:space="0" w:color="auto"/>
        <w:left w:val="none" w:sz="0" w:space="0" w:color="auto"/>
        <w:bottom w:val="none" w:sz="0" w:space="0" w:color="auto"/>
        <w:right w:val="none" w:sz="0" w:space="0" w:color="auto"/>
      </w:divBdr>
    </w:div>
    <w:div w:id="9190014">
      <w:bodyDiv w:val="1"/>
      <w:marLeft w:val="0"/>
      <w:marRight w:val="0"/>
      <w:marTop w:val="0"/>
      <w:marBottom w:val="0"/>
      <w:divBdr>
        <w:top w:val="none" w:sz="0" w:space="0" w:color="auto"/>
        <w:left w:val="none" w:sz="0" w:space="0" w:color="auto"/>
        <w:bottom w:val="none" w:sz="0" w:space="0" w:color="auto"/>
        <w:right w:val="none" w:sz="0" w:space="0" w:color="auto"/>
      </w:divBdr>
    </w:div>
    <w:div w:id="11423547">
      <w:bodyDiv w:val="1"/>
      <w:marLeft w:val="0"/>
      <w:marRight w:val="0"/>
      <w:marTop w:val="0"/>
      <w:marBottom w:val="0"/>
      <w:divBdr>
        <w:top w:val="none" w:sz="0" w:space="0" w:color="auto"/>
        <w:left w:val="none" w:sz="0" w:space="0" w:color="auto"/>
        <w:bottom w:val="none" w:sz="0" w:space="0" w:color="auto"/>
        <w:right w:val="none" w:sz="0" w:space="0" w:color="auto"/>
      </w:divBdr>
    </w:div>
    <w:div w:id="15078341">
      <w:bodyDiv w:val="1"/>
      <w:marLeft w:val="0"/>
      <w:marRight w:val="0"/>
      <w:marTop w:val="0"/>
      <w:marBottom w:val="0"/>
      <w:divBdr>
        <w:top w:val="none" w:sz="0" w:space="0" w:color="auto"/>
        <w:left w:val="none" w:sz="0" w:space="0" w:color="auto"/>
        <w:bottom w:val="none" w:sz="0" w:space="0" w:color="auto"/>
        <w:right w:val="none" w:sz="0" w:space="0" w:color="auto"/>
      </w:divBdr>
    </w:div>
    <w:div w:id="16197252">
      <w:bodyDiv w:val="1"/>
      <w:marLeft w:val="0"/>
      <w:marRight w:val="0"/>
      <w:marTop w:val="0"/>
      <w:marBottom w:val="0"/>
      <w:divBdr>
        <w:top w:val="none" w:sz="0" w:space="0" w:color="auto"/>
        <w:left w:val="none" w:sz="0" w:space="0" w:color="auto"/>
        <w:bottom w:val="none" w:sz="0" w:space="0" w:color="auto"/>
        <w:right w:val="none" w:sz="0" w:space="0" w:color="auto"/>
      </w:divBdr>
    </w:div>
    <w:div w:id="18244901">
      <w:bodyDiv w:val="1"/>
      <w:marLeft w:val="0"/>
      <w:marRight w:val="0"/>
      <w:marTop w:val="0"/>
      <w:marBottom w:val="0"/>
      <w:divBdr>
        <w:top w:val="none" w:sz="0" w:space="0" w:color="auto"/>
        <w:left w:val="none" w:sz="0" w:space="0" w:color="auto"/>
        <w:bottom w:val="none" w:sz="0" w:space="0" w:color="auto"/>
        <w:right w:val="none" w:sz="0" w:space="0" w:color="auto"/>
      </w:divBdr>
    </w:div>
    <w:div w:id="20858037">
      <w:bodyDiv w:val="1"/>
      <w:marLeft w:val="0"/>
      <w:marRight w:val="0"/>
      <w:marTop w:val="0"/>
      <w:marBottom w:val="0"/>
      <w:divBdr>
        <w:top w:val="none" w:sz="0" w:space="0" w:color="auto"/>
        <w:left w:val="none" w:sz="0" w:space="0" w:color="auto"/>
        <w:bottom w:val="none" w:sz="0" w:space="0" w:color="auto"/>
        <w:right w:val="none" w:sz="0" w:space="0" w:color="auto"/>
      </w:divBdr>
    </w:div>
    <w:div w:id="32273193">
      <w:bodyDiv w:val="1"/>
      <w:marLeft w:val="0"/>
      <w:marRight w:val="0"/>
      <w:marTop w:val="0"/>
      <w:marBottom w:val="0"/>
      <w:divBdr>
        <w:top w:val="none" w:sz="0" w:space="0" w:color="auto"/>
        <w:left w:val="none" w:sz="0" w:space="0" w:color="auto"/>
        <w:bottom w:val="none" w:sz="0" w:space="0" w:color="auto"/>
        <w:right w:val="none" w:sz="0" w:space="0" w:color="auto"/>
      </w:divBdr>
    </w:div>
    <w:div w:id="35352136">
      <w:bodyDiv w:val="1"/>
      <w:marLeft w:val="0"/>
      <w:marRight w:val="0"/>
      <w:marTop w:val="0"/>
      <w:marBottom w:val="0"/>
      <w:divBdr>
        <w:top w:val="none" w:sz="0" w:space="0" w:color="auto"/>
        <w:left w:val="none" w:sz="0" w:space="0" w:color="auto"/>
        <w:bottom w:val="none" w:sz="0" w:space="0" w:color="auto"/>
        <w:right w:val="none" w:sz="0" w:space="0" w:color="auto"/>
      </w:divBdr>
    </w:div>
    <w:div w:id="36704980">
      <w:bodyDiv w:val="1"/>
      <w:marLeft w:val="0"/>
      <w:marRight w:val="0"/>
      <w:marTop w:val="0"/>
      <w:marBottom w:val="0"/>
      <w:divBdr>
        <w:top w:val="none" w:sz="0" w:space="0" w:color="auto"/>
        <w:left w:val="none" w:sz="0" w:space="0" w:color="auto"/>
        <w:bottom w:val="none" w:sz="0" w:space="0" w:color="auto"/>
        <w:right w:val="none" w:sz="0" w:space="0" w:color="auto"/>
      </w:divBdr>
    </w:div>
    <w:div w:id="44373517">
      <w:bodyDiv w:val="1"/>
      <w:marLeft w:val="0"/>
      <w:marRight w:val="0"/>
      <w:marTop w:val="0"/>
      <w:marBottom w:val="0"/>
      <w:divBdr>
        <w:top w:val="none" w:sz="0" w:space="0" w:color="auto"/>
        <w:left w:val="none" w:sz="0" w:space="0" w:color="auto"/>
        <w:bottom w:val="none" w:sz="0" w:space="0" w:color="auto"/>
        <w:right w:val="none" w:sz="0" w:space="0" w:color="auto"/>
      </w:divBdr>
    </w:div>
    <w:div w:id="46227058">
      <w:bodyDiv w:val="1"/>
      <w:marLeft w:val="0"/>
      <w:marRight w:val="0"/>
      <w:marTop w:val="0"/>
      <w:marBottom w:val="0"/>
      <w:divBdr>
        <w:top w:val="none" w:sz="0" w:space="0" w:color="auto"/>
        <w:left w:val="none" w:sz="0" w:space="0" w:color="auto"/>
        <w:bottom w:val="none" w:sz="0" w:space="0" w:color="auto"/>
        <w:right w:val="none" w:sz="0" w:space="0" w:color="auto"/>
      </w:divBdr>
      <w:divsChild>
        <w:div w:id="666977725">
          <w:marLeft w:val="0"/>
          <w:marRight w:val="0"/>
          <w:marTop w:val="0"/>
          <w:marBottom w:val="360"/>
          <w:divBdr>
            <w:top w:val="none" w:sz="0" w:space="0" w:color="auto"/>
            <w:left w:val="none" w:sz="0" w:space="0" w:color="auto"/>
            <w:bottom w:val="none" w:sz="0" w:space="0" w:color="auto"/>
            <w:right w:val="none" w:sz="0" w:space="0" w:color="auto"/>
          </w:divBdr>
          <w:divsChild>
            <w:div w:id="956105122">
              <w:marLeft w:val="0"/>
              <w:marRight w:val="0"/>
              <w:marTop w:val="0"/>
              <w:marBottom w:val="0"/>
              <w:divBdr>
                <w:top w:val="single" w:sz="6" w:space="0" w:color="D5D5D5"/>
                <w:left w:val="single" w:sz="6" w:space="0" w:color="D5D5D5"/>
                <w:bottom w:val="single" w:sz="6" w:space="0" w:color="D5D5D5"/>
                <w:right w:val="single" w:sz="6" w:space="0" w:color="D5D5D5"/>
              </w:divBdr>
              <w:divsChild>
                <w:div w:id="70995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39199">
      <w:bodyDiv w:val="1"/>
      <w:marLeft w:val="0"/>
      <w:marRight w:val="0"/>
      <w:marTop w:val="0"/>
      <w:marBottom w:val="0"/>
      <w:divBdr>
        <w:top w:val="none" w:sz="0" w:space="0" w:color="auto"/>
        <w:left w:val="none" w:sz="0" w:space="0" w:color="auto"/>
        <w:bottom w:val="none" w:sz="0" w:space="0" w:color="auto"/>
        <w:right w:val="none" w:sz="0" w:space="0" w:color="auto"/>
      </w:divBdr>
    </w:div>
    <w:div w:id="71583889">
      <w:bodyDiv w:val="1"/>
      <w:marLeft w:val="0"/>
      <w:marRight w:val="0"/>
      <w:marTop w:val="0"/>
      <w:marBottom w:val="0"/>
      <w:divBdr>
        <w:top w:val="none" w:sz="0" w:space="0" w:color="auto"/>
        <w:left w:val="none" w:sz="0" w:space="0" w:color="auto"/>
        <w:bottom w:val="none" w:sz="0" w:space="0" w:color="auto"/>
        <w:right w:val="none" w:sz="0" w:space="0" w:color="auto"/>
      </w:divBdr>
    </w:div>
    <w:div w:id="95366473">
      <w:bodyDiv w:val="1"/>
      <w:marLeft w:val="0"/>
      <w:marRight w:val="0"/>
      <w:marTop w:val="0"/>
      <w:marBottom w:val="0"/>
      <w:divBdr>
        <w:top w:val="none" w:sz="0" w:space="0" w:color="auto"/>
        <w:left w:val="none" w:sz="0" w:space="0" w:color="auto"/>
        <w:bottom w:val="none" w:sz="0" w:space="0" w:color="auto"/>
        <w:right w:val="none" w:sz="0" w:space="0" w:color="auto"/>
      </w:divBdr>
      <w:divsChild>
        <w:div w:id="742145476">
          <w:blockQuote w:val="1"/>
          <w:marLeft w:val="720"/>
          <w:marRight w:val="720"/>
          <w:marTop w:val="100"/>
          <w:marBottom w:val="100"/>
          <w:divBdr>
            <w:top w:val="none" w:sz="0" w:space="0" w:color="auto"/>
            <w:left w:val="none" w:sz="0" w:space="0" w:color="auto"/>
            <w:bottom w:val="none" w:sz="0" w:space="0" w:color="auto"/>
            <w:right w:val="none" w:sz="0" w:space="0" w:color="auto"/>
          </w:divBdr>
        </w:div>
        <w:div w:id="363212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514602">
          <w:blockQuote w:val="1"/>
          <w:marLeft w:val="720"/>
          <w:marRight w:val="720"/>
          <w:marTop w:val="100"/>
          <w:marBottom w:val="100"/>
          <w:divBdr>
            <w:top w:val="none" w:sz="0" w:space="0" w:color="auto"/>
            <w:left w:val="none" w:sz="0" w:space="0" w:color="auto"/>
            <w:bottom w:val="none" w:sz="0" w:space="0" w:color="auto"/>
            <w:right w:val="none" w:sz="0" w:space="0" w:color="auto"/>
          </w:divBdr>
        </w:div>
        <w:div w:id="5881245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020775">
      <w:bodyDiv w:val="1"/>
      <w:marLeft w:val="0"/>
      <w:marRight w:val="0"/>
      <w:marTop w:val="0"/>
      <w:marBottom w:val="0"/>
      <w:divBdr>
        <w:top w:val="none" w:sz="0" w:space="0" w:color="auto"/>
        <w:left w:val="none" w:sz="0" w:space="0" w:color="auto"/>
        <w:bottom w:val="none" w:sz="0" w:space="0" w:color="auto"/>
        <w:right w:val="none" w:sz="0" w:space="0" w:color="auto"/>
      </w:divBdr>
    </w:div>
    <w:div w:id="99106351">
      <w:bodyDiv w:val="1"/>
      <w:marLeft w:val="0"/>
      <w:marRight w:val="0"/>
      <w:marTop w:val="0"/>
      <w:marBottom w:val="0"/>
      <w:divBdr>
        <w:top w:val="none" w:sz="0" w:space="0" w:color="auto"/>
        <w:left w:val="none" w:sz="0" w:space="0" w:color="auto"/>
        <w:bottom w:val="none" w:sz="0" w:space="0" w:color="auto"/>
        <w:right w:val="none" w:sz="0" w:space="0" w:color="auto"/>
      </w:divBdr>
    </w:div>
    <w:div w:id="100806625">
      <w:bodyDiv w:val="1"/>
      <w:marLeft w:val="0"/>
      <w:marRight w:val="0"/>
      <w:marTop w:val="0"/>
      <w:marBottom w:val="0"/>
      <w:divBdr>
        <w:top w:val="none" w:sz="0" w:space="0" w:color="auto"/>
        <w:left w:val="none" w:sz="0" w:space="0" w:color="auto"/>
        <w:bottom w:val="none" w:sz="0" w:space="0" w:color="auto"/>
        <w:right w:val="none" w:sz="0" w:space="0" w:color="auto"/>
      </w:divBdr>
    </w:div>
    <w:div w:id="114371859">
      <w:bodyDiv w:val="1"/>
      <w:marLeft w:val="0"/>
      <w:marRight w:val="0"/>
      <w:marTop w:val="0"/>
      <w:marBottom w:val="0"/>
      <w:divBdr>
        <w:top w:val="none" w:sz="0" w:space="0" w:color="auto"/>
        <w:left w:val="none" w:sz="0" w:space="0" w:color="auto"/>
        <w:bottom w:val="none" w:sz="0" w:space="0" w:color="auto"/>
        <w:right w:val="none" w:sz="0" w:space="0" w:color="auto"/>
      </w:divBdr>
    </w:div>
    <w:div w:id="117336465">
      <w:bodyDiv w:val="1"/>
      <w:marLeft w:val="0"/>
      <w:marRight w:val="0"/>
      <w:marTop w:val="0"/>
      <w:marBottom w:val="0"/>
      <w:divBdr>
        <w:top w:val="none" w:sz="0" w:space="0" w:color="auto"/>
        <w:left w:val="none" w:sz="0" w:space="0" w:color="auto"/>
        <w:bottom w:val="none" w:sz="0" w:space="0" w:color="auto"/>
        <w:right w:val="none" w:sz="0" w:space="0" w:color="auto"/>
      </w:divBdr>
    </w:div>
    <w:div w:id="128592220">
      <w:bodyDiv w:val="1"/>
      <w:marLeft w:val="0"/>
      <w:marRight w:val="0"/>
      <w:marTop w:val="0"/>
      <w:marBottom w:val="0"/>
      <w:divBdr>
        <w:top w:val="none" w:sz="0" w:space="0" w:color="auto"/>
        <w:left w:val="none" w:sz="0" w:space="0" w:color="auto"/>
        <w:bottom w:val="none" w:sz="0" w:space="0" w:color="auto"/>
        <w:right w:val="none" w:sz="0" w:space="0" w:color="auto"/>
      </w:divBdr>
      <w:divsChild>
        <w:div w:id="7697361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458518">
          <w:blockQuote w:val="1"/>
          <w:marLeft w:val="720"/>
          <w:marRight w:val="720"/>
          <w:marTop w:val="100"/>
          <w:marBottom w:val="100"/>
          <w:divBdr>
            <w:top w:val="none" w:sz="0" w:space="0" w:color="auto"/>
            <w:left w:val="none" w:sz="0" w:space="0" w:color="auto"/>
            <w:bottom w:val="none" w:sz="0" w:space="0" w:color="auto"/>
            <w:right w:val="none" w:sz="0" w:space="0" w:color="auto"/>
          </w:divBdr>
        </w:div>
        <w:div w:id="1493909912">
          <w:blockQuote w:val="1"/>
          <w:marLeft w:val="720"/>
          <w:marRight w:val="720"/>
          <w:marTop w:val="100"/>
          <w:marBottom w:val="100"/>
          <w:divBdr>
            <w:top w:val="none" w:sz="0" w:space="0" w:color="auto"/>
            <w:left w:val="none" w:sz="0" w:space="0" w:color="auto"/>
            <w:bottom w:val="none" w:sz="0" w:space="0" w:color="auto"/>
            <w:right w:val="none" w:sz="0" w:space="0" w:color="auto"/>
          </w:divBdr>
        </w:div>
        <w:div w:id="271674387">
          <w:blockQuote w:val="1"/>
          <w:marLeft w:val="720"/>
          <w:marRight w:val="720"/>
          <w:marTop w:val="100"/>
          <w:marBottom w:val="100"/>
          <w:divBdr>
            <w:top w:val="none" w:sz="0" w:space="0" w:color="auto"/>
            <w:left w:val="none" w:sz="0" w:space="0" w:color="auto"/>
            <w:bottom w:val="none" w:sz="0" w:space="0" w:color="auto"/>
            <w:right w:val="none" w:sz="0" w:space="0" w:color="auto"/>
          </w:divBdr>
        </w:div>
        <w:div w:id="1403602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008976">
      <w:bodyDiv w:val="1"/>
      <w:marLeft w:val="0"/>
      <w:marRight w:val="0"/>
      <w:marTop w:val="0"/>
      <w:marBottom w:val="0"/>
      <w:divBdr>
        <w:top w:val="none" w:sz="0" w:space="0" w:color="auto"/>
        <w:left w:val="none" w:sz="0" w:space="0" w:color="auto"/>
        <w:bottom w:val="none" w:sz="0" w:space="0" w:color="auto"/>
        <w:right w:val="none" w:sz="0" w:space="0" w:color="auto"/>
      </w:divBdr>
    </w:div>
    <w:div w:id="153570818">
      <w:bodyDiv w:val="1"/>
      <w:marLeft w:val="0"/>
      <w:marRight w:val="0"/>
      <w:marTop w:val="0"/>
      <w:marBottom w:val="0"/>
      <w:divBdr>
        <w:top w:val="none" w:sz="0" w:space="0" w:color="auto"/>
        <w:left w:val="none" w:sz="0" w:space="0" w:color="auto"/>
        <w:bottom w:val="none" w:sz="0" w:space="0" w:color="auto"/>
        <w:right w:val="none" w:sz="0" w:space="0" w:color="auto"/>
      </w:divBdr>
    </w:div>
    <w:div w:id="158009746">
      <w:bodyDiv w:val="1"/>
      <w:marLeft w:val="0"/>
      <w:marRight w:val="0"/>
      <w:marTop w:val="0"/>
      <w:marBottom w:val="0"/>
      <w:divBdr>
        <w:top w:val="none" w:sz="0" w:space="0" w:color="auto"/>
        <w:left w:val="none" w:sz="0" w:space="0" w:color="auto"/>
        <w:bottom w:val="none" w:sz="0" w:space="0" w:color="auto"/>
        <w:right w:val="none" w:sz="0" w:space="0" w:color="auto"/>
      </w:divBdr>
    </w:div>
    <w:div w:id="162404291">
      <w:bodyDiv w:val="1"/>
      <w:marLeft w:val="0"/>
      <w:marRight w:val="0"/>
      <w:marTop w:val="0"/>
      <w:marBottom w:val="0"/>
      <w:divBdr>
        <w:top w:val="none" w:sz="0" w:space="0" w:color="auto"/>
        <w:left w:val="none" w:sz="0" w:space="0" w:color="auto"/>
        <w:bottom w:val="none" w:sz="0" w:space="0" w:color="auto"/>
        <w:right w:val="none" w:sz="0" w:space="0" w:color="auto"/>
      </w:divBdr>
      <w:divsChild>
        <w:div w:id="1029717494">
          <w:blockQuote w:val="1"/>
          <w:marLeft w:val="720"/>
          <w:marRight w:val="720"/>
          <w:marTop w:val="100"/>
          <w:marBottom w:val="100"/>
          <w:divBdr>
            <w:top w:val="none" w:sz="0" w:space="0" w:color="auto"/>
            <w:left w:val="none" w:sz="0" w:space="0" w:color="auto"/>
            <w:bottom w:val="none" w:sz="0" w:space="0" w:color="auto"/>
            <w:right w:val="none" w:sz="0" w:space="0" w:color="auto"/>
          </w:divBdr>
        </w:div>
        <w:div w:id="722758639">
          <w:blockQuote w:val="1"/>
          <w:marLeft w:val="720"/>
          <w:marRight w:val="720"/>
          <w:marTop w:val="100"/>
          <w:marBottom w:val="100"/>
          <w:divBdr>
            <w:top w:val="none" w:sz="0" w:space="0" w:color="auto"/>
            <w:left w:val="none" w:sz="0" w:space="0" w:color="auto"/>
            <w:bottom w:val="none" w:sz="0" w:space="0" w:color="auto"/>
            <w:right w:val="none" w:sz="0" w:space="0" w:color="auto"/>
          </w:divBdr>
        </w:div>
        <w:div w:id="413087538">
          <w:blockQuote w:val="1"/>
          <w:marLeft w:val="720"/>
          <w:marRight w:val="720"/>
          <w:marTop w:val="100"/>
          <w:marBottom w:val="100"/>
          <w:divBdr>
            <w:top w:val="none" w:sz="0" w:space="0" w:color="auto"/>
            <w:left w:val="none" w:sz="0" w:space="0" w:color="auto"/>
            <w:bottom w:val="none" w:sz="0" w:space="0" w:color="auto"/>
            <w:right w:val="none" w:sz="0" w:space="0" w:color="auto"/>
          </w:divBdr>
        </w:div>
        <w:div w:id="1732265563">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714249">
          <w:marLeft w:val="0"/>
          <w:marRight w:val="0"/>
          <w:marTop w:val="0"/>
          <w:marBottom w:val="0"/>
          <w:divBdr>
            <w:top w:val="none" w:sz="0" w:space="0" w:color="auto"/>
            <w:left w:val="none" w:sz="0" w:space="0" w:color="auto"/>
            <w:bottom w:val="none" w:sz="0" w:space="0" w:color="auto"/>
            <w:right w:val="none" w:sz="0" w:space="0" w:color="auto"/>
          </w:divBdr>
          <w:divsChild>
            <w:div w:id="141423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4992">
      <w:bodyDiv w:val="1"/>
      <w:marLeft w:val="0"/>
      <w:marRight w:val="0"/>
      <w:marTop w:val="0"/>
      <w:marBottom w:val="0"/>
      <w:divBdr>
        <w:top w:val="none" w:sz="0" w:space="0" w:color="auto"/>
        <w:left w:val="none" w:sz="0" w:space="0" w:color="auto"/>
        <w:bottom w:val="none" w:sz="0" w:space="0" w:color="auto"/>
        <w:right w:val="none" w:sz="0" w:space="0" w:color="auto"/>
      </w:divBdr>
    </w:div>
    <w:div w:id="178744592">
      <w:bodyDiv w:val="1"/>
      <w:marLeft w:val="0"/>
      <w:marRight w:val="0"/>
      <w:marTop w:val="0"/>
      <w:marBottom w:val="0"/>
      <w:divBdr>
        <w:top w:val="none" w:sz="0" w:space="0" w:color="auto"/>
        <w:left w:val="none" w:sz="0" w:space="0" w:color="auto"/>
        <w:bottom w:val="none" w:sz="0" w:space="0" w:color="auto"/>
        <w:right w:val="none" w:sz="0" w:space="0" w:color="auto"/>
      </w:divBdr>
    </w:div>
    <w:div w:id="188878196">
      <w:bodyDiv w:val="1"/>
      <w:marLeft w:val="0"/>
      <w:marRight w:val="0"/>
      <w:marTop w:val="0"/>
      <w:marBottom w:val="0"/>
      <w:divBdr>
        <w:top w:val="none" w:sz="0" w:space="0" w:color="auto"/>
        <w:left w:val="none" w:sz="0" w:space="0" w:color="auto"/>
        <w:bottom w:val="none" w:sz="0" w:space="0" w:color="auto"/>
        <w:right w:val="none" w:sz="0" w:space="0" w:color="auto"/>
      </w:divBdr>
    </w:div>
    <w:div w:id="192883022">
      <w:bodyDiv w:val="1"/>
      <w:marLeft w:val="0"/>
      <w:marRight w:val="0"/>
      <w:marTop w:val="0"/>
      <w:marBottom w:val="0"/>
      <w:divBdr>
        <w:top w:val="none" w:sz="0" w:space="0" w:color="auto"/>
        <w:left w:val="none" w:sz="0" w:space="0" w:color="auto"/>
        <w:bottom w:val="none" w:sz="0" w:space="0" w:color="auto"/>
        <w:right w:val="none" w:sz="0" w:space="0" w:color="auto"/>
      </w:divBdr>
    </w:div>
    <w:div w:id="194927316">
      <w:bodyDiv w:val="1"/>
      <w:marLeft w:val="0"/>
      <w:marRight w:val="0"/>
      <w:marTop w:val="0"/>
      <w:marBottom w:val="0"/>
      <w:divBdr>
        <w:top w:val="none" w:sz="0" w:space="0" w:color="auto"/>
        <w:left w:val="none" w:sz="0" w:space="0" w:color="auto"/>
        <w:bottom w:val="none" w:sz="0" w:space="0" w:color="auto"/>
        <w:right w:val="none" w:sz="0" w:space="0" w:color="auto"/>
      </w:divBdr>
    </w:div>
    <w:div w:id="195853388">
      <w:bodyDiv w:val="1"/>
      <w:marLeft w:val="0"/>
      <w:marRight w:val="0"/>
      <w:marTop w:val="0"/>
      <w:marBottom w:val="0"/>
      <w:divBdr>
        <w:top w:val="none" w:sz="0" w:space="0" w:color="auto"/>
        <w:left w:val="none" w:sz="0" w:space="0" w:color="auto"/>
        <w:bottom w:val="none" w:sz="0" w:space="0" w:color="auto"/>
        <w:right w:val="none" w:sz="0" w:space="0" w:color="auto"/>
      </w:divBdr>
    </w:div>
    <w:div w:id="196040489">
      <w:bodyDiv w:val="1"/>
      <w:marLeft w:val="0"/>
      <w:marRight w:val="0"/>
      <w:marTop w:val="0"/>
      <w:marBottom w:val="0"/>
      <w:divBdr>
        <w:top w:val="none" w:sz="0" w:space="0" w:color="auto"/>
        <w:left w:val="none" w:sz="0" w:space="0" w:color="auto"/>
        <w:bottom w:val="none" w:sz="0" w:space="0" w:color="auto"/>
        <w:right w:val="none" w:sz="0" w:space="0" w:color="auto"/>
      </w:divBdr>
    </w:div>
    <w:div w:id="197662759">
      <w:bodyDiv w:val="1"/>
      <w:marLeft w:val="0"/>
      <w:marRight w:val="0"/>
      <w:marTop w:val="0"/>
      <w:marBottom w:val="0"/>
      <w:divBdr>
        <w:top w:val="none" w:sz="0" w:space="0" w:color="auto"/>
        <w:left w:val="none" w:sz="0" w:space="0" w:color="auto"/>
        <w:bottom w:val="none" w:sz="0" w:space="0" w:color="auto"/>
        <w:right w:val="none" w:sz="0" w:space="0" w:color="auto"/>
      </w:divBdr>
    </w:div>
    <w:div w:id="198474252">
      <w:bodyDiv w:val="1"/>
      <w:marLeft w:val="0"/>
      <w:marRight w:val="0"/>
      <w:marTop w:val="0"/>
      <w:marBottom w:val="0"/>
      <w:divBdr>
        <w:top w:val="none" w:sz="0" w:space="0" w:color="auto"/>
        <w:left w:val="none" w:sz="0" w:space="0" w:color="auto"/>
        <w:bottom w:val="none" w:sz="0" w:space="0" w:color="auto"/>
        <w:right w:val="none" w:sz="0" w:space="0" w:color="auto"/>
      </w:divBdr>
    </w:div>
    <w:div w:id="200678925">
      <w:bodyDiv w:val="1"/>
      <w:marLeft w:val="0"/>
      <w:marRight w:val="0"/>
      <w:marTop w:val="0"/>
      <w:marBottom w:val="0"/>
      <w:divBdr>
        <w:top w:val="none" w:sz="0" w:space="0" w:color="auto"/>
        <w:left w:val="none" w:sz="0" w:space="0" w:color="auto"/>
        <w:bottom w:val="none" w:sz="0" w:space="0" w:color="auto"/>
        <w:right w:val="none" w:sz="0" w:space="0" w:color="auto"/>
      </w:divBdr>
    </w:div>
    <w:div w:id="202065258">
      <w:bodyDiv w:val="1"/>
      <w:marLeft w:val="0"/>
      <w:marRight w:val="0"/>
      <w:marTop w:val="0"/>
      <w:marBottom w:val="0"/>
      <w:divBdr>
        <w:top w:val="none" w:sz="0" w:space="0" w:color="auto"/>
        <w:left w:val="none" w:sz="0" w:space="0" w:color="auto"/>
        <w:bottom w:val="none" w:sz="0" w:space="0" w:color="auto"/>
        <w:right w:val="none" w:sz="0" w:space="0" w:color="auto"/>
      </w:divBdr>
    </w:div>
    <w:div w:id="203979989">
      <w:bodyDiv w:val="1"/>
      <w:marLeft w:val="0"/>
      <w:marRight w:val="0"/>
      <w:marTop w:val="0"/>
      <w:marBottom w:val="0"/>
      <w:divBdr>
        <w:top w:val="none" w:sz="0" w:space="0" w:color="auto"/>
        <w:left w:val="none" w:sz="0" w:space="0" w:color="auto"/>
        <w:bottom w:val="none" w:sz="0" w:space="0" w:color="auto"/>
        <w:right w:val="none" w:sz="0" w:space="0" w:color="auto"/>
      </w:divBdr>
    </w:div>
    <w:div w:id="218516560">
      <w:bodyDiv w:val="1"/>
      <w:marLeft w:val="0"/>
      <w:marRight w:val="0"/>
      <w:marTop w:val="0"/>
      <w:marBottom w:val="0"/>
      <w:divBdr>
        <w:top w:val="none" w:sz="0" w:space="0" w:color="auto"/>
        <w:left w:val="none" w:sz="0" w:space="0" w:color="auto"/>
        <w:bottom w:val="none" w:sz="0" w:space="0" w:color="auto"/>
        <w:right w:val="none" w:sz="0" w:space="0" w:color="auto"/>
      </w:divBdr>
      <w:divsChild>
        <w:div w:id="694698656">
          <w:marLeft w:val="0"/>
          <w:marRight w:val="0"/>
          <w:marTop w:val="0"/>
          <w:marBottom w:val="0"/>
          <w:divBdr>
            <w:top w:val="none" w:sz="0" w:space="0" w:color="auto"/>
            <w:left w:val="none" w:sz="0" w:space="0" w:color="auto"/>
            <w:bottom w:val="none" w:sz="0" w:space="0" w:color="auto"/>
            <w:right w:val="none" w:sz="0" w:space="0" w:color="auto"/>
          </w:divBdr>
          <w:divsChild>
            <w:div w:id="145983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873963">
      <w:bodyDiv w:val="1"/>
      <w:marLeft w:val="0"/>
      <w:marRight w:val="0"/>
      <w:marTop w:val="0"/>
      <w:marBottom w:val="0"/>
      <w:divBdr>
        <w:top w:val="none" w:sz="0" w:space="0" w:color="auto"/>
        <w:left w:val="none" w:sz="0" w:space="0" w:color="auto"/>
        <w:bottom w:val="none" w:sz="0" w:space="0" w:color="auto"/>
        <w:right w:val="none" w:sz="0" w:space="0" w:color="auto"/>
      </w:divBdr>
    </w:div>
    <w:div w:id="222523309">
      <w:bodyDiv w:val="1"/>
      <w:marLeft w:val="0"/>
      <w:marRight w:val="0"/>
      <w:marTop w:val="0"/>
      <w:marBottom w:val="0"/>
      <w:divBdr>
        <w:top w:val="none" w:sz="0" w:space="0" w:color="auto"/>
        <w:left w:val="none" w:sz="0" w:space="0" w:color="auto"/>
        <w:bottom w:val="none" w:sz="0" w:space="0" w:color="auto"/>
        <w:right w:val="none" w:sz="0" w:space="0" w:color="auto"/>
      </w:divBdr>
    </w:div>
    <w:div w:id="232206330">
      <w:bodyDiv w:val="1"/>
      <w:marLeft w:val="0"/>
      <w:marRight w:val="0"/>
      <w:marTop w:val="0"/>
      <w:marBottom w:val="0"/>
      <w:divBdr>
        <w:top w:val="none" w:sz="0" w:space="0" w:color="auto"/>
        <w:left w:val="none" w:sz="0" w:space="0" w:color="auto"/>
        <w:bottom w:val="none" w:sz="0" w:space="0" w:color="auto"/>
        <w:right w:val="none" w:sz="0" w:space="0" w:color="auto"/>
      </w:divBdr>
      <w:divsChild>
        <w:div w:id="1623144502">
          <w:marLeft w:val="0"/>
          <w:marRight w:val="0"/>
          <w:marTop w:val="0"/>
          <w:marBottom w:val="0"/>
          <w:divBdr>
            <w:top w:val="none" w:sz="0" w:space="0" w:color="auto"/>
            <w:left w:val="none" w:sz="0" w:space="0" w:color="auto"/>
            <w:bottom w:val="none" w:sz="0" w:space="0" w:color="auto"/>
            <w:right w:val="none" w:sz="0" w:space="0" w:color="auto"/>
          </w:divBdr>
          <w:divsChild>
            <w:div w:id="204481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543839">
      <w:bodyDiv w:val="1"/>
      <w:marLeft w:val="0"/>
      <w:marRight w:val="0"/>
      <w:marTop w:val="0"/>
      <w:marBottom w:val="0"/>
      <w:divBdr>
        <w:top w:val="none" w:sz="0" w:space="0" w:color="auto"/>
        <w:left w:val="none" w:sz="0" w:space="0" w:color="auto"/>
        <w:bottom w:val="none" w:sz="0" w:space="0" w:color="auto"/>
        <w:right w:val="none" w:sz="0" w:space="0" w:color="auto"/>
      </w:divBdr>
      <w:divsChild>
        <w:div w:id="412355871">
          <w:blockQuote w:val="1"/>
          <w:marLeft w:val="720"/>
          <w:marRight w:val="720"/>
          <w:marTop w:val="100"/>
          <w:marBottom w:val="100"/>
          <w:divBdr>
            <w:top w:val="none" w:sz="0" w:space="0" w:color="auto"/>
            <w:left w:val="none" w:sz="0" w:space="0" w:color="auto"/>
            <w:bottom w:val="none" w:sz="0" w:space="0" w:color="auto"/>
            <w:right w:val="none" w:sz="0" w:space="0" w:color="auto"/>
          </w:divBdr>
        </w:div>
        <w:div w:id="1883781895">
          <w:blockQuote w:val="1"/>
          <w:marLeft w:val="720"/>
          <w:marRight w:val="720"/>
          <w:marTop w:val="100"/>
          <w:marBottom w:val="100"/>
          <w:divBdr>
            <w:top w:val="none" w:sz="0" w:space="0" w:color="auto"/>
            <w:left w:val="none" w:sz="0" w:space="0" w:color="auto"/>
            <w:bottom w:val="none" w:sz="0" w:space="0" w:color="auto"/>
            <w:right w:val="none" w:sz="0" w:space="0" w:color="auto"/>
          </w:divBdr>
        </w:div>
        <w:div w:id="582035502">
          <w:blockQuote w:val="1"/>
          <w:marLeft w:val="720"/>
          <w:marRight w:val="720"/>
          <w:marTop w:val="100"/>
          <w:marBottom w:val="100"/>
          <w:divBdr>
            <w:top w:val="none" w:sz="0" w:space="0" w:color="auto"/>
            <w:left w:val="none" w:sz="0" w:space="0" w:color="auto"/>
            <w:bottom w:val="none" w:sz="0" w:space="0" w:color="auto"/>
            <w:right w:val="none" w:sz="0" w:space="0" w:color="auto"/>
          </w:divBdr>
        </w:div>
        <w:div w:id="28181016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9148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5677572">
      <w:bodyDiv w:val="1"/>
      <w:marLeft w:val="0"/>
      <w:marRight w:val="0"/>
      <w:marTop w:val="0"/>
      <w:marBottom w:val="0"/>
      <w:divBdr>
        <w:top w:val="none" w:sz="0" w:space="0" w:color="auto"/>
        <w:left w:val="none" w:sz="0" w:space="0" w:color="auto"/>
        <w:bottom w:val="none" w:sz="0" w:space="0" w:color="auto"/>
        <w:right w:val="none" w:sz="0" w:space="0" w:color="auto"/>
      </w:divBdr>
      <w:divsChild>
        <w:div w:id="13773908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9869011">
      <w:bodyDiv w:val="1"/>
      <w:marLeft w:val="0"/>
      <w:marRight w:val="0"/>
      <w:marTop w:val="0"/>
      <w:marBottom w:val="0"/>
      <w:divBdr>
        <w:top w:val="none" w:sz="0" w:space="0" w:color="auto"/>
        <w:left w:val="none" w:sz="0" w:space="0" w:color="auto"/>
        <w:bottom w:val="none" w:sz="0" w:space="0" w:color="auto"/>
        <w:right w:val="none" w:sz="0" w:space="0" w:color="auto"/>
      </w:divBdr>
    </w:div>
    <w:div w:id="242882429">
      <w:bodyDiv w:val="1"/>
      <w:marLeft w:val="0"/>
      <w:marRight w:val="0"/>
      <w:marTop w:val="0"/>
      <w:marBottom w:val="0"/>
      <w:divBdr>
        <w:top w:val="none" w:sz="0" w:space="0" w:color="auto"/>
        <w:left w:val="none" w:sz="0" w:space="0" w:color="auto"/>
        <w:bottom w:val="none" w:sz="0" w:space="0" w:color="auto"/>
        <w:right w:val="none" w:sz="0" w:space="0" w:color="auto"/>
      </w:divBdr>
    </w:div>
    <w:div w:id="248851599">
      <w:bodyDiv w:val="1"/>
      <w:marLeft w:val="0"/>
      <w:marRight w:val="0"/>
      <w:marTop w:val="0"/>
      <w:marBottom w:val="0"/>
      <w:divBdr>
        <w:top w:val="none" w:sz="0" w:space="0" w:color="auto"/>
        <w:left w:val="none" w:sz="0" w:space="0" w:color="auto"/>
        <w:bottom w:val="none" w:sz="0" w:space="0" w:color="auto"/>
        <w:right w:val="none" w:sz="0" w:space="0" w:color="auto"/>
      </w:divBdr>
    </w:div>
    <w:div w:id="259489667">
      <w:bodyDiv w:val="1"/>
      <w:marLeft w:val="0"/>
      <w:marRight w:val="0"/>
      <w:marTop w:val="0"/>
      <w:marBottom w:val="0"/>
      <w:divBdr>
        <w:top w:val="none" w:sz="0" w:space="0" w:color="auto"/>
        <w:left w:val="none" w:sz="0" w:space="0" w:color="auto"/>
        <w:bottom w:val="none" w:sz="0" w:space="0" w:color="auto"/>
        <w:right w:val="none" w:sz="0" w:space="0" w:color="auto"/>
      </w:divBdr>
    </w:div>
    <w:div w:id="265970179">
      <w:bodyDiv w:val="1"/>
      <w:marLeft w:val="0"/>
      <w:marRight w:val="0"/>
      <w:marTop w:val="0"/>
      <w:marBottom w:val="0"/>
      <w:divBdr>
        <w:top w:val="none" w:sz="0" w:space="0" w:color="auto"/>
        <w:left w:val="none" w:sz="0" w:space="0" w:color="auto"/>
        <w:bottom w:val="none" w:sz="0" w:space="0" w:color="auto"/>
        <w:right w:val="none" w:sz="0" w:space="0" w:color="auto"/>
      </w:divBdr>
    </w:div>
    <w:div w:id="270938855">
      <w:bodyDiv w:val="1"/>
      <w:marLeft w:val="0"/>
      <w:marRight w:val="0"/>
      <w:marTop w:val="0"/>
      <w:marBottom w:val="0"/>
      <w:divBdr>
        <w:top w:val="none" w:sz="0" w:space="0" w:color="auto"/>
        <w:left w:val="none" w:sz="0" w:space="0" w:color="auto"/>
        <w:bottom w:val="none" w:sz="0" w:space="0" w:color="auto"/>
        <w:right w:val="none" w:sz="0" w:space="0" w:color="auto"/>
      </w:divBdr>
    </w:div>
    <w:div w:id="272979761">
      <w:bodyDiv w:val="1"/>
      <w:marLeft w:val="0"/>
      <w:marRight w:val="0"/>
      <w:marTop w:val="0"/>
      <w:marBottom w:val="0"/>
      <w:divBdr>
        <w:top w:val="none" w:sz="0" w:space="0" w:color="auto"/>
        <w:left w:val="none" w:sz="0" w:space="0" w:color="auto"/>
        <w:bottom w:val="none" w:sz="0" w:space="0" w:color="auto"/>
        <w:right w:val="none" w:sz="0" w:space="0" w:color="auto"/>
      </w:divBdr>
    </w:div>
    <w:div w:id="280495525">
      <w:bodyDiv w:val="1"/>
      <w:marLeft w:val="0"/>
      <w:marRight w:val="0"/>
      <w:marTop w:val="0"/>
      <w:marBottom w:val="0"/>
      <w:divBdr>
        <w:top w:val="none" w:sz="0" w:space="0" w:color="auto"/>
        <w:left w:val="none" w:sz="0" w:space="0" w:color="auto"/>
        <w:bottom w:val="none" w:sz="0" w:space="0" w:color="auto"/>
        <w:right w:val="none" w:sz="0" w:space="0" w:color="auto"/>
      </w:divBdr>
    </w:div>
    <w:div w:id="288632530">
      <w:bodyDiv w:val="1"/>
      <w:marLeft w:val="0"/>
      <w:marRight w:val="0"/>
      <w:marTop w:val="0"/>
      <w:marBottom w:val="0"/>
      <w:divBdr>
        <w:top w:val="none" w:sz="0" w:space="0" w:color="auto"/>
        <w:left w:val="none" w:sz="0" w:space="0" w:color="auto"/>
        <w:bottom w:val="none" w:sz="0" w:space="0" w:color="auto"/>
        <w:right w:val="none" w:sz="0" w:space="0" w:color="auto"/>
      </w:divBdr>
      <w:divsChild>
        <w:div w:id="951131987">
          <w:blockQuote w:val="1"/>
          <w:marLeft w:val="720"/>
          <w:marRight w:val="720"/>
          <w:marTop w:val="100"/>
          <w:marBottom w:val="100"/>
          <w:divBdr>
            <w:top w:val="none" w:sz="0" w:space="0" w:color="auto"/>
            <w:left w:val="none" w:sz="0" w:space="0" w:color="auto"/>
            <w:bottom w:val="none" w:sz="0" w:space="0" w:color="auto"/>
            <w:right w:val="none" w:sz="0" w:space="0" w:color="auto"/>
          </w:divBdr>
        </w:div>
        <w:div w:id="734932667">
          <w:blockQuote w:val="1"/>
          <w:marLeft w:val="720"/>
          <w:marRight w:val="720"/>
          <w:marTop w:val="100"/>
          <w:marBottom w:val="100"/>
          <w:divBdr>
            <w:top w:val="none" w:sz="0" w:space="0" w:color="auto"/>
            <w:left w:val="none" w:sz="0" w:space="0" w:color="auto"/>
            <w:bottom w:val="none" w:sz="0" w:space="0" w:color="auto"/>
            <w:right w:val="none" w:sz="0" w:space="0" w:color="auto"/>
          </w:divBdr>
        </w:div>
        <w:div w:id="486282736">
          <w:blockQuote w:val="1"/>
          <w:marLeft w:val="720"/>
          <w:marRight w:val="720"/>
          <w:marTop w:val="100"/>
          <w:marBottom w:val="100"/>
          <w:divBdr>
            <w:top w:val="none" w:sz="0" w:space="0" w:color="auto"/>
            <w:left w:val="none" w:sz="0" w:space="0" w:color="auto"/>
            <w:bottom w:val="none" w:sz="0" w:space="0" w:color="auto"/>
            <w:right w:val="none" w:sz="0" w:space="0" w:color="auto"/>
          </w:divBdr>
        </w:div>
        <w:div w:id="72163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9170144">
      <w:bodyDiv w:val="1"/>
      <w:marLeft w:val="0"/>
      <w:marRight w:val="0"/>
      <w:marTop w:val="0"/>
      <w:marBottom w:val="0"/>
      <w:divBdr>
        <w:top w:val="none" w:sz="0" w:space="0" w:color="auto"/>
        <w:left w:val="none" w:sz="0" w:space="0" w:color="auto"/>
        <w:bottom w:val="none" w:sz="0" w:space="0" w:color="auto"/>
        <w:right w:val="none" w:sz="0" w:space="0" w:color="auto"/>
      </w:divBdr>
    </w:div>
    <w:div w:id="299461061">
      <w:bodyDiv w:val="1"/>
      <w:marLeft w:val="0"/>
      <w:marRight w:val="0"/>
      <w:marTop w:val="0"/>
      <w:marBottom w:val="0"/>
      <w:divBdr>
        <w:top w:val="none" w:sz="0" w:space="0" w:color="auto"/>
        <w:left w:val="none" w:sz="0" w:space="0" w:color="auto"/>
        <w:bottom w:val="none" w:sz="0" w:space="0" w:color="auto"/>
        <w:right w:val="none" w:sz="0" w:space="0" w:color="auto"/>
      </w:divBdr>
    </w:div>
    <w:div w:id="310213484">
      <w:bodyDiv w:val="1"/>
      <w:marLeft w:val="0"/>
      <w:marRight w:val="0"/>
      <w:marTop w:val="0"/>
      <w:marBottom w:val="0"/>
      <w:divBdr>
        <w:top w:val="none" w:sz="0" w:space="0" w:color="auto"/>
        <w:left w:val="none" w:sz="0" w:space="0" w:color="auto"/>
        <w:bottom w:val="none" w:sz="0" w:space="0" w:color="auto"/>
        <w:right w:val="none" w:sz="0" w:space="0" w:color="auto"/>
      </w:divBdr>
    </w:div>
    <w:div w:id="320934242">
      <w:bodyDiv w:val="1"/>
      <w:marLeft w:val="0"/>
      <w:marRight w:val="0"/>
      <w:marTop w:val="0"/>
      <w:marBottom w:val="0"/>
      <w:divBdr>
        <w:top w:val="none" w:sz="0" w:space="0" w:color="auto"/>
        <w:left w:val="none" w:sz="0" w:space="0" w:color="auto"/>
        <w:bottom w:val="none" w:sz="0" w:space="0" w:color="auto"/>
        <w:right w:val="none" w:sz="0" w:space="0" w:color="auto"/>
      </w:divBdr>
    </w:div>
    <w:div w:id="326976442">
      <w:bodyDiv w:val="1"/>
      <w:marLeft w:val="0"/>
      <w:marRight w:val="0"/>
      <w:marTop w:val="0"/>
      <w:marBottom w:val="0"/>
      <w:divBdr>
        <w:top w:val="none" w:sz="0" w:space="0" w:color="auto"/>
        <w:left w:val="none" w:sz="0" w:space="0" w:color="auto"/>
        <w:bottom w:val="none" w:sz="0" w:space="0" w:color="auto"/>
        <w:right w:val="none" w:sz="0" w:space="0" w:color="auto"/>
      </w:divBdr>
    </w:div>
    <w:div w:id="337118054">
      <w:bodyDiv w:val="1"/>
      <w:marLeft w:val="0"/>
      <w:marRight w:val="0"/>
      <w:marTop w:val="0"/>
      <w:marBottom w:val="0"/>
      <w:divBdr>
        <w:top w:val="none" w:sz="0" w:space="0" w:color="auto"/>
        <w:left w:val="none" w:sz="0" w:space="0" w:color="auto"/>
        <w:bottom w:val="none" w:sz="0" w:space="0" w:color="auto"/>
        <w:right w:val="none" w:sz="0" w:space="0" w:color="auto"/>
      </w:divBdr>
      <w:divsChild>
        <w:div w:id="935214199">
          <w:blockQuote w:val="1"/>
          <w:marLeft w:val="720"/>
          <w:marRight w:val="720"/>
          <w:marTop w:val="100"/>
          <w:marBottom w:val="100"/>
          <w:divBdr>
            <w:top w:val="none" w:sz="0" w:space="0" w:color="auto"/>
            <w:left w:val="none" w:sz="0" w:space="0" w:color="auto"/>
            <w:bottom w:val="none" w:sz="0" w:space="0" w:color="auto"/>
            <w:right w:val="none" w:sz="0" w:space="0" w:color="auto"/>
          </w:divBdr>
        </w:div>
        <w:div w:id="214321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0767224">
      <w:bodyDiv w:val="1"/>
      <w:marLeft w:val="0"/>
      <w:marRight w:val="0"/>
      <w:marTop w:val="0"/>
      <w:marBottom w:val="0"/>
      <w:divBdr>
        <w:top w:val="none" w:sz="0" w:space="0" w:color="auto"/>
        <w:left w:val="none" w:sz="0" w:space="0" w:color="auto"/>
        <w:bottom w:val="none" w:sz="0" w:space="0" w:color="auto"/>
        <w:right w:val="none" w:sz="0" w:space="0" w:color="auto"/>
      </w:divBdr>
    </w:div>
    <w:div w:id="365562682">
      <w:bodyDiv w:val="1"/>
      <w:marLeft w:val="0"/>
      <w:marRight w:val="0"/>
      <w:marTop w:val="0"/>
      <w:marBottom w:val="0"/>
      <w:divBdr>
        <w:top w:val="none" w:sz="0" w:space="0" w:color="auto"/>
        <w:left w:val="none" w:sz="0" w:space="0" w:color="auto"/>
        <w:bottom w:val="none" w:sz="0" w:space="0" w:color="auto"/>
        <w:right w:val="none" w:sz="0" w:space="0" w:color="auto"/>
      </w:divBdr>
    </w:div>
    <w:div w:id="366679830">
      <w:bodyDiv w:val="1"/>
      <w:marLeft w:val="0"/>
      <w:marRight w:val="0"/>
      <w:marTop w:val="0"/>
      <w:marBottom w:val="0"/>
      <w:divBdr>
        <w:top w:val="none" w:sz="0" w:space="0" w:color="auto"/>
        <w:left w:val="none" w:sz="0" w:space="0" w:color="auto"/>
        <w:bottom w:val="none" w:sz="0" w:space="0" w:color="auto"/>
        <w:right w:val="none" w:sz="0" w:space="0" w:color="auto"/>
      </w:divBdr>
    </w:div>
    <w:div w:id="368533716">
      <w:bodyDiv w:val="1"/>
      <w:marLeft w:val="0"/>
      <w:marRight w:val="0"/>
      <w:marTop w:val="0"/>
      <w:marBottom w:val="0"/>
      <w:divBdr>
        <w:top w:val="none" w:sz="0" w:space="0" w:color="auto"/>
        <w:left w:val="none" w:sz="0" w:space="0" w:color="auto"/>
        <w:bottom w:val="none" w:sz="0" w:space="0" w:color="auto"/>
        <w:right w:val="none" w:sz="0" w:space="0" w:color="auto"/>
      </w:divBdr>
    </w:div>
    <w:div w:id="378558823">
      <w:bodyDiv w:val="1"/>
      <w:marLeft w:val="0"/>
      <w:marRight w:val="0"/>
      <w:marTop w:val="0"/>
      <w:marBottom w:val="0"/>
      <w:divBdr>
        <w:top w:val="none" w:sz="0" w:space="0" w:color="auto"/>
        <w:left w:val="none" w:sz="0" w:space="0" w:color="auto"/>
        <w:bottom w:val="none" w:sz="0" w:space="0" w:color="auto"/>
        <w:right w:val="none" w:sz="0" w:space="0" w:color="auto"/>
      </w:divBdr>
    </w:div>
    <w:div w:id="378742661">
      <w:bodyDiv w:val="1"/>
      <w:marLeft w:val="0"/>
      <w:marRight w:val="0"/>
      <w:marTop w:val="0"/>
      <w:marBottom w:val="0"/>
      <w:divBdr>
        <w:top w:val="none" w:sz="0" w:space="0" w:color="auto"/>
        <w:left w:val="none" w:sz="0" w:space="0" w:color="auto"/>
        <w:bottom w:val="none" w:sz="0" w:space="0" w:color="auto"/>
        <w:right w:val="none" w:sz="0" w:space="0" w:color="auto"/>
      </w:divBdr>
    </w:div>
    <w:div w:id="381371820">
      <w:bodyDiv w:val="1"/>
      <w:marLeft w:val="0"/>
      <w:marRight w:val="0"/>
      <w:marTop w:val="0"/>
      <w:marBottom w:val="0"/>
      <w:divBdr>
        <w:top w:val="none" w:sz="0" w:space="0" w:color="auto"/>
        <w:left w:val="none" w:sz="0" w:space="0" w:color="auto"/>
        <w:bottom w:val="none" w:sz="0" w:space="0" w:color="auto"/>
        <w:right w:val="none" w:sz="0" w:space="0" w:color="auto"/>
      </w:divBdr>
    </w:div>
    <w:div w:id="386034531">
      <w:bodyDiv w:val="1"/>
      <w:marLeft w:val="0"/>
      <w:marRight w:val="0"/>
      <w:marTop w:val="0"/>
      <w:marBottom w:val="0"/>
      <w:divBdr>
        <w:top w:val="none" w:sz="0" w:space="0" w:color="auto"/>
        <w:left w:val="none" w:sz="0" w:space="0" w:color="auto"/>
        <w:bottom w:val="none" w:sz="0" w:space="0" w:color="auto"/>
        <w:right w:val="none" w:sz="0" w:space="0" w:color="auto"/>
      </w:divBdr>
    </w:div>
    <w:div w:id="387844833">
      <w:bodyDiv w:val="1"/>
      <w:marLeft w:val="0"/>
      <w:marRight w:val="0"/>
      <w:marTop w:val="0"/>
      <w:marBottom w:val="0"/>
      <w:divBdr>
        <w:top w:val="none" w:sz="0" w:space="0" w:color="auto"/>
        <w:left w:val="none" w:sz="0" w:space="0" w:color="auto"/>
        <w:bottom w:val="none" w:sz="0" w:space="0" w:color="auto"/>
        <w:right w:val="none" w:sz="0" w:space="0" w:color="auto"/>
      </w:divBdr>
    </w:div>
    <w:div w:id="408427875">
      <w:bodyDiv w:val="1"/>
      <w:marLeft w:val="0"/>
      <w:marRight w:val="0"/>
      <w:marTop w:val="0"/>
      <w:marBottom w:val="0"/>
      <w:divBdr>
        <w:top w:val="none" w:sz="0" w:space="0" w:color="auto"/>
        <w:left w:val="none" w:sz="0" w:space="0" w:color="auto"/>
        <w:bottom w:val="none" w:sz="0" w:space="0" w:color="auto"/>
        <w:right w:val="none" w:sz="0" w:space="0" w:color="auto"/>
      </w:divBdr>
    </w:div>
    <w:div w:id="413280850">
      <w:bodyDiv w:val="1"/>
      <w:marLeft w:val="0"/>
      <w:marRight w:val="0"/>
      <w:marTop w:val="0"/>
      <w:marBottom w:val="0"/>
      <w:divBdr>
        <w:top w:val="none" w:sz="0" w:space="0" w:color="auto"/>
        <w:left w:val="none" w:sz="0" w:space="0" w:color="auto"/>
        <w:bottom w:val="none" w:sz="0" w:space="0" w:color="auto"/>
        <w:right w:val="none" w:sz="0" w:space="0" w:color="auto"/>
      </w:divBdr>
    </w:div>
    <w:div w:id="414329198">
      <w:bodyDiv w:val="1"/>
      <w:marLeft w:val="0"/>
      <w:marRight w:val="0"/>
      <w:marTop w:val="0"/>
      <w:marBottom w:val="0"/>
      <w:divBdr>
        <w:top w:val="none" w:sz="0" w:space="0" w:color="auto"/>
        <w:left w:val="none" w:sz="0" w:space="0" w:color="auto"/>
        <w:bottom w:val="none" w:sz="0" w:space="0" w:color="auto"/>
        <w:right w:val="none" w:sz="0" w:space="0" w:color="auto"/>
      </w:divBdr>
    </w:div>
    <w:div w:id="431240582">
      <w:bodyDiv w:val="1"/>
      <w:marLeft w:val="0"/>
      <w:marRight w:val="0"/>
      <w:marTop w:val="0"/>
      <w:marBottom w:val="0"/>
      <w:divBdr>
        <w:top w:val="none" w:sz="0" w:space="0" w:color="auto"/>
        <w:left w:val="none" w:sz="0" w:space="0" w:color="auto"/>
        <w:bottom w:val="none" w:sz="0" w:space="0" w:color="auto"/>
        <w:right w:val="none" w:sz="0" w:space="0" w:color="auto"/>
      </w:divBdr>
    </w:div>
    <w:div w:id="434983082">
      <w:bodyDiv w:val="1"/>
      <w:marLeft w:val="0"/>
      <w:marRight w:val="0"/>
      <w:marTop w:val="0"/>
      <w:marBottom w:val="0"/>
      <w:divBdr>
        <w:top w:val="none" w:sz="0" w:space="0" w:color="auto"/>
        <w:left w:val="none" w:sz="0" w:space="0" w:color="auto"/>
        <w:bottom w:val="none" w:sz="0" w:space="0" w:color="auto"/>
        <w:right w:val="none" w:sz="0" w:space="0" w:color="auto"/>
      </w:divBdr>
    </w:div>
    <w:div w:id="437213960">
      <w:bodyDiv w:val="1"/>
      <w:marLeft w:val="0"/>
      <w:marRight w:val="0"/>
      <w:marTop w:val="0"/>
      <w:marBottom w:val="0"/>
      <w:divBdr>
        <w:top w:val="none" w:sz="0" w:space="0" w:color="auto"/>
        <w:left w:val="none" w:sz="0" w:space="0" w:color="auto"/>
        <w:bottom w:val="none" w:sz="0" w:space="0" w:color="auto"/>
        <w:right w:val="none" w:sz="0" w:space="0" w:color="auto"/>
      </w:divBdr>
    </w:div>
    <w:div w:id="440809634">
      <w:bodyDiv w:val="1"/>
      <w:marLeft w:val="0"/>
      <w:marRight w:val="0"/>
      <w:marTop w:val="0"/>
      <w:marBottom w:val="0"/>
      <w:divBdr>
        <w:top w:val="none" w:sz="0" w:space="0" w:color="auto"/>
        <w:left w:val="none" w:sz="0" w:space="0" w:color="auto"/>
        <w:bottom w:val="none" w:sz="0" w:space="0" w:color="auto"/>
        <w:right w:val="none" w:sz="0" w:space="0" w:color="auto"/>
      </w:divBdr>
    </w:div>
    <w:div w:id="444077846">
      <w:bodyDiv w:val="1"/>
      <w:marLeft w:val="0"/>
      <w:marRight w:val="0"/>
      <w:marTop w:val="0"/>
      <w:marBottom w:val="0"/>
      <w:divBdr>
        <w:top w:val="none" w:sz="0" w:space="0" w:color="auto"/>
        <w:left w:val="none" w:sz="0" w:space="0" w:color="auto"/>
        <w:bottom w:val="none" w:sz="0" w:space="0" w:color="auto"/>
        <w:right w:val="none" w:sz="0" w:space="0" w:color="auto"/>
      </w:divBdr>
    </w:div>
    <w:div w:id="447167163">
      <w:bodyDiv w:val="1"/>
      <w:marLeft w:val="0"/>
      <w:marRight w:val="0"/>
      <w:marTop w:val="0"/>
      <w:marBottom w:val="0"/>
      <w:divBdr>
        <w:top w:val="none" w:sz="0" w:space="0" w:color="auto"/>
        <w:left w:val="none" w:sz="0" w:space="0" w:color="auto"/>
        <w:bottom w:val="none" w:sz="0" w:space="0" w:color="auto"/>
        <w:right w:val="none" w:sz="0" w:space="0" w:color="auto"/>
      </w:divBdr>
    </w:div>
    <w:div w:id="470754141">
      <w:bodyDiv w:val="1"/>
      <w:marLeft w:val="0"/>
      <w:marRight w:val="0"/>
      <w:marTop w:val="0"/>
      <w:marBottom w:val="0"/>
      <w:divBdr>
        <w:top w:val="none" w:sz="0" w:space="0" w:color="auto"/>
        <w:left w:val="none" w:sz="0" w:space="0" w:color="auto"/>
        <w:bottom w:val="none" w:sz="0" w:space="0" w:color="auto"/>
        <w:right w:val="none" w:sz="0" w:space="0" w:color="auto"/>
      </w:divBdr>
    </w:div>
    <w:div w:id="472790448">
      <w:bodyDiv w:val="1"/>
      <w:marLeft w:val="0"/>
      <w:marRight w:val="0"/>
      <w:marTop w:val="0"/>
      <w:marBottom w:val="0"/>
      <w:divBdr>
        <w:top w:val="none" w:sz="0" w:space="0" w:color="auto"/>
        <w:left w:val="none" w:sz="0" w:space="0" w:color="auto"/>
        <w:bottom w:val="none" w:sz="0" w:space="0" w:color="auto"/>
        <w:right w:val="none" w:sz="0" w:space="0" w:color="auto"/>
      </w:divBdr>
    </w:div>
    <w:div w:id="493183892">
      <w:bodyDiv w:val="1"/>
      <w:marLeft w:val="0"/>
      <w:marRight w:val="0"/>
      <w:marTop w:val="0"/>
      <w:marBottom w:val="0"/>
      <w:divBdr>
        <w:top w:val="none" w:sz="0" w:space="0" w:color="auto"/>
        <w:left w:val="none" w:sz="0" w:space="0" w:color="auto"/>
        <w:bottom w:val="none" w:sz="0" w:space="0" w:color="auto"/>
        <w:right w:val="none" w:sz="0" w:space="0" w:color="auto"/>
      </w:divBdr>
      <w:divsChild>
        <w:div w:id="349450406">
          <w:blockQuote w:val="1"/>
          <w:marLeft w:val="720"/>
          <w:marRight w:val="720"/>
          <w:marTop w:val="100"/>
          <w:marBottom w:val="100"/>
          <w:divBdr>
            <w:top w:val="none" w:sz="0" w:space="0" w:color="auto"/>
            <w:left w:val="none" w:sz="0" w:space="0" w:color="auto"/>
            <w:bottom w:val="none" w:sz="0" w:space="0" w:color="auto"/>
            <w:right w:val="none" w:sz="0" w:space="0" w:color="auto"/>
          </w:divBdr>
        </w:div>
        <w:div w:id="640769988">
          <w:blockQuote w:val="1"/>
          <w:marLeft w:val="720"/>
          <w:marRight w:val="720"/>
          <w:marTop w:val="100"/>
          <w:marBottom w:val="100"/>
          <w:divBdr>
            <w:top w:val="none" w:sz="0" w:space="0" w:color="auto"/>
            <w:left w:val="none" w:sz="0" w:space="0" w:color="auto"/>
            <w:bottom w:val="none" w:sz="0" w:space="0" w:color="auto"/>
            <w:right w:val="none" w:sz="0" w:space="0" w:color="auto"/>
          </w:divBdr>
        </w:div>
        <w:div w:id="1128864180">
          <w:marLeft w:val="0"/>
          <w:marRight w:val="0"/>
          <w:marTop w:val="0"/>
          <w:marBottom w:val="0"/>
          <w:divBdr>
            <w:top w:val="none" w:sz="0" w:space="0" w:color="auto"/>
            <w:left w:val="none" w:sz="0" w:space="0" w:color="auto"/>
            <w:bottom w:val="none" w:sz="0" w:space="0" w:color="auto"/>
            <w:right w:val="none" w:sz="0" w:space="0" w:color="auto"/>
          </w:divBdr>
          <w:divsChild>
            <w:div w:id="82575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000430">
      <w:bodyDiv w:val="1"/>
      <w:marLeft w:val="0"/>
      <w:marRight w:val="0"/>
      <w:marTop w:val="0"/>
      <w:marBottom w:val="0"/>
      <w:divBdr>
        <w:top w:val="none" w:sz="0" w:space="0" w:color="auto"/>
        <w:left w:val="none" w:sz="0" w:space="0" w:color="auto"/>
        <w:bottom w:val="none" w:sz="0" w:space="0" w:color="auto"/>
        <w:right w:val="none" w:sz="0" w:space="0" w:color="auto"/>
      </w:divBdr>
    </w:div>
    <w:div w:id="502204647">
      <w:bodyDiv w:val="1"/>
      <w:marLeft w:val="0"/>
      <w:marRight w:val="0"/>
      <w:marTop w:val="0"/>
      <w:marBottom w:val="0"/>
      <w:divBdr>
        <w:top w:val="none" w:sz="0" w:space="0" w:color="auto"/>
        <w:left w:val="none" w:sz="0" w:space="0" w:color="auto"/>
        <w:bottom w:val="none" w:sz="0" w:space="0" w:color="auto"/>
        <w:right w:val="none" w:sz="0" w:space="0" w:color="auto"/>
      </w:divBdr>
      <w:divsChild>
        <w:div w:id="967124935">
          <w:marLeft w:val="0"/>
          <w:marRight w:val="0"/>
          <w:marTop w:val="0"/>
          <w:marBottom w:val="0"/>
          <w:divBdr>
            <w:top w:val="none" w:sz="0" w:space="0" w:color="auto"/>
            <w:left w:val="none" w:sz="0" w:space="0" w:color="auto"/>
            <w:bottom w:val="none" w:sz="0" w:space="0" w:color="auto"/>
            <w:right w:val="none" w:sz="0" w:space="0" w:color="auto"/>
          </w:divBdr>
          <w:divsChild>
            <w:div w:id="106942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057351">
      <w:bodyDiv w:val="1"/>
      <w:marLeft w:val="0"/>
      <w:marRight w:val="0"/>
      <w:marTop w:val="0"/>
      <w:marBottom w:val="0"/>
      <w:divBdr>
        <w:top w:val="none" w:sz="0" w:space="0" w:color="auto"/>
        <w:left w:val="none" w:sz="0" w:space="0" w:color="auto"/>
        <w:bottom w:val="none" w:sz="0" w:space="0" w:color="auto"/>
        <w:right w:val="none" w:sz="0" w:space="0" w:color="auto"/>
      </w:divBdr>
    </w:div>
    <w:div w:id="516431613">
      <w:bodyDiv w:val="1"/>
      <w:marLeft w:val="0"/>
      <w:marRight w:val="0"/>
      <w:marTop w:val="0"/>
      <w:marBottom w:val="0"/>
      <w:divBdr>
        <w:top w:val="none" w:sz="0" w:space="0" w:color="auto"/>
        <w:left w:val="none" w:sz="0" w:space="0" w:color="auto"/>
        <w:bottom w:val="none" w:sz="0" w:space="0" w:color="auto"/>
        <w:right w:val="none" w:sz="0" w:space="0" w:color="auto"/>
      </w:divBdr>
    </w:div>
    <w:div w:id="526141379">
      <w:bodyDiv w:val="1"/>
      <w:marLeft w:val="0"/>
      <w:marRight w:val="0"/>
      <w:marTop w:val="0"/>
      <w:marBottom w:val="0"/>
      <w:divBdr>
        <w:top w:val="none" w:sz="0" w:space="0" w:color="auto"/>
        <w:left w:val="none" w:sz="0" w:space="0" w:color="auto"/>
        <w:bottom w:val="none" w:sz="0" w:space="0" w:color="auto"/>
        <w:right w:val="none" w:sz="0" w:space="0" w:color="auto"/>
      </w:divBdr>
    </w:div>
    <w:div w:id="527573225">
      <w:bodyDiv w:val="1"/>
      <w:marLeft w:val="0"/>
      <w:marRight w:val="0"/>
      <w:marTop w:val="0"/>
      <w:marBottom w:val="0"/>
      <w:divBdr>
        <w:top w:val="none" w:sz="0" w:space="0" w:color="auto"/>
        <w:left w:val="none" w:sz="0" w:space="0" w:color="auto"/>
        <w:bottom w:val="none" w:sz="0" w:space="0" w:color="auto"/>
        <w:right w:val="none" w:sz="0" w:space="0" w:color="auto"/>
      </w:divBdr>
      <w:divsChild>
        <w:div w:id="267196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6937634">
      <w:bodyDiv w:val="1"/>
      <w:marLeft w:val="0"/>
      <w:marRight w:val="0"/>
      <w:marTop w:val="0"/>
      <w:marBottom w:val="0"/>
      <w:divBdr>
        <w:top w:val="none" w:sz="0" w:space="0" w:color="auto"/>
        <w:left w:val="none" w:sz="0" w:space="0" w:color="auto"/>
        <w:bottom w:val="none" w:sz="0" w:space="0" w:color="auto"/>
        <w:right w:val="none" w:sz="0" w:space="0" w:color="auto"/>
      </w:divBdr>
    </w:div>
    <w:div w:id="539249644">
      <w:bodyDiv w:val="1"/>
      <w:marLeft w:val="0"/>
      <w:marRight w:val="0"/>
      <w:marTop w:val="0"/>
      <w:marBottom w:val="0"/>
      <w:divBdr>
        <w:top w:val="none" w:sz="0" w:space="0" w:color="auto"/>
        <w:left w:val="none" w:sz="0" w:space="0" w:color="auto"/>
        <w:bottom w:val="none" w:sz="0" w:space="0" w:color="auto"/>
        <w:right w:val="none" w:sz="0" w:space="0" w:color="auto"/>
      </w:divBdr>
    </w:div>
    <w:div w:id="566300756">
      <w:bodyDiv w:val="1"/>
      <w:marLeft w:val="0"/>
      <w:marRight w:val="0"/>
      <w:marTop w:val="0"/>
      <w:marBottom w:val="0"/>
      <w:divBdr>
        <w:top w:val="none" w:sz="0" w:space="0" w:color="auto"/>
        <w:left w:val="none" w:sz="0" w:space="0" w:color="auto"/>
        <w:bottom w:val="none" w:sz="0" w:space="0" w:color="auto"/>
        <w:right w:val="none" w:sz="0" w:space="0" w:color="auto"/>
      </w:divBdr>
    </w:div>
    <w:div w:id="569266987">
      <w:bodyDiv w:val="1"/>
      <w:marLeft w:val="0"/>
      <w:marRight w:val="0"/>
      <w:marTop w:val="0"/>
      <w:marBottom w:val="0"/>
      <w:divBdr>
        <w:top w:val="none" w:sz="0" w:space="0" w:color="auto"/>
        <w:left w:val="none" w:sz="0" w:space="0" w:color="auto"/>
        <w:bottom w:val="none" w:sz="0" w:space="0" w:color="auto"/>
        <w:right w:val="none" w:sz="0" w:space="0" w:color="auto"/>
      </w:divBdr>
    </w:div>
    <w:div w:id="575165534">
      <w:bodyDiv w:val="1"/>
      <w:marLeft w:val="0"/>
      <w:marRight w:val="0"/>
      <w:marTop w:val="0"/>
      <w:marBottom w:val="0"/>
      <w:divBdr>
        <w:top w:val="none" w:sz="0" w:space="0" w:color="auto"/>
        <w:left w:val="none" w:sz="0" w:space="0" w:color="auto"/>
        <w:bottom w:val="none" w:sz="0" w:space="0" w:color="auto"/>
        <w:right w:val="none" w:sz="0" w:space="0" w:color="auto"/>
      </w:divBdr>
      <w:divsChild>
        <w:div w:id="1625768906">
          <w:blockQuote w:val="1"/>
          <w:marLeft w:val="720"/>
          <w:marRight w:val="720"/>
          <w:marTop w:val="100"/>
          <w:marBottom w:val="100"/>
          <w:divBdr>
            <w:top w:val="none" w:sz="0" w:space="0" w:color="auto"/>
            <w:left w:val="none" w:sz="0" w:space="0" w:color="auto"/>
            <w:bottom w:val="none" w:sz="0" w:space="0" w:color="auto"/>
            <w:right w:val="none" w:sz="0" w:space="0" w:color="auto"/>
          </w:divBdr>
        </w:div>
        <w:div w:id="825903686">
          <w:blockQuote w:val="1"/>
          <w:marLeft w:val="720"/>
          <w:marRight w:val="720"/>
          <w:marTop w:val="100"/>
          <w:marBottom w:val="100"/>
          <w:divBdr>
            <w:top w:val="none" w:sz="0" w:space="0" w:color="auto"/>
            <w:left w:val="none" w:sz="0" w:space="0" w:color="auto"/>
            <w:bottom w:val="none" w:sz="0" w:space="0" w:color="auto"/>
            <w:right w:val="none" w:sz="0" w:space="0" w:color="auto"/>
          </w:divBdr>
        </w:div>
        <w:div w:id="5338867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7401479">
      <w:bodyDiv w:val="1"/>
      <w:marLeft w:val="0"/>
      <w:marRight w:val="0"/>
      <w:marTop w:val="0"/>
      <w:marBottom w:val="0"/>
      <w:divBdr>
        <w:top w:val="none" w:sz="0" w:space="0" w:color="auto"/>
        <w:left w:val="none" w:sz="0" w:space="0" w:color="auto"/>
        <w:bottom w:val="none" w:sz="0" w:space="0" w:color="auto"/>
        <w:right w:val="none" w:sz="0" w:space="0" w:color="auto"/>
      </w:divBdr>
    </w:div>
    <w:div w:id="578293113">
      <w:bodyDiv w:val="1"/>
      <w:marLeft w:val="0"/>
      <w:marRight w:val="0"/>
      <w:marTop w:val="0"/>
      <w:marBottom w:val="0"/>
      <w:divBdr>
        <w:top w:val="none" w:sz="0" w:space="0" w:color="auto"/>
        <w:left w:val="none" w:sz="0" w:space="0" w:color="auto"/>
        <w:bottom w:val="none" w:sz="0" w:space="0" w:color="auto"/>
        <w:right w:val="none" w:sz="0" w:space="0" w:color="auto"/>
      </w:divBdr>
    </w:div>
    <w:div w:id="598179117">
      <w:bodyDiv w:val="1"/>
      <w:marLeft w:val="0"/>
      <w:marRight w:val="0"/>
      <w:marTop w:val="0"/>
      <w:marBottom w:val="0"/>
      <w:divBdr>
        <w:top w:val="none" w:sz="0" w:space="0" w:color="auto"/>
        <w:left w:val="none" w:sz="0" w:space="0" w:color="auto"/>
        <w:bottom w:val="none" w:sz="0" w:space="0" w:color="auto"/>
        <w:right w:val="none" w:sz="0" w:space="0" w:color="auto"/>
      </w:divBdr>
    </w:div>
    <w:div w:id="602300265">
      <w:bodyDiv w:val="1"/>
      <w:marLeft w:val="0"/>
      <w:marRight w:val="0"/>
      <w:marTop w:val="0"/>
      <w:marBottom w:val="0"/>
      <w:divBdr>
        <w:top w:val="none" w:sz="0" w:space="0" w:color="auto"/>
        <w:left w:val="none" w:sz="0" w:space="0" w:color="auto"/>
        <w:bottom w:val="none" w:sz="0" w:space="0" w:color="auto"/>
        <w:right w:val="none" w:sz="0" w:space="0" w:color="auto"/>
      </w:divBdr>
    </w:div>
    <w:div w:id="612830778">
      <w:bodyDiv w:val="1"/>
      <w:marLeft w:val="0"/>
      <w:marRight w:val="0"/>
      <w:marTop w:val="0"/>
      <w:marBottom w:val="0"/>
      <w:divBdr>
        <w:top w:val="none" w:sz="0" w:space="0" w:color="auto"/>
        <w:left w:val="none" w:sz="0" w:space="0" w:color="auto"/>
        <w:bottom w:val="none" w:sz="0" w:space="0" w:color="auto"/>
        <w:right w:val="none" w:sz="0" w:space="0" w:color="auto"/>
      </w:divBdr>
    </w:div>
    <w:div w:id="635568437">
      <w:bodyDiv w:val="1"/>
      <w:marLeft w:val="0"/>
      <w:marRight w:val="0"/>
      <w:marTop w:val="0"/>
      <w:marBottom w:val="0"/>
      <w:divBdr>
        <w:top w:val="none" w:sz="0" w:space="0" w:color="auto"/>
        <w:left w:val="none" w:sz="0" w:space="0" w:color="auto"/>
        <w:bottom w:val="none" w:sz="0" w:space="0" w:color="auto"/>
        <w:right w:val="none" w:sz="0" w:space="0" w:color="auto"/>
      </w:divBdr>
    </w:div>
    <w:div w:id="637149192">
      <w:bodyDiv w:val="1"/>
      <w:marLeft w:val="0"/>
      <w:marRight w:val="0"/>
      <w:marTop w:val="0"/>
      <w:marBottom w:val="0"/>
      <w:divBdr>
        <w:top w:val="none" w:sz="0" w:space="0" w:color="auto"/>
        <w:left w:val="none" w:sz="0" w:space="0" w:color="auto"/>
        <w:bottom w:val="none" w:sz="0" w:space="0" w:color="auto"/>
        <w:right w:val="none" w:sz="0" w:space="0" w:color="auto"/>
      </w:divBdr>
    </w:div>
    <w:div w:id="637228644">
      <w:bodyDiv w:val="1"/>
      <w:marLeft w:val="0"/>
      <w:marRight w:val="0"/>
      <w:marTop w:val="0"/>
      <w:marBottom w:val="0"/>
      <w:divBdr>
        <w:top w:val="none" w:sz="0" w:space="0" w:color="auto"/>
        <w:left w:val="none" w:sz="0" w:space="0" w:color="auto"/>
        <w:bottom w:val="none" w:sz="0" w:space="0" w:color="auto"/>
        <w:right w:val="none" w:sz="0" w:space="0" w:color="auto"/>
      </w:divBdr>
    </w:div>
    <w:div w:id="643510340">
      <w:bodyDiv w:val="1"/>
      <w:marLeft w:val="0"/>
      <w:marRight w:val="0"/>
      <w:marTop w:val="0"/>
      <w:marBottom w:val="0"/>
      <w:divBdr>
        <w:top w:val="none" w:sz="0" w:space="0" w:color="auto"/>
        <w:left w:val="none" w:sz="0" w:space="0" w:color="auto"/>
        <w:bottom w:val="none" w:sz="0" w:space="0" w:color="auto"/>
        <w:right w:val="none" w:sz="0" w:space="0" w:color="auto"/>
      </w:divBdr>
    </w:div>
    <w:div w:id="648828031">
      <w:bodyDiv w:val="1"/>
      <w:marLeft w:val="0"/>
      <w:marRight w:val="0"/>
      <w:marTop w:val="0"/>
      <w:marBottom w:val="0"/>
      <w:divBdr>
        <w:top w:val="none" w:sz="0" w:space="0" w:color="auto"/>
        <w:left w:val="none" w:sz="0" w:space="0" w:color="auto"/>
        <w:bottom w:val="none" w:sz="0" w:space="0" w:color="auto"/>
        <w:right w:val="none" w:sz="0" w:space="0" w:color="auto"/>
      </w:divBdr>
    </w:div>
    <w:div w:id="650594237">
      <w:bodyDiv w:val="1"/>
      <w:marLeft w:val="0"/>
      <w:marRight w:val="0"/>
      <w:marTop w:val="0"/>
      <w:marBottom w:val="0"/>
      <w:divBdr>
        <w:top w:val="none" w:sz="0" w:space="0" w:color="auto"/>
        <w:left w:val="none" w:sz="0" w:space="0" w:color="auto"/>
        <w:bottom w:val="none" w:sz="0" w:space="0" w:color="auto"/>
        <w:right w:val="none" w:sz="0" w:space="0" w:color="auto"/>
      </w:divBdr>
      <w:divsChild>
        <w:div w:id="1374958667">
          <w:marLeft w:val="0"/>
          <w:marRight w:val="0"/>
          <w:marTop w:val="0"/>
          <w:marBottom w:val="0"/>
          <w:divBdr>
            <w:top w:val="none" w:sz="0" w:space="0" w:color="auto"/>
            <w:left w:val="none" w:sz="0" w:space="0" w:color="auto"/>
            <w:bottom w:val="none" w:sz="0" w:space="0" w:color="auto"/>
            <w:right w:val="none" w:sz="0" w:space="0" w:color="auto"/>
          </w:divBdr>
          <w:divsChild>
            <w:div w:id="56009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722511">
      <w:bodyDiv w:val="1"/>
      <w:marLeft w:val="0"/>
      <w:marRight w:val="0"/>
      <w:marTop w:val="0"/>
      <w:marBottom w:val="0"/>
      <w:divBdr>
        <w:top w:val="none" w:sz="0" w:space="0" w:color="auto"/>
        <w:left w:val="none" w:sz="0" w:space="0" w:color="auto"/>
        <w:bottom w:val="none" w:sz="0" w:space="0" w:color="auto"/>
        <w:right w:val="none" w:sz="0" w:space="0" w:color="auto"/>
      </w:divBdr>
    </w:div>
    <w:div w:id="660432706">
      <w:bodyDiv w:val="1"/>
      <w:marLeft w:val="0"/>
      <w:marRight w:val="0"/>
      <w:marTop w:val="0"/>
      <w:marBottom w:val="0"/>
      <w:divBdr>
        <w:top w:val="none" w:sz="0" w:space="0" w:color="auto"/>
        <w:left w:val="none" w:sz="0" w:space="0" w:color="auto"/>
        <w:bottom w:val="none" w:sz="0" w:space="0" w:color="auto"/>
        <w:right w:val="none" w:sz="0" w:space="0" w:color="auto"/>
      </w:divBdr>
    </w:div>
    <w:div w:id="664628533">
      <w:bodyDiv w:val="1"/>
      <w:marLeft w:val="0"/>
      <w:marRight w:val="0"/>
      <w:marTop w:val="0"/>
      <w:marBottom w:val="0"/>
      <w:divBdr>
        <w:top w:val="none" w:sz="0" w:space="0" w:color="auto"/>
        <w:left w:val="none" w:sz="0" w:space="0" w:color="auto"/>
        <w:bottom w:val="none" w:sz="0" w:space="0" w:color="auto"/>
        <w:right w:val="none" w:sz="0" w:space="0" w:color="auto"/>
      </w:divBdr>
    </w:div>
    <w:div w:id="666445080">
      <w:bodyDiv w:val="1"/>
      <w:marLeft w:val="0"/>
      <w:marRight w:val="0"/>
      <w:marTop w:val="0"/>
      <w:marBottom w:val="0"/>
      <w:divBdr>
        <w:top w:val="none" w:sz="0" w:space="0" w:color="auto"/>
        <w:left w:val="none" w:sz="0" w:space="0" w:color="auto"/>
        <w:bottom w:val="none" w:sz="0" w:space="0" w:color="auto"/>
        <w:right w:val="none" w:sz="0" w:space="0" w:color="auto"/>
      </w:divBdr>
    </w:div>
    <w:div w:id="671104880">
      <w:bodyDiv w:val="1"/>
      <w:marLeft w:val="0"/>
      <w:marRight w:val="0"/>
      <w:marTop w:val="0"/>
      <w:marBottom w:val="0"/>
      <w:divBdr>
        <w:top w:val="none" w:sz="0" w:space="0" w:color="auto"/>
        <w:left w:val="none" w:sz="0" w:space="0" w:color="auto"/>
        <w:bottom w:val="none" w:sz="0" w:space="0" w:color="auto"/>
        <w:right w:val="none" w:sz="0" w:space="0" w:color="auto"/>
      </w:divBdr>
      <w:divsChild>
        <w:div w:id="317735254">
          <w:marLeft w:val="0"/>
          <w:marRight w:val="0"/>
          <w:marTop w:val="450"/>
          <w:marBottom w:val="0"/>
          <w:divBdr>
            <w:top w:val="none" w:sz="0" w:space="0" w:color="auto"/>
            <w:left w:val="none" w:sz="0" w:space="0" w:color="auto"/>
            <w:bottom w:val="none" w:sz="0" w:space="0" w:color="auto"/>
            <w:right w:val="none" w:sz="0" w:space="0" w:color="auto"/>
          </w:divBdr>
        </w:div>
        <w:div w:id="432436039">
          <w:marLeft w:val="0"/>
          <w:marRight w:val="0"/>
          <w:marTop w:val="450"/>
          <w:marBottom w:val="0"/>
          <w:divBdr>
            <w:top w:val="none" w:sz="0" w:space="0" w:color="auto"/>
            <w:left w:val="none" w:sz="0" w:space="0" w:color="auto"/>
            <w:bottom w:val="none" w:sz="0" w:space="0" w:color="auto"/>
            <w:right w:val="none" w:sz="0" w:space="0" w:color="auto"/>
          </w:divBdr>
        </w:div>
      </w:divsChild>
    </w:div>
    <w:div w:id="673189947">
      <w:bodyDiv w:val="1"/>
      <w:marLeft w:val="0"/>
      <w:marRight w:val="0"/>
      <w:marTop w:val="0"/>
      <w:marBottom w:val="0"/>
      <w:divBdr>
        <w:top w:val="none" w:sz="0" w:space="0" w:color="auto"/>
        <w:left w:val="none" w:sz="0" w:space="0" w:color="auto"/>
        <w:bottom w:val="none" w:sz="0" w:space="0" w:color="auto"/>
        <w:right w:val="none" w:sz="0" w:space="0" w:color="auto"/>
      </w:divBdr>
    </w:div>
    <w:div w:id="675619689">
      <w:bodyDiv w:val="1"/>
      <w:marLeft w:val="0"/>
      <w:marRight w:val="0"/>
      <w:marTop w:val="0"/>
      <w:marBottom w:val="0"/>
      <w:divBdr>
        <w:top w:val="none" w:sz="0" w:space="0" w:color="auto"/>
        <w:left w:val="none" w:sz="0" w:space="0" w:color="auto"/>
        <w:bottom w:val="none" w:sz="0" w:space="0" w:color="auto"/>
        <w:right w:val="none" w:sz="0" w:space="0" w:color="auto"/>
      </w:divBdr>
      <w:divsChild>
        <w:div w:id="277029137">
          <w:marLeft w:val="0"/>
          <w:marRight w:val="0"/>
          <w:marTop w:val="0"/>
          <w:marBottom w:val="0"/>
          <w:divBdr>
            <w:top w:val="none" w:sz="0" w:space="0" w:color="auto"/>
            <w:left w:val="none" w:sz="0" w:space="0" w:color="auto"/>
            <w:bottom w:val="none" w:sz="0" w:space="0" w:color="auto"/>
            <w:right w:val="none" w:sz="0" w:space="0" w:color="auto"/>
          </w:divBdr>
          <w:divsChild>
            <w:div w:id="12058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457555">
      <w:bodyDiv w:val="1"/>
      <w:marLeft w:val="0"/>
      <w:marRight w:val="0"/>
      <w:marTop w:val="0"/>
      <w:marBottom w:val="0"/>
      <w:divBdr>
        <w:top w:val="none" w:sz="0" w:space="0" w:color="auto"/>
        <w:left w:val="none" w:sz="0" w:space="0" w:color="auto"/>
        <w:bottom w:val="none" w:sz="0" w:space="0" w:color="auto"/>
        <w:right w:val="none" w:sz="0" w:space="0" w:color="auto"/>
      </w:divBdr>
    </w:div>
    <w:div w:id="693459124">
      <w:bodyDiv w:val="1"/>
      <w:marLeft w:val="0"/>
      <w:marRight w:val="0"/>
      <w:marTop w:val="0"/>
      <w:marBottom w:val="0"/>
      <w:divBdr>
        <w:top w:val="none" w:sz="0" w:space="0" w:color="auto"/>
        <w:left w:val="none" w:sz="0" w:space="0" w:color="auto"/>
        <w:bottom w:val="none" w:sz="0" w:space="0" w:color="auto"/>
        <w:right w:val="none" w:sz="0" w:space="0" w:color="auto"/>
      </w:divBdr>
      <w:divsChild>
        <w:div w:id="1012680977">
          <w:marLeft w:val="547"/>
          <w:marRight w:val="0"/>
          <w:marTop w:val="86"/>
          <w:marBottom w:val="0"/>
          <w:divBdr>
            <w:top w:val="none" w:sz="0" w:space="0" w:color="auto"/>
            <w:left w:val="none" w:sz="0" w:space="0" w:color="auto"/>
            <w:bottom w:val="none" w:sz="0" w:space="0" w:color="auto"/>
            <w:right w:val="none" w:sz="0" w:space="0" w:color="auto"/>
          </w:divBdr>
        </w:div>
        <w:div w:id="1831556628">
          <w:marLeft w:val="547"/>
          <w:marRight w:val="0"/>
          <w:marTop w:val="86"/>
          <w:marBottom w:val="0"/>
          <w:divBdr>
            <w:top w:val="none" w:sz="0" w:space="0" w:color="auto"/>
            <w:left w:val="none" w:sz="0" w:space="0" w:color="auto"/>
            <w:bottom w:val="none" w:sz="0" w:space="0" w:color="auto"/>
            <w:right w:val="none" w:sz="0" w:space="0" w:color="auto"/>
          </w:divBdr>
        </w:div>
        <w:div w:id="1301233407">
          <w:marLeft w:val="547"/>
          <w:marRight w:val="0"/>
          <w:marTop w:val="86"/>
          <w:marBottom w:val="0"/>
          <w:divBdr>
            <w:top w:val="none" w:sz="0" w:space="0" w:color="auto"/>
            <w:left w:val="none" w:sz="0" w:space="0" w:color="auto"/>
            <w:bottom w:val="none" w:sz="0" w:space="0" w:color="auto"/>
            <w:right w:val="none" w:sz="0" w:space="0" w:color="auto"/>
          </w:divBdr>
        </w:div>
        <w:div w:id="1565797176">
          <w:marLeft w:val="547"/>
          <w:marRight w:val="0"/>
          <w:marTop w:val="86"/>
          <w:marBottom w:val="160"/>
          <w:divBdr>
            <w:top w:val="none" w:sz="0" w:space="0" w:color="auto"/>
            <w:left w:val="none" w:sz="0" w:space="0" w:color="auto"/>
            <w:bottom w:val="none" w:sz="0" w:space="0" w:color="auto"/>
            <w:right w:val="none" w:sz="0" w:space="0" w:color="auto"/>
          </w:divBdr>
        </w:div>
      </w:divsChild>
    </w:div>
    <w:div w:id="699090914">
      <w:bodyDiv w:val="1"/>
      <w:marLeft w:val="0"/>
      <w:marRight w:val="0"/>
      <w:marTop w:val="0"/>
      <w:marBottom w:val="0"/>
      <w:divBdr>
        <w:top w:val="none" w:sz="0" w:space="0" w:color="auto"/>
        <w:left w:val="none" w:sz="0" w:space="0" w:color="auto"/>
        <w:bottom w:val="none" w:sz="0" w:space="0" w:color="auto"/>
        <w:right w:val="none" w:sz="0" w:space="0" w:color="auto"/>
      </w:divBdr>
      <w:divsChild>
        <w:div w:id="769088243">
          <w:marLeft w:val="547"/>
          <w:marRight w:val="0"/>
          <w:marTop w:val="96"/>
          <w:marBottom w:val="0"/>
          <w:divBdr>
            <w:top w:val="none" w:sz="0" w:space="0" w:color="auto"/>
            <w:left w:val="none" w:sz="0" w:space="0" w:color="auto"/>
            <w:bottom w:val="none" w:sz="0" w:space="0" w:color="auto"/>
            <w:right w:val="none" w:sz="0" w:space="0" w:color="auto"/>
          </w:divBdr>
        </w:div>
        <w:div w:id="1005981446">
          <w:marLeft w:val="547"/>
          <w:marRight w:val="0"/>
          <w:marTop w:val="96"/>
          <w:marBottom w:val="0"/>
          <w:divBdr>
            <w:top w:val="none" w:sz="0" w:space="0" w:color="auto"/>
            <w:left w:val="none" w:sz="0" w:space="0" w:color="auto"/>
            <w:bottom w:val="none" w:sz="0" w:space="0" w:color="auto"/>
            <w:right w:val="none" w:sz="0" w:space="0" w:color="auto"/>
          </w:divBdr>
        </w:div>
        <w:div w:id="1288581923">
          <w:marLeft w:val="547"/>
          <w:marRight w:val="0"/>
          <w:marTop w:val="96"/>
          <w:marBottom w:val="0"/>
          <w:divBdr>
            <w:top w:val="none" w:sz="0" w:space="0" w:color="auto"/>
            <w:left w:val="none" w:sz="0" w:space="0" w:color="auto"/>
            <w:bottom w:val="none" w:sz="0" w:space="0" w:color="auto"/>
            <w:right w:val="none" w:sz="0" w:space="0" w:color="auto"/>
          </w:divBdr>
        </w:div>
        <w:div w:id="502016234">
          <w:marLeft w:val="547"/>
          <w:marRight w:val="0"/>
          <w:marTop w:val="96"/>
          <w:marBottom w:val="160"/>
          <w:divBdr>
            <w:top w:val="none" w:sz="0" w:space="0" w:color="auto"/>
            <w:left w:val="none" w:sz="0" w:space="0" w:color="auto"/>
            <w:bottom w:val="none" w:sz="0" w:space="0" w:color="auto"/>
            <w:right w:val="none" w:sz="0" w:space="0" w:color="auto"/>
          </w:divBdr>
        </w:div>
      </w:divsChild>
    </w:div>
    <w:div w:id="706224888">
      <w:bodyDiv w:val="1"/>
      <w:marLeft w:val="0"/>
      <w:marRight w:val="0"/>
      <w:marTop w:val="0"/>
      <w:marBottom w:val="0"/>
      <w:divBdr>
        <w:top w:val="none" w:sz="0" w:space="0" w:color="auto"/>
        <w:left w:val="none" w:sz="0" w:space="0" w:color="auto"/>
        <w:bottom w:val="none" w:sz="0" w:space="0" w:color="auto"/>
        <w:right w:val="none" w:sz="0" w:space="0" w:color="auto"/>
      </w:divBdr>
    </w:div>
    <w:div w:id="708529201">
      <w:bodyDiv w:val="1"/>
      <w:marLeft w:val="0"/>
      <w:marRight w:val="0"/>
      <w:marTop w:val="0"/>
      <w:marBottom w:val="0"/>
      <w:divBdr>
        <w:top w:val="none" w:sz="0" w:space="0" w:color="auto"/>
        <w:left w:val="none" w:sz="0" w:space="0" w:color="auto"/>
        <w:bottom w:val="none" w:sz="0" w:space="0" w:color="auto"/>
        <w:right w:val="none" w:sz="0" w:space="0" w:color="auto"/>
      </w:divBdr>
    </w:div>
    <w:div w:id="717822776">
      <w:bodyDiv w:val="1"/>
      <w:marLeft w:val="0"/>
      <w:marRight w:val="0"/>
      <w:marTop w:val="0"/>
      <w:marBottom w:val="0"/>
      <w:divBdr>
        <w:top w:val="none" w:sz="0" w:space="0" w:color="auto"/>
        <w:left w:val="none" w:sz="0" w:space="0" w:color="auto"/>
        <w:bottom w:val="none" w:sz="0" w:space="0" w:color="auto"/>
        <w:right w:val="none" w:sz="0" w:space="0" w:color="auto"/>
      </w:divBdr>
    </w:div>
    <w:div w:id="724834205">
      <w:bodyDiv w:val="1"/>
      <w:marLeft w:val="0"/>
      <w:marRight w:val="0"/>
      <w:marTop w:val="0"/>
      <w:marBottom w:val="0"/>
      <w:divBdr>
        <w:top w:val="none" w:sz="0" w:space="0" w:color="auto"/>
        <w:left w:val="none" w:sz="0" w:space="0" w:color="auto"/>
        <w:bottom w:val="none" w:sz="0" w:space="0" w:color="auto"/>
        <w:right w:val="none" w:sz="0" w:space="0" w:color="auto"/>
      </w:divBdr>
    </w:div>
    <w:div w:id="732436758">
      <w:bodyDiv w:val="1"/>
      <w:marLeft w:val="0"/>
      <w:marRight w:val="0"/>
      <w:marTop w:val="0"/>
      <w:marBottom w:val="0"/>
      <w:divBdr>
        <w:top w:val="none" w:sz="0" w:space="0" w:color="auto"/>
        <w:left w:val="none" w:sz="0" w:space="0" w:color="auto"/>
        <w:bottom w:val="none" w:sz="0" w:space="0" w:color="auto"/>
        <w:right w:val="none" w:sz="0" w:space="0" w:color="auto"/>
      </w:divBdr>
      <w:divsChild>
        <w:div w:id="20402029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88797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6434973">
      <w:bodyDiv w:val="1"/>
      <w:marLeft w:val="0"/>
      <w:marRight w:val="0"/>
      <w:marTop w:val="0"/>
      <w:marBottom w:val="0"/>
      <w:divBdr>
        <w:top w:val="none" w:sz="0" w:space="0" w:color="auto"/>
        <w:left w:val="none" w:sz="0" w:space="0" w:color="auto"/>
        <w:bottom w:val="none" w:sz="0" w:space="0" w:color="auto"/>
        <w:right w:val="none" w:sz="0" w:space="0" w:color="auto"/>
      </w:divBdr>
    </w:div>
    <w:div w:id="743994436">
      <w:bodyDiv w:val="1"/>
      <w:marLeft w:val="0"/>
      <w:marRight w:val="0"/>
      <w:marTop w:val="0"/>
      <w:marBottom w:val="0"/>
      <w:divBdr>
        <w:top w:val="none" w:sz="0" w:space="0" w:color="auto"/>
        <w:left w:val="none" w:sz="0" w:space="0" w:color="auto"/>
        <w:bottom w:val="none" w:sz="0" w:space="0" w:color="auto"/>
        <w:right w:val="none" w:sz="0" w:space="0" w:color="auto"/>
      </w:divBdr>
    </w:div>
    <w:div w:id="746077548">
      <w:bodyDiv w:val="1"/>
      <w:marLeft w:val="0"/>
      <w:marRight w:val="0"/>
      <w:marTop w:val="0"/>
      <w:marBottom w:val="0"/>
      <w:divBdr>
        <w:top w:val="none" w:sz="0" w:space="0" w:color="auto"/>
        <w:left w:val="none" w:sz="0" w:space="0" w:color="auto"/>
        <w:bottom w:val="none" w:sz="0" w:space="0" w:color="auto"/>
        <w:right w:val="none" w:sz="0" w:space="0" w:color="auto"/>
      </w:divBdr>
    </w:div>
    <w:div w:id="749275477">
      <w:bodyDiv w:val="1"/>
      <w:marLeft w:val="0"/>
      <w:marRight w:val="0"/>
      <w:marTop w:val="0"/>
      <w:marBottom w:val="0"/>
      <w:divBdr>
        <w:top w:val="none" w:sz="0" w:space="0" w:color="auto"/>
        <w:left w:val="none" w:sz="0" w:space="0" w:color="auto"/>
        <w:bottom w:val="none" w:sz="0" w:space="0" w:color="auto"/>
        <w:right w:val="none" w:sz="0" w:space="0" w:color="auto"/>
      </w:divBdr>
    </w:div>
    <w:div w:id="765225486">
      <w:bodyDiv w:val="1"/>
      <w:marLeft w:val="0"/>
      <w:marRight w:val="0"/>
      <w:marTop w:val="0"/>
      <w:marBottom w:val="0"/>
      <w:divBdr>
        <w:top w:val="none" w:sz="0" w:space="0" w:color="auto"/>
        <w:left w:val="none" w:sz="0" w:space="0" w:color="auto"/>
        <w:bottom w:val="none" w:sz="0" w:space="0" w:color="auto"/>
        <w:right w:val="none" w:sz="0" w:space="0" w:color="auto"/>
      </w:divBdr>
    </w:div>
    <w:div w:id="771898751">
      <w:bodyDiv w:val="1"/>
      <w:marLeft w:val="0"/>
      <w:marRight w:val="0"/>
      <w:marTop w:val="0"/>
      <w:marBottom w:val="0"/>
      <w:divBdr>
        <w:top w:val="none" w:sz="0" w:space="0" w:color="auto"/>
        <w:left w:val="none" w:sz="0" w:space="0" w:color="auto"/>
        <w:bottom w:val="none" w:sz="0" w:space="0" w:color="auto"/>
        <w:right w:val="none" w:sz="0" w:space="0" w:color="auto"/>
      </w:divBdr>
      <w:divsChild>
        <w:div w:id="1839496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25261901">
          <w:blockQuote w:val="1"/>
          <w:marLeft w:val="720"/>
          <w:marRight w:val="720"/>
          <w:marTop w:val="100"/>
          <w:marBottom w:val="100"/>
          <w:divBdr>
            <w:top w:val="none" w:sz="0" w:space="0" w:color="auto"/>
            <w:left w:val="none" w:sz="0" w:space="0" w:color="auto"/>
            <w:bottom w:val="none" w:sz="0" w:space="0" w:color="auto"/>
            <w:right w:val="none" w:sz="0" w:space="0" w:color="auto"/>
          </w:divBdr>
        </w:div>
        <w:div w:id="701324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8138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37207714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4914291">
          <w:marLeft w:val="0"/>
          <w:marRight w:val="0"/>
          <w:marTop w:val="0"/>
          <w:marBottom w:val="0"/>
          <w:divBdr>
            <w:top w:val="none" w:sz="0" w:space="0" w:color="auto"/>
            <w:left w:val="none" w:sz="0" w:space="0" w:color="auto"/>
            <w:bottom w:val="none" w:sz="0" w:space="0" w:color="auto"/>
            <w:right w:val="none" w:sz="0" w:space="0" w:color="auto"/>
          </w:divBdr>
          <w:divsChild>
            <w:div w:id="956984233">
              <w:marLeft w:val="0"/>
              <w:marRight w:val="0"/>
              <w:marTop w:val="0"/>
              <w:marBottom w:val="0"/>
              <w:divBdr>
                <w:top w:val="none" w:sz="0" w:space="0" w:color="auto"/>
                <w:left w:val="none" w:sz="0" w:space="0" w:color="auto"/>
                <w:bottom w:val="none" w:sz="0" w:space="0" w:color="auto"/>
                <w:right w:val="none" w:sz="0" w:space="0" w:color="auto"/>
              </w:divBdr>
            </w:div>
          </w:divsChild>
        </w:div>
        <w:div w:id="3417051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3039649">
      <w:bodyDiv w:val="1"/>
      <w:marLeft w:val="0"/>
      <w:marRight w:val="0"/>
      <w:marTop w:val="0"/>
      <w:marBottom w:val="0"/>
      <w:divBdr>
        <w:top w:val="none" w:sz="0" w:space="0" w:color="auto"/>
        <w:left w:val="none" w:sz="0" w:space="0" w:color="auto"/>
        <w:bottom w:val="none" w:sz="0" w:space="0" w:color="auto"/>
        <w:right w:val="none" w:sz="0" w:space="0" w:color="auto"/>
      </w:divBdr>
    </w:div>
    <w:div w:id="784351325">
      <w:bodyDiv w:val="1"/>
      <w:marLeft w:val="0"/>
      <w:marRight w:val="0"/>
      <w:marTop w:val="0"/>
      <w:marBottom w:val="0"/>
      <w:divBdr>
        <w:top w:val="none" w:sz="0" w:space="0" w:color="auto"/>
        <w:left w:val="none" w:sz="0" w:space="0" w:color="auto"/>
        <w:bottom w:val="none" w:sz="0" w:space="0" w:color="auto"/>
        <w:right w:val="none" w:sz="0" w:space="0" w:color="auto"/>
      </w:divBdr>
      <w:divsChild>
        <w:div w:id="1463115487">
          <w:marLeft w:val="547"/>
          <w:marRight w:val="0"/>
          <w:marTop w:val="154"/>
          <w:marBottom w:val="0"/>
          <w:divBdr>
            <w:top w:val="none" w:sz="0" w:space="0" w:color="auto"/>
            <w:left w:val="none" w:sz="0" w:space="0" w:color="auto"/>
            <w:bottom w:val="none" w:sz="0" w:space="0" w:color="auto"/>
            <w:right w:val="none" w:sz="0" w:space="0" w:color="auto"/>
          </w:divBdr>
        </w:div>
      </w:divsChild>
    </w:div>
    <w:div w:id="787242635">
      <w:bodyDiv w:val="1"/>
      <w:marLeft w:val="0"/>
      <w:marRight w:val="0"/>
      <w:marTop w:val="0"/>
      <w:marBottom w:val="0"/>
      <w:divBdr>
        <w:top w:val="none" w:sz="0" w:space="0" w:color="auto"/>
        <w:left w:val="none" w:sz="0" w:space="0" w:color="auto"/>
        <w:bottom w:val="none" w:sz="0" w:space="0" w:color="auto"/>
        <w:right w:val="none" w:sz="0" w:space="0" w:color="auto"/>
      </w:divBdr>
      <w:divsChild>
        <w:div w:id="1103190454">
          <w:marLeft w:val="0"/>
          <w:marRight w:val="0"/>
          <w:marTop w:val="0"/>
          <w:marBottom w:val="0"/>
          <w:divBdr>
            <w:top w:val="none" w:sz="0" w:space="0" w:color="auto"/>
            <w:left w:val="none" w:sz="0" w:space="0" w:color="auto"/>
            <w:bottom w:val="none" w:sz="0" w:space="0" w:color="auto"/>
            <w:right w:val="none" w:sz="0" w:space="0" w:color="auto"/>
          </w:divBdr>
          <w:divsChild>
            <w:div w:id="152902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283990">
      <w:bodyDiv w:val="1"/>
      <w:marLeft w:val="0"/>
      <w:marRight w:val="0"/>
      <w:marTop w:val="0"/>
      <w:marBottom w:val="0"/>
      <w:divBdr>
        <w:top w:val="none" w:sz="0" w:space="0" w:color="auto"/>
        <w:left w:val="none" w:sz="0" w:space="0" w:color="auto"/>
        <w:bottom w:val="none" w:sz="0" w:space="0" w:color="auto"/>
        <w:right w:val="none" w:sz="0" w:space="0" w:color="auto"/>
      </w:divBdr>
    </w:div>
    <w:div w:id="793904865">
      <w:bodyDiv w:val="1"/>
      <w:marLeft w:val="0"/>
      <w:marRight w:val="0"/>
      <w:marTop w:val="0"/>
      <w:marBottom w:val="0"/>
      <w:divBdr>
        <w:top w:val="none" w:sz="0" w:space="0" w:color="auto"/>
        <w:left w:val="none" w:sz="0" w:space="0" w:color="auto"/>
        <w:bottom w:val="none" w:sz="0" w:space="0" w:color="auto"/>
        <w:right w:val="none" w:sz="0" w:space="0" w:color="auto"/>
      </w:divBdr>
    </w:div>
    <w:div w:id="800029194">
      <w:bodyDiv w:val="1"/>
      <w:marLeft w:val="0"/>
      <w:marRight w:val="0"/>
      <w:marTop w:val="0"/>
      <w:marBottom w:val="0"/>
      <w:divBdr>
        <w:top w:val="none" w:sz="0" w:space="0" w:color="auto"/>
        <w:left w:val="none" w:sz="0" w:space="0" w:color="auto"/>
        <w:bottom w:val="none" w:sz="0" w:space="0" w:color="auto"/>
        <w:right w:val="none" w:sz="0" w:space="0" w:color="auto"/>
      </w:divBdr>
      <w:divsChild>
        <w:div w:id="577328182">
          <w:marLeft w:val="0"/>
          <w:marRight w:val="0"/>
          <w:marTop w:val="0"/>
          <w:marBottom w:val="0"/>
          <w:divBdr>
            <w:top w:val="none" w:sz="0" w:space="0" w:color="auto"/>
            <w:left w:val="none" w:sz="0" w:space="0" w:color="auto"/>
            <w:bottom w:val="none" w:sz="0" w:space="0" w:color="auto"/>
            <w:right w:val="none" w:sz="0" w:space="0" w:color="auto"/>
          </w:divBdr>
          <w:divsChild>
            <w:div w:id="120031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086292">
      <w:bodyDiv w:val="1"/>
      <w:marLeft w:val="0"/>
      <w:marRight w:val="0"/>
      <w:marTop w:val="0"/>
      <w:marBottom w:val="0"/>
      <w:divBdr>
        <w:top w:val="none" w:sz="0" w:space="0" w:color="auto"/>
        <w:left w:val="none" w:sz="0" w:space="0" w:color="auto"/>
        <w:bottom w:val="none" w:sz="0" w:space="0" w:color="auto"/>
        <w:right w:val="none" w:sz="0" w:space="0" w:color="auto"/>
      </w:divBdr>
    </w:div>
    <w:div w:id="810899268">
      <w:bodyDiv w:val="1"/>
      <w:marLeft w:val="0"/>
      <w:marRight w:val="0"/>
      <w:marTop w:val="0"/>
      <w:marBottom w:val="0"/>
      <w:divBdr>
        <w:top w:val="none" w:sz="0" w:space="0" w:color="auto"/>
        <w:left w:val="none" w:sz="0" w:space="0" w:color="auto"/>
        <w:bottom w:val="none" w:sz="0" w:space="0" w:color="auto"/>
        <w:right w:val="none" w:sz="0" w:space="0" w:color="auto"/>
      </w:divBdr>
    </w:div>
    <w:div w:id="817965159">
      <w:bodyDiv w:val="1"/>
      <w:marLeft w:val="0"/>
      <w:marRight w:val="0"/>
      <w:marTop w:val="0"/>
      <w:marBottom w:val="0"/>
      <w:divBdr>
        <w:top w:val="none" w:sz="0" w:space="0" w:color="auto"/>
        <w:left w:val="none" w:sz="0" w:space="0" w:color="auto"/>
        <w:bottom w:val="none" w:sz="0" w:space="0" w:color="auto"/>
        <w:right w:val="none" w:sz="0" w:space="0" w:color="auto"/>
      </w:divBdr>
    </w:div>
    <w:div w:id="818151791">
      <w:bodyDiv w:val="1"/>
      <w:marLeft w:val="0"/>
      <w:marRight w:val="0"/>
      <w:marTop w:val="0"/>
      <w:marBottom w:val="0"/>
      <w:divBdr>
        <w:top w:val="none" w:sz="0" w:space="0" w:color="auto"/>
        <w:left w:val="none" w:sz="0" w:space="0" w:color="auto"/>
        <w:bottom w:val="none" w:sz="0" w:space="0" w:color="auto"/>
        <w:right w:val="none" w:sz="0" w:space="0" w:color="auto"/>
      </w:divBdr>
    </w:div>
    <w:div w:id="820345967">
      <w:bodyDiv w:val="1"/>
      <w:marLeft w:val="0"/>
      <w:marRight w:val="0"/>
      <w:marTop w:val="0"/>
      <w:marBottom w:val="0"/>
      <w:divBdr>
        <w:top w:val="none" w:sz="0" w:space="0" w:color="auto"/>
        <w:left w:val="none" w:sz="0" w:space="0" w:color="auto"/>
        <w:bottom w:val="none" w:sz="0" w:space="0" w:color="auto"/>
        <w:right w:val="none" w:sz="0" w:space="0" w:color="auto"/>
      </w:divBdr>
    </w:div>
    <w:div w:id="821193501">
      <w:bodyDiv w:val="1"/>
      <w:marLeft w:val="0"/>
      <w:marRight w:val="0"/>
      <w:marTop w:val="0"/>
      <w:marBottom w:val="0"/>
      <w:divBdr>
        <w:top w:val="none" w:sz="0" w:space="0" w:color="auto"/>
        <w:left w:val="none" w:sz="0" w:space="0" w:color="auto"/>
        <w:bottom w:val="none" w:sz="0" w:space="0" w:color="auto"/>
        <w:right w:val="none" w:sz="0" w:space="0" w:color="auto"/>
      </w:divBdr>
    </w:div>
    <w:div w:id="822431276">
      <w:bodyDiv w:val="1"/>
      <w:marLeft w:val="0"/>
      <w:marRight w:val="0"/>
      <w:marTop w:val="0"/>
      <w:marBottom w:val="0"/>
      <w:divBdr>
        <w:top w:val="none" w:sz="0" w:space="0" w:color="auto"/>
        <w:left w:val="none" w:sz="0" w:space="0" w:color="auto"/>
        <w:bottom w:val="none" w:sz="0" w:space="0" w:color="auto"/>
        <w:right w:val="none" w:sz="0" w:space="0" w:color="auto"/>
      </w:divBdr>
    </w:div>
    <w:div w:id="825319479">
      <w:bodyDiv w:val="1"/>
      <w:marLeft w:val="0"/>
      <w:marRight w:val="0"/>
      <w:marTop w:val="0"/>
      <w:marBottom w:val="0"/>
      <w:divBdr>
        <w:top w:val="none" w:sz="0" w:space="0" w:color="auto"/>
        <w:left w:val="none" w:sz="0" w:space="0" w:color="auto"/>
        <w:bottom w:val="none" w:sz="0" w:space="0" w:color="auto"/>
        <w:right w:val="none" w:sz="0" w:space="0" w:color="auto"/>
      </w:divBdr>
    </w:div>
    <w:div w:id="826283856">
      <w:bodyDiv w:val="1"/>
      <w:marLeft w:val="0"/>
      <w:marRight w:val="0"/>
      <w:marTop w:val="0"/>
      <w:marBottom w:val="0"/>
      <w:divBdr>
        <w:top w:val="none" w:sz="0" w:space="0" w:color="auto"/>
        <w:left w:val="none" w:sz="0" w:space="0" w:color="auto"/>
        <w:bottom w:val="none" w:sz="0" w:space="0" w:color="auto"/>
        <w:right w:val="none" w:sz="0" w:space="0" w:color="auto"/>
      </w:divBdr>
    </w:div>
    <w:div w:id="830175050">
      <w:bodyDiv w:val="1"/>
      <w:marLeft w:val="0"/>
      <w:marRight w:val="0"/>
      <w:marTop w:val="0"/>
      <w:marBottom w:val="0"/>
      <w:divBdr>
        <w:top w:val="none" w:sz="0" w:space="0" w:color="auto"/>
        <w:left w:val="none" w:sz="0" w:space="0" w:color="auto"/>
        <w:bottom w:val="none" w:sz="0" w:space="0" w:color="auto"/>
        <w:right w:val="none" w:sz="0" w:space="0" w:color="auto"/>
      </w:divBdr>
      <w:divsChild>
        <w:div w:id="1190879651">
          <w:blockQuote w:val="1"/>
          <w:marLeft w:val="720"/>
          <w:marRight w:val="720"/>
          <w:marTop w:val="100"/>
          <w:marBottom w:val="100"/>
          <w:divBdr>
            <w:top w:val="none" w:sz="0" w:space="0" w:color="auto"/>
            <w:left w:val="none" w:sz="0" w:space="0" w:color="auto"/>
            <w:bottom w:val="none" w:sz="0" w:space="0" w:color="auto"/>
            <w:right w:val="none" w:sz="0" w:space="0" w:color="auto"/>
          </w:divBdr>
        </w:div>
        <w:div w:id="2072654145">
          <w:blockQuote w:val="1"/>
          <w:marLeft w:val="720"/>
          <w:marRight w:val="720"/>
          <w:marTop w:val="100"/>
          <w:marBottom w:val="100"/>
          <w:divBdr>
            <w:top w:val="none" w:sz="0" w:space="0" w:color="auto"/>
            <w:left w:val="none" w:sz="0" w:space="0" w:color="auto"/>
            <w:bottom w:val="none" w:sz="0" w:space="0" w:color="auto"/>
            <w:right w:val="none" w:sz="0" w:space="0" w:color="auto"/>
          </w:divBdr>
        </w:div>
        <w:div w:id="2073692502">
          <w:blockQuote w:val="1"/>
          <w:marLeft w:val="720"/>
          <w:marRight w:val="720"/>
          <w:marTop w:val="100"/>
          <w:marBottom w:val="100"/>
          <w:divBdr>
            <w:top w:val="none" w:sz="0" w:space="0" w:color="auto"/>
            <w:left w:val="none" w:sz="0" w:space="0" w:color="auto"/>
            <w:bottom w:val="none" w:sz="0" w:space="0" w:color="auto"/>
            <w:right w:val="none" w:sz="0" w:space="0" w:color="auto"/>
          </w:divBdr>
        </w:div>
        <w:div w:id="15787043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9388824">
      <w:bodyDiv w:val="1"/>
      <w:marLeft w:val="0"/>
      <w:marRight w:val="0"/>
      <w:marTop w:val="0"/>
      <w:marBottom w:val="0"/>
      <w:divBdr>
        <w:top w:val="none" w:sz="0" w:space="0" w:color="auto"/>
        <w:left w:val="none" w:sz="0" w:space="0" w:color="auto"/>
        <w:bottom w:val="none" w:sz="0" w:space="0" w:color="auto"/>
        <w:right w:val="none" w:sz="0" w:space="0" w:color="auto"/>
      </w:divBdr>
    </w:div>
    <w:div w:id="840464562">
      <w:bodyDiv w:val="1"/>
      <w:marLeft w:val="0"/>
      <w:marRight w:val="0"/>
      <w:marTop w:val="0"/>
      <w:marBottom w:val="0"/>
      <w:divBdr>
        <w:top w:val="none" w:sz="0" w:space="0" w:color="auto"/>
        <w:left w:val="none" w:sz="0" w:space="0" w:color="auto"/>
        <w:bottom w:val="none" w:sz="0" w:space="0" w:color="auto"/>
        <w:right w:val="none" w:sz="0" w:space="0" w:color="auto"/>
      </w:divBdr>
    </w:div>
    <w:div w:id="856578054">
      <w:bodyDiv w:val="1"/>
      <w:marLeft w:val="0"/>
      <w:marRight w:val="0"/>
      <w:marTop w:val="0"/>
      <w:marBottom w:val="0"/>
      <w:divBdr>
        <w:top w:val="none" w:sz="0" w:space="0" w:color="auto"/>
        <w:left w:val="none" w:sz="0" w:space="0" w:color="auto"/>
        <w:bottom w:val="none" w:sz="0" w:space="0" w:color="auto"/>
        <w:right w:val="none" w:sz="0" w:space="0" w:color="auto"/>
      </w:divBdr>
      <w:divsChild>
        <w:div w:id="1672293657">
          <w:blockQuote w:val="1"/>
          <w:marLeft w:val="720"/>
          <w:marRight w:val="720"/>
          <w:marTop w:val="100"/>
          <w:marBottom w:val="100"/>
          <w:divBdr>
            <w:top w:val="none" w:sz="0" w:space="0" w:color="auto"/>
            <w:left w:val="none" w:sz="0" w:space="0" w:color="auto"/>
            <w:bottom w:val="none" w:sz="0" w:space="0" w:color="auto"/>
            <w:right w:val="none" w:sz="0" w:space="0" w:color="auto"/>
          </w:divBdr>
        </w:div>
        <w:div w:id="823932172">
          <w:blockQuote w:val="1"/>
          <w:marLeft w:val="720"/>
          <w:marRight w:val="720"/>
          <w:marTop w:val="100"/>
          <w:marBottom w:val="100"/>
          <w:divBdr>
            <w:top w:val="none" w:sz="0" w:space="0" w:color="auto"/>
            <w:left w:val="none" w:sz="0" w:space="0" w:color="auto"/>
            <w:bottom w:val="none" w:sz="0" w:space="0" w:color="auto"/>
            <w:right w:val="none" w:sz="0" w:space="0" w:color="auto"/>
          </w:divBdr>
        </w:div>
        <w:div w:id="336230800">
          <w:marLeft w:val="0"/>
          <w:marRight w:val="0"/>
          <w:marTop w:val="0"/>
          <w:marBottom w:val="0"/>
          <w:divBdr>
            <w:top w:val="none" w:sz="0" w:space="0" w:color="auto"/>
            <w:left w:val="none" w:sz="0" w:space="0" w:color="auto"/>
            <w:bottom w:val="none" w:sz="0" w:space="0" w:color="auto"/>
            <w:right w:val="none" w:sz="0" w:space="0" w:color="auto"/>
          </w:divBdr>
          <w:divsChild>
            <w:div w:id="36668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492111">
      <w:bodyDiv w:val="1"/>
      <w:marLeft w:val="0"/>
      <w:marRight w:val="0"/>
      <w:marTop w:val="0"/>
      <w:marBottom w:val="0"/>
      <w:divBdr>
        <w:top w:val="none" w:sz="0" w:space="0" w:color="auto"/>
        <w:left w:val="none" w:sz="0" w:space="0" w:color="auto"/>
        <w:bottom w:val="none" w:sz="0" w:space="0" w:color="auto"/>
        <w:right w:val="none" w:sz="0" w:space="0" w:color="auto"/>
      </w:divBdr>
    </w:div>
    <w:div w:id="885877663">
      <w:bodyDiv w:val="1"/>
      <w:marLeft w:val="0"/>
      <w:marRight w:val="0"/>
      <w:marTop w:val="0"/>
      <w:marBottom w:val="0"/>
      <w:divBdr>
        <w:top w:val="none" w:sz="0" w:space="0" w:color="auto"/>
        <w:left w:val="none" w:sz="0" w:space="0" w:color="auto"/>
        <w:bottom w:val="none" w:sz="0" w:space="0" w:color="auto"/>
        <w:right w:val="none" w:sz="0" w:space="0" w:color="auto"/>
      </w:divBdr>
    </w:div>
    <w:div w:id="887374639">
      <w:bodyDiv w:val="1"/>
      <w:marLeft w:val="0"/>
      <w:marRight w:val="0"/>
      <w:marTop w:val="0"/>
      <w:marBottom w:val="0"/>
      <w:divBdr>
        <w:top w:val="none" w:sz="0" w:space="0" w:color="auto"/>
        <w:left w:val="none" w:sz="0" w:space="0" w:color="auto"/>
        <w:bottom w:val="none" w:sz="0" w:space="0" w:color="auto"/>
        <w:right w:val="none" w:sz="0" w:space="0" w:color="auto"/>
      </w:divBdr>
    </w:div>
    <w:div w:id="894699270">
      <w:bodyDiv w:val="1"/>
      <w:marLeft w:val="0"/>
      <w:marRight w:val="0"/>
      <w:marTop w:val="0"/>
      <w:marBottom w:val="0"/>
      <w:divBdr>
        <w:top w:val="none" w:sz="0" w:space="0" w:color="auto"/>
        <w:left w:val="none" w:sz="0" w:space="0" w:color="auto"/>
        <w:bottom w:val="none" w:sz="0" w:space="0" w:color="auto"/>
        <w:right w:val="none" w:sz="0" w:space="0" w:color="auto"/>
      </w:divBdr>
    </w:div>
    <w:div w:id="904025589">
      <w:bodyDiv w:val="1"/>
      <w:marLeft w:val="0"/>
      <w:marRight w:val="0"/>
      <w:marTop w:val="0"/>
      <w:marBottom w:val="0"/>
      <w:divBdr>
        <w:top w:val="none" w:sz="0" w:space="0" w:color="auto"/>
        <w:left w:val="none" w:sz="0" w:space="0" w:color="auto"/>
        <w:bottom w:val="none" w:sz="0" w:space="0" w:color="auto"/>
        <w:right w:val="none" w:sz="0" w:space="0" w:color="auto"/>
      </w:divBdr>
    </w:div>
    <w:div w:id="917590525">
      <w:bodyDiv w:val="1"/>
      <w:marLeft w:val="0"/>
      <w:marRight w:val="0"/>
      <w:marTop w:val="0"/>
      <w:marBottom w:val="0"/>
      <w:divBdr>
        <w:top w:val="none" w:sz="0" w:space="0" w:color="auto"/>
        <w:left w:val="none" w:sz="0" w:space="0" w:color="auto"/>
        <w:bottom w:val="none" w:sz="0" w:space="0" w:color="auto"/>
        <w:right w:val="none" w:sz="0" w:space="0" w:color="auto"/>
      </w:divBdr>
    </w:div>
    <w:div w:id="917977085">
      <w:bodyDiv w:val="1"/>
      <w:marLeft w:val="0"/>
      <w:marRight w:val="0"/>
      <w:marTop w:val="0"/>
      <w:marBottom w:val="0"/>
      <w:divBdr>
        <w:top w:val="none" w:sz="0" w:space="0" w:color="auto"/>
        <w:left w:val="none" w:sz="0" w:space="0" w:color="auto"/>
        <w:bottom w:val="none" w:sz="0" w:space="0" w:color="auto"/>
        <w:right w:val="none" w:sz="0" w:space="0" w:color="auto"/>
      </w:divBdr>
    </w:div>
    <w:div w:id="926230697">
      <w:bodyDiv w:val="1"/>
      <w:marLeft w:val="0"/>
      <w:marRight w:val="0"/>
      <w:marTop w:val="0"/>
      <w:marBottom w:val="0"/>
      <w:divBdr>
        <w:top w:val="none" w:sz="0" w:space="0" w:color="auto"/>
        <w:left w:val="none" w:sz="0" w:space="0" w:color="auto"/>
        <w:bottom w:val="none" w:sz="0" w:space="0" w:color="auto"/>
        <w:right w:val="none" w:sz="0" w:space="0" w:color="auto"/>
      </w:divBdr>
    </w:div>
    <w:div w:id="929044146">
      <w:bodyDiv w:val="1"/>
      <w:marLeft w:val="0"/>
      <w:marRight w:val="0"/>
      <w:marTop w:val="0"/>
      <w:marBottom w:val="0"/>
      <w:divBdr>
        <w:top w:val="none" w:sz="0" w:space="0" w:color="auto"/>
        <w:left w:val="none" w:sz="0" w:space="0" w:color="auto"/>
        <w:bottom w:val="none" w:sz="0" w:space="0" w:color="auto"/>
        <w:right w:val="none" w:sz="0" w:space="0" w:color="auto"/>
      </w:divBdr>
    </w:div>
    <w:div w:id="941566948">
      <w:bodyDiv w:val="1"/>
      <w:marLeft w:val="0"/>
      <w:marRight w:val="0"/>
      <w:marTop w:val="0"/>
      <w:marBottom w:val="0"/>
      <w:divBdr>
        <w:top w:val="none" w:sz="0" w:space="0" w:color="auto"/>
        <w:left w:val="none" w:sz="0" w:space="0" w:color="auto"/>
        <w:bottom w:val="none" w:sz="0" w:space="0" w:color="auto"/>
        <w:right w:val="none" w:sz="0" w:space="0" w:color="auto"/>
      </w:divBdr>
    </w:div>
    <w:div w:id="941573659">
      <w:bodyDiv w:val="1"/>
      <w:marLeft w:val="0"/>
      <w:marRight w:val="0"/>
      <w:marTop w:val="0"/>
      <w:marBottom w:val="0"/>
      <w:divBdr>
        <w:top w:val="none" w:sz="0" w:space="0" w:color="auto"/>
        <w:left w:val="none" w:sz="0" w:space="0" w:color="auto"/>
        <w:bottom w:val="none" w:sz="0" w:space="0" w:color="auto"/>
        <w:right w:val="none" w:sz="0" w:space="0" w:color="auto"/>
      </w:divBdr>
    </w:div>
    <w:div w:id="943149910">
      <w:bodyDiv w:val="1"/>
      <w:marLeft w:val="0"/>
      <w:marRight w:val="0"/>
      <w:marTop w:val="0"/>
      <w:marBottom w:val="0"/>
      <w:divBdr>
        <w:top w:val="none" w:sz="0" w:space="0" w:color="auto"/>
        <w:left w:val="none" w:sz="0" w:space="0" w:color="auto"/>
        <w:bottom w:val="none" w:sz="0" w:space="0" w:color="auto"/>
        <w:right w:val="none" w:sz="0" w:space="0" w:color="auto"/>
      </w:divBdr>
    </w:div>
    <w:div w:id="944116381">
      <w:bodyDiv w:val="1"/>
      <w:marLeft w:val="0"/>
      <w:marRight w:val="0"/>
      <w:marTop w:val="0"/>
      <w:marBottom w:val="0"/>
      <w:divBdr>
        <w:top w:val="none" w:sz="0" w:space="0" w:color="auto"/>
        <w:left w:val="none" w:sz="0" w:space="0" w:color="auto"/>
        <w:bottom w:val="none" w:sz="0" w:space="0" w:color="auto"/>
        <w:right w:val="none" w:sz="0" w:space="0" w:color="auto"/>
      </w:divBdr>
    </w:div>
    <w:div w:id="950361444">
      <w:bodyDiv w:val="1"/>
      <w:marLeft w:val="0"/>
      <w:marRight w:val="0"/>
      <w:marTop w:val="0"/>
      <w:marBottom w:val="0"/>
      <w:divBdr>
        <w:top w:val="none" w:sz="0" w:space="0" w:color="auto"/>
        <w:left w:val="none" w:sz="0" w:space="0" w:color="auto"/>
        <w:bottom w:val="none" w:sz="0" w:space="0" w:color="auto"/>
        <w:right w:val="none" w:sz="0" w:space="0" w:color="auto"/>
      </w:divBdr>
    </w:div>
    <w:div w:id="950629216">
      <w:bodyDiv w:val="1"/>
      <w:marLeft w:val="0"/>
      <w:marRight w:val="0"/>
      <w:marTop w:val="0"/>
      <w:marBottom w:val="0"/>
      <w:divBdr>
        <w:top w:val="none" w:sz="0" w:space="0" w:color="auto"/>
        <w:left w:val="none" w:sz="0" w:space="0" w:color="auto"/>
        <w:bottom w:val="none" w:sz="0" w:space="0" w:color="auto"/>
        <w:right w:val="none" w:sz="0" w:space="0" w:color="auto"/>
      </w:divBdr>
    </w:div>
    <w:div w:id="955253129">
      <w:bodyDiv w:val="1"/>
      <w:marLeft w:val="0"/>
      <w:marRight w:val="0"/>
      <w:marTop w:val="0"/>
      <w:marBottom w:val="0"/>
      <w:divBdr>
        <w:top w:val="none" w:sz="0" w:space="0" w:color="auto"/>
        <w:left w:val="none" w:sz="0" w:space="0" w:color="auto"/>
        <w:bottom w:val="none" w:sz="0" w:space="0" w:color="auto"/>
        <w:right w:val="none" w:sz="0" w:space="0" w:color="auto"/>
      </w:divBdr>
    </w:div>
    <w:div w:id="966350813">
      <w:bodyDiv w:val="1"/>
      <w:marLeft w:val="0"/>
      <w:marRight w:val="0"/>
      <w:marTop w:val="0"/>
      <w:marBottom w:val="0"/>
      <w:divBdr>
        <w:top w:val="none" w:sz="0" w:space="0" w:color="auto"/>
        <w:left w:val="none" w:sz="0" w:space="0" w:color="auto"/>
        <w:bottom w:val="none" w:sz="0" w:space="0" w:color="auto"/>
        <w:right w:val="none" w:sz="0" w:space="0" w:color="auto"/>
      </w:divBdr>
    </w:div>
    <w:div w:id="970864307">
      <w:bodyDiv w:val="1"/>
      <w:marLeft w:val="0"/>
      <w:marRight w:val="0"/>
      <w:marTop w:val="0"/>
      <w:marBottom w:val="0"/>
      <w:divBdr>
        <w:top w:val="none" w:sz="0" w:space="0" w:color="auto"/>
        <w:left w:val="none" w:sz="0" w:space="0" w:color="auto"/>
        <w:bottom w:val="none" w:sz="0" w:space="0" w:color="auto"/>
        <w:right w:val="none" w:sz="0" w:space="0" w:color="auto"/>
      </w:divBdr>
    </w:div>
    <w:div w:id="980227599">
      <w:bodyDiv w:val="1"/>
      <w:marLeft w:val="0"/>
      <w:marRight w:val="0"/>
      <w:marTop w:val="0"/>
      <w:marBottom w:val="0"/>
      <w:divBdr>
        <w:top w:val="none" w:sz="0" w:space="0" w:color="auto"/>
        <w:left w:val="none" w:sz="0" w:space="0" w:color="auto"/>
        <w:bottom w:val="none" w:sz="0" w:space="0" w:color="auto"/>
        <w:right w:val="none" w:sz="0" w:space="0" w:color="auto"/>
      </w:divBdr>
    </w:div>
    <w:div w:id="982583329">
      <w:bodyDiv w:val="1"/>
      <w:marLeft w:val="0"/>
      <w:marRight w:val="0"/>
      <w:marTop w:val="0"/>
      <w:marBottom w:val="0"/>
      <w:divBdr>
        <w:top w:val="none" w:sz="0" w:space="0" w:color="auto"/>
        <w:left w:val="none" w:sz="0" w:space="0" w:color="auto"/>
        <w:bottom w:val="none" w:sz="0" w:space="0" w:color="auto"/>
        <w:right w:val="none" w:sz="0" w:space="0" w:color="auto"/>
      </w:divBdr>
    </w:div>
    <w:div w:id="983656158">
      <w:bodyDiv w:val="1"/>
      <w:marLeft w:val="0"/>
      <w:marRight w:val="0"/>
      <w:marTop w:val="0"/>
      <w:marBottom w:val="0"/>
      <w:divBdr>
        <w:top w:val="none" w:sz="0" w:space="0" w:color="auto"/>
        <w:left w:val="none" w:sz="0" w:space="0" w:color="auto"/>
        <w:bottom w:val="none" w:sz="0" w:space="0" w:color="auto"/>
        <w:right w:val="none" w:sz="0" w:space="0" w:color="auto"/>
      </w:divBdr>
    </w:div>
    <w:div w:id="983970462">
      <w:bodyDiv w:val="1"/>
      <w:marLeft w:val="0"/>
      <w:marRight w:val="0"/>
      <w:marTop w:val="0"/>
      <w:marBottom w:val="0"/>
      <w:divBdr>
        <w:top w:val="none" w:sz="0" w:space="0" w:color="auto"/>
        <w:left w:val="none" w:sz="0" w:space="0" w:color="auto"/>
        <w:bottom w:val="none" w:sz="0" w:space="0" w:color="auto"/>
        <w:right w:val="none" w:sz="0" w:space="0" w:color="auto"/>
      </w:divBdr>
    </w:div>
    <w:div w:id="985210377">
      <w:bodyDiv w:val="1"/>
      <w:marLeft w:val="0"/>
      <w:marRight w:val="0"/>
      <w:marTop w:val="0"/>
      <w:marBottom w:val="0"/>
      <w:divBdr>
        <w:top w:val="none" w:sz="0" w:space="0" w:color="auto"/>
        <w:left w:val="none" w:sz="0" w:space="0" w:color="auto"/>
        <w:bottom w:val="none" w:sz="0" w:space="0" w:color="auto"/>
        <w:right w:val="none" w:sz="0" w:space="0" w:color="auto"/>
      </w:divBdr>
      <w:divsChild>
        <w:div w:id="1904753451">
          <w:blockQuote w:val="1"/>
          <w:marLeft w:val="720"/>
          <w:marRight w:val="720"/>
          <w:marTop w:val="100"/>
          <w:marBottom w:val="100"/>
          <w:divBdr>
            <w:top w:val="none" w:sz="0" w:space="0" w:color="auto"/>
            <w:left w:val="none" w:sz="0" w:space="0" w:color="auto"/>
            <w:bottom w:val="none" w:sz="0" w:space="0" w:color="auto"/>
            <w:right w:val="none" w:sz="0" w:space="0" w:color="auto"/>
          </w:divBdr>
        </w:div>
        <w:div w:id="1569730071">
          <w:blockQuote w:val="1"/>
          <w:marLeft w:val="720"/>
          <w:marRight w:val="720"/>
          <w:marTop w:val="100"/>
          <w:marBottom w:val="100"/>
          <w:divBdr>
            <w:top w:val="none" w:sz="0" w:space="0" w:color="auto"/>
            <w:left w:val="none" w:sz="0" w:space="0" w:color="auto"/>
            <w:bottom w:val="none" w:sz="0" w:space="0" w:color="auto"/>
            <w:right w:val="none" w:sz="0" w:space="0" w:color="auto"/>
          </w:divBdr>
        </w:div>
        <w:div w:id="84499029">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462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61917714">
          <w:marLeft w:val="0"/>
          <w:marRight w:val="0"/>
          <w:marTop w:val="0"/>
          <w:marBottom w:val="0"/>
          <w:divBdr>
            <w:top w:val="none" w:sz="0" w:space="0" w:color="auto"/>
            <w:left w:val="none" w:sz="0" w:space="0" w:color="auto"/>
            <w:bottom w:val="none" w:sz="0" w:space="0" w:color="auto"/>
            <w:right w:val="none" w:sz="0" w:space="0" w:color="auto"/>
          </w:divBdr>
          <w:divsChild>
            <w:div w:id="110811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740143">
      <w:bodyDiv w:val="1"/>
      <w:marLeft w:val="0"/>
      <w:marRight w:val="0"/>
      <w:marTop w:val="0"/>
      <w:marBottom w:val="0"/>
      <w:divBdr>
        <w:top w:val="none" w:sz="0" w:space="0" w:color="auto"/>
        <w:left w:val="none" w:sz="0" w:space="0" w:color="auto"/>
        <w:bottom w:val="none" w:sz="0" w:space="0" w:color="auto"/>
        <w:right w:val="none" w:sz="0" w:space="0" w:color="auto"/>
      </w:divBdr>
    </w:div>
    <w:div w:id="990526423">
      <w:bodyDiv w:val="1"/>
      <w:marLeft w:val="0"/>
      <w:marRight w:val="0"/>
      <w:marTop w:val="0"/>
      <w:marBottom w:val="0"/>
      <w:divBdr>
        <w:top w:val="none" w:sz="0" w:space="0" w:color="auto"/>
        <w:left w:val="none" w:sz="0" w:space="0" w:color="auto"/>
        <w:bottom w:val="none" w:sz="0" w:space="0" w:color="auto"/>
        <w:right w:val="none" w:sz="0" w:space="0" w:color="auto"/>
      </w:divBdr>
    </w:div>
    <w:div w:id="990715675">
      <w:bodyDiv w:val="1"/>
      <w:marLeft w:val="0"/>
      <w:marRight w:val="0"/>
      <w:marTop w:val="0"/>
      <w:marBottom w:val="0"/>
      <w:divBdr>
        <w:top w:val="none" w:sz="0" w:space="0" w:color="auto"/>
        <w:left w:val="none" w:sz="0" w:space="0" w:color="auto"/>
        <w:bottom w:val="none" w:sz="0" w:space="0" w:color="auto"/>
        <w:right w:val="none" w:sz="0" w:space="0" w:color="auto"/>
      </w:divBdr>
    </w:div>
    <w:div w:id="1000080697">
      <w:bodyDiv w:val="1"/>
      <w:marLeft w:val="0"/>
      <w:marRight w:val="0"/>
      <w:marTop w:val="0"/>
      <w:marBottom w:val="0"/>
      <w:divBdr>
        <w:top w:val="none" w:sz="0" w:space="0" w:color="auto"/>
        <w:left w:val="none" w:sz="0" w:space="0" w:color="auto"/>
        <w:bottom w:val="none" w:sz="0" w:space="0" w:color="auto"/>
        <w:right w:val="none" w:sz="0" w:space="0" w:color="auto"/>
      </w:divBdr>
    </w:div>
    <w:div w:id="1000081383">
      <w:bodyDiv w:val="1"/>
      <w:marLeft w:val="0"/>
      <w:marRight w:val="0"/>
      <w:marTop w:val="0"/>
      <w:marBottom w:val="0"/>
      <w:divBdr>
        <w:top w:val="none" w:sz="0" w:space="0" w:color="auto"/>
        <w:left w:val="none" w:sz="0" w:space="0" w:color="auto"/>
        <w:bottom w:val="none" w:sz="0" w:space="0" w:color="auto"/>
        <w:right w:val="none" w:sz="0" w:space="0" w:color="auto"/>
      </w:divBdr>
    </w:div>
    <w:div w:id="1003816930">
      <w:bodyDiv w:val="1"/>
      <w:marLeft w:val="0"/>
      <w:marRight w:val="0"/>
      <w:marTop w:val="0"/>
      <w:marBottom w:val="0"/>
      <w:divBdr>
        <w:top w:val="none" w:sz="0" w:space="0" w:color="auto"/>
        <w:left w:val="none" w:sz="0" w:space="0" w:color="auto"/>
        <w:bottom w:val="none" w:sz="0" w:space="0" w:color="auto"/>
        <w:right w:val="none" w:sz="0" w:space="0" w:color="auto"/>
      </w:divBdr>
      <w:divsChild>
        <w:div w:id="1379629376">
          <w:marLeft w:val="547"/>
          <w:marRight w:val="0"/>
          <w:marTop w:val="86"/>
          <w:marBottom w:val="0"/>
          <w:divBdr>
            <w:top w:val="none" w:sz="0" w:space="0" w:color="auto"/>
            <w:left w:val="none" w:sz="0" w:space="0" w:color="auto"/>
            <w:bottom w:val="none" w:sz="0" w:space="0" w:color="auto"/>
            <w:right w:val="none" w:sz="0" w:space="0" w:color="auto"/>
          </w:divBdr>
        </w:div>
      </w:divsChild>
    </w:div>
    <w:div w:id="1011373759">
      <w:bodyDiv w:val="1"/>
      <w:marLeft w:val="0"/>
      <w:marRight w:val="0"/>
      <w:marTop w:val="0"/>
      <w:marBottom w:val="0"/>
      <w:divBdr>
        <w:top w:val="none" w:sz="0" w:space="0" w:color="auto"/>
        <w:left w:val="none" w:sz="0" w:space="0" w:color="auto"/>
        <w:bottom w:val="none" w:sz="0" w:space="0" w:color="auto"/>
        <w:right w:val="none" w:sz="0" w:space="0" w:color="auto"/>
      </w:divBdr>
    </w:div>
    <w:div w:id="1012756489">
      <w:bodyDiv w:val="1"/>
      <w:marLeft w:val="0"/>
      <w:marRight w:val="0"/>
      <w:marTop w:val="0"/>
      <w:marBottom w:val="0"/>
      <w:divBdr>
        <w:top w:val="none" w:sz="0" w:space="0" w:color="auto"/>
        <w:left w:val="none" w:sz="0" w:space="0" w:color="auto"/>
        <w:bottom w:val="none" w:sz="0" w:space="0" w:color="auto"/>
        <w:right w:val="none" w:sz="0" w:space="0" w:color="auto"/>
      </w:divBdr>
    </w:div>
    <w:div w:id="1015225536">
      <w:bodyDiv w:val="1"/>
      <w:marLeft w:val="0"/>
      <w:marRight w:val="0"/>
      <w:marTop w:val="0"/>
      <w:marBottom w:val="0"/>
      <w:divBdr>
        <w:top w:val="none" w:sz="0" w:space="0" w:color="auto"/>
        <w:left w:val="none" w:sz="0" w:space="0" w:color="auto"/>
        <w:bottom w:val="none" w:sz="0" w:space="0" w:color="auto"/>
        <w:right w:val="none" w:sz="0" w:space="0" w:color="auto"/>
      </w:divBdr>
      <w:divsChild>
        <w:div w:id="654335504">
          <w:marLeft w:val="547"/>
          <w:marRight w:val="0"/>
          <w:marTop w:val="115"/>
          <w:marBottom w:val="0"/>
          <w:divBdr>
            <w:top w:val="none" w:sz="0" w:space="0" w:color="auto"/>
            <w:left w:val="none" w:sz="0" w:space="0" w:color="auto"/>
            <w:bottom w:val="none" w:sz="0" w:space="0" w:color="auto"/>
            <w:right w:val="none" w:sz="0" w:space="0" w:color="auto"/>
          </w:divBdr>
        </w:div>
        <w:div w:id="992215495">
          <w:marLeft w:val="547"/>
          <w:marRight w:val="0"/>
          <w:marTop w:val="115"/>
          <w:marBottom w:val="0"/>
          <w:divBdr>
            <w:top w:val="none" w:sz="0" w:space="0" w:color="auto"/>
            <w:left w:val="none" w:sz="0" w:space="0" w:color="auto"/>
            <w:bottom w:val="none" w:sz="0" w:space="0" w:color="auto"/>
            <w:right w:val="none" w:sz="0" w:space="0" w:color="auto"/>
          </w:divBdr>
        </w:div>
        <w:div w:id="257175837">
          <w:marLeft w:val="547"/>
          <w:marRight w:val="0"/>
          <w:marTop w:val="115"/>
          <w:marBottom w:val="160"/>
          <w:divBdr>
            <w:top w:val="none" w:sz="0" w:space="0" w:color="auto"/>
            <w:left w:val="none" w:sz="0" w:space="0" w:color="auto"/>
            <w:bottom w:val="none" w:sz="0" w:space="0" w:color="auto"/>
            <w:right w:val="none" w:sz="0" w:space="0" w:color="auto"/>
          </w:divBdr>
        </w:div>
      </w:divsChild>
    </w:div>
    <w:div w:id="1017192489">
      <w:bodyDiv w:val="1"/>
      <w:marLeft w:val="0"/>
      <w:marRight w:val="0"/>
      <w:marTop w:val="0"/>
      <w:marBottom w:val="0"/>
      <w:divBdr>
        <w:top w:val="none" w:sz="0" w:space="0" w:color="auto"/>
        <w:left w:val="none" w:sz="0" w:space="0" w:color="auto"/>
        <w:bottom w:val="none" w:sz="0" w:space="0" w:color="auto"/>
        <w:right w:val="none" w:sz="0" w:space="0" w:color="auto"/>
      </w:divBdr>
    </w:div>
    <w:div w:id="1022508845">
      <w:bodyDiv w:val="1"/>
      <w:marLeft w:val="0"/>
      <w:marRight w:val="0"/>
      <w:marTop w:val="0"/>
      <w:marBottom w:val="0"/>
      <w:divBdr>
        <w:top w:val="none" w:sz="0" w:space="0" w:color="auto"/>
        <w:left w:val="none" w:sz="0" w:space="0" w:color="auto"/>
        <w:bottom w:val="none" w:sz="0" w:space="0" w:color="auto"/>
        <w:right w:val="none" w:sz="0" w:space="0" w:color="auto"/>
      </w:divBdr>
    </w:div>
    <w:div w:id="1035085190">
      <w:bodyDiv w:val="1"/>
      <w:marLeft w:val="0"/>
      <w:marRight w:val="0"/>
      <w:marTop w:val="0"/>
      <w:marBottom w:val="0"/>
      <w:divBdr>
        <w:top w:val="none" w:sz="0" w:space="0" w:color="auto"/>
        <w:left w:val="none" w:sz="0" w:space="0" w:color="auto"/>
        <w:bottom w:val="none" w:sz="0" w:space="0" w:color="auto"/>
        <w:right w:val="none" w:sz="0" w:space="0" w:color="auto"/>
      </w:divBdr>
    </w:div>
    <w:div w:id="1036200028">
      <w:bodyDiv w:val="1"/>
      <w:marLeft w:val="0"/>
      <w:marRight w:val="0"/>
      <w:marTop w:val="0"/>
      <w:marBottom w:val="0"/>
      <w:divBdr>
        <w:top w:val="none" w:sz="0" w:space="0" w:color="auto"/>
        <w:left w:val="none" w:sz="0" w:space="0" w:color="auto"/>
        <w:bottom w:val="none" w:sz="0" w:space="0" w:color="auto"/>
        <w:right w:val="none" w:sz="0" w:space="0" w:color="auto"/>
      </w:divBdr>
    </w:div>
    <w:div w:id="1046757214">
      <w:bodyDiv w:val="1"/>
      <w:marLeft w:val="0"/>
      <w:marRight w:val="0"/>
      <w:marTop w:val="0"/>
      <w:marBottom w:val="0"/>
      <w:divBdr>
        <w:top w:val="none" w:sz="0" w:space="0" w:color="auto"/>
        <w:left w:val="none" w:sz="0" w:space="0" w:color="auto"/>
        <w:bottom w:val="none" w:sz="0" w:space="0" w:color="auto"/>
        <w:right w:val="none" w:sz="0" w:space="0" w:color="auto"/>
      </w:divBdr>
    </w:div>
    <w:div w:id="1047143752">
      <w:bodyDiv w:val="1"/>
      <w:marLeft w:val="0"/>
      <w:marRight w:val="0"/>
      <w:marTop w:val="0"/>
      <w:marBottom w:val="0"/>
      <w:divBdr>
        <w:top w:val="none" w:sz="0" w:space="0" w:color="auto"/>
        <w:left w:val="none" w:sz="0" w:space="0" w:color="auto"/>
        <w:bottom w:val="none" w:sz="0" w:space="0" w:color="auto"/>
        <w:right w:val="none" w:sz="0" w:space="0" w:color="auto"/>
      </w:divBdr>
      <w:divsChild>
        <w:div w:id="1999113862">
          <w:marLeft w:val="0"/>
          <w:marRight w:val="0"/>
          <w:marTop w:val="0"/>
          <w:marBottom w:val="0"/>
          <w:divBdr>
            <w:top w:val="none" w:sz="0" w:space="0" w:color="auto"/>
            <w:left w:val="none" w:sz="0" w:space="0" w:color="auto"/>
            <w:bottom w:val="none" w:sz="0" w:space="0" w:color="auto"/>
            <w:right w:val="none" w:sz="0" w:space="0" w:color="auto"/>
          </w:divBdr>
          <w:divsChild>
            <w:div w:id="108036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358045">
      <w:bodyDiv w:val="1"/>
      <w:marLeft w:val="0"/>
      <w:marRight w:val="0"/>
      <w:marTop w:val="0"/>
      <w:marBottom w:val="0"/>
      <w:divBdr>
        <w:top w:val="none" w:sz="0" w:space="0" w:color="auto"/>
        <w:left w:val="none" w:sz="0" w:space="0" w:color="auto"/>
        <w:bottom w:val="none" w:sz="0" w:space="0" w:color="auto"/>
        <w:right w:val="none" w:sz="0" w:space="0" w:color="auto"/>
      </w:divBdr>
    </w:div>
    <w:div w:id="1061515236">
      <w:bodyDiv w:val="1"/>
      <w:marLeft w:val="0"/>
      <w:marRight w:val="0"/>
      <w:marTop w:val="0"/>
      <w:marBottom w:val="0"/>
      <w:divBdr>
        <w:top w:val="none" w:sz="0" w:space="0" w:color="auto"/>
        <w:left w:val="none" w:sz="0" w:space="0" w:color="auto"/>
        <w:bottom w:val="none" w:sz="0" w:space="0" w:color="auto"/>
        <w:right w:val="none" w:sz="0" w:space="0" w:color="auto"/>
      </w:divBdr>
    </w:div>
    <w:div w:id="1063604872">
      <w:bodyDiv w:val="1"/>
      <w:marLeft w:val="0"/>
      <w:marRight w:val="0"/>
      <w:marTop w:val="0"/>
      <w:marBottom w:val="0"/>
      <w:divBdr>
        <w:top w:val="none" w:sz="0" w:space="0" w:color="auto"/>
        <w:left w:val="none" w:sz="0" w:space="0" w:color="auto"/>
        <w:bottom w:val="none" w:sz="0" w:space="0" w:color="auto"/>
        <w:right w:val="none" w:sz="0" w:space="0" w:color="auto"/>
      </w:divBdr>
    </w:div>
    <w:div w:id="1079524810">
      <w:bodyDiv w:val="1"/>
      <w:marLeft w:val="0"/>
      <w:marRight w:val="0"/>
      <w:marTop w:val="0"/>
      <w:marBottom w:val="0"/>
      <w:divBdr>
        <w:top w:val="none" w:sz="0" w:space="0" w:color="auto"/>
        <w:left w:val="none" w:sz="0" w:space="0" w:color="auto"/>
        <w:bottom w:val="none" w:sz="0" w:space="0" w:color="auto"/>
        <w:right w:val="none" w:sz="0" w:space="0" w:color="auto"/>
      </w:divBdr>
    </w:div>
    <w:div w:id="1083604881">
      <w:bodyDiv w:val="1"/>
      <w:marLeft w:val="0"/>
      <w:marRight w:val="0"/>
      <w:marTop w:val="0"/>
      <w:marBottom w:val="0"/>
      <w:divBdr>
        <w:top w:val="none" w:sz="0" w:space="0" w:color="auto"/>
        <w:left w:val="none" w:sz="0" w:space="0" w:color="auto"/>
        <w:bottom w:val="none" w:sz="0" w:space="0" w:color="auto"/>
        <w:right w:val="none" w:sz="0" w:space="0" w:color="auto"/>
      </w:divBdr>
    </w:div>
    <w:div w:id="1088621293">
      <w:bodyDiv w:val="1"/>
      <w:marLeft w:val="0"/>
      <w:marRight w:val="0"/>
      <w:marTop w:val="0"/>
      <w:marBottom w:val="0"/>
      <w:divBdr>
        <w:top w:val="none" w:sz="0" w:space="0" w:color="auto"/>
        <w:left w:val="none" w:sz="0" w:space="0" w:color="auto"/>
        <w:bottom w:val="none" w:sz="0" w:space="0" w:color="auto"/>
        <w:right w:val="none" w:sz="0" w:space="0" w:color="auto"/>
      </w:divBdr>
    </w:div>
    <w:div w:id="1096242835">
      <w:bodyDiv w:val="1"/>
      <w:marLeft w:val="0"/>
      <w:marRight w:val="0"/>
      <w:marTop w:val="0"/>
      <w:marBottom w:val="0"/>
      <w:divBdr>
        <w:top w:val="none" w:sz="0" w:space="0" w:color="auto"/>
        <w:left w:val="none" w:sz="0" w:space="0" w:color="auto"/>
        <w:bottom w:val="none" w:sz="0" w:space="0" w:color="auto"/>
        <w:right w:val="none" w:sz="0" w:space="0" w:color="auto"/>
      </w:divBdr>
    </w:div>
    <w:div w:id="1103956401">
      <w:bodyDiv w:val="1"/>
      <w:marLeft w:val="0"/>
      <w:marRight w:val="0"/>
      <w:marTop w:val="0"/>
      <w:marBottom w:val="0"/>
      <w:divBdr>
        <w:top w:val="none" w:sz="0" w:space="0" w:color="auto"/>
        <w:left w:val="none" w:sz="0" w:space="0" w:color="auto"/>
        <w:bottom w:val="none" w:sz="0" w:space="0" w:color="auto"/>
        <w:right w:val="none" w:sz="0" w:space="0" w:color="auto"/>
      </w:divBdr>
    </w:div>
    <w:div w:id="1106314453">
      <w:bodyDiv w:val="1"/>
      <w:marLeft w:val="0"/>
      <w:marRight w:val="0"/>
      <w:marTop w:val="0"/>
      <w:marBottom w:val="0"/>
      <w:divBdr>
        <w:top w:val="none" w:sz="0" w:space="0" w:color="auto"/>
        <w:left w:val="none" w:sz="0" w:space="0" w:color="auto"/>
        <w:bottom w:val="none" w:sz="0" w:space="0" w:color="auto"/>
        <w:right w:val="none" w:sz="0" w:space="0" w:color="auto"/>
      </w:divBdr>
    </w:div>
    <w:div w:id="1118374431">
      <w:bodyDiv w:val="1"/>
      <w:marLeft w:val="0"/>
      <w:marRight w:val="0"/>
      <w:marTop w:val="0"/>
      <w:marBottom w:val="0"/>
      <w:divBdr>
        <w:top w:val="none" w:sz="0" w:space="0" w:color="auto"/>
        <w:left w:val="none" w:sz="0" w:space="0" w:color="auto"/>
        <w:bottom w:val="none" w:sz="0" w:space="0" w:color="auto"/>
        <w:right w:val="none" w:sz="0" w:space="0" w:color="auto"/>
      </w:divBdr>
    </w:div>
    <w:div w:id="1119568842">
      <w:bodyDiv w:val="1"/>
      <w:marLeft w:val="0"/>
      <w:marRight w:val="0"/>
      <w:marTop w:val="0"/>
      <w:marBottom w:val="0"/>
      <w:divBdr>
        <w:top w:val="none" w:sz="0" w:space="0" w:color="auto"/>
        <w:left w:val="none" w:sz="0" w:space="0" w:color="auto"/>
        <w:bottom w:val="none" w:sz="0" w:space="0" w:color="auto"/>
        <w:right w:val="none" w:sz="0" w:space="0" w:color="auto"/>
      </w:divBdr>
    </w:div>
    <w:div w:id="1122726889">
      <w:bodyDiv w:val="1"/>
      <w:marLeft w:val="0"/>
      <w:marRight w:val="0"/>
      <w:marTop w:val="0"/>
      <w:marBottom w:val="0"/>
      <w:divBdr>
        <w:top w:val="none" w:sz="0" w:space="0" w:color="auto"/>
        <w:left w:val="none" w:sz="0" w:space="0" w:color="auto"/>
        <w:bottom w:val="none" w:sz="0" w:space="0" w:color="auto"/>
        <w:right w:val="none" w:sz="0" w:space="0" w:color="auto"/>
      </w:divBdr>
    </w:div>
    <w:div w:id="1125388172">
      <w:bodyDiv w:val="1"/>
      <w:marLeft w:val="0"/>
      <w:marRight w:val="0"/>
      <w:marTop w:val="0"/>
      <w:marBottom w:val="0"/>
      <w:divBdr>
        <w:top w:val="none" w:sz="0" w:space="0" w:color="auto"/>
        <w:left w:val="none" w:sz="0" w:space="0" w:color="auto"/>
        <w:bottom w:val="none" w:sz="0" w:space="0" w:color="auto"/>
        <w:right w:val="none" w:sz="0" w:space="0" w:color="auto"/>
      </w:divBdr>
      <w:divsChild>
        <w:div w:id="1421750813">
          <w:blockQuote w:val="1"/>
          <w:marLeft w:val="720"/>
          <w:marRight w:val="720"/>
          <w:marTop w:val="100"/>
          <w:marBottom w:val="100"/>
          <w:divBdr>
            <w:top w:val="none" w:sz="0" w:space="0" w:color="auto"/>
            <w:left w:val="none" w:sz="0" w:space="0" w:color="auto"/>
            <w:bottom w:val="none" w:sz="0" w:space="0" w:color="auto"/>
            <w:right w:val="none" w:sz="0" w:space="0" w:color="auto"/>
          </w:divBdr>
        </w:div>
        <w:div w:id="1640111085">
          <w:blockQuote w:val="1"/>
          <w:marLeft w:val="720"/>
          <w:marRight w:val="720"/>
          <w:marTop w:val="100"/>
          <w:marBottom w:val="100"/>
          <w:divBdr>
            <w:top w:val="none" w:sz="0" w:space="0" w:color="auto"/>
            <w:left w:val="none" w:sz="0" w:space="0" w:color="auto"/>
            <w:bottom w:val="none" w:sz="0" w:space="0" w:color="auto"/>
            <w:right w:val="none" w:sz="0" w:space="0" w:color="auto"/>
          </w:divBdr>
        </w:div>
        <w:div w:id="521820299">
          <w:blockQuote w:val="1"/>
          <w:marLeft w:val="720"/>
          <w:marRight w:val="720"/>
          <w:marTop w:val="100"/>
          <w:marBottom w:val="100"/>
          <w:divBdr>
            <w:top w:val="none" w:sz="0" w:space="0" w:color="auto"/>
            <w:left w:val="none" w:sz="0" w:space="0" w:color="auto"/>
            <w:bottom w:val="none" w:sz="0" w:space="0" w:color="auto"/>
            <w:right w:val="none" w:sz="0" w:space="0" w:color="auto"/>
          </w:divBdr>
        </w:div>
        <w:div w:id="10319577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485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254348">
      <w:bodyDiv w:val="1"/>
      <w:marLeft w:val="0"/>
      <w:marRight w:val="0"/>
      <w:marTop w:val="0"/>
      <w:marBottom w:val="0"/>
      <w:divBdr>
        <w:top w:val="none" w:sz="0" w:space="0" w:color="auto"/>
        <w:left w:val="none" w:sz="0" w:space="0" w:color="auto"/>
        <w:bottom w:val="none" w:sz="0" w:space="0" w:color="auto"/>
        <w:right w:val="none" w:sz="0" w:space="0" w:color="auto"/>
      </w:divBdr>
    </w:div>
    <w:div w:id="1136068864">
      <w:bodyDiv w:val="1"/>
      <w:marLeft w:val="0"/>
      <w:marRight w:val="0"/>
      <w:marTop w:val="0"/>
      <w:marBottom w:val="0"/>
      <w:divBdr>
        <w:top w:val="none" w:sz="0" w:space="0" w:color="auto"/>
        <w:left w:val="none" w:sz="0" w:space="0" w:color="auto"/>
        <w:bottom w:val="none" w:sz="0" w:space="0" w:color="auto"/>
        <w:right w:val="none" w:sz="0" w:space="0" w:color="auto"/>
      </w:divBdr>
      <w:divsChild>
        <w:div w:id="2080443878">
          <w:marLeft w:val="0"/>
          <w:marRight w:val="0"/>
          <w:marTop w:val="450"/>
          <w:marBottom w:val="0"/>
          <w:divBdr>
            <w:top w:val="none" w:sz="0" w:space="0" w:color="auto"/>
            <w:left w:val="none" w:sz="0" w:space="0" w:color="auto"/>
            <w:bottom w:val="none" w:sz="0" w:space="0" w:color="auto"/>
            <w:right w:val="none" w:sz="0" w:space="0" w:color="auto"/>
          </w:divBdr>
        </w:div>
        <w:div w:id="1331061545">
          <w:marLeft w:val="0"/>
          <w:marRight w:val="0"/>
          <w:marTop w:val="450"/>
          <w:marBottom w:val="0"/>
          <w:divBdr>
            <w:top w:val="none" w:sz="0" w:space="0" w:color="auto"/>
            <w:left w:val="none" w:sz="0" w:space="0" w:color="auto"/>
            <w:bottom w:val="none" w:sz="0" w:space="0" w:color="auto"/>
            <w:right w:val="none" w:sz="0" w:space="0" w:color="auto"/>
          </w:divBdr>
        </w:div>
      </w:divsChild>
    </w:div>
    <w:div w:id="1142039182">
      <w:bodyDiv w:val="1"/>
      <w:marLeft w:val="0"/>
      <w:marRight w:val="0"/>
      <w:marTop w:val="0"/>
      <w:marBottom w:val="0"/>
      <w:divBdr>
        <w:top w:val="none" w:sz="0" w:space="0" w:color="auto"/>
        <w:left w:val="none" w:sz="0" w:space="0" w:color="auto"/>
        <w:bottom w:val="none" w:sz="0" w:space="0" w:color="auto"/>
        <w:right w:val="none" w:sz="0" w:space="0" w:color="auto"/>
      </w:divBdr>
    </w:div>
    <w:div w:id="1144809247">
      <w:bodyDiv w:val="1"/>
      <w:marLeft w:val="0"/>
      <w:marRight w:val="0"/>
      <w:marTop w:val="0"/>
      <w:marBottom w:val="0"/>
      <w:divBdr>
        <w:top w:val="none" w:sz="0" w:space="0" w:color="auto"/>
        <w:left w:val="none" w:sz="0" w:space="0" w:color="auto"/>
        <w:bottom w:val="none" w:sz="0" w:space="0" w:color="auto"/>
        <w:right w:val="none" w:sz="0" w:space="0" w:color="auto"/>
      </w:divBdr>
    </w:div>
    <w:div w:id="1145659876">
      <w:bodyDiv w:val="1"/>
      <w:marLeft w:val="0"/>
      <w:marRight w:val="0"/>
      <w:marTop w:val="0"/>
      <w:marBottom w:val="0"/>
      <w:divBdr>
        <w:top w:val="none" w:sz="0" w:space="0" w:color="auto"/>
        <w:left w:val="none" w:sz="0" w:space="0" w:color="auto"/>
        <w:bottom w:val="none" w:sz="0" w:space="0" w:color="auto"/>
        <w:right w:val="none" w:sz="0" w:space="0" w:color="auto"/>
      </w:divBdr>
      <w:divsChild>
        <w:div w:id="18766910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1487026">
      <w:bodyDiv w:val="1"/>
      <w:marLeft w:val="0"/>
      <w:marRight w:val="0"/>
      <w:marTop w:val="0"/>
      <w:marBottom w:val="0"/>
      <w:divBdr>
        <w:top w:val="none" w:sz="0" w:space="0" w:color="auto"/>
        <w:left w:val="none" w:sz="0" w:space="0" w:color="auto"/>
        <w:bottom w:val="none" w:sz="0" w:space="0" w:color="auto"/>
        <w:right w:val="none" w:sz="0" w:space="0" w:color="auto"/>
      </w:divBdr>
    </w:div>
    <w:div w:id="1156457960">
      <w:bodyDiv w:val="1"/>
      <w:marLeft w:val="0"/>
      <w:marRight w:val="0"/>
      <w:marTop w:val="0"/>
      <w:marBottom w:val="0"/>
      <w:divBdr>
        <w:top w:val="none" w:sz="0" w:space="0" w:color="auto"/>
        <w:left w:val="none" w:sz="0" w:space="0" w:color="auto"/>
        <w:bottom w:val="none" w:sz="0" w:space="0" w:color="auto"/>
        <w:right w:val="none" w:sz="0" w:space="0" w:color="auto"/>
      </w:divBdr>
    </w:div>
    <w:div w:id="1169909564">
      <w:bodyDiv w:val="1"/>
      <w:marLeft w:val="0"/>
      <w:marRight w:val="0"/>
      <w:marTop w:val="0"/>
      <w:marBottom w:val="0"/>
      <w:divBdr>
        <w:top w:val="none" w:sz="0" w:space="0" w:color="auto"/>
        <w:left w:val="none" w:sz="0" w:space="0" w:color="auto"/>
        <w:bottom w:val="none" w:sz="0" w:space="0" w:color="auto"/>
        <w:right w:val="none" w:sz="0" w:space="0" w:color="auto"/>
      </w:divBdr>
    </w:div>
    <w:div w:id="1173690983">
      <w:bodyDiv w:val="1"/>
      <w:marLeft w:val="0"/>
      <w:marRight w:val="0"/>
      <w:marTop w:val="0"/>
      <w:marBottom w:val="0"/>
      <w:divBdr>
        <w:top w:val="none" w:sz="0" w:space="0" w:color="auto"/>
        <w:left w:val="none" w:sz="0" w:space="0" w:color="auto"/>
        <w:bottom w:val="none" w:sz="0" w:space="0" w:color="auto"/>
        <w:right w:val="none" w:sz="0" w:space="0" w:color="auto"/>
      </w:divBdr>
    </w:div>
    <w:div w:id="1180004469">
      <w:bodyDiv w:val="1"/>
      <w:marLeft w:val="0"/>
      <w:marRight w:val="0"/>
      <w:marTop w:val="0"/>
      <w:marBottom w:val="0"/>
      <w:divBdr>
        <w:top w:val="none" w:sz="0" w:space="0" w:color="auto"/>
        <w:left w:val="none" w:sz="0" w:space="0" w:color="auto"/>
        <w:bottom w:val="none" w:sz="0" w:space="0" w:color="auto"/>
        <w:right w:val="none" w:sz="0" w:space="0" w:color="auto"/>
      </w:divBdr>
    </w:div>
    <w:div w:id="1184590460">
      <w:bodyDiv w:val="1"/>
      <w:marLeft w:val="0"/>
      <w:marRight w:val="0"/>
      <w:marTop w:val="0"/>
      <w:marBottom w:val="0"/>
      <w:divBdr>
        <w:top w:val="none" w:sz="0" w:space="0" w:color="auto"/>
        <w:left w:val="none" w:sz="0" w:space="0" w:color="auto"/>
        <w:bottom w:val="none" w:sz="0" w:space="0" w:color="auto"/>
        <w:right w:val="none" w:sz="0" w:space="0" w:color="auto"/>
      </w:divBdr>
    </w:div>
    <w:div w:id="1184973243">
      <w:bodyDiv w:val="1"/>
      <w:marLeft w:val="0"/>
      <w:marRight w:val="0"/>
      <w:marTop w:val="0"/>
      <w:marBottom w:val="0"/>
      <w:divBdr>
        <w:top w:val="none" w:sz="0" w:space="0" w:color="auto"/>
        <w:left w:val="none" w:sz="0" w:space="0" w:color="auto"/>
        <w:bottom w:val="none" w:sz="0" w:space="0" w:color="auto"/>
        <w:right w:val="none" w:sz="0" w:space="0" w:color="auto"/>
      </w:divBdr>
    </w:div>
    <w:div w:id="1197354550">
      <w:bodyDiv w:val="1"/>
      <w:marLeft w:val="0"/>
      <w:marRight w:val="0"/>
      <w:marTop w:val="0"/>
      <w:marBottom w:val="0"/>
      <w:divBdr>
        <w:top w:val="none" w:sz="0" w:space="0" w:color="auto"/>
        <w:left w:val="none" w:sz="0" w:space="0" w:color="auto"/>
        <w:bottom w:val="none" w:sz="0" w:space="0" w:color="auto"/>
        <w:right w:val="none" w:sz="0" w:space="0" w:color="auto"/>
      </w:divBdr>
    </w:div>
    <w:div w:id="1207332668">
      <w:bodyDiv w:val="1"/>
      <w:marLeft w:val="0"/>
      <w:marRight w:val="0"/>
      <w:marTop w:val="0"/>
      <w:marBottom w:val="0"/>
      <w:divBdr>
        <w:top w:val="none" w:sz="0" w:space="0" w:color="auto"/>
        <w:left w:val="none" w:sz="0" w:space="0" w:color="auto"/>
        <w:bottom w:val="none" w:sz="0" w:space="0" w:color="auto"/>
        <w:right w:val="none" w:sz="0" w:space="0" w:color="auto"/>
      </w:divBdr>
    </w:div>
    <w:div w:id="1209801402">
      <w:bodyDiv w:val="1"/>
      <w:marLeft w:val="0"/>
      <w:marRight w:val="0"/>
      <w:marTop w:val="0"/>
      <w:marBottom w:val="0"/>
      <w:divBdr>
        <w:top w:val="none" w:sz="0" w:space="0" w:color="auto"/>
        <w:left w:val="none" w:sz="0" w:space="0" w:color="auto"/>
        <w:bottom w:val="none" w:sz="0" w:space="0" w:color="auto"/>
        <w:right w:val="none" w:sz="0" w:space="0" w:color="auto"/>
      </w:divBdr>
    </w:div>
    <w:div w:id="1213692954">
      <w:bodyDiv w:val="1"/>
      <w:marLeft w:val="0"/>
      <w:marRight w:val="0"/>
      <w:marTop w:val="0"/>
      <w:marBottom w:val="0"/>
      <w:divBdr>
        <w:top w:val="none" w:sz="0" w:space="0" w:color="auto"/>
        <w:left w:val="none" w:sz="0" w:space="0" w:color="auto"/>
        <w:bottom w:val="none" w:sz="0" w:space="0" w:color="auto"/>
        <w:right w:val="none" w:sz="0" w:space="0" w:color="auto"/>
      </w:divBdr>
    </w:div>
    <w:div w:id="1215892270">
      <w:bodyDiv w:val="1"/>
      <w:marLeft w:val="0"/>
      <w:marRight w:val="0"/>
      <w:marTop w:val="0"/>
      <w:marBottom w:val="0"/>
      <w:divBdr>
        <w:top w:val="none" w:sz="0" w:space="0" w:color="auto"/>
        <w:left w:val="none" w:sz="0" w:space="0" w:color="auto"/>
        <w:bottom w:val="none" w:sz="0" w:space="0" w:color="auto"/>
        <w:right w:val="none" w:sz="0" w:space="0" w:color="auto"/>
      </w:divBdr>
    </w:div>
    <w:div w:id="1216622626">
      <w:bodyDiv w:val="1"/>
      <w:marLeft w:val="0"/>
      <w:marRight w:val="0"/>
      <w:marTop w:val="0"/>
      <w:marBottom w:val="0"/>
      <w:divBdr>
        <w:top w:val="none" w:sz="0" w:space="0" w:color="auto"/>
        <w:left w:val="none" w:sz="0" w:space="0" w:color="auto"/>
        <w:bottom w:val="none" w:sz="0" w:space="0" w:color="auto"/>
        <w:right w:val="none" w:sz="0" w:space="0" w:color="auto"/>
      </w:divBdr>
    </w:div>
    <w:div w:id="1219317044">
      <w:bodyDiv w:val="1"/>
      <w:marLeft w:val="0"/>
      <w:marRight w:val="0"/>
      <w:marTop w:val="0"/>
      <w:marBottom w:val="0"/>
      <w:divBdr>
        <w:top w:val="none" w:sz="0" w:space="0" w:color="auto"/>
        <w:left w:val="none" w:sz="0" w:space="0" w:color="auto"/>
        <w:bottom w:val="none" w:sz="0" w:space="0" w:color="auto"/>
        <w:right w:val="none" w:sz="0" w:space="0" w:color="auto"/>
      </w:divBdr>
    </w:div>
    <w:div w:id="1224870142">
      <w:bodyDiv w:val="1"/>
      <w:marLeft w:val="0"/>
      <w:marRight w:val="0"/>
      <w:marTop w:val="0"/>
      <w:marBottom w:val="0"/>
      <w:divBdr>
        <w:top w:val="none" w:sz="0" w:space="0" w:color="auto"/>
        <w:left w:val="none" w:sz="0" w:space="0" w:color="auto"/>
        <w:bottom w:val="none" w:sz="0" w:space="0" w:color="auto"/>
        <w:right w:val="none" w:sz="0" w:space="0" w:color="auto"/>
      </w:divBdr>
    </w:div>
    <w:div w:id="1232696214">
      <w:bodyDiv w:val="1"/>
      <w:marLeft w:val="0"/>
      <w:marRight w:val="0"/>
      <w:marTop w:val="0"/>
      <w:marBottom w:val="0"/>
      <w:divBdr>
        <w:top w:val="none" w:sz="0" w:space="0" w:color="auto"/>
        <w:left w:val="none" w:sz="0" w:space="0" w:color="auto"/>
        <w:bottom w:val="none" w:sz="0" w:space="0" w:color="auto"/>
        <w:right w:val="none" w:sz="0" w:space="0" w:color="auto"/>
      </w:divBdr>
    </w:div>
    <w:div w:id="1241208694">
      <w:bodyDiv w:val="1"/>
      <w:marLeft w:val="0"/>
      <w:marRight w:val="0"/>
      <w:marTop w:val="0"/>
      <w:marBottom w:val="0"/>
      <w:divBdr>
        <w:top w:val="none" w:sz="0" w:space="0" w:color="auto"/>
        <w:left w:val="none" w:sz="0" w:space="0" w:color="auto"/>
        <w:bottom w:val="none" w:sz="0" w:space="0" w:color="auto"/>
        <w:right w:val="none" w:sz="0" w:space="0" w:color="auto"/>
      </w:divBdr>
    </w:div>
    <w:div w:id="1251086682">
      <w:bodyDiv w:val="1"/>
      <w:marLeft w:val="0"/>
      <w:marRight w:val="0"/>
      <w:marTop w:val="0"/>
      <w:marBottom w:val="0"/>
      <w:divBdr>
        <w:top w:val="none" w:sz="0" w:space="0" w:color="auto"/>
        <w:left w:val="none" w:sz="0" w:space="0" w:color="auto"/>
        <w:bottom w:val="none" w:sz="0" w:space="0" w:color="auto"/>
        <w:right w:val="none" w:sz="0" w:space="0" w:color="auto"/>
      </w:divBdr>
      <w:divsChild>
        <w:div w:id="1920381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3120959">
      <w:bodyDiv w:val="1"/>
      <w:marLeft w:val="0"/>
      <w:marRight w:val="0"/>
      <w:marTop w:val="0"/>
      <w:marBottom w:val="0"/>
      <w:divBdr>
        <w:top w:val="none" w:sz="0" w:space="0" w:color="auto"/>
        <w:left w:val="none" w:sz="0" w:space="0" w:color="auto"/>
        <w:bottom w:val="none" w:sz="0" w:space="0" w:color="auto"/>
        <w:right w:val="none" w:sz="0" w:space="0" w:color="auto"/>
      </w:divBdr>
    </w:div>
    <w:div w:id="1253198615">
      <w:bodyDiv w:val="1"/>
      <w:marLeft w:val="0"/>
      <w:marRight w:val="0"/>
      <w:marTop w:val="0"/>
      <w:marBottom w:val="0"/>
      <w:divBdr>
        <w:top w:val="none" w:sz="0" w:space="0" w:color="auto"/>
        <w:left w:val="none" w:sz="0" w:space="0" w:color="auto"/>
        <w:bottom w:val="none" w:sz="0" w:space="0" w:color="auto"/>
        <w:right w:val="none" w:sz="0" w:space="0" w:color="auto"/>
      </w:divBdr>
    </w:div>
    <w:div w:id="1258095648">
      <w:bodyDiv w:val="1"/>
      <w:marLeft w:val="0"/>
      <w:marRight w:val="0"/>
      <w:marTop w:val="0"/>
      <w:marBottom w:val="0"/>
      <w:divBdr>
        <w:top w:val="none" w:sz="0" w:space="0" w:color="auto"/>
        <w:left w:val="none" w:sz="0" w:space="0" w:color="auto"/>
        <w:bottom w:val="none" w:sz="0" w:space="0" w:color="auto"/>
        <w:right w:val="none" w:sz="0" w:space="0" w:color="auto"/>
      </w:divBdr>
    </w:div>
    <w:div w:id="1262223960">
      <w:bodyDiv w:val="1"/>
      <w:marLeft w:val="0"/>
      <w:marRight w:val="0"/>
      <w:marTop w:val="0"/>
      <w:marBottom w:val="0"/>
      <w:divBdr>
        <w:top w:val="none" w:sz="0" w:space="0" w:color="auto"/>
        <w:left w:val="none" w:sz="0" w:space="0" w:color="auto"/>
        <w:bottom w:val="none" w:sz="0" w:space="0" w:color="auto"/>
        <w:right w:val="none" w:sz="0" w:space="0" w:color="auto"/>
      </w:divBdr>
    </w:div>
    <w:div w:id="1269197872">
      <w:bodyDiv w:val="1"/>
      <w:marLeft w:val="0"/>
      <w:marRight w:val="0"/>
      <w:marTop w:val="0"/>
      <w:marBottom w:val="0"/>
      <w:divBdr>
        <w:top w:val="none" w:sz="0" w:space="0" w:color="auto"/>
        <w:left w:val="none" w:sz="0" w:space="0" w:color="auto"/>
        <w:bottom w:val="none" w:sz="0" w:space="0" w:color="auto"/>
        <w:right w:val="none" w:sz="0" w:space="0" w:color="auto"/>
      </w:divBdr>
    </w:div>
    <w:div w:id="1269386062">
      <w:bodyDiv w:val="1"/>
      <w:marLeft w:val="0"/>
      <w:marRight w:val="0"/>
      <w:marTop w:val="0"/>
      <w:marBottom w:val="0"/>
      <w:divBdr>
        <w:top w:val="none" w:sz="0" w:space="0" w:color="auto"/>
        <w:left w:val="none" w:sz="0" w:space="0" w:color="auto"/>
        <w:bottom w:val="none" w:sz="0" w:space="0" w:color="auto"/>
        <w:right w:val="none" w:sz="0" w:space="0" w:color="auto"/>
      </w:divBdr>
    </w:div>
    <w:div w:id="1272400924">
      <w:bodyDiv w:val="1"/>
      <w:marLeft w:val="0"/>
      <w:marRight w:val="0"/>
      <w:marTop w:val="0"/>
      <w:marBottom w:val="0"/>
      <w:divBdr>
        <w:top w:val="none" w:sz="0" w:space="0" w:color="auto"/>
        <w:left w:val="none" w:sz="0" w:space="0" w:color="auto"/>
        <w:bottom w:val="none" w:sz="0" w:space="0" w:color="auto"/>
        <w:right w:val="none" w:sz="0" w:space="0" w:color="auto"/>
      </w:divBdr>
    </w:div>
    <w:div w:id="1278024622">
      <w:bodyDiv w:val="1"/>
      <w:marLeft w:val="0"/>
      <w:marRight w:val="0"/>
      <w:marTop w:val="0"/>
      <w:marBottom w:val="0"/>
      <w:divBdr>
        <w:top w:val="none" w:sz="0" w:space="0" w:color="auto"/>
        <w:left w:val="none" w:sz="0" w:space="0" w:color="auto"/>
        <w:bottom w:val="none" w:sz="0" w:space="0" w:color="auto"/>
        <w:right w:val="none" w:sz="0" w:space="0" w:color="auto"/>
      </w:divBdr>
      <w:divsChild>
        <w:div w:id="1194004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0382860">
      <w:bodyDiv w:val="1"/>
      <w:marLeft w:val="0"/>
      <w:marRight w:val="0"/>
      <w:marTop w:val="0"/>
      <w:marBottom w:val="0"/>
      <w:divBdr>
        <w:top w:val="none" w:sz="0" w:space="0" w:color="auto"/>
        <w:left w:val="none" w:sz="0" w:space="0" w:color="auto"/>
        <w:bottom w:val="none" w:sz="0" w:space="0" w:color="auto"/>
        <w:right w:val="none" w:sz="0" w:space="0" w:color="auto"/>
      </w:divBdr>
    </w:div>
    <w:div w:id="1280721974">
      <w:bodyDiv w:val="1"/>
      <w:marLeft w:val="0"/>
      <w:marRight w:val="0"/>
      <w:marTop w:val="0"/>
      <w:marBottom w:val="0"/>
      <w:divBdr>
        <w:top w:val="none" w:sz="0" w:space="0" w:color="auto"/>
        <w:left w:val="none" w:sz="0" w:space="0" w:color="auto"/>
        <w:bottom w:val="none" w:sz="0" w:space="0" w:color="auto"/>
        <w:right w:val="none" w:sz="0" w:space="0" w:color="auto"/>
      </w:divBdr>
    </w:div>
    <w:div w:id="1285697497">
      <w:bodyDiv w:val="1"/>
      <w:marLeft w:val="0"/>
      <w:marRight w:val="0"/>
      <w:marTop w:val="0"/>
      <w:marBottom w:val="0"/>
      <w:divBdr>
        <w:top w:val="none" w:sz="0" w:space="0" w:color="auto"/>
        <w:left w:val="none" w:sz="0" w:space="0" w:color="auto"/>
        <w:bottom w:val="none" w:sz="0" w:space="0" w:color="auto"/>
        <w:right w:val="none" w:sz="0" w:space="0" w:color="auto"/>
      </w:divBdr>
    </w:div>
    <w:div w:id="1286500357">
      <w:bodyDiv w:val="1"/>
      <w:marLeft w:val="0"/>
      <w:marRight w:val="0"/>
      <w:marTop w:val="0"/>
      <w:marBottom w:val="0"/>
      <w:divBdr>
        <w:top w:val="none" w:sz="0" w:space="0" w:color="auto"/>
        <w:left w:val="none" w:sz="0" w:space="0" w:color="auto"/>
        <w:bottom w:val="none" w:sz="0" w:space="0" w:color="auto"/>
        <w:right w:val="none" w:sz="0" w:space="0" w:color="auto"/>
      </w:divBdr>
    </w:div>
    <w:div w:id="1306427028">
      <w:bodyDiv w:val="1"/>
      <w:marLeft w:val="0"/>
      <w:marRight w:val="0"/>
      <w:marTop w:val="0"/>
      <w:marBottom w:val="0"/>
      <w:divBdr>
        <w:top w:val="none" w:sz="0" w:space="0" w:color="auto"/>
        <w:left w:val="none" w:sz="0" w:space="0" w:color="auto"/>
        <w:bottom w:val="none" w:sz="0" w:space="0" w:color="auto"/>
        <w:right w:val="none" w:sz="0" w:space="0" w:color="auto"/>
      </w:divBdr>
    </w:div>
    <w:div w:id="1327707398">
      <w:bodyDiv w:val="1"/>
      <w:marLeft w:val="0"/>
      <w:marRight w:val="0"/>
      <w:marTop w:val="0"/>
      <w:marBottom w:val="0"/>
      <w:divBdr>
        <w:top w:val="none" w:sz="0" w:space="0" w:color="auto"/>
        <w:left w:val="none" w:sz="0" w:space="0" w:color="auto"/>
        <w:bottom w:val="none" w:sz="0" w:space="0" w:color="auto"/>
        <w:right w:val="none" w:sz="0" w:space="0" w:color="auto"/>
      </w:divBdr>
    </w:div>
    <w:div w:id="1350134671">
      <w:bodyDiv w:val="1"/>
      <w:marLeft w:val="0"/>
      <w:marRight w:val="0"/>
      <w:marTop w:val="0"/>
      <w:marBottom w:val="0"/>
      <w:divBdr>
        <w:top w:val="none" w:sz="0" w:space="0" w:color="auto"/>
        <w:left w:val="none" w:sz="0" w:space="0" w:color="auto"/>
        <w:bottom w:val="none" w:sz="0" w:space="0" w:color="auto"/>
        <w:right w:val="none" w:sz="0" w:space="0" w:color="auto"/>
      </w:divBdr>
    </w:div>
    <w:div w:id="1356031034">
      <w:bodyDiv w:val="1"/>
      <w:marLeft w:val="0"/>
      <w:marRight w:val="0"/>
      <w:marTop w:val="0"/>
      <w:marBottom w:val="0"/>
      <w:divBdr>
        <w:top w:val="none" w:sz="0" w:space="0" w:color="auto"/>
        <w:left w:val="none" w:sz="0" w:space="0" w:color="auto"/>
        <w:bottom w:val="none" w:sz="0" w:space="0" w:color="auto"/>
        <w:right w:val="none" w:sz="0" w:space="0" w:color="auto"/>
      </w:divBdr>
    </w:div>
    <w:div w:id="1364554116">
      <w:bodyDiv w:val="1"/>
      <w:marLeft w:val="0"/>
      <w:marRight w:val="0"/>
      <w:marTop w:val="0"/>
      <w:marBottom w:val="0"/>
      <w:divBdr>
        <w:top w:val="none" w:sz="0" w:space="0" w:color="auto"/>
        <w:left w:val="none" w:sz="0" w:space="0" w:color="auto"/>
        <w:bottom w:val="none" w:sz="0" w:space="0" w:color="auto"/>
        <w:right w:val="none" w:sz="0" w:space="0" w:color="auto"/>
      </w:divBdr>
    </w:div>
    <w:div w:id="1365405072">
      <w:bodyDiv w:val="1"/>
      <w:marLeft w:val="0"/>
      <w:marRight w:val="0"/>
      <w:marTop w:val="0"/>
      <w:marBottom w:val="0"/>
      <w:divBdr>
        <w:top w:val="none" w:sz="0" w:space="0" w:color="auto"/>
        <w:left w:val="none" w:sz="0" w:space="0" w:color="auto"/>
        <w:bottom w:val="none" w:sz="0" w:space="0" w:color="auto"/>
        <w:right w:val="none" w:sz="0" w:space="0" w:color="auto"/>
      </w:divBdr>
    </w:div>
    <w:div w:id="1366903259">
      <w:bodyDiv w:val="1"/>
      <w:marLeft w:val="0"/>
      <w:marRight w:val="0"/>
      <w:marTop w:val="0"/>
      <w:marBottom w:val="0"/>
      <w:divBdr>
        <w:top w:val="none" w:sz="0" w:space="0" w:color="auto"/>
        <w:left w:val="none" w:sz="0" w:space="0" w:color="auto"/>
        <w:bottom w:val="none" w:sz="0" w:space="0" w:color="auto"/>
        <w:right w:val="none" w:sz="0" w:space="0" w:color="auto"/>
      </w:divBdr>
    </w:div>
    <w:div w:id="1367409589">
      <w:bodyDiv w:val="1"/>
      <w:marLeft w:val="0"/>
      <w:marRight w:val="0"/>
      <w:marTop w:val="0"/>
      <w:marBottom w:val="0"/>
      <w:divBdr>
        <w:top w:val="none" w:sz="0" w:space="0" w:color="auto"/>
        <w:left w:val="none" w:sz="0" w:space="0" w:color="auto"/>
        <w:bottom w:val="none" w:sz="0" w:space="0" w:color="auto"/>
        <w:right w:val="none" w:sz="0" w:space="0" w:color="auto"/>
      </w:divBdr>
    </w:div>
    <w:div w:id="1369574795">
      <w:bodyDiv w:val="1"/>
      <w:marLeft w:val="0"/>
      <w:marRight w:val="0"/>
      <w:marTop w:val="0"/>
      <w:marBottom w:val="0"/>
      <w:divBdr>
        <w:top w:val="none" w:sz="0" w:space="0" w:color="auto"/>
        <w:left w:val="none" w:sz="0" w:space="0" w:color="auto"/>
        <w:bottom w:val="none" w:sz="0" w:space="0" w:color="auto"/>
        <w:right w:val="none" w:sz="0" w:space="0" w:color="auto"/>
      </w:divBdr>
    </w:div>
    <w:div w:id="1378622351">
      <w:bodyDiv w:val="1"/>
      <w:marLeft w:val="0"/>
      <w:marRight w:val="0"/>
      <w:marTop w:val="0"/>
      <w:marBottom w:val="0"/>
      <w:divBdr>
        <w:top w:val="none" w:sz="0" w:space="0" w:color="auto"/>
        <w:left w:val="none" w:sz="0" w:space="0" w:color="auto"/>
        <w:bottom w:val="none" w:sz="0" w:space="0" w:color="auto"/>
        <w:right w:val="none" w:sz="0" w:space="0" w:color="auto"/>
      </w:divBdr>
    </w:div>
    <w:div w:id="1381057872">
      <w:bodyDiv w:val="1"/>
      <w:marLeft w:val="0"/>
      <w:marRight w:val="0"/>
      <w:marTop w:val="0"/>
      <w:marBottom w:val="0"/>
      <w:divBdr>
        <w:top w:val="none" w:sz="0" w:space="0" w:color="auto"/>
        <w:left w:val="none" w:sz="0" w:space="0" w:color="auto"/>
        <w:bottom w:val="none" w:sz="0" w:space="0" w:color="auto"/>
        <w:right w:val="none" w:sz="0" w:space="0" w:color="auto"/>
      </w:divBdr>
    </w:div>
    <w:div w:id="1403261633">
      <w:bodyDiv w:val="1"/>
      <w:marLeft w:val="0"/>
      <w:marRight w:val="0"/>
      <w:marTop w:val="0"/>
      <w:marBottom w:val="0"/>
      <w:divBdr>
        <w:top w:val="none" w:sz="0" w:space="0" w:color="auto"/>
        <w:left w:val="none" w:sz="0" w:space="0" w:color="auto"/>
        <w:bottom w:val="none" w:sz="0" w:space="0" w:color="auto"/>
        <w:right w:val="none" w:sz="0" w:space="0" w:color="auto"/>
      </w:divBdr>
    </w:div>
    <w:div w:id="1404379095">
      <w:bodyDiv w:val="1"/>
      <w:marLeft w:val="0"/>
      <w:marRight w:val="0"/>
      <w:marTop w:val="0"/>
      <w:marBottom w:val="0"/>
      <w:divBdr>
        <w:top w:val="none" w:sz="0" w:space="0" w:color="auto"/>
        <w:left w:val="none" w:sz="0" w:space="0" w:color="auto"/>
        <w:bottom w:val="none" w:sz="0" w:space="0" w:color="auto"/>
        <w:right w:val="none" w:sz="0" w:space="0" w:color="auto"/>
      </w:divBdr>
    </w:div>
    <w:div w:id="1407803497">
      <w:bodyDiv w:val="1"/>
      <w:marLeft w:val="0"/>
      <w:marRight w:val="0"/>
      <w:marTop w:val="0"/>
      <w:marBottom w:val="0"/>
      <w:divBdr>
        <w:top w:val="none" w:sz="0" w:space="0" w:color="auto"/>
        <w:left w:val="none" w:sz="0" w:space="0" w:color="auto"/>
        <w:bottom w:val="none" w:sz="0" w:space="0" w:color="auto"/>
        <w:right w:val="none" w:sz="0" w:space="0" w:color="auto"/>
      </w:divBdr>
    </w:div>
    <w:div w:id="1409620050">
      <w:bodyDiv w:val="1"/>
      <w:marLeft w:val="0"/>
      <w:marRight w:val="0"/>
      <w:marTop w:val="0"/>
      <w:marBottom w:val="0"/>
      <w:divBdr>
        <w:top w:val="none" w:sz="0" w:space="0" w:color="auto"/>
        <w:left w:val="none" w:sz="0" w:space="0" w:color="auto"/>
        <w:bottom w:val="none" w:sz="0" w:space="0" w:color="auto"/>
        <w:right w:val="none" w:sz="0" w:space="0" w:color="auto"/>
      </w:divBdr>
      <w:divsChild>
        <w:div w:id="2103136394">
          <w:blockQuote w:val="1"/>
          <w:marLeft w:val="720"/>
          <w:marRight w:val="720"/>
          <w:marTop w:val="100"/>
          <w:marBottom w:val="100"/>
          <w:divBdr>
            <w:top w:val="none" w:sz="0" w:space="0" w:color="auto"/>
            <w:left w:val="none" w:sz="0" w:space="0" w:color="auto"/>
            <w:bottom w:val="none" w:sz="0" w:space="0" w:color="auto"/>
            <w:right w:val="none" w:sz="0" w:space="0" w:color="auto"/>
          </w:divBdr>
        </w:div>
        <w:div w:id="462046412">
          <w:blockQuote w:val="1"/>
          <w:marLeft w:val="720"/>
          <w:marRight w:val="720"/>
          <w:marTop w:val="100"/>
          <w:marBottom w:val="100"/>
          <w:divBdr>
            <w:top w:val="none" w:sz="0" w:space="0" w:color="auto"/>
            <w:left w:val="none" w:sz="0" w:space="0" w:color="auto"/>
            <w:bottom w:val="none" w:sz="0" w:space="0" w:color="auto"/>
            <w:right w:val="none" w:sz="0" w:space="0" w:color="auto"/>
          </w:divBdr>
        </w:div>
        <w:div w:id="407845791">
          <w:blockQuote w:val="1"/>
          <w:marLeft w:val="720"/>
          <w:marRight w:val="720"/>
          <w:marTop w:val="100"/>
          <w:marBottom w:val="100"/>
          <w:divBdr>
            <w:top w:val="none" w:sz="0" w:space="0" w:color="auto"/>
            <w:left w:val="none" w:sz="0" w:space="0" w:color="auto"/>
            <w:bottom w:val="none" w:sz="0" w:space="0" w:color="auto"/>
            <w:right w:val="none" w:sz="0" w:space="0" w:color="auto"/>
          </w:divBdr>
        </w:div>
        <w:div w:id="1562987208">
          <w:blockQuote w:val="1"/>
          <w:marLeft w:val="720"/>
          <w:marRight w:val="720"/>
          <w:marTop w:val="100"/>
          <w:marBottom w:val="100"/>
          <w:divBdr>
            <w:top w:val="none" w:sz="0" w:space="0" w:color="auto"/>
            <w:left w:val="none" w:sz="0" w:space="0" w:color="auto"/>
            <w:bottom w:val="none" w:sz="0" w:space="0" w:color="auto"/>
            <w:right w:val="none" w:sz="0" w:space="0" w:color="auto"/>
          </w:divBdr>
        </w:div>
        <w:div w:id="6098945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1656866">
      <w:bodyDiv w:val="1"/>
      <w:marLeft w:val="0"/>
      <w:marRight w:val="0"/>
      <w:marTop w:val="0"/>
      <w:marBottom w:val="0"/>
      <w:divBdr>
        <w:top w:val="none" w:sz="0" w:space="0" w:color="auto"/>
        <w:left w:val="none" w:sz="0" w:space="0" w:color="auto"/>
        <w:bottom w:val="none" w:sz="0" w:space="0" w:color="auto"/>
        <w:right w:val="none" w:sz="0" w:space="0" w:color="auto"/>
      </w:divBdr>
    </w:div>
    <w:div w:id="1442802313">
      <w:bodyDiv w:val="1"/>
      <w:marLeft w:val="0"/>
      <w:marRight w:val="0"/>
      <w:marTop w:val="0"/>
      <w:marBottom w:val="0"/>
      <w:divBdr>
        <w:top w:val="none" w:sz="0" w:space="0" w:color="auto"/>
        <w:left w:val="none" w:sz="0" w:space="0" w:color="auto"/>
        <w:bottom w:val="none" w:sz="0" w:space="0" w:color="auto"/>
        <w:right w:val="none" w:sz="0" w:space="0" w:color="auto"/>
      </w:divBdr>
    </w:div>
    <w:div w:id="1444836764">
      <w:bodyDiv w:val="1"/>
      <w:marLeft w:val="0"/>
      <w:marRight w:val="0"/>
      <w:marTop w:val="0"/>
      <w:marBottom w:val="0"/>
      <w:divBdr>
        <w:top w:val="none" w:sz="0" w:space="0" w:color="auto"/>
        <w:left w:val="none" w:sz="0" w:space="0" w:color="auto"/>
        <w:bottom w:val="none" w:sz="0" w:space="0" w:color="auto"/>
        <w:right w:val="none" w:sz="0" w:space="0" w:color="auto"/>
      </w:divBdr>
    </w:div>
    <w:div w:id="1447309265">
      <w:bodyDiv w:val="1"/>
      <w:marLeft w:val="0"/>
      <w:marRight w:val="0"/>
      <w:marTop w:val="0"/>
      <w:marBottom w:val="0"/>
      <w:divBdr>
        <w:top w:val="none" w:sz="0" w:space="0" w:color="auto"/>
        <w:left w:val="none" w:sz="0" w:space="0" w:color="auto"/>
        <w:bottom w:val="none" w:sz="0" w:space="0" w:color="auto"/>
        <w:right w:val="none" w:sz="0" w:space="0" w:color="auto"/>
      </w:divBdr>
    </w:div>
    <w:div w:id="1451168946">
      <w:bodyDiv w:val="1"/>
      <w:marLeft w:val="0"/>
      <w:marRight w:val="0"/>
      <w:marTop w:val="0"/>
      <w:marBottom w:val="0"/>
      <w:divBdr>
        <w:top w:val="none" w:sz="0" w:space="0" w:color="auto"/>
        <w:left w:val="none" w:sz="0" w:space="0" w:color="auto"/>
        <w:bottom w:val="none" w:sz="0" w:space="0" w:color="auto"/>
        <w:right w:val="none" w:sz="0" w:space="0" w:color="auto"/>
      </w:divBdr>
    </w:div>
    <w:div w:id="1462307555">
      <w:bodyDiv w:val="1"/>
      <w:marLeft w:val="0"/>
      <w:marRight w:val="0"/>
      <w:marTop w:val="0"/>
      <w:marBottom w:val="0"/>
      <w:divBdr>
        <w:top w:val="none" w:sz="0" w:space="0" w:color="auto"/>
        <w:left w:val="none" w:sz="0" w:space="0" w:color="auto"/>
        <w:bottom w:val="none" w:sz="0" w:space="0" w:color="auto"/>
        <w:right w:val="none" w:sz="0" w:space="0" w:color="auto"/>
      </w:divBdr>
    </w:div>
    <w:div w:id="1471168810">
      <w:bodyDiv w:val="1"/>
      <w:marLeft w:val="0"/>
      <w:marRight w:val="0"/>
      <w:marTop w:val="0"/>
      <w:marBottom w:val="0"/>
      <w:divBdr>
        <w:top w:val="none" w:sz="0" w:space="0" w:color="auto"/>
        <w:left w:val="none" w:sz="0" w:space="0" w:color="auto"/>
        <w:bottom w:val="none" w:sz="0" w:space="0" w:color="auto"/>
        <w:right w:val="none" w:sz="0" w:space="0" w:color="auto"/>
      </w:divBdr>
    </w:div>
    <w:div w:id="1477529097">
      <w:bodyDiv w:val="1"/>
      <w:marLeft w:val="0"/>
      <w:marRight w:val="0"/>
      <w:marTop w:val="0"/>
      <w:marBottom w:val="0"/>
      <w:divBdr>
        <w:top w:val="none" w:sz="0" w:space="0" w:color="auto"/>
        <w:left w:val="none" w:sz="0" w:space="0" w:color="auto"/>
        <w:bottom w:val="none" w:sz="0" w:space="0" w:color="auto"/>
        <w:right w:val="none" w:sz="0" w:space="0" w:color="auto"/>
      </w:divBdr>
    </w:div>
    <w:div w:id="1478568530">
      <w:bodyDiv w:val="1"/>
      <w:marLeft w:val="0"/>
      <w:marRight w:val="0"/>
      <w:marTop w:val="0"/>
      <w:marBottom w:val="0"/>
      <w:divBdr>
        <w:top w:val="none" w:sz="0" w:space="0" w:color="auto"/>
        <w:left w:val="none" w:sz="0" w:space="0" w:color="auto"/>
        <w:bottom w:val="none" w:sz="0" w:space="0" w:color="auto"/>
        <w:right w:val="none" w:sz="0" w:space="0" w:color="auto"/>
      </w:divBdr>
    </w:div>
    <w:div w:id="1481654014">
      <w:bodyDiv w:val="1"/>
      <w:marLeft w:val="0"/>
      <w:marRight w:val="0"/>
      <w:marTop w:val="0"/>
      <w:marBottom w:val="0"/>
      <w:divBdr>
        <w:top w:val="none" w:sz="0" w:space="0" w:color="auto"/>
        <w:left w:val="none" w:sz="0" w:space="0" w:color="auto"/>
        <w:bottom w:val="none" w:sz="0" w:space="0" w:color="auto"/>
        <w:right w:val="none" w:sz="0" w:space="0" w:color="auto"/>
      </w:divBdr>
    </w:div>
    <w:div w:id="1485925503">
      <w:bodyDiv w:val="1"/>
      <w:marLeft w:val="0"/>
      <w:marRight w:val="0"/>
      <w:marTop w:val="0"/>
      <w:marBottom w:val="0"/>
      <w:divBdr>
        <w:top w:val="none" w:sz="0" w:space="0" w:color="auto"/>
        <w:left w:val="none" w:sz="0" w:space="0" w:color="auto"/>
        <w:bottom w:val="none" w:sz="0" w:space="0" w:color="auto"/>
        <w:right w:val="none" w:sz="0" w:space="0" w:color="auto"/>
      </w:divBdr>
    </w:div>
    <w:div w:id="1488787510">
      <w:bodyDiv w:val="1"/>
      <w:marLeft w:val="0"/>
      <w:marRight w:val="0"/>
      <w:marTop w:val="0"/>
      <w:marBottom w:val="0"/>
      <w:divBdr>
        <w:top w:val="none" w:sz="0" w:space="0" w:color="auto"/>
        <w:left w:val="none" w:sz="0" w:space="0" w:color="auto"/>
        <w:bottom w:val="none" w:sz="0" w:space="0" w:color="auto"/>
        <w:right w:val="none" w:sz="0" w:space="0" w:color="auto"/>
      </w:divBdr>
    </w:div>
    <w:div w:id="1499463714">
      <w:bodyDiv w:val="1"/>
      <w:marLeft w:val="0"/>
      <w:marRight w:val="0"/>
      <w:marTop w:val="0"/>
      <w:marBottom w:val="0"/>
      <w:divBdr>
        <w:top w:val="none" w:sz="0" w:space="0" w:color="auto"/>
        <w:left w:val="none" w:sz="0" w:space="0" w:color="auto"/>
        <w:bottom w:val="none" w:sz="0" w:space="0" w:color="auto"/>
        <w:right w:val="none" w:sz="0" w:space="0" w:color="auto"/>
      </w:divBdr>
    </w:div>
    <w:div w:id="1502044256">
      <w:bodyDiv w:val="1"/>
      <w:marLeft w:val="0"/>
      <w:marRight w:val="0"/>
      <w:marTop w:val="0"/>
      <w:marBottom w:val="0"/>
      <w:divBdr>
        <w:top w:val="none" w:sz="0" w:space="0" w:color="auto"/>
        <w:left w:val="none" w:sz="0" w:space="0" w:color="auto"/>
        <w:bottom w:val="none" w:sz="0" w:space="0" w:color="auto"/>
        <w:right w:val="none" w:sz="0" w:space="0" w:color="auto"/>
      </w:divBdr>
    </w:div>
    <w:div w:id="1508592325">
      <w:bodyDiv w:val="1"/>
      <w:marLeft w:val="0"/>
      <w:marRight w:val="0"/>
      <w:marTop w:val="0"/>
      <w:marBottom w:val="0"/>
      <w:divBdr>
        <w:top w:val="none" w:sz="0" w:space="0" w:color="auto"/>
        <w:left w:val="none" w:sz="0" w:space="0" w:color="auto"/>
        <w:bottom w:val="none" w:sz="0" w:space="0" w:color="auto"/>
        <w:right w:val="none" w:sz="0" w:space="0" w:color="auto"/>
      </w:divBdr>
    </w:div>
    <w:div w:id="1509171141">
      <w:bodyDiv w:val="1"/>
      <w:marLeft w:val="0"/>
      <w:marRight w:val="0"/>
      <w:marTop w:val="0"/>
      <w:marBottom w:val="0"/>
      <w:divBdr>
        <w:top w:val="none" w:sz="0" w:space="0" w:color="auto"/>
        <w:left w:val="none" w:sz="0" w:space="0" w:color="auto"/>
        <w:bottom w:val="none" w:sz="0" w:space="0" w:color="auto"/>
        <w:right w:val="none" w:sz="0" w:space="0" w:color="auto"/>
      </w:divBdr>
    </w:div>
    <w:div w:id="1510753903">
      <w:bodyDiv w:val="1"/>
      <w:marLeft w:val="0"/>
      <w:marRight w:val="0"/>
      <w:marTop w:val="0"/>
      <w:marBottom w:val="0"/>
      <w:divBdr>
        <w:top w:val="none" w:sz="0" w:space="0" w:color="auto"/>
        <w:left w:val="none" w:sz="0" w:space="0" w:color="auto"/>
        <w:bottom w:val="none" w:sz="0" w:space="0" w:color="auto"/>
        <w:right w:val="none" w:sz="0" w:space="0" w:color="auto"/>
      </w:divBdr>
    </w:div>
    <w:div w:id="1520312842">
      <w:bodyDiv w:val="1"/>
      <w:marLeft w:val="0"/>
      <w:marRight w:val="0"/>
      <w:marTop w:val="0"/>
      <w:marBottom w:val="0"/>
      <w:divBdr>
        <w:top w:val="none" w:sz="0" w:space="0" w:color="auto"/>
        <w:left w:val="none" w:sz="0" w:space="0" w:color="auto"/>
        <w:bottom w:val="none" w:sz="0" w:space="0" w:color="auto"/>
        <w:right w:val="none" w:sz="0" w:space="0" w:color="auto"/>
      </w:divBdr>
    </w:div>
    <w:div w:id="1530486874">
      <w:bodyDiv w:val="1"/>
      <w:marLeft w:val="0"/>
      <w:marRight w:val="0"/>
      <w:marTop w:val="0"/>
      <w:marBottom w:val="0"/>
      <w:divBdr>
        <w:top w:val="none" w:sz="0" w:space="0" w:color="auto"/>
        <w:left w:val="none" w:sz="0" w:space="0" w:color="auto"/>
        <w:bottom w:val="none" w:sz="0" w:space="0" w:color="auto"/>
        <w:right w:val="none" w:sz="0" w:space="0" w:color="auto"/>
      </w:divBdr>
    </w:div>
    <w:div w:id="1534684051">
      <w:bodyDiv w:val="1"/>
      <w:marLeft w:val="0"/>
      <w:marRight w:val="0"/>
      <w:marTop w:val="0"/>
      <w:marBottom w:val="0"/>
      <w:divBdr>
        <w:top w:val="none" w:sz="0" w:space="0" w:color="auto"/>
        <w:left w:val="none" w:sz="0" w:space="0" w:color="auto"/>
        <w:bottom w:val="none" w:sz="0" w:space="0" w:color="auto"/>
        <w:right w:val="none" w:sz="0" w:space="0" w:color="auto"/>
      </w:divBdr>
    </w:div>
    <w:div w:id="1535924915">
      <w:bodyDiv w:val="1"/>
      <w:marLeft w:val="0"/>
      <w:marRight w:val="0"/>
      <w:marTop w:val="0"/>
      <w:marBottom w:val="0"/>
      <w:divBdr>
        <w:top w:val="none" w:sz="0" w:space="0" w:color="auto"/>
        <w:left w:val="none" w:sz="0" w:space="0" w:color="auto"/>
        <w:bottom w:val="none" w:sz="0" w:space="0" w:color="auto"/>
        <w:right w:val="none" w:sz="0" w:space="0" w:color="auto"/>
      </w:divBdr>
    </w:div>
    <w:div w:id="1539048534">
      <w:bodyDiv w:val="1"/>
      <w:marLeft w:val="0"/>
      <w:marRight w:val="0"/>
      <w:marTop w:val="0"/>
      <w:marBottom w:val="0"/>
      <w:divBdr>
        <w:top w:val="none" w:sz="0" w:space="0" w:color="auto"/>
        <w:left w:val="none" w:sz="0" w:space="0" w:color="auto"/>
        <w:bottom w:val="none" w:sz="0" w:space="0" w:color="auto"/>
        <w:right w:val="none" w:sz="0" w:space="0" w:color="auto"/>
      </w:divBdr>
    </w:div>
    <w:div w:id="1563635772">
      <w:bodyDiv w:val="1"/>
      <w:marLeft w:val="0"/>
      <w:marRight w:val="0"/>
      <w:marTop w:val="0"/>
      <w:marBottom w:val="0"/>
      <w:divBdr>
        <w:top w:val="none" w:sz="0" w:space="0" w:color="auto"/>
        <w:left w:val="none" w:sz="0" w:space="0" w:color="auto"/>
        <w:bottom w:val="none" w:sz="0" w:space="0" w:color="auto"/>
        <w:right w:val="none" w:sz="0" w:space="0" w:color="auto"/>
      </w:divBdr>
    </w:div>
    <w:div w:id="1563902613">
      <w:bodyDiv w:val="1"/>
      <w:marLeft w:val="0"/>
      <w:marRight w:val="0"/>
      <w:marTop w:val="0"/>
      <w:marBottom w:val="0"/>
      <w:divBdr>
        <w:top w:val="none" w:sz="0" w:space="0" w:color="auto"/>
        <w:left w:val="none" w:sz="0" w:space="0" w:color="auto"/>
        <w:bottom w:val="none" w:sz="0" w:space="0" w:color="auto"/>
        <w:right w:val="none" w:sz="0" w:space="0" w:color="auto"/>
      </w:divBdr>
      <w:divsChild>
        <w:div w:id="711803717">
          <w:marLeft w:val="0"/>
          <w:marRight w:val="0"/>
          <w:marTop w:val="0"/>
          <w:marBottom w:val="0"/>
          <w:divBdr>
            <w:top w:val="none" w:sz="0" w:space="0" w:color="auto"/>
            <w:left w:val="none" w:sz="0" w:space="0" w:color="auto"/>
            <w:bottom w:val="none" w:sz="0" w:space="0" w:color="auto"/>
            <w:right w:val="none" w:sz="0" w:space="0" w:color="auto"/>
          </w:divBdr>
          <w:divsChild>
            <w:div w:id="36564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633550">
      <w:bodyDiv w:val="1"/>
      <w:marLeft w:val="0"/>
      <w:marRight w:val="0"/>
      <w:marTop w:val="0"/>
      <w:marBottom w:val="0"/>
      <w:divBdr>
        <w:top w:val="none" w:sz="0" w:space="0" w:color="auto"/>
        <w:left w:val="none" w:sz="0" w:space="0" w:color="auto"/>
        <w:bottom w:val="none" w:sz="0" w:space="0" w:color="auto"/>
        <w:right w:val="none" w:sz="0" w:space="0" w:color="auto"/>
      </w:divBdr>
    </w:div>
    <w:div w:id="1567953043">
      <w:bodyDiv w:val="1"/>
      <w:marLeft w:val="0"/>
      <w:marRight w:val="0"/>
      <w:marTop w:val="0"/>
      <w:marBottom w:val="0"/>
      <w:divBdr>
        <w:top w:val="none" w:sz="0" w:space="0" w:color="auto"/>
        <w:left w:val="none" w:sz="0" w:space="0" w:color="auto"/>
        <w:bottom w:val="none" w:sz="0" w:space="0" w:color="auto"/>
        <w:right w:val="none" w:sz="0" w:space="0" w:color="auto"/>
      </w:divBdr>
    </w:div>
    <w:div w:id="1572231174">
      <w:bodyDiv w:val="1"/>
      <w:marLeft w:val="0"/>
      <w:marRight w:val="0"/>
      <w:marTop w:val="0"/>
      <w:marBottom w:val="0"/>
      <w:divBdr>
        <w:top w:val="none" w:sz="0" w:space="0" w:color="auto"/>
        <w:left w:val="none" w:sz="0" w:space="0" w:color="auto"/>
        <w:bottom w:val="none" w:sz="0" w:space="0" w:color="auto"/>
        <w:right w:val="none" w:sz="0" w:space="0" w:color="auto"/>
      </w:divBdr>
    </w:div>
    <w:div w:id="1575775265">
      <w:bodyDiv w:val="1"/>
      <w:marLeft w:val="0"/>
      <w:marRight w:val="0"/>
      <w:marTop w:val="0"/>
      <w:marBottom w:val="0"/>
      <w:divBdr>
        <w:top w:val="none" w:sz="0" w:space="0" w:color="auto"/>
        <w:left w:val="none" w:sz="0" w:space="0" w:color="auto"/>
        <w:bottom w:val="none" w:sz="0" w:space="0" w:color="auto"/>
        <w:right w:val="none" w:sz="0" w:space="0" w:color="auto"/>
      </w:divBdr>
    </w:div>
    <w:div w:id="1578711961">
      <w:bodyDiv w:val="1"/>
      <w:marLeft w:val="0"/>
      <w:marRight w:val="0"/>
      <w:marTop w:val="0"/>
      <w:marBottom w:val="0"/>
      <w:divBdr>
        <w:top w:val="none" w:sz="0" w:space="0" w:color="auto"/>
        <w:left w:val="none" w:sz="0" w:space="0" w:color="auto"/>
        <w:bottom w:val="none" w:sz="0" w:space="0" w:color="auto"/>
        <w:right w:val="none" w:sz="0" w:space="0" w:color="auto"/>
      </w:divBdr>
    </w:div>
    <w:div w:id="1588030387">
      <w:bodyDiv w:val="1"/>
      <w:marLeft w:val="0"/>
      <w:marRight w:val="0"/>
      <w:marTop w:val="0"/>
      <w:marBottom w:val="0"/>
      <w:divBdr>
        <w:top w:val="none" w:sz="0" w:space="0" w:color="auto"/>
        <w:left w:val="none" w:sz="0" w:space="0" w:color="auto"/>
        <w:bottom w:val="none" w:sz="0" w:space="0" w:color="auto"/>
        <w:right w:val="none" w:sz="0" w:space="0" w:color="auto"/>
      </w:divBdr>
    </w:div>
    <w:div w:id="1604923715">
      <w:bodyDiv w:val="1"/>
      <w:marLeft w:val="0"/>
      <w:marRight w:val="0"/>
      <w:marTop w:val="0"/>
      <w:marBottom w:val="0"/>
      <w:divBdr>
        <w:top w:val="none" w:sz="0" w:space="0" w:color="auto"/>
        <w:left w:val="none" w:sz="0" w:space="0" w:color="auto"/>
        <w:bottom w:val="none" w:sz="0" w:space="0" w:color="auto"/>
        <w:right w:val="none" w:sz="0" w:space="0" w:color="auto"/>
      </w:divBdr>
    </w:div>
    <w:div w:id="1624269218">
      <w:bodyDiv w:val="1"/>
      <w:marLeft w:val="0"/>
      <w:marRight w:val="0"/>
      <w:marTop w:val="0"/>
      <w:marBottom w:val="0"/>
      <w:divBdr>
        <w:top w:val="none" w:sz="0" w:space="0" w:color="auto"/>
        <w:left w:val="none" w:sz="0" w:space="0" w:color="auto"/>
        <w:bottom w:val="none" w:sz="0" w:space="0" w:color="auto"/>
        <w:right w:val="none" w:sz="0" w:space="0" w:color="auto"/>
      </w:divBdr>
    </w:div>
    <w:div w:id="1629971366">
      <w:bodyDiv w:val="1"/>
      <w:marLeft w:val="0"/>
      <w:marRight w:val="0"/>
      <w:marTop w:val="0"/>
      <w:marBottom w:val="0"/>
      <w:divBdr>
        <w:top w:val="none" w:sz="0" w:space="0" w:color="auto"/>
        <w:left w:val="none" w:sz="0" w:space="0" w:color="auto"/>
        <w:bottom w:val="none" w:sz="0" w:space="0" w:color="auto"/>
        <w:right w:val="none" w:sz="0" w:space="0" w:color="auto"/>
      </w:divBdr>
      <w:divsChild>
        <w:div w:id="2084909602">
          <w:marLeft w:val="0"/>
          <w:marRight w:val="0"/>
          <w:marTop w:val="0"/>
          <w:marBottom w:val="0"/>
          <w:divBdr>
            <w:top w:val="none" w:sz="0" w:space="0" w:color="auto"/>
            <w:left w:val="none" w:sz="0" w:space="0" w:color="auto"/>
            <w:bottom w:val="none" w:sz="0" w:space="0" w:color="auto"/>
            <w:right w:val="none" w:sz="0" w:space="0" w:color="auto"/>
          </w:divBdr>
          <w:divsChild>
            <w:div w:id="157335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367609">
      <w:bodyDiv w:val="1"/>
      <w:marLeft w:val="0"/>
      <w:marRight w:val="0"/>
      <w:marTop w:val="0"/>
      <w:marBottom w:val="0"/>
      <w:divBdr>
        <w:top w:val="none" w:sz="0" w:space="0" w:color="auto"/>
        <w:left w:val="none" w:sz="0" w:space="0" w:color="auto"/>
        <w:bottom w:val="none" w:sz="0" w:space="0" w:color="auto"/>
        <w:right w:val="none" w:sz="0" w:space="0" w:color="auto"/>
      </w:divBdr>
    </w:div>
    <w:div w:id="1648322972">
      <w:bodyDiv w:val="1"/>
      <w:marLeft w:val="0"/>
      <w:marRight w:val="0"/>
      <w:marTop w:val="0"/>
      <w:marBottom w:val="0"/>
      <w:divBdr>
        <w:top w:val="none" w:sz="0" w:space="0" w:color="auto"/>
        <w:left w:val="none" w:sz="0" w:space="0" w:color="auto"/>
        <w:bottom w:val="none" w:sz="0" w:space="0" w:color="auto"/>
        <w:right w:val="none" w:sz="0" w:space="0" w:color="auto"/>
      </w:divBdr>
    </w:div>
    <w:div w:id="1653290922">
      <w:bodyDiv w:val="1"/>
      <w:marLeft w:val="0"/>
      <w:marRight w:val="0"/>
      <w:marTop w:val="0"/>
      <w:marBottom w:val="0"/>
      <w:divBdr>
        <w:top w:val="none" w:sz="0" w:space="0" w:color="auto"/>
        <w:left w:val="none" w:sz="0" w:space="0" w:color="auto"/>
        <w:bottom w:val="none" w:sz="0" w:space="0" w:color="auto"/>
        <w:right w:val="none" w:sz="0" w:space="0" w:color="auto"/>
      </w:divBdr>
    </w:div>
    <w:div w:id="1658991713">
      <w:bodyDiv w:val="1"/>
      <w:marLeft w:val="0"/>
      <w:marRight w:val="0"/>
      <w:marTop w:val="0"/>
      <w:marBottom w:val="0"/>
      <w:divBdr>
        <w:top w:val="none" w:sz="0" w:space="0" w:color="auto"/>
        <w:left w:val="none" w:sz="0" w:space="0" w:color="auto"/>
        <w:bottom w:val="none" w:sz="0" w:space="0" w:color="auto"/>
        <w:right w:val="none" w:sz="0" w:space="0" w:color="auto"/>
      </w:divBdr>
    </w:div>
    <w:div w:id="1661998843">
      <w:bodyDiv w:val="1"/>
      <w:marLeft w:val="0"/>
      <w:marRight w:val="0"/>
      <w:marTop w:val="0"/>
      <w:marBottom w:val="0"/>
      <w:divBdr>
        <w:top w:val="none" w:sz="0" w:space="0" w:color="auto"/>
        <w:left w:val="none" w:sz="0" w:space="0" w:color="auto"/>
        <w:bottom w:val="none" w:sz="0" w:space="0" w:color="auto"/>
        <w:right w:val="none" w:sz="0" w:space="0" w:color="auto"/>
      </w:divBdr>
      <w:divsChild>
        <w:div w:id="1340425797">
          <w:marLeft w:val="0"/>
          <w:marRight w:val="0"/>
          <w:marTop w:val="0"/>
          <w:marBottom w:val="0"/>
          <w:divBdr>
            <w:top w:val="none" w:sz="0" w:space="0" w:color="auto"/>
            <w:left w:val="none" w:sz="0" w:space="0" w:color="auto"/>
            <w:bottom w:val="none" w:sz="0" w:space="0" w:color="auto"/>
            <w:right w:val="none" w:sz="0" w:space="0" w:color="auto"/>
          </w:divBdr>
          <w:divsChild>
            <w:div w:id="11071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907827">
      <w:bodyDiv w:val="1"/>
      <w:marLeft w:val="0"/>
      <w:marRight w:val="0"/>
      <w:marTop w:val="0"/>
      <w:marBottom w:val="0"/>
      <w:divBdr>
        <w:top w:val="none" w:sz="0" w:space="0" w:color="auto"/>
        <w:left w:val="none" w:sz="0" w:space="0" w:color="auto"/>
        <w:bottom w:val="none" w:sz="0" w:space="0" w:color="auto"/>
        <w:right w:val="none" w:sz="0" w:space="0" w:color="auto"/>
      </w:divBdr>
    </w:div>
    <w:div w:id="1682974576">
      <w:bodyDiv w:val="1"/>
      <w:marLeft w:val="0"/>
      <w:marRight w:val="0"/>
      <w:marTop w:val="0"/>
      <w:marBottom w:val="0"/>
      <w:divBdr>
        <w:top w:val="none" w:sz="0" w:space="0" w:color="auto"/>
        <w:left w:val="none" w:sz="0" w:space="0" w:color="auto"/>
        <w:bottom w:val="none" w:sz="0" w:space="0" w:color="auto"/>
        <w:right w:val="none" w:sz="0" w:space="0" w:color="auto"/>
      </w:divBdr>
      <w:divsChild>
        <w:div w:id="1852524064">
          <w:marLeft w:val="0"/>
          <w:marRight w:val="0"/>
          <w:marTop w:val="0"/>
          <w:marBottom w:val="0"/>
          <w:divBdr>
            <w:top w:val="none" w:sz="0" w:space="0" w:color="auto"/>
            <w:left w:val="none" w:sz="0" w:space="0" w:color="auto"/>
            <w:bottom w:val="none" w:sz="0" w:space="0" w:color="auto"/>
            <w:right w:val="none" w:sz="0" w:space="0" w:color="auto"/>
          </w:divBdr>
          <w:divsChild>
            <w:div w:id="10953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606368">
      <w:bodyDiv w:val="1"/>
      <w:marLeft w:val="0"/>
      <w:marRight w:val="0"/>
      <w:marTop w:val="0"/>
      <w:marBottom w:val="0"/>
      <w:divBdr>
        <w:top w:val="none" w:sz="0" w:space="0" w:color="auto"/>
        <w:left w:val="none" w:sz="0" w:space="0" w:color="auto"/>
        <w:bottom w:val="none" w:sz="0" w:space="0" w:color="auto"/>
        <w:right w:val="none" w:sz="0" w:space="0" w:color="auto"/>
      </w:divBdr>
    </w:div>
    <w:div w:id="1695964185">
      <w:bodyDiv w:val="1"/>
      <w:marLeft w:val="0"/>
      <w:marRight w:val="0"/>
      <w:marTop w:val="0"/>
      <w:marBottom w:val="0"/>
      <w:divBdr>
        <w:top w:val="none" w:sz="0" w:space="0" w:color="auto"/>
        <w:left w:val="none" w:sz="0" w:space="0" w:color="auto"/>
        <w:bottom w:val="none" w:sz="0" w:space="0" w:color="auto"/>
        <w:right w:val="none" w:sz="0" w:space="0" w:color="auto"/>
      </w:divBdr>
    </w:div>
    <w:div w:id="1698658279">
      <w:bodyDiv w:val="1"/>
      <w:marLeft w:val="0"/>
      <w:marRight w:val="0"/>
      <w:marTop w:val="0"/>
      <w:marBottom w:val="0"/>
      <w:divBdr>
        <w:top w:val="none" w:sz="0" w:space="0" w:color="auto"/>
        <w:left w:val="none" w:sz="0" w:space="0" w:color="auto"/>
        <w:bottom w:val="none" w:sz="0" w:space="0" w:color="auto"/>
        <w:right w:val="none" w:sz="0" w:space="0" w:color="auto"/>
      </w:divBdr>
    </w:div>
    <w:div w:id="1710490844">
      <w:bodyDiv w:val="1"/>
      <w:marLeft w:val="0"/>
      <w:marRight w:val="0"/>
      <w:marTop w:val="0"/>
      <w:marBottom w:val="0"/>
      <w:divBdr>
        <w:top w:val="none" w:sz="0" w:space="0" w:color="auto"/>
        <w:left w:val="none" w:sz="0" w:space="0" w:color="auto"/>
        <w:bottom w:val="none" w:sz="0" w:space="0" w:color="auto"/>
        <w:right w:val="none" w:sz="0" w:space="0" w:color="auto"/>
      </w:divBdr>
    </w:div>
    <w:div w:id="1711808383">
      <w:bodyDiv w:val="1"/>
      <w:marLeft w:val="0"/>
      <w:marRight w:val="0"/>
      <w:marTop w:val="0"/>
      <w:marBottom w:val="0"/>
      <w:divBdr>
        <w:top w:val="none" w:sz="0" w:space="0" w:color="auto"/>
        <w:left w:val="none" w:sz="0" w:space="0" w:color="auto"/>
        <w:bottom w:val="none" w:sz="0" w:space="0" w:color="auto"/>
        <w:right w:val="none" w:sz="0" w:space="0" w:color="auto"/>
      </w:divBdr>
    </w:div>
    <w:div w:id="1714697903">
      <w:bodyDiv w:val="1"/>
      <w:marLeft w:val="0"/>
      <w:marRight w:val="0"/>
      <w:marTop w:val="0"/>
      <w:marBottom w:val="0"/>
      <w:divBdr>
        <w:top w:val="none" w:sz="0" w:space="0" w:color="auto"/>
        <w:left w:val="none" w:sz="0" w:space="0" w:color="auto"/>
        <w:bottom w:val="none" w:sz="0" w:space="0" w:color="auto"/>
        <w:right w:val="none" w:sz="0" w:space="0" w:color="auto"/>
      </w:divBdr>
    </w:div>
    <w:div w:id="1720127738">
      <w:bodyDiv w:val="1"/>
      <w:marLeft w:val="0"/>
      <w:marRight w:val="0"/>
      <w:marTop w:val="0"/>
      <w:marBottom w:val="0"/>
      <w:divBdr>
        <w:top w:val="none" w:sz="0" w:space="0" w:color="auto"/>
        <w:left w:val="none" w:sz="0" w:space="0" w:color="auto"/>
        <w:bottom w:val="none" w:sz="0" w:space="0" w:color="auto"/>
        <w:right w:val="none" w:sz="0" w:space="0" w:color="auto"/>
      </w:divBdr>
    </w:div>
    <w:div w:id="1722289033">
      <w:bodyDiv w:val="1"/>
      <w:marLeft w:val="0"/>
      <w:marRight w:val="0"/>
      <w:marTop w:val="0"/>
      <w:marBottom w:val="0"/>
      <w:divBdr>
        <w:top w:val="none" w:sz="0" w:space="0" w:color="auto"/>
        <w:left w:val="none" w:sz="0" w:space="0" w:color="auto"/>
        <w:bottom w:val="none" w:sz="0" w:space="0" w:color="auto"/>
        <w:right w:val="none" w:sz="0" w:space="0" w:color="auto"/>
      </w:divBdr>
    </w:div>
    <w:div w:id="1724670535">
      <w:bodyDiv w:val="1"/>
      <w:marLeft w:val="0"/>
      <w:marRight w:val="0"/>
      <w:marTop w:val="0"/>
      <w:marBottom w:val="0"/>
      <w:divBdr>
        <w:top w:val="none" w:sz="0" w:space="0" w:color="auto"/>
        <w:left w:val="none" w:sz="0" w:space="0" w:color="auto"/>
        <w:bottom w:val="none" w:sz="0" w:space="0" w:color="auto"/>
        <w:right w:val="none" w:sz="0" w:space="0" w:color="auto"/>
      </w:divBdr>
    </w:div>
    <w:div w:id="1731807088">
      <w:bodyDiv w:val="1"/>
      <w:marLeft w:val="0"/>
      <w:marRight w:val="0"/>
      <w:marTop w:val="0"/>
      <w:marBottom w:val="0"/>
      <w:divBdr>
        <w:top w:val="none" w:sz="0" w:space="0" w:color="auto"/>
        <w:left w:val="none" w:sz="0" w:space="0" w:color="auto"/>
        <w:bottom w:val="none" w:sz="0" w:space="0" w:color="auto"/>
        <w:right w:val="none" w:sz="0" w:space="0" w:color="auto"/>
      </w:divBdr>
    </w:div>
    <w:div w:id="1752577709">
      <w:bodyDiv w:val="1"/>
      <w:marLeft w:val="0"/>
      <w:marRight w:val="0"/>
      <w:marTop w:val="0"/>
      <w:marBottom w:val="0"/>
      <w:divBdr>
        <w:top w:val="none" w:sz="0" w:space="0" w:color="auto"/>
        <w:left w:val="none" w:sz="0" w:space="0" w:color="auto"/>
        <w:bottom w:val="none" w:sz="0" w:space="0" w:color="auto"/>
        <w:right w:val="none" w:sz="0" w:space="0" w:color="auto"/>
      </w:divBdr>
    </w:div>
    <w:div w:id="1753041258">
      <w:bodyDiv w:val="1"/>
      <w:marLeft w:val="0"/>
      <w:marRight w:val="0"/>
      <w:marTop w:val="0"/>
      <w:marBottom w:val="0"/>
      <w:divBdr>
        <w:top w:val="none" w:sz="0" w:space="0" w:color="auto"/>
        <w:left w:val="none" w:sz="0" w:space="0" w:color="auto"/>
        <w:bottom w:val="none" w:sz="0" w:space="0" w:color="auto"/>
        <w:right w:val="none" w:sz="0" w:space="0" w:color="auto"/>
      </w:divBdr>
      <w:divsChild>
        <w:div w:id="358511840">
          <w:marLeft w:val="0"/>
          <w:marRight w:val="0"/>
          <w:marTop w:val="0"/>
          <w:marBottom w:val="0"/>
          <w:divBdr>
            <w:top w:val="none" w:sz="0" w:space="0" w:color="auto"/>
            <w:left w:val="none" w:sz="0" w:space="0" w:color="auto"/>
            <w:bottom w:val="none" w:sz="0" w:space="0" w:color="auto"/>
            <w:right w:val="none" w:sz="0" w:space="0" w:color="auto"/>
          </w:divBdr>
          <w:divsChild>
            <w:div w:id="61678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097061">
      <w:bodyDiv w:val="1"/>
      <w:marLeft w:val="0"/>
      <w:marRight w:val="0"/>
      <w:marTop w:val="0"/>
      <w:marBottom w:val="0"/>
      <w:divBdr>
        <w:top w:val="none" w:sz="0" w:space="0" w:color="auto"/>
        <w:left w:val="none" w:sz="0" w:space="0" w:color="auto"/>
        <w:bottom w:val="none" w:sz="0" w:space="0" w:color="auto"/>
        <w:right w:val="none" w:sz="0" w:space="0" w:color="auto"/>
      </w:divBdr>
    </w:div>
    <w:div w:id="1766263394">
      <w:bodyDiv w:val="1"/>
      <w:marLeft w:val="0"/>
      <w:marRight w:val="0"/>
      <w:marTop w:val="0"/>
      <w:marBottom w:val="0"/>
      <w:divBdr>
        <w:top w:val="none" w:sz="0" w:space="0" w:color="auto"/>
        <w:left w:val="none" w:sz="0" w:space="0" w:color="auto"/>
        <w:bottom w:val="none" w:sz="0" w:space="0" w:color="auto"/>
        <w:right w:val="none" w:sz="0" w:space="0" w:color="auto"/>
      </w:divBdr>
    </w:div>
    <w:div w:id="1770855011">
      <w:bodyDiv w:val="1"/>
      <w:marLeft w:val="0"/>
      <w:marRight w:val="0"/>
      <w:marTop w:val="0"/>
      <w:marBottom w:val="0"/>
      <w:divBdr>
        <w:top w:val="none" w:sz="0" w:space="0" w:color="auto"/>
        <w:left w:val="none" w:sz="0" w:space="0" w:color="auto"/>
        <w:bottom w:val="none" w:sz="0" w:space="0" w:color="auto"/>
        <w:right w:val="none" w:sz="0" w:space="0" w:color="auto"/>
      </w:divBdr>
    </w:div>
    <w:div w:id="1777216003">
      <w:bodyDiv w:val="1"/>
      <w:marLeft w:val="0"/>
      <w:marRight w:val="0"/>
      <w:marTop w:val="0"/>
      <w:marBottom w:val="0"/>
      <w:divBdr>
        <w:top w:val="none" w:sz="0" w:space="0" w:color="auto"/>
        <w:left w:val="none" w:sz="0" w:space="0" w:color="auto"/>
        <w:bottom w:val="none" w:sz="0" w:space="0" w:color="auto"/>
        <w:right w:val="none" w:sz="0" w:space="0" w:color="auto"/>
      </w:divBdr>
    </w:div>
    <w:div w:id="1778022418">
      <w:bodyDiv w:val="1"/>
      <w:marLeft w:val="0"/>
      <w:marRight w:val="0"/>
      <w:marTop w:val="0"/>
      <w:marBottom w:val="0"/>
      <w:divBdr>
        <w:top w:val="none" w:sz="0" w:space="0" w:color="auto"/>
        <w:left w:val="none" w:sz="0" w:space="0" w:color="auto"/>
        <w:bottom w:val="none" w:sz="0" w:space="0" w:color="auto"/>
        <w:right w:val="none" w:sz="0" w:space="0" w:color="auto"/>
      </w:divBdr>
    </w:div>
    <w:div w:id="1798375381">
      <w:bodyDiv w:val="1"/>
      <w:marLeft w:val="0"/>
      <w:marRight w:val="0"/>
      <w:marTop w:val="0"/>
      <w:marBottom w:val="0"/>
      <w:divBdr>
        <w:top w:val="none" w:sz="0" w:space="0" w:color="auto"/>
        <w:left w:val="none" w:sz="0" w:space="0" w:color="auto"/>
        <w:bottom w:val="none" w:sz="0" w:space="0" w:color="auto"/>
        <w:right w:val="none" w:sz="0" w:space="0" w:color="auto"/>
      </w:divBdr>
    </w:div>
    <w:div w:id="1805082154">
      <w:bodyDiv w:val="1"/>
      <w:marLeft w:val="0"/>
      <w:marRight w:val="0"/>
      <w:marTop w:val="0"/>
      <w:marBottom w:val="0"/>
      <w:divBdr>
        <w:top w:val="none" w:sz="0" w:space="0" w:color="auto"/>
        <w:left w:val="none" w:sz="0" w:space="0" w:color="auto"/>
        <w:bottom w:val="none" w:sz="0" w:space="0" w:color="auto"/>
        <w:right w:val="none" w:sz="0" w:space="0" w:color="auto"/>
      </w:divBdr>
    </w:div>
    <w:div w:id="1817793967">
      <w:bodyDiv w:val="1"/>
      <w:marLeft w:val="0"/>
      <w:marRight w:val="0"/>
      <w:marTop w:val="0"/>
      <w:marBottom w:val="0"/>
      <w:divBdr>
        <w:top w:val="none" w:sz="0" w:space="0" w:color="auto"/>
        <w:left w:val="none" w:sz="0" w:space="0" w:color="auto"/>
        <w:bottom w:val="none" w:sz="0" w:space="0" w:color="auto"/>
        <w:right w:val="none" w:sz="0" w:space="0" w:color="auto"/>
      </w:divBdr>
    </w:div>
    <w:div w:id="1827864996">
      <w:bodyDiv w:val="1"/>
      <w:marLeft w:val="0"/>
      <w:marRight w:val="0"/>
      <w:marTop w:val="0"/>
      <w:marBottom w:val="0"/>
      <w:divBdr>
        <w:top w:val="none" w:sz="0" w:space="0" w:color="auto"/>
        <w:left w:val="none" w:sz="0" w:space="0" w:color="auto"/>
        <w:bottom w:val="none" w:sz="0" w:space="0" w:color="auto"/>
        <w:right w:val="none" w:sz="0" w:space="0" w:color="auto"/>
      </w:divBdr>
    </w:div>
    <w:div w:id="1839034634">
      <w:bodyDiv w:val="1"/>
      <w:marLeft w:val="0"/>
      <w:marRight w:val="0"/>
      <w:marTop w:val="0"/>
      <w:marBottom w:val="0"/>
      <w:divBdr>
        <w:top w:val="none" w:sz="0" w:space="0" w:color="auto"/>
        <w:left w:val="none" w:sz="0" w:space="0" w:color="auto"/>
        <w:bottom w:val="none" w:sz="0" w:space="0" w:color="auto"/>
        <w:right w:val="none" w:sz="0" w:space="0" w:color="auto"/>
      </w:divBdr>
    </w:div>
    <w:div w:id="1849295156">
      <w:bodyDiv w:val="1"/>
      <w:marLeft w:val="0"/>
      <w:marRight w:val="0"/>
      <w:marTop w:val="0"/>
      <w:marBottom w:val="0"/>
      <w:divBdr>
        <w:top w:val="none" w:sz="0" w:space="0" w:color="auto"/>
        <w:left w:val="none" w:sz="0" w:space="0" w:color="auto"/>
        <w:bottom w:val="none" w:sz="0" w:space="0" w:color="auto"/>
        <w:right w:val="none" w:sz="0" w:space="0" w:color="auto"/>
      </w:divBdr>
    </w:div>
    <w:div w:id="1859154816">
      <w:bodyDiv w:val="1"/>
      <w:marLeft w:val="0"/>
      <w:marRight w:val="0"/>
      <w:marTop w:val="0"/>
      <w:marBottom w:val="0"/>
      <w:divBdr>
        <w:top w:val="none" w:sz="0" w:space="0" w:color="auto"/>
        <w:left w:val="none" w:sz="0" w:space="0" w:color="auto"/>
        <w:bottom w:val="none" w:sz="0" w:space="0" w:color="auto"/>
        <w:right w:val="none" w:sz="0" w:space="0" w:color="auto"/>
      </w:divBdr>
      <w:divsChild>
        <w:div w:id="1808400694">
          <w:marLeft w:val="547"/>
          <w:marRight w:val="0"/>
          <w:marTop w:val="82"/>
          <w:marBottom w:val="0"/>
          <w:divBdr>
            <w:top w:val="none" w:sz="0" w:space="0" w:color="auto"/>
            <w:left w:val="none" w:sz="0" w:space="0" w:color="auto"/>
            <w:bottom w:val="none" w:sz="0" w:space="0" w:color="auto"/>
            <w:right w:val="none" w:sz="0" w:space="0" w:color="auto"/>
          </w:divBdr>
        </w:div>
      </w:divsChild>
    </w:div>
    <w:div w:id="1862552169">
      <w:bodyDiv w:val="1"/>
      <w:marLeft w:val="0"/>
      <w:marRight w:val="0"/>
      <w:marTop w:val="0"/>
      <w:marBottom w:val="0"/>
      <w:divBdr>
        <w:top w:val="none" w:sz="0" w:space="0" w:color="auto"/>
        <w:left w:val="none" w:sz="0" w:space="0" w:color="auto"/>
        <w:bottom w:val="none" w:sz="0" w:space="0" w:color="auto"/>
        <w:right w:val="none" w:sz="0" w:space="0" w:color="auto"/>
      </w:divBdr>
    </w:div>
    <w:div w:id="1878621635">
      <w:bodyDiv w:val="1"/>
      <w:marLeft w:val="0"/>
      <w:marRight w:val="0"/>
      <w:marTop w:val="0"/>
      <w:marBottom w:val="0"/>
      <w:divBdr>
        <w:top w:val="none" w:sz="0" w:space="0" w:color="auto"/>
        <w:left w:val="none" w:sz="0" w:space="0" w:color="auto"/>
        <w:bottom w:val="none" w:sz="0" w:space="0" w:color="auto"/>
        <w:right w:val="none" w:sz="0" w:space="0" w:color="auto"/>
      </w:divBdr>
    </w:div>
    <w:div w:id="1885825549">
      <w:bodyDiv w:val="1"/>
      <w:marLeft w:val="0"/>
      <w:marRight w:val="0"/>
      <w:marTop w:val="0"/>
      <w:marBottom w:val="0"/>
      <w:divBdr>
        <w:top w:val="none" w:sz="0" w:space="0" w:color="auto"/>
        <w:left w:val="none" w:sz="0" w:space="0" w:color="auto"/>
        <w:bottom w:val="none" w:sz="0" w:space="0" w:color="auto"/>
        <w:right w:val="none" w:sz="0" w:space="0" w:color="auto"/>
      </w:divBdr>
    </w:div>
    <w:div w:id="1886217292">
      <w:bodyDiv w:val="1"/>
      <w:marLeft w:val="0"/>
      <w:marRight w:val="0"/>
      <w:marTop w:val="0"/>
      <w:marBottom w:val="0"/>
      <w:divBdr>
        <w:top w:val="none" w:sz="0" w:space="0" w:color="auto"/>
        <w:left w:val="none" w:sz="0" w:space="0" w:color="auto"/>
        <w:bottom w:val="none" w:sz="0" w:space="0" w:color="auto"/>
        <w:right w:val="none" w:sz="0" w:space="0" w:color="auto"/>
      </w:divBdr>
    </w:div>
    <w:div w:id="1886332238">
      <w:bodyDiv w:val="1"/>
      <w:marLeft w:val="0"/>
      <w:marRight w:val="0"/>
      <w:marTop w:val="0"/>
      <w:marBottom w:val="0"/>
      <w:divBdr>
        <w:top w:val="none" w:sz="0" w:space="0" w:color="auto"/>
        <w:left w:val="none" w:sz="0" w:space="0" w:color="auto"/>
        <w:bottom w:val="none" w:sz="0" w:space="0" w:color="auto"/>
        <w:right w:val="none" w:sz="0" w:space="0" w:color="auto"/>
      </w:divBdr>
    </w:div>
    <w:div w:id="1889681527">
      <w:bodyDiv w:val="1"/>
      <w:marLeft w:val="0"/>
      <w:marRight w:val="0"/>
      <w:marTop w:val="0"/>
      <w:marBottom w:val="0"/>
      <w:divBdr>
        <w:top w:val="none" w:sz="0" w:space="0" w:color="auto"/>
        <w:left w:val="none" w:sz="0" w:space="0" w:color="auto"/>
        <w:bottom w:val="none" w:sz="0" w:space="0" w:color="auto"/>
        <w:right w:val="none" w:sz="0" w:space="0" w:color="auto"/>
      </w:divBdr>
      <w:divsChild>
        <w:div w:id="360324658">
          <w:marLeft w:val="547"/>
          <w:marRight w:val="0"/>
          <w:marTop w:val="82"/>
          <w:marBottom w:val="0"/>
          <w:divBdr>
            <w:top w:val="none" w:sz="0" w:space="0" w:color="auto"/>
            <w:left w:val="none" w:sz="0" w:space="0" w:color="auto"/>
            <w:bottom w:val="none" w:sz="0" w:space="0" w:color="auto"/>
            <w:right w:val="none" w:sz="0" w:space="0" w:color="auto"/>
          </w:divBdr>
        </w:div>
      </w:divsChild>
    </w:div>
    <w:div w:id="1891381782">
      <w:bodyDiv w:val="1"/>
      <w:marLeft w:val="0"/>
      <w:marRight w:val="0"/>
      <w:marTop w:val="0"/>
      <w:marBottom w:val="0"/>
      <w:divBdr>
        <w:top w:val="none" w:sz="0" w:space="0" w:color="auto"/>
        <w:left w:val="none" w:sz="0" w:space="0" w:color="auto"/>
        <w:bottom w:val="none" w:sz="0" w:space="0" w:color="auto"/>
        <w:right w:val="none" w:sz="0" w:space="0" w:color="auto"/>
      </w:divBdr>
    </w:div>
    <w:div w:id="1894852258">
      <w:bodyDiv w:val="1"/>
      <w:marLeft w:val="0"/>
      <w:marRight w:val="0"/>
      <w:marTop w:val="0"/>
      <w:marBottom w:val="0"/>
      <w:divBdr>
        <w:top w:val="none" w:sz="0" w:space="0" w:color="auto"/>
        <w:left w:val="none" w:sz="0" w:space="0" w:color="auto"/>
        <w:bottom w:val="none" w:sz="0" w:space="0" w:color="auto"/>
        <w:right w:val="none" w:sz="0" w:space="0" w:color="auto"/>
      </w:divBdr>
    </w:div>
    <w:div w:id="1899511740">
      <w:bodyDiv w:val="1"/>
      <w:marLeft w:val="0"/>
      <w:marRight w:val="0"/>
      <w:marTop w:val="0"/>
      <w:marBottom w:val="0"/>
      <w:divBdr>
        <w:top w:val="none" w:sz="0" w:space="0" w:color="auto"/>
        <w:left w:val="none" w:sz="0" w:space="0" w:color="auto"/>
        <w:bottom w:val="none" w:sz="0" w:space="0" w:color="auto"/>
        <w:right w:val="none" w:sz="0" w:space="0" w:color="auto"/>
      </w:divBdr>
    </w:div>
    <w:div w:id="1905918005">
      <w:bodyDiv w:val="1"/>
      <w:marLeft w:val="0"/>
      <w:marRight w:val="0"/>
      <w:marTop w:val="0"/>
      <w:marBottom w:val="0"/>
      <w:divBdr>
        <w:top w:val="none" w:sz="0" w:space="0" w:color="auto"/>
        <w:left w:val="none" w:sz="0" w:space="0" w:color="auto"/>
        <w:bottom w:val="none" w:sz="0" w:space="0" w:color="auto"/>
        <w:right w:val="none" w:sz="0" w:space="0" w:color="auto"/>
      </w:divBdr>
      <w:divsChild>
        <w:div w:id="1033115689">
          <w:marLeft w:val="547"/>
          <w:marRight w:val="0"/>
          <w:marTop w:val="101"/>
          <w:marBottom w:val="0"/>
          <w:divBdr>
            <w:top w:val="none" w:sz="0" w:space="0" w:color="auto"/>
            <w:left w:val="none" w:sz="0" w:space="0" w:color="auto"/>
            <w:bottom w:val="none" w:sz="0" w:space="0" w:color="auto"/>
            <w:right w:val="none" w:sz="0" w:space="0" w:color="auto"/>
          </w:divBdr>
        </w:div>
      </w:divsChild>
    </w:div>
    <w:div w:id="1906406363">
      <w:bodyDiv w:val="1"/>
      <w:marLeft w:val="0"/>
      <w:marRight w:val="0"/>
      <w:marTop w:val="0"/>
      <w:marBottom w:val="0"/>
      <w:divBdr>
        <w:top w:val="none" w:sz="0" w:space="0" w:color="auto"/>
        <w:left w:val="none" w:sz="0" w:space="0" w:color="auto"/>
        <w:bottom w:val="none" w:sz="0" w:space="0" w:color="auto"/>
        <w:right w:val="none" w:sz="0" w:space="0" w:color="auto"/>
      </w:divBdr>
      <w:divsChild>
        <w:div w:id="1220745017">
          <w:marLeft w:val="0"/>
          <w:marRight w:val="0"/>
          <w:marTop w:val="0"/>
          <w:marBottom w:val="0"/>
          <w:divBdr>
            <w:top w:val="none" w:sz="0" w:space="0" w:color="auto"/>
            <w:left w:val="none" w:sz="0" w:space="0" w:color="auto"/>
            <w:bottom w:val="none" w:sz="0" w:space="0" w:color="auto"/>
            <w:right w:val="none" w:sz="0" w:space="0" w:color="auto"/>
          </w:divBdr>
        </w:div>
      </w:divsChild>
    </w:div>
    <w:div w:id="1911231551">
      <w:bodyDiv w:val="1"/>
      <w:marLeft w:val="0"/>
      <w:marRight w:val="0"/>
      <w:marTop w:val="0"/>
      <w:marBottom w:val="0"/>
      <w:divBdr>
        <w:top w:val="none" w:sz="0" w:space="0" w:color="auto"/>
        <w:left w:val="none" w:sz="0" w:space="0" w:color="auto"/>
        <w:bottom w:val="none" w:sz="0" w:space="0" w:color="auto"/>
        <w:right w:val="none" w:sz="0" w:space="0" w:color="auto"/>
      </w:divBdr>
      <w:divsChild>
        <w:div w:id="10810267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3876707">
      <w:bodyDiv w:val="1"/>
      <w:marLeft w:val="0"/>
      <w:marRight w:val="0"/>
      <w:marTop w:val="0"/>
      <w:marBottom w:val="0"/>
      <w:divBdr>
        <w:top w:val="none" w:sz="0" w:space="0" w:color="auto"/>
        <w:left w:val="none" w:sz="0" w:space="0" w:color="auto"/>
        <w:bottom w:val="none" w:sz="0" w:space="0" w:color="auto"/>
        <w:right w:val="none" w:sz="0" w:space="0" w:color="auto"/>
      </w:divBdr>
    </w:div>
    <w:div w:id="1930307499">
      <w:bodyDiv w:val="1"/>
      <w:marLeft w:val="0"/>
      <w:marRight w:val="0"/>
      <w:marTop w:val="0"/>
      <w:marBottom w:val="0"/>
      <w:divBdr>
        <w:top w:val="none" w:sz="0" w:space="0" w:color="auto"/>
        <w:left w:val="none" w:sz="0" w:space="0" w:color="auto"/>
        <w:bottom w:val="none" w:sz="0" w:space="0" w:color="auto"/>
        <w:right w:val="none" w:sz="0" w:space="0" w:color="auto"/>
      </w:divBdr>
    </w:div>
    <w:div w:id="1939871637">
      <w:bodyDiv w:val="1"/>
      <w:marLeft w:val="0"/>
      <w:marRight w:val="0"/>
      <w:marTop w:val="0"/>
      <w:marBottom w:val="0"/>
      <w:divBdr>
        <w:top w:val="none" w:sz="0" w:space="0" w:color="auto"/>
        <w:left w:val="none" w:sz="0" w:space="0" w:color="auto"/>
        <w:bottom w:val="none" w:sz="0" w:space="0" w:color="auto"/>
        <w:right w:val="none" w:sz="0" w:space="0" w:color="auto"/>
      </w:divBdr>
    </w:div>
    <w:div w:id="1942104442">
      <w:bodyDiv w:val="1"/>
      <w:marLeft w:val="0"/>
      <w:marRight w:val="0"/>
      <w:marTop w:val="0"/>
      <w:marBottom w:val="0"/>
      <w:divBdr>
        <w:top w:val="none" w:sz="0" w:space="0" w:color="auto"/>
        <w:left w:val="none" w:sz="0" w:space="0" w:color="auto"/>
        <w:bottom w:val="none" w:sz="0" w:space="0" w:color="auto"/>
        <w:right w:val="none" w:sz="0" w:space="0" w:color="auto"/>
      </w:divBdr>
    </w:div>
    <w:div w:id="1950816608">
      <w:bodyDiv w:val="1"/>
      <w:marLeft w:val="0"/>
      <w:marRight w:val="0"/>
      <w:marTop w:val="0"/>
      <w:marBottom w:val="0"/>
      <w:divBdr>
        <w:top w:val="none" w:sz="0" w:space="0" w:color="auto"/>
        <w:left w:val="none" w:sz="0" w:space="0" w:color="auto"/>
        <w:bottom w:val="none" w:sz="0" w:space="0" w:color="auto"/>
        <w:right w:val="none" w:sz="0" w:space="0" w:color="auto"/>
      </w:divBdr>
    </w:div>
    <w:div w:id="1960986171">
      <w:bodyDiv w:val="1"/>
      <w:marLeft w:val="0"/>
      <w:marRight w:val="0"/>
      <w:marTop w:val="0"/>
      <w:marBottom w:val="0"/>
      <w:divBdr>
        <w:top w:val="none" w:sz="0" w:space="0" w:color="auto"/>
        <w:left w:val="none" w:sz="0" w:space="0" w:color="auto"/>
        <w:bottom w:val="none" w:sz="0" w:space="0" w:color="auto"/>
        <w:right w:val="none" w:sz="0" w:space="0" w:color="auto"/>
      </w:divBdr>
      <w:divsChild>
        <w:div w:id="6193828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721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8510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93829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62447077">
          <w:blockQuote w:val="1"/>
          <w:marLeft w:val="720"/>
          <w:marRight w:val="720"/>
          <w:marTop w:val="100"/>
          <w:marBottom w:val="100"/>
          <w:divBdr>
            <w:top w:val="none" w:sz="0" w:space="0" w:color="auto"/>
            <w:left w:val="none" w:sz="0" w:space="0" w:color="auto"/>
            <w:bottom w:val="none" w:sz="0" w:space="0" w:color="auto"/>
            <w:right w:val="none" w:sz="0" w:space="0" w:color="auto"/>
          </w:divBdr>
        </w:div>
        <w:div w:id="281152825">
          <w:marLeft w:val="0"/>
          <w:marRight w:val="0"/>
          <w:marTop w:val="0"/>
          <w:marBottom w:val="0"/>
          <w:divBdr>
            <w:top w:val="none" w:sz="0" w:space="0" w:color="auto"/>
            <w:left w:val="none" w:sz="0" w:space="0" w:color="auto"/>
            <w:bottom w:val="none" w:sz="0" w:space="0" w:color="auto"/>
            <w:right w:val="none" w:sz="0" w:space="0" w:color="auto"/>
          </w:divBdr>
          <w:divsChild>
            <w:div w:id="2144078622">
              <w:marLeft w:val="0"/>
              <w:marRight w:val="0"/>
              <w:marTop w:val="0"/>
              <w:marBottom w:val="0"/>
              <w:divBdr>
                <w:top w:val="none" w:sz="0" w:space="0" w:color="auto"/>
                <w:left w:val="none" w:sz="0" w:space="0" w:color="auto"/>
                <w:bottom w:val="none" w:sz="0" w:space="0" w:color="auto"/>
                <w:right w:val="none" w:sz="0" w:space="0" w:color="auto"/>
              </w:divBdr>
            </w:div>
          </w:divsChild>
        </w:div>
        <w:div w:id="5200939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2594103">
      <w:bodyDiv w:val="1"/>
      <w:marLeft w:val="0"/>
      <w:marRight w:val="0"/>
      <w:marTop w:val="0"/>
      <w:marBottom w:val="0"/>
      <w:divBdr>
        <w:top w:val="none" w:sz="0" w:space="0" w:color="auto"/>
        <w:left w:val="none" w:sz="0" w:space="0" w:color="auto"/>
        <w:bottom w:val="none" w:sz="0" w:space="0" w:color="auto"/>
        <w:right w:val="none" w:sz="0" w:space="0" w:color="auto"/>
      </w:divBdr>
    </w:div>
    <w:div w:id="1983578242">
      <w:bodyDiv w:val="1"/>
      <w:marLeft w:val="0"/>
      <w:marRight w:val="0"/>
      <w:marTop w:val="0"/>
      <w:marBottom w:val="0"/>
      <w:divBdr>
        <w:top w:val="none" w:sz="0" w:space="0" w:color="auto"/>
        <w:left w:val="none" w:sz="0" w:space="0" w:color="auto"/>
        <w:bottom w:val="none" w:sz="0" w:space="0" w:color="auto"/>
        <w:right w:val="none" w:sz="0" w:space="0" w:color="auto"/>
      </w:divBdr>
    </w:div>
    <w:div w:id="1984844600">
      <w:bodyDiv w:val="1"/>
      <w:marLeft w:val="0"/>
      <w:marRight w:val="0"/>
      <w:marTop w:val="0"/>
      <w:marBottom w:val="0"/>
      <w:divBdr>
        <w:top w:val="none" w:sz="0" w:space="0" w:color="auto"/>
        <w:left w:val="none" w:sz="0" w:space="0" w:color="auto"/>
        <w:bottom w:val="none" w:sz="0" w:space="0" w:color="auto"/>
        <w:right w:val="none" w:sz="0" w:space="0" w:color="auto"/>
      </w:divBdr>
    </w:div>
    <w:div w:id="1986157044">
      <w:bodyDiv w:val="1"/>
      <w:marLeft w:val="0"/>
      <w:marRight w:val="0"/>
      <w:marTop w:val="0"/>
      <w:marBottom w:val="0"/>
      <w:divBdr>
        <w:top w:val="none" w:sz="0" w:space="0" w:color="auto"/>
        <w:left w:val="none" w:sz="0" w:space="0" w:color="auto"/>
        <w:bottom w:val="none" w:sz="0" w:space="0" w:color="auto"/>
        <w:right w:val="none" w:sz="0" w:space="0" w:color="auto"/>
      </w:divBdr>
    </w:div>
    <w:div w:id="1990161281">
      <w:bodyDiv w:val="1"/>
      <w:marLeft w:val="0"/>
      <w:marRight w:val="0"/>
      <w:marTop w:val="0"/>
      <w:marBottom w:val="0"/>
      <w:divBdr>
        <w:top w:val="none" w:sz="0" w:space="0" w:color="auto"/>
        <w:left w:val="none" w:sz="0" w:space="0" w:color="auto"/>
        <w:bottom w:val="none" w:sz="0" w:space="0" w:color="auto"/>
        <w:right w:val="none" w:sz="0" w:space="0" w:color="auto"/>
      </w:divBdr>
    </w:div>
    <w:div w:id="1996570441">
      <w:bodyDiv w:val="1"/>
      <w:marLeft w:val="0"/>
      <w:marRight w:val="0"/>
      <w:marTop w:val="0"/>
      <w:marBottom w:val="0"/>
      <w:divBdr>
        <w:top w:val="none" w:sz="0" w:space="0" w:color="auto"/>
        <w:left w:val="none" w:sz="0" w:space="0" w:color="auto"/>
        <w:bottom w:val="none" w:sz="0" w:space="0" w:color="auto"/>
        <w:right w:val="none" w:sz="0" w:space="0" w:color="auto"/>
      </w:divBdr>
    </w:div>
    <w:div w:id="2013099423">
      <w:bodyDiv w:val="1"/>
      <w:marLeft w:val="0"/>
      <w:marRight w:val="0"/>
      <w:marTop w:val="0"/>
      <w:marBottom w:val="0"/>
      <w:divBdr>
        <w:top w:val="none" w:sz="0" w:space="0" w:color="auto"/>
        <w:left w:val="none" w:sz="0" w:space="0" w:color="auto"/>
        <w:bottom w:val="none" w:sz="0" w:space="0" w:color="auto"/>
        <w:right w:val="none" w:sz="0" w:space="0" w:color="auto"/>
      </w:divBdr>
    </w:div>
    <w:div w:id="2016683575">
      <w:bodyDiv w:val="1"/>
      <w:marLeft w:val="0"/>
      <w:marRight w:val="0"/>
      <w:marTop w:val="0"/>
      <w:marBottom w:val="0"/>
      <w:divBdr>
        <w:top w:val="none" w:sz="0" w:space="0" w:color="auto"/>
        <w:left w:val="none" w:sz="0" w:space="0" w:color="auto"/>
        <w:bottom w:val="none" w:sz="0" w:space="0" w:color="auto"/>
        <w:right w:val="none" w:sz="0" w:space="0" w:color="auto"/>
      </w:divBdr>
      <w:divsChild>
        <w:div w:id="688214909">
          <w:marLeft w:val="0"/>
          <w:marRight w:val="0"/>
          <w:marTop w:val="0"/>
          <w:marBottom w:val="0"/>
          <w:divBdr>
            <w:top w:val="none" w:sz="0" w:space="0" w:color="auto"/>
            <w:left w:val="none" w:sz="0" w:space="0" w:color="auto"/>
            <w:bottom w:val="none" w:sz="0" w:space="0" w:color="auto"/>
            <w:right w:val="none" w:sz="0" w:space="0" w:color="auto"/>
          </w:divBdr>
          <w:divsChild>
            <w:div w:id="26373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395447">
      <w:bodyDiv w:val="1"/>
      <w:marLeft w:val="0"/>
      <w:marRight w:val="0"/>
      <w:marTop w:val="0"/>
      <w:marBottom w:val="0"/>
      <w:divBdr>
        <w:top w:val="none" w:sz="0" w:space="0" w:color="auto"/>
        <w:left w:val="none" w:sz="0" w:space="0" w:color="auto"/>
        <w:bottom w:val="none" w:sz="0" w:space="0" w:color="auto"/>
        <w:right w:val="none" w:sz="0" w:space="0" w:color="auto"/>
      </w:divBdr>
    </w:div>
    <w:div w:id="2026008975">
      <w:bodyDiv w:val="1"/>
      <w:marLeft w:val="0"/>
      <w:marRight w:val="0"/>
      <w:marTop w:val="0"/>
      <w:marBottom w:val="0"/>
      <w:divBdr>
        <w:top w:val="none" w:sz="0" w:space="0" w:color="auto"/>
        <w:left w:val="none" w:sz="0" w:space="0" w:color="auto"/>
        <w:bottom w:val="none" w:sz="0" w:space="0" w:color="auto"/>
        <w:right w:val="none" w:sz="0" w:space="0" w:color="auto"/>
      </w:divBdr>
    </w:div>
    <w:div w:id="2035229389">
      <w:bodyDiv w:val="1"/>
      <w:marLeft w:val="0"/>
      <w:marRight w:val="0"/>
      <w:marTop w:val="0"/>
      <w:marBottom w:val="0"/>
      <w:divBdr>
        <w:top w:val="none" w:sz="0" w:space="0" w:color="auto"/>
        <w:left w:val="none" w:sz="0" w:space="0" w:color="auto"/>
        <w:bottom w:val="none" w:sz="0" w:space="0" w:color="auto"/>
        <w:right w:val="none" w:sz="0" w:space="0" w:color="auto"/>
      </w:divBdr>
    </w:div>
    <w:div w:id="2043743408">
      <w:bodyDiv w:val="1"/>
      <w:marLeft w:val="0"/>
      <w:marRight w:val="0"/>
      <w:marTop w:val="0"/>
      <w:marBottom w:val="0"/>
      <w:divBdr>
        <w:top w:val="none" w:sz="0" w:space="0" w:color="auto"/>
        <w:left w:val="none" w:sz="0" w:space="0" w:color="auto"/>
        <w:bottom w:val="none" w:sz="0" w:space="0" w:color="auto"/>
        <w:right w:val="none" w:sz="0" w:space="0" w:color="auto"/>
      </w:divBdr>
      <w:divsChild>
        <w:div w:id="1868673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4403543">
      <w:bodyDiv w:val="1"/>
      <w:marLeft w:val="0"/>
      <w:marRight w:val="0"/>
      <w:marTop w:val="0"/>
      <w:marBottom w:val="0"/>
      <w:divBdr>
        <w:top w:val="none" w:sz="0" w:space="0" w:color="auto"/>
        <w:left w:val="none" w:sz="0" w:space="0" w:color="auto"/>
        <w:bottom w:val="none" w:sz="0" w:space="0" w:color="auto"/>
        <w:right w:val="none" w:sz="0" w:space="0" w:color="auto"/>
      </w:divBdr>
    </w:div>
    <w:div w:id="2047634071">
      <w:bodyDiv w:val="1"/>
      <w:marLeft w:val="0"/>
      <w:marRight w:val="0"/>
      <w:marTop w:val="0"/>
      <w:marBottom w:val="0"/>
      <w:divBdr>
        <w:top w:val="none" w:sz="0" w:space="0" w:color="auto"/>
        <w:left w:val="none" w:sz="0" w:space="0" w:color="auto"/>
        <w:bottom w:val="none" w:sz="0" w:space="0" w:color="auto"/>
        <w:right w:val="none" w:sz="0" w:space="0" w:color="auto"/>
      </w:divBdr>
      <w:divsChild>
        <w:div w:id="2094160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671955075">
          <w:blockQuote w:val="1"/>
          <w:marLeft w:val="720"/>
          <w:marRight w:val="720"/>
          <w:marTop w:val="100"/>
          <w:marBottom w:val="100"/>
          <w:divBdr>
            <w:top w:val="none" w:sz="0" w:space="0" w:color="auto"/>
            <w:left w:val="none" w:sz="0" w:space="0" w:color="auto"/>
            <w:bottom w:val="none" w:sz="0" w:space="0" w:color="auto"/>
            <w:right w:val="none" w:sz="0" w:space="0" w:color="auto"/>
          </w:divBdr>
        </w:div>
        <w:div w:id="924076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0371199">
      <w:bodyDiv w:val="1"/>
      <w:marLeft w:val="0"/>
      <w:marRight w:val="0"/>
      <w:marTop w:val="0"/>
      <w:marBottom w:val="0"/>
      <w:divBdr>
        <w:top w:val="none" w:sz="0" w:space="0" w:color="auto"/>
        <w:left w:val="none" w:sz="0" w:space="0" w:color="auto"/>
        <w:bottom w:val="none" w:sz="0" w:space="0" w:color="auto"/>
        <w:right w:val="none" w:sz="0" w:space="0" w:color="auto"/>
      </w:divBdr>
    </w:div>
    <w:div w:id="2051682808">
      <w:bodyDiv w:val="1"/>
      <w:marLeft w:val="0"/>
      <w:marRight w:val="0"/>
      <w:marTop w:val="0"/>
      <w:marBottom w:val="0"/>
      <w:divBdr>
        <w:top w:val="none" w:sz="0" w:space="0" w:color="auto"/>
        <w:left w:val="none" w:sz="0" w:space="0" w:color="auto"/>
        <w:bottom w:val="none" w:sz="0" w:space="0" w:color="auto"/>
        <w:right w:val="none" w:sz="0" w:space="0" w:color="auto"/>
      </w:divBdr>
    </w:div>
    <w:div w:id="2053069773">
      <w:bodyDiv w:val="1"/>
      <w:marLeft w:val="0"/>
      <w:marRight w:val="0"/>
      <w:marTop w:val="0"/>
      <w:marBottom w:val="0"/>
      <w:divBdr>
        <w:top w:val="none" w:sz="0" w:space="0" w:color="auto"/>
        <w:left w:val="none" w:sz="0" w:space="0" w:color="auto"/>
        <w:bottom w:val="none" w:sz="0" w:space="0" w:color="auto"/>
        <w:right w:val="none" w:sz="0" w:space="0" w:color="auto"/>
      </w:divBdr>
    </w:div>
    <w:div w:id="2053072277">
      <w:bodyDiv w:val="1"/>
      <w:marLeft w:val="0"/>
      <w:marRight w:val="0"/>
      <w:marTop w:val="0"/>
      <w:marBottom w:val="0"/>
      <w:divBdr>
        <w:top w:val="none" w:sz="0" w:space="0" w:color="auto"/>
        <w:left w:val="none" w:sz="0" w:space="0" w:color="auto"/>
        <w:bottom w:val="none" w:sz="0" w:space="0" w:color="auto"/>
        <w:right w:val="none" w:sz="0" w:space="0" w:color="auto"/>
      </w:divBdr>
    </w:div>
    <w:div w:id="2057503018">
      <w:bodyDiv w:val="1"/>
      <w:marLeft w:val="0"/>
      <w:marRight w:val="0"/>
      <w:marTop w:val="0"/>
      <w:marBottom w:val="0"/>
      <w:divBdr>
        <w:top w:val="none" w:sz="0" w:space="0" w:color="auto"/>
        <w:left w:val="none" w:sz="0" w:space="0" w:color="auto"/>
        <w:bottom w:val="none" w:sz="0" w:space="0" w:color="auto"/>
        <w:right w:val="none" w:sz="0" w:space="0" w:color="auto"/>
      </w:divBdr>
      <w:divsChild>
        <w:div w:id="1437286958">
          <w:marLeft w:val="0"/>
          <w:marRight w:val="0"/>
          <w:marTop w:val="0"/>
          <w:marBottom w:val="360"/>
          <w:divBdr>
            <w:top w:val="none" w:sz="0" w:space="0" w:color="auto"/>
            <w:left w:val="none" w:sz="0" w:space="0" w:color="auto"/>
            <w:bottom w:val="none" w:sz="0" w:space="0" w:color="auto"/>
            <w:right w:val="none" w:sz="0" w:space="0" w:color="auto"/>
          </w:divBdr>
          <w:divsChild>
            <w:div w:id="854342175">
              <w:marLeft w:val="0"/>
              <w:marRight w:val="0"/>
              <w:marTop w:val="0"/>
              <w:marBottom w:val="0"/>
              <w:divBdr>
                <w:top w:val="single" w:sz="6" w:space="0" w:color="D5D5D5"/>
                <w:left w:val="single" w:sz="6" w:space="0" w:color="D5D5D5"/>
                <w:bottom w:val="single" w:sz="6" w:space="0" w:color="D5D5D5"/>
                <w:right w:val="single" w:sz="6" w:space="0" w:color="D5D5D5"/>
              </w:divBdr>
              <w:divsChild>
                <w:div w:id="99314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851253">
      <w:bodyDiv w:val="1"/>
      <w:marLeft w:val="0"/>
      <w:marRight w:val="0"/>
      <w:marTop w:val="0"/>
      <w:marBottom w:val="0"/>
      <w:divBdr>
        <w:top w:val="none" w:sz="0" w:space="0" w:color="auto"/>
        <w:left w:val="none" w:sz="0" w:space="0" w:color="auto"/>
        <w:bottom w:val="none" w:sz="0" w:space="0" w:color="auto"/>
        <w:right w:val="none" w:sz="0" w:space="0" w:color="auto"/>
      </w:divBdr>
    </w:div>
    <w:div w:id="2089812723">
      <w:bodyDiv w:val="1"/>
      <w:marLeft w:val="0"/>
      <w:marRight w:val="0"/>
      <w:marTop w:val="0"/>
      <w:marBottom w:val="0"/>
      <w:divBdr>
        <w:top w:val="none" w:sz="0" w:space="0" w:color="auto"/>
        <w:left w:val="none" w:sz="0" w:space="0" w:color="auto"/>
        <w:bottom w:val="none" w:sz="0" w:space="0" w:color="auto"/>
        <w:right w:val="none" w:sz="0" w:space="0" w:color="auto"/>
      </w:divBdr>
    </w:div>
    <w:div w:id="2090423933">
      <w:bodyDiv w:val="1"/>
      <w:marLeft w:val="0"/>
      <w:marRight w:val="0"/>
      <w:marTop w:val="0"/>
      <w:marBottom w:val="0"/>
      <w:divBdr>
        <w:top w:val="none" w:sz="0" w:space="0" w:color="auto"/>
        <w:left w:val="none" w:sz="0" w:space="0" w:color="auto"/>
        <w:bottom w:val="none" w:sz="0" w:space="0" w:color="auto"/>
        <w:right w:val="none" w:sz="0" w:space="0" w:color="auto"/>
      </w:divBdr>
    </w:div>
    <w:div w:id="2095591289">
      <w:bodyDiv w:val="1"/>
      <w:marLeft w:val="0"/>
      <w:marRight w:val="0"/>
      <w:marTop w:val="0"/>
      <w:marBottom w:val="0"/>
      <w:divBdr>
        <w:top w:val="none" w:sz="0" w:space="0" w:color="auto"/>
        <w:left w:val="none" w:sz="0" w:space="0" w:color="auto"/>
        <w:bottom w:val="none" w:sz="0" w:space="0" w:color="auto"/>
        <w:right w:val="none" w:sz="0" w:space="0" w:color="auto"/>
      </w:divBdr>
    </w:div>
    <w:div w:id="2111119734">
      <w:bodyDiv w:val="1"/>
      <w:marLeft w:val="0"/>
      <w:marRight w:val="0"/>
      <w:marTop w:val="0"/>
      <w:marBottom w:val="0"/>
      <w:divBdr>
        <w:top w:val="none" w:sz="0" w:space="0" w:color="auto"/>
        <w:left w:val="none" w:sz="0" w:space="0" w:color="auto"/>
        <w:bottom w:val="none" w:sz="0" w:space="0" w:color="auto"/>
        <w:right w:val="none" w:sz="0" w:space="0" w:color="auto"/>
      </w:divBdr>
    </w:div>
    <w:div w:id="2111536731">
      <w:bodyDiv w:val="1"/>
      <w:marLeft w:val="0"/>
      <w:marRight w:val="0"/>
      <w:marTop w:val="0"/>
      <w:marBottom w:val="0"/>
      <w:divBdr>
        <w:top w:val="none" w:sz="0" w:space="0" w:color="auto"/>
        <w:left w:val="none" w:sz="0" w:space="0" w:color="auto"/>
        <w:bottom w:val="none" w:sz="0" w:space="0" w:color="auto"/>
        <w:right w:val="none" w:sz="0" w:space="0" w:color="auto"/>
      </w:divBdr>
    </w:div>
    <w:div w:id="2115123654">
      <w:bodyDiv w:val="1"/>
      <w:marLeft w:val="0"/>
      <w:marRight w:val="0"/>
      <w:marTop w:val="0"/>
      <w:marBottom w:val="0"/>
      <w:divBdr>
        <w:top w:val="none" w:sz="0" w:space="0" w:color="auto"/>
        <w:left w:val="none" w:sz="0" w:space="0" w:color="auto"/>
        <w:bottom w:val="none" w:sz="0" w:space="0" w:color="auto"/>
        <w:right w:val="none" w:sz="0" w:space="0" w:color="auto"/>
      </w:divBdr>
    </w:div>
    <w:div w:id="2115856983">
      <w:bodyDiv w:val="1"/>
      <w:marLeft w:val="0"/>
      <w:marRight w:val="0"/>
      <w:marTop w:val="0"/>
      <w:marBottom w:val="0"/>
      <w:divBdr>
        <w:top w:val="none" w:sz="0" w:space="0" w:color="auto"/>
        <w:left w:val="none" w:sz="0" w:space="0" w:color="auto"/>
        <w:bottom w:val="none" w:sz="0" w:space="0" w:color="auto"/>
        <w:right w:val="none" w:sz="0" w:space="0" w:color="auto"/>
      </w:divBdr>
    </w:div>
    <w:div w:id="2140411021">
      <w:bodyDiv w:val="1"/>
      <w:marLeft w:val="0"/>
      <w:marRight w:val="0"/>
      <w:marTop w:val="0"/>
      <w:marBottom w:val="0"/>
      <w:divBdr>
        <w:top w:val="none" w:sz="0" w:space="0" w:color="auto"/>
        <w:left w:val="none" w:sz="0" w:space="0" w:color="auto"/>
        <w:bottom w:val="none" w:sz="0" w:space="0" w:color="auto"/>
        <w:right w:val="none" w:sz="0" w:space="0" w:color="auto"/>
      </w:divBdr>
      <w:divsChild>
        <w:div w:id="1424380615">
          <w:blockQuote w:val="1"/>
          <w:marLeft w:val="720"/>
          <w:marRight w:val="720"/>
          <w:marTop w:val="100"/>
          <w:marBottom w:val="100"/>
          <w:divBdr>
            <w:top w:val="none" w:sz="0" w:space="0" w:color="auto"/>
            <w:left w:val="none" w:sz="0" w:space="0" w:color="auto"/>
            <w:bottom w:val="none" w:sz="0" w:space="0" w:color="auto"/>
            <w:right w:val="none" w:sz="0" w:space="0" w:color="auto"/>
          </w:divBdr>
        </w:div>
        <w:div w:id="2103334391">
          <w:blockQuote w:val="1"/>
          <w:marLeft w:val="720"/>
          <w:marRight w:val="720"/>
          <w:marTop w:val="100"/>
          <w:marBottom w:val="100"/>
          <w:divBdr>
            <w:top w:val="none" w:sz="0" w:space="0" w:color="auto"/>
            <w:left w:val="none" w:sz="0" w:space="0" w:color="auto"/>
            <w:bottom w:val="none" w:sz="0" w:space="0" w:color="auto"/>
            <w:right w:val="none" w:sz="0" w:space="0" w:color="auto"/>
          </w:divBdr>
        </w:div>
        <w:div w:id="2136213485">
          <w:blockQuote w:val="1"/>
          <w:marLeft w:val="720"/>
          <w:marRight w:val="720"/>
          <w:marTop w:val="100"/>
          <w:marBottom w:val="100"/>
          <w:divBdr>
            <w:top w:val="none" w:sz="0" w:space="0" w:color="auto"/>
            <w:left w:val="none" w:sz="0" w:space="0" w:color="auto"/>
            <w:bottom w:val="none" w:sz="0" w:space="0" w:color="auto"/>
            <w:right w:val="none" w:sz="0" w:space="0" w:color="auto"/>
          </w:divBdr>
        </w:div>
        <w:div w:id="16776088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4882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47316/cajmhe.2025.6.4.08" TargetMode="External"/><Relationship Id="rId18" Type="http://schemas.openxmlformats.org/officeDocument/2006/relationships/image" Target="media/image2.jpeg"/><Relationship Id="rId26" Type="http://schemas.openxmlformats.org/officeDocument/2006/relationships/image" Target="media/image10.jpeg"/><Relationship Id="rId39" Type="http://schemas.openxmlformats.org/officeDocument/2006/relationships/image" Target="media/image21.png"/><Relationship Id="rId21" Type="http://schemas.openxmlformats.org/officeDocument/2006/relationships/image" Target="media/image5.jpeg"/><Relationship Id="rId34" Type="http://schemas.openxmlformats.org/officeDocument/2006/relationships/image" Target="media/image16.png"/><Relationship Id="rId42" Type="http://schemas.openxmlformats.org/officeDocument/2006/relationships/image" Target="media/image24.png"/><Relationship Id="rId47" Type="http://schemas.openxmlformats.org/officeDocument/2006/relationships/image" Target="media/image30.png"/><Relationship Id="rId50" Type="http://schemas.openxmlformats.org/officeDocument/2006/relationships/image" Target="media/image33.png"/><Relationship Id="rId55" Type="http://schemas.openxmlformats.org/officeDocument/2006/relationships/image" Target="media/image38.png"/><Relationship Id="rId63" Type="http://schemas.openxmlformats.org/officeDocument/2006/relationships/image" Target="media/image46.png"/><Relationship Id="rId68" Type="http://schemas.openxmlformats.org/officeDocument/2006/relationships/hyperlink" Target="http://dx.doi.org/10.1016/j.seizure.2020.07.023" TargetMode="External"/><Relationship Id="rId76" Type="http://schemas.openxmlformats.org/officeDocument/2006/relationships/hyperlink" Target="http://ods.od.nih.gov/factsheets/VitaminD-HealthProfessional/" TargetMode="External"/><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dx.doi.org/10.1007/s00415-013-7169-7" TargetMode="External"/><Relationship Id="rId2" Type="http://schemas.openxmlformats.org/officeDocument/2006/relationships/numbering" Target="numbering.xml"/><Relationship Id="rId16" Type="http://schemas.openxmlformats.org/officeDocument/2006/relationships/hyperlink" Target="https://www.ncbi.nlm.nih.gov/pmc/articles/PMC4443918/" TargetMode="External"/><Relationship Id="rId29" Type="http://schemas.openxmlformats.org/officeDocument/2006/relationships/image" Target="media/image11.png"/><Relationship Id="rId11" Type="http://schemas.openxmlformats.org/officeDocument/2006/relationships/hyperlink" Target="https://adilet.zan.kz/rus/docs/V2000021550" TargetMode="External"/><Relationship Id="rId24" Type="http://schemas.openxmlformats.org/officeDocument/2006/relationships/image" Target="media/image8.jpe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image" Target="media/image36.png"/><Relationship Id="rId58" Type="http://schemas.openxmlformats.org/officeDocument/2006/relationships/image" Target="media/image41.png"/><Relationship Id="rId66" Type="http://schemas.openxmlformats.org/officeDocument/2006/relationships/hyperlink" Target="http://ir.genmab.com/releasedetail.cfm?releaseid=973889" TargetMode="External"/><Relationship Id="rId74" Type="http://schemas.openxmlformats.org/officeDocument/2006/relationships/hyperlink" Target="http://dx.doi.org/10.1016/j.jneuroim.2016.02.006" TargetMode="External"/><Relationship Id="rId79" Type="http://schemas.openxmlformats.org/officeDocument/2006/relationships/hyperlink" Target="https://doi.org/10.32921/2663-1776-2026-61-1-jhd055" TargetMode="External"/><Relationship Id="rId5" Type="http://schemas.openxmlformats.org/officeDocument/2006/relationships/webSettings" Target="webSettings.xml"/><Relationship Id="rId61" Type="http://schemas.openxmlformats.org/officeDocument/2006/relationships/image" Target="media/image44.png"/><Relationship Id="rId82" Type="http://schemas.openxmlformats.org/officeDocument/2006/relationships/image" Target="media/image49.png"/><Relationship Id="rId10" Type="http://schemas.openxmlformats.org/officeDocument/2006/relationships/hyperlink" Target="https://adilet.zan.kz/rus/docs/V2000021550" TargetMode="External"/><Relationship Id="rId19" Type="http://schemas.openxmlformats.org/officeDocument/2006/relationships/image" Target="media/image3.jpeg"/><Relationship Id="rId31" Type="http://schemas.openxmlformats.org/officeDocument/2006/relationships/image" Target="media/image13.png"/><Relationship Id="rId44" Type="http://schemas.openxmlformats.org/officeDocument/2006/relationships/image" Target="media/image26.png"/><Relationship Id="rId52" Type="http://schemas.openxmlformats.org/officeDocument/2006/relationships/image" Target="media/image35.png"/><Relationship Id="rId60" Type="http://schemas.openxmlformats.org/officeDocument/2006/relationships/image" Target="media/image43.png"/><Relationship Id="rId65" Type="http://schemas.openxmlformats.org/officeDocument/2006/relationships/image" Target="media/image48.png"/><Relationship Id="rId73" Type="http://schemas.openxmlformats.org/officeDocument/2006/relationships/hyperlink" Target="http://dx.doi.org/10.2174/1871524916666160229115047" TargetMode="External"/><Relationship Id="rId78" Type="http://schemas.openxmlformats.org/officeDocument/2006/relationships/hyperlink" Target="http://clinicaltrials.gov/ct2/show/NCT01817166" TargetMode="External"/><Relationship Id="rId81" Type="http://schemas.openxmlformats.org/officeDocument/2006/relationships/image" Target="media/image29.jpeg"/><Relationship Id="rId4" Type="http://schemas.openxmlformats.org/officeDocument/2006/relationships/settings" Target="settings.xml"/><Relationship Id="rId9" Type="http://schemas.openxmlformats.org/officeDocument/2006/relationships/hyperlink" Target="https://adilet.zan.kz/rus/docs/V2000021550" TargetMode="External"/><Relationship Id="rId14" Type="http://schemas.openxmlformats.org/officeDocument/2006/relationships/hyperlink" Target="https://doi.org/10.32921/2663-1776-2026-61-1-jhd055" TargetMode="External"/><Relationship Id="rId22" Type="http://schemas.openxmlformats.org/officeDocument/2006/relationships/image" Target="media/image6.jpeg"/><Relationship Id="rId27" Type="http://schemas.openxmlformats.org/officeDocument/2006/relationships/hyperlink" Target="https://pubmed.ncbi.nlm.nih.gov/?term=Huang%20Y%5BAuthor%5D" TargetMode="External"/><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image" Target="media/image31.png"/><Relationship Id="rId56" Type="http://schemas.openxmlformats.org/officeDocument/2006/relationships/image" Target="media/image39.png"/><Relationship Id="rId64" Type="http://schemas.openxmlformats.org/officeDocument/2006/relationships/image" Target="media/image47.png"/><Relationship Id="rId69" Type="http://schemas.openxmlformats.org/officeDocument/2006/relationships/hyperlink" Target="http://dx.doi.org/10.7861/clinmedicine.19-2-169" TargetMode="External"/><Relationship Id="rId77" Type="http://schemas.openxmlformats.org/officeDocument/2006/relationships/hyperlink" Target="http://ods.od.nih.gov/factsheets/VitaminD-HealthProfessional/" TargetMode="External"/><Relationship Id="rId8" Type="http://schemas.openxmlformats.org/officeDocument/2006/relationships/footer" Target="footer1.xml"/><Relationship Id="rId51" Type="http://schemas.openxmlformats.org/officeDocument/2006/relationships/image" Target="media/image34.png"/><Relationship Id="rId72" Type="http://schemas.openxmlformats.org/officeDocument/2006/relationships/hyperlink" Target="http://dx.doi.org/10.1097/WNO.0000000000000396" TargetMode="External"/><Relationship Id="rId80" Type="http://schemas.openxmlformats.org/officeDocument/2006/relationships/hyperlink" Target="https://doi.org/10.47316/cajmhe.2025.6.4.08" TargetMode="External"/><Relationship Id="rId3" Type="http://schemas.openxmlformats.org/officeDocument/2006/relationships/styles" Target="styles.xml"/><Relationship Id="rId12" Type="http://schemas.openxmlformats.org/officeDocument/2006/relationships/hyperlink" Target="https://adilet.zan.kz/rus/docs/V2000021550" TargetMode="External"/><Relationship Id="rId17" Type="http://schemas.openxmlformats.org/officeDocument/2006/relationships/image" Target="media/image1.jpeg"/><Relationship Id="rId25" Type="http://schemas.openxmlformats.org/officeDocument/2006/relationships/image" Target="media/image9.jpe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image" Target="media/image28.png"/><Relationship Id="rId59" Type="http://schemas.openxmlformats.org/officeDocument/2006/relationships/image" Target="media/image42.png"/><Relationship Id="rId67" Type="http://schemas.openxmlformats.org/officeDocument/2006/relationships/hyperlink" Target="https://doi.org/10.1155/2015/174720" TargetMode="External"/><Relationship Id="rId20" Type="http://schemas.openxmlformats.org/officeDocument/2006/relationships/image" Target="media/image4.jpeg"/><Relationship Id="rId41" Type="http://schemas.openxmlformats.org/officeDocument/2006/relationships/image" Target="media/image23.png"/><Relationship Id="rId54" Type="http://schemas.openxmlformats.org/officeDocument/2006/relationships/image" Target="media/image37.png"/><Relationship Id="rId62" Type="http://schemas.openxmlformats.org/officeDocument/2006/relationships/image" Target="media/image45.png"/><Relationship Id="rId70" Type="http://schemas.openxmlformats.org/officeDocument/2006/relationships/hyperlink" Target="http://dx.doi.org/10.1136/jnnp-2014-308984" TargetMode="External"/><Relationship Id="rId75" Type="http://schemas.openxmlformats.org/officeDocument/2006/relationships/hyperlink" Target="https://doi.org/10.12688/f1000research.26935.1"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7.jpeg"/><Relationship Id="rId28" Type="http://schemas.openxmlformats.org/officeDocument/2006/relationships/image" Target="media/image10.png"/><Relationship Id="rId36" Type="http://schemas.openxmlformats.org/officeDocument/2006/relationships/image" Target="media/image18.png"/><Relationship Id="rId49" Type="http://schemas.openxmlformats.org/officeDocument/2006/relationships/image" Target="media/image32.png"/><Relationship Id="rId57" Type="http://schemas.openxmlformats.org/officeDocument/2006/relationships/image" Target="media/image4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1A36F-54FB-4FD8-8FDD-1DCDBDDAF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41816</Words>
  <Characters>238354</Characters>
  <Application>Microsoft Office Word</Application>
  <DocSecurity>0</DocSecurity>
  <Lines>1986</Lines>
  <Paragraphs>559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Kenesh</dc:creator>
  <cp:lastModifiedBy>Атинов Ансар</cp:lastModifiedBy>
  <cp:revision>4</cp:revision>
  <cp:lastPrinted>2025-12-18T17:40:00Z</cp:lastPrinted>
  <dcterms:created xsi:type="dcterms:W3CDTF">2026-05-30T09:38:00Z</dcterms:created>
  <dcterms:modified xsi:type="dcterms:W3CDTF">2026-05-31T08:41:00Z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5ab940aa411c7ff8cf50e9cf6d6d2cd861d7d90db72d877bc48a3413b1f728b4</vt:lpwstr>
  </property>
</Properties>
</file>